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C92746" w:rsidRPr="00917CFD" w:rsidRDefault="00C92746" w:rsidP="00C92746">
      <w:pPr>
        <w:autoSpaceDE w:val="0"/>
        <w:autoSpaceDN w:val="0"/>
        <w:adjustRightInd w:val="0"/>
        <w:jc w:val="center"/>
        <w:rPr>
          <w:rFonts w:ascii="TimesNewRomanPS-BoldMT" w:hAnsi="TimesNewRomanPS-BoldMT" w:cs="TimesNewRomanPS-BoldMT"/>
          <w:b/>
          <w:bCs/>
          <w:lang w:val="uk-UA"/>
        </w:rPr>
      </w:pPr>
    </w:p>
    <w:p w:rsidR="006F100B" w:rsidRDefault="006F100B" w:rsidP="006F100B">
      <w:pPr>
        <w:jc w:val="center"/>
        <w:outlineLvl w:val="0"/>
      </w:pPr>
      <w:r>
        <w:t>ДУ «Інститут травматології та ортопедії Академії медичних наук України»</w:t>
      </w:r>
    </w:p>
    <w:p w:rsidR="006F100B" w:rsidRDefault="006F100B" w:rsidP="006F100B">
      <w:pPr>
        <w:pStyle w:val="af5"/>
        <w:jc w:val="center"/>
        <w:rPr>
          <w:b/>
          <w:sz w:val="36"/>
          <w:szCs w:val="36"/>
        </w:rPr>
      </w:pPr>
    </w:p>
    <w:p w:rsidR="006F100B" w:rsidRDefault="006F100B" w:rsidP="006F100B">
      <w:pPr>
        <w:jc w:val="right"/>
      </w:pPr>
    </w:p>
    <w:p w:rsidR="006F100B" w:rsidRDefault="006F100B" w:rsidP="006F100B">
      <w:pPr>
        <w:jc w:val="right"/>
      </w:pPr>
    </w:p>
    <w:p w:rsidR="006F100B" w:rsidRPr="00ED3C55" w:rsidRDefault="006F100B" w:rsidP="006F100B">
      <w:pPr>
        <w:jc w:val="right"/>
        <w:outlineLvl w:val="0"/>
      </w:pPr>
      <w:r w:rsidRPr="00ED3C55">
        <w:t>На правах рукопису</w:t>
      </w:r>
    </w:p>
    <w:p w:rsidR="006F100B" w:rsidRDefault="006F100B" w:rsidP="006F100B">
      <w:pPr>
        <w:pStyle w:val="af5"/>
        <w:jc w:val="center"/>
        <w:rPr>
          <w:b/>
          <w:sz w:val="36"/>
          <w:szCs w:val="36"/>
        </w:rPr>
      </w:pPr>
    </w:p>
    <w:p w:rsidR="006F100B" w:rsidRPr="006F100B" w:rsidRDefault="006F100B" w:rsidP="006F100B">
      <w:pPr>
        <w:pStyle w:val="af5"/>
        <w:jc w:val="center"/>
        <w:rPr>
          <w:sz w:val="36"/>
          <w:szCs w:val="36"/>
        </w:rPr>
      </w:pPr>
    </w:p>
    <w:p w:rsidR="006F100B" w:rsidRPr="006F100B" w:rsidRDefault="006F100B" w:rsidP="006F100B">
      <w:pPr>
        <w:pStyle w:val="af5"/>
        <w:jc w:val="center"/>
        <w:rPr>
          <w:sz w:val="36"/>
          <w:szCs w:val="36"/>
        </w:rPr>
      </w:pPr>
    </w:p>
    <w:p w:rsidR="006F100B" w:rsidRPr="00D32426" w:rsidRDefault="006F100B" w:rsidP="006F100B">
      <w:pPr>
        <w:pStyle w:val="af5"/>
        <w:jc w:val="center"/>
        <w:outlineLvl w:val="0"/>
      </w:pPr>
      <w:r w:rsidRPr="00D32426">
        <w:rPr>
          <w:sz w:val="36"/>
          <w:szCs w:val="36"/>
        </w:rPr>
        <w:t>ЮРІЙЧУК Любомир Михайлович</w:t>
      </w:r>
    </w:p>
    <w:p w:rsidR="006F100B" w:rsidRDefault="006F100B" w:rsidP="006F100B">
      <w:pPr>
        <w:pStyle w:val="af5"/>
        <w:jc w:val="center"/>
        <w:rPr>
          <w:b/>
        </w:rPr>
      </w:pPr>
    </w:p>
    <w:p w:rsidR="006F100B" w:rsidRDefault="006F100B" w:rsidP="006F100B">
      <w:pPr>
        <w:pStyle w:val="af5"/>
        <w:jc w:val="center"/>
        <w:rPr>
          <w:b/>
        </w:rPr>
      </w:pPr>
    </w:p>
    <w:p w:rsidR="006F100B" w:rsidRPr="00947A15" w:rsidRDefault="006F100B" w:rsidP="006F100B">
      <w:pPr>
        <w:spacing w:line="360" w:lineRule="auto"/>
        <w:jc w:val="right"/>
        <w:outlineLvl w:val="0"/>
        <w:rPr>
          <w:b/>
          <w:sz w:val="24"/>
          <w:szCs w:val="24"/>
        </w:rPr>
      </w:pPr>
      <w:r w:rsidRPr="00947A15">
        <w:rPr>
          <w:color w:val="000000"/>
          <w:sz w:val="24"/>
          <w:szCs w:val="24"/>
        </w:rPr>
        <w:t xml:space="preserve">УДК </w:t>
      </w:r>
      <w:r w:rsidRPr="00947A15">
        <w:rPr>
          <w:sz w:val="24"/>
          <w:szCs w:val="24"/>
        </w:rPr>
        <w:t>616.728.2-089-77-053.9</w:t>
      </w:r>
    </w:p>
    <w:p w:rsidR="006F100B" w:rsidRDefault="006F100B" w:rsidP="006F100B">
      <w:pPr>
        <w:pStyle w:val="af5"/>
        <w:jc w:val="center"/>
        <w:rPr>
          <w:b/>
        </w:rPr>
      </w:pPr>
    </w:p>
    <w:p w:rsidR="006F100B" w:rsidRDefault="006F100B" w:rsidP="006F100B">
      <w:pPr>
        <w:pStyle w:val="af5"/>
        <w:jc w:val="center"/>
        <w:rPr>
          <w:sz w:val="36"/>
          <w:szCs w:val="36"/>
        </w:rPr>
      </w:pPr>
      <w:bookmarkStart w:id="0" w:name="_GoBack"/>
      <w:r w:rsidRPr="00F33118">
        <w:rPr>
          <w:sz w:val="36"/>
          <w:szCs w:val="36"/>
        </w:rPr>
        <w:t>Ендопротезування кульшового суглоба у хворих</w:t>
      </w:r>
      <w:r>
        <w:rPr>
          <w:sz w:val="36"/>
          <w:szCs w:val="36"/>
        </w:rPr>
        <w:t xml:space="preserve"> </w:t>
      </w:r>
    </w:p>
    <w:p w:rsidR="006F100B" w:rsidRDefault="006F100B" w:rsidP="006F100B">
      <w:pPr>
        <w:pStyle w:val="af5"/>
        <w:jc w:val="center"/>
        <w:rPr>
          <w:sz w:val="36"/>
          <w:szCs w:val="36"/>
        </w:rPr>
      </w:pPr>
      <w:r>
        <w:rPr>
          <w:sz w:val="36"/>
          <w:szCs w:val="36"/>
        </w:rPr>
        <w:t>похилого та старечого віку</w:t>
      </w:r>
      <w:r w:rsidRPr="00F33118">
        <w:rPr>
          <w:sz w:val="36"/>
          <w:szCs w:val="36"/>
        </w:rPr>
        <w:t xml:space="preserve"> з </w:t>
      </w:r>
      <w:r>
        <w:rPr>
          <w:sz w:val="36"/>
          <w:szCs w:val="36"/>
        </w:rPr>
        <w:t xml:space="preserve">через- та міжвертлюговими </w:t>
      </w:r>
      <w:r w:rsidRPr="00F33118">
        <w:rPr>
          <w:sz w:val="36"/>
          <w:szCs w:val="36"/>
        </w:rPr>
        <w:t>перелом</w:t>
      </w:r>
      <w:r>
        <w:rPr>
          <w:sz w:val="36"/>
          <w:szCs w:val="36"/>
        </w:rPr>
        <w:t>а</w:t>
      </w:r>
      <w:r w:rsidRPr="00F33118">
        <w:rPr>
          <w:sz w:val="36"/>
          <w:szCs w:val="36"/>
        </w:rPr>
        <w:t>м</w:t>
      </w:r>
      <w:r>
        <w:rPr>
          <w:sz w:val="36"/>
          <w:szCs w:val="36"/>
        </w:rPr>
        <w:t>и</w:t>
      </w:r>
      <w:r w:rsidRPr="00F33118">
        <w:rPr>
          <w:sz w:val="36"/>
          <w:szCs w:val="36"/>
        </w:rPr>
        <w:t xml:space="preserve"> стегнової кістки</w:t>
      </w:r>
    </w:p>
    <w:p w:rsidR="006F100B" w:rsidRPr="0030444C" w:rsidRDefault="006F100B" w:rsidP="006F100B">
      <w:pPr>
        <w:pStyle w:val="af5"/>
        <w:jc w:val="center"/>
        <w:rPr>
          <w:szCs w:val="28"/>
        </w:rPr>
      </w:pPr>
    </w:p>
    <w:p w:rsidR="006F100B" w:rsidRDefault="006F100B" w:rsidP="006F100B">
      <w:pPr>
        <w:pStyle w:val="af5"/>
        <w:jc w:val="center"/>
        <w:rPr>
          <w:sz w:val="36"/>
          <w:szCs w:val="36"/>
        </w:rPr>
      </w:pPr>
    </w:p>
    <w:bookmarkEnd w:id="0"/>
    <w:p w:rsidR="006F100B" w:rsidRPr="00D32426" w:rsidRDefault="006F100B" w:rsidP="006F100B">
      <w:pPr>
        <w:pStyle w:val="af5"/>
        <w:jc w:val="center"/>
        <w:rPr>
          <w:szCs w:val="28"/>
        </w:rPr>
      </w:pPr>
      <w:r w:rsidRPr="00D32426">
        <w:rPr>
          <w:szCs w:val="28"/>
        </w:rPr>
        <w:t>14.01.21</w:t>
      </w:r>
      <w:r>
        <w:rPr>
          <w:szCs w:val="28"/>
        </w:rPr>
        <w:t xml:space="preserve"> </w:t>
      </w:r>
      <w:r w:rsidRPr="00833385">
        <w:rPr>
          <w:szCs w:val="28"/>
        </w:rPr>
        <w:t>–</w:t>
      </w:r>
      <w:r w:rsidRPr="00D32426">
        <w:rPr>
          <w:szCs w:val="28"/>
        </w:rPr>
        <w:t xml:space="preserve"> </w:t>
      </w:r>
      <w:r>
        <w:rPr>
          <w:szCs w:val="28"/>
        </w:rPr>
        <w:t>«</w:t>
      </w:r>
      <w:r w:rsidRPr="00D32426">
        <w:rPr>
          <w:szCs w:val="28"/>
        </w:rPr>
        <w:t>Травматологія та ортопедія</w:t>
      </w:r>
      <w:r>
        <w:rPr>
          <w:szCs w:val="28"/>
        </w:rPr>
        <w:t>»</w:t>
      </w:r>
    </w:p>
    <w:p w:rsidR="006F100B" w:rsidRPr="00D32426" w:rsidRDefault="006F100B" w:rsidP="006F100B">
      <w:pPr>
        <w:pStyle w:val="af5"/>
        <w:jc w:val="center"/>
        <w:rPr>
          <w:szCs w:val="28"/>
        </w:rPr>
      </w:pPr>
    </w:p>
    <w:p w:rsidR="006F100B" w:rsidRPr="00D32426" w:rsidRDefault="006F100B" w:rsidP="006F100B">
      <w:pPr>
        <w:pStyle w:val="af5"/>
        <w:jc w:val="center"/>
        <w:outlineLvl w:val="0"/>
        <w:rPr>
          <w:szCs w:val="28"/>
        </w:rPr>
      </w:pPr>
      <w:r w:rsidRPr="00D32426">
        <w:rPr>
          <w:szCs w:val="28"/>
        </w:rPr>
        <w:t>Дисертація на здобуття наукового ступеня</w:t>
      </w:r>
    </w:p>
    <w:p w:rsidR="006F100B" w:rsidRPr="00D32426" w:rsidRDefault="006F100B" w:rsidP="006F100B">
      <w:pPr>
        <w:pStyle w:val="af5"/>
        <w:jc w:val="center"/>
        <w:rPr>
          <w:szCs w:val="28"/>
        </w:rPr>
      </w:pPr>
      <w:r w:rsidRPr="00D32426">
        <w:rPr>
          <w:szCs w:val="28"/>
        </w:rPr>
        <w:t>кандидата медичних наук</w:t>
      </w:r>
    </w:p>
    <w:p w:rsidR="006F100B" w:rsidRDefault="006F100B" w:rsidP="006F100B">
      <w:pPr>
        <w:pStyle w:val="af5"/>
        <w:jc w:val="center"/>
        <w:rPr>
          <w:b/>
        </w:rPr>
      </w:pPr>
    </w:p>
    <w:tbl>
      <w:tblPr>
        <w:tblW w:w="0" w:type="auto"/>
        <w:tblInd w:w="288" w:type="dxa"/>
        <w:tblLook w:val="01E0" w:firstRow="1" w:lastRow="1" w:firstColumn="1" w:lastColumn="1" w:noHBand="0" w:noVBand="0"/>
      </w:tblPr>
      <w:tblGrid>
        <w:gridCol w:w="4523"/>
        <w:gridCol w:w="4544"/>
      </w:tblGrid>
      <w:tr w:rsidR="006F100B" w:rsidRPr="00C0743F" w:rsidTr="00AC6D1B">
        <w:tc>
          <w:tcPr>
            <w:tcW w:w="4785" w:type="dxa"/>
          </w:tcPr>
          <w:p w:rsidR="006F100B" w:rsidRPr="00C0743F" w:rsidRDefault="006F100B" w:rsidP="00AC6D1B">
            <w:pPr>
              <w:pStyle w:val="af5"/>
              <w:rPr>
                <w:b/>
              </w:rPr>
            </w:pPr>
            <w:r w:rsidRPr="00CF3B95">
              <w:t xml:space="preserve">Науковий </w:t>
            </w:r>
            <w:r>
              <w:t>керівник</w:t>
            </w:r>
            <w:r w:rsidRPr="00CF3B95">
              <w:t xml:space="preserve"> </w:t>
            </w:r>
            <w:r w:rsidRPr="00833385">
              <w:rPr>
                <w:szCs w:val="28"/>
              </w:rPr>
              <w:t>–</w:t>
            </w:r>
            <w:r w:rsidRPr="00CF3B95">
              <w:t xml:space="preserve"> </w:t>
            </w:r>
          </w:p>
        </w:tc>
        <w:tc>
          <w:tcPr>
            <w:tcW w:w="4786" w:type="dxa"/>
          </w:tcPr>
          <w:p w:rsidR="006F100B" w:rsidRPr="00C0743F" w:rsidRDefault="006F100B" w:rsidP="00AC6D1B">
            <w:pPr>
              <w:pStyle w:val="af5"/>
              <w:spacing w:line="240" w:lineRule="auto"/>
            </w:pPr>
            <w:r>
              <w:t xml:space="preserve">Полулях Михайло Васильович, </w:t>
            </w:r>
          </w:p>
          <w:p w:rsidR="006F100B" w:rsidRDefault="006F100B" w:rsidP="00AC6D1B">
            <w:pPr>
              <w:pStyle w:val="af5"/>
              <w:spacing w:line="240" w:lineRule="auto"/>
            </w:pPr>
            <w:r w:rsidRPr="00CF3B95">
              <w:t>доктор медичних наук</w:t>
            </w:r>
          </w:p>
          <w:p w:rsidR="006F100B" w:rsidRPr="00C0743F" w:rsidRDefault="006F100B" w:rsidP="00AC6D1B">
            <w:pPr>
              <w:pStyle w:val="af5"/>
              <w:spacing w:line="240" w:lineRule="auto"/>
              <w:rPr>
                <w:b/>
              </w:rPr>
            </w:pPr>
          </w:p>
        </w:tc>
      </w:tr>
    </w:tbl>
    <w:p w:rsidR="006F100B" w:rsidRDefault="006F100B" w:rsidP="006F100B">
      <w:pPr>
        <w:pStyle w:val="af5"/>
        <w:jc w:val="center"/>
        <w:rPr>
          <w:b/>
        </w:rPr>
      </w:pPr>
    </w:p>
    <w:p w:rsidR="006F100B" w:rsidRPr="00CF3B95" w:rsidRDefault="006F100B" w:rsidP="006F100B">
      <w:r w:rsidRPr="00CF3B95">
        <w:lastRenderedPageBreak/>
        <w:tab/>
      </w:r>
      <w:r w:rsidRPr="00CF3B95">
        <w:tab/>
      </w:r>
      <w:r>
        <w:tab/>
      </w:r>
      <w:r>
        <w:tab/>
      </w:r>
      <w:r>
        <w:tab/>
      </w:r>
      <w:r w:rsidRPr="00CF3B95">
        <w:t xml:space="preserve"> </w:t>
      </w:r>
    </w:p>
    <w:p w:rsidR="006F100B" w:rsidRDefault="006F100B" w:rsidP="006F100B">
      <w:pPr>
        <w:pStyle w:val="af5"/>
        <w:jc w:val="right"/>
      </w:pPr>
      <w:r>
        <w:tab/>
      </w:r>
      <w:r>
        <w:tab/>
        <w:t xml:space="preserve">   </w:t>
      </w:r>
      <w:r>
        <w:tab/>
      </w:r>
      <w:r>
        <w:tab/>
      </w:r>
    </w:p>
    <w:p w:rsidR="006F100B" w:rsidRDefault="006F100B" w:rsidP="006F100B">
      <w:pPr>
        <w:jc w:val="both"/>
      </w:pPr>
    </w:p>
    <w:p w:rsidR="006F100B" w:rsidRDefault="006F100B" w:rsidP="006F100B">
      <w:pPr>
        <w:jc w:val="center"/>
        <w:outlineLvl w:val="0"/>
      </w:pPr>
      <w:r>
        <w:t>Київ- 2009</w:t>
      </w:r>
    </w:p>
    <w:p w:rsidR="006F100B" w:rsidRPr="00212C79" w:rsidRDefault="006F100B" w:rsidP="006F100B">
      <w:pPr>
        <w:spacing w:line="360" w:lineRule="auto"/>
        <w:ind w:firstLine="540"/>
        <w:jc w:val="center"/>
        <w:rPr>
          <w:szCs w:val="28"/>
        </w:rPr>
      </w:pPr>
      <w:r w:rsidRPr="00212C79">
        <w:rPr>
          <w:szCs w:val="28"/>
        </w:rPr>
        <w:t>ЗМІСТ</w:t>
      </w:r>
    </w:p>
    <w:tbl>
      <w:tblPr>
        <w:tblW w:w="10080" w:type="dxa"/>
        <w:tblInd w:w="108" w:type="dxa"/>
        <w:tblLayout w:type="fixed"/>
        <w:tblLook w:val="01E0" w:firstRow="1" w:lastRow="1" w:firstColumn="1" w:lastColumn="1" w:noHBand="0" w:noVBand="0"/>
      </w:tblPr>
      <w:tblGrid>
        <w:gridCol w:w="9180"/>
        <w:gridCol w:w="900"/>
      </w:tblGrid>
      <w:tr w:rsidR="006F100B" w:rsidTr="00AC6D1B">
        <w:tc>
          <w:tcPr>
            <w:tcW w:w="9180" w:type="dxa"/>
            <w:shd w:val="clear" w:color="auto" w:fill="auto"/>
          </w:tcPr>
          <w:p w:rsidR="006F100B" w:rsidRPr="00B50320" w:rsidRDefault="006F100B" w:rsidP="00AC6D1B">
            <w:pPr>
              <w:spacing w:line="360" w:lineRule="auto"/>
              <w:rPr>
                <w:szCs w:val="28"/>
              </w:rPr>
            </w:pPr>
            <w:r w:rsidRPr="0030444C">
              <w:rPr>
                <w:szCs w:val="28"/>
              </w:rPr>
              <w:t>ВСТУП</w:t>
            </w:r>
            <w:r>
              <w:rPr>
                <w:szCs w:val="28"/>
                <w:lang w:val="en-US"/>
              </w:rPr>
              <w:t xml:space="preserve"> …………………………………………………………………</w:t>
            </w:r>
            <w:r>
              <w:rPr>
                <w:szCs w:val="28"/>
              </w:rPr>
              <w:t>……….</w:t>
            </w:r>
          </w:p>
        </w:tc>
        <w:tc>
          <w:tcPr>
            <w:tcW w:w="900" w:type="dxa"/>
          </w:tcPr>
          <w:p w:rsidR="006F100B" w:rsidRDefault="006F100B" w:rsidP="00AC6D1B">
            <w:pPr>
              <w:spacing w:line="360" w:lineRule="auto"/>
              <w:jc w:val="both"/>
              <w:rPr>
                <w:szCs w:val="28"/>
              </w:rPr>
            </w:pPr>
            <w:r>
              <w:rPr>
                <w:szCs w:val="28"/>
              </w:rPr>
              <w:t>5</w:t>
            </w:r>
          </w:p>
        </w:tc>
      </w:tr>
      <w:tr w:rsidR="006F100B" w:rsidTr="00AC6D1B">
        <w:tc>
          <w:tcPr>
            <w:tcW w:w="9180" w:type="dxa"/>
            <w:shd w:val="clear" w:color="auto" w:fill="auto"/>
          </w:tcPr>
          <w:p w:rsidR="006F100B" w:rsidRPr="00B50320" w:rsidRDefault="006F100B" w:rsidP="00AC6D1B">
            <w:pPr>
              <w:spacing w:line="360" w:lineRule="auto"/>
              <w:jc w:val="both"/>
              <w:rPr>
                <w:caps/>
                <w:szCs w:val="28"/>
              </w:rPr>
            </w:pPr>
            <w:r w:rsidRPr="0030444C">
              <w:rPr>
                <w:caps/>
                <w:szCs w:val="28"/>
              </w:rPr>
              <w:t xml:space="preserve">Розділ 1. АНАЛІТИЧНИЙ Огляд літератури </w:t>
            </w:r>
            <w:r>
              <w:rPr>
                <w:caps/>
                <w:szCs w:val="28"/>
                <w:lang w:val="en-US"/>
              </w:rPr>
              <w:t xml:space="preserve"> ……………</w:t>
            </w:r>
            <w:r>
              <w:rPr>
                <w:caps/>
                <w:szCs w:val="28"/>
              </w:rPr>
              <w:t>….............</w:t>
            </w:r>
          </w:p>
        </w:tc>
        <w:tc>
          <w:tcPr>
            <w:tcW w:w="900" w:type="dxa"/>
          </w:tcPr>
          <w:p w:rsidR="006F100B" w:rsidRPr="00BE3169" w:rsidRDefault="006F100B" w:rsidP="00AC6D1B">
            <w:pPr>
              <w:spacing w:line="360" w:lineRule="auto"/>
              <w:rPr>
                <w:szCs w:val="28"/>
                <w:lang w:val="en-US"/>
              </w:rPr>
            </w:pPr>
            <w:r>
              <w:rPr>
                <w:szCs w:val="28"/>
              </w:rPr>
              <w:t>1</w:t>
            </w:r>
            <w:r>
              <w:rPr>
                <w:szCs w:val="28"/>
                <w:lang w:val="en-US"/>
              </w:rPr>
              <w:t>3</w:t>
            </w:r>
          </w:p>
        </w:tc>
      </w:tr>
      <w:tr w:rsidR="006F100B" w:rsidTr="00AC6D1B">
        <w:tc>
          <w:tcPr>
            <w:tcW w:w="9180" w:type="dxa"/>
            <w:shd w:val="clear" w:color="auto" w:fill="auto"/>
          </w:tcPr>
          <w:p w:rsidR="006F100B" w:rsidRPr="004A4A32" w:rsidRDefault="006F100B" w:rsidP="00AC6D1B">
            <w:pPr>
              <w:spacing w:line="360" w:lineRule="auto"/>
              <w:rPr>
                <w:szCs w:val="28"/>
              </w:rPr>
            </w:pPr>
            <w:r w:rsidRPr="00FB64B0">
              <w:rPr>
                <w:szCs w:val="28"/>
              </w:rPr>
              <w:t>1.1. Епідеміологія остеопротичних переломів вертлюгової ділянки</w:t>
            </w:r>
            <w:r w:rsidRPr="004A4A32">
              <w:rPr>
                <w:szCs w:val="28"/>
              </w:rPr>
              <w:t xml:space="preserve"> </w:t>
            </w:r>
            <w:r>
              <w:rPr>
                <w:szCs w:val="28"/>
              </w:rPr>
              <w:t>………</w:t>
            </w:r>
          </w:p>
        </w:tc>
        <w:tc>
          <w:tcPr>
            <w:tcW w:w="900" w:type="dxa"/>
          </w:tcPr>
          <w:p w:rsidR="006F100B" w:rsidRPr="00BE3169" w:rsidRDefault="006F100B" w:rsidP="00AC6D1B">
            <w:pPr>
              <w:spacing w:line="360" w:lineRule="auto"/>
              <w:rPr>
                <w:szCs w:val="28"/>
                <w:lang w:val="en-US"/>
              </w:rPr>
            </w:pPr>
            <w:r>
              <w:rPr>
                <w:szCs w:val="28"/>
              </w:rPr>
              <w:t>1</w:t>
            </w:r>
            <w:r>
              <w:rPr>
                <w:szCs w:val="28"/>
                <w:lang w:val="en-US"/>
              </w:rPr>
              <w:t>3</w:t>
            </w:r>
          </w:p>
        </w:tc>
      </w:tr>
      <w:tr w:rsidR="006F100B" w:rsidTr="00AC6D1B">
        <w:tc>
          <w:tcPr>
            <w:tcW w:w="9180" w:type="dxa"/>
            <w:shd w:val="clear" w:color="auto" w:fill="auto"/>
          </w:tcPr>
          <w:p w:rsidR="006F100B" w:rsidRPr="004A4A32" w:rsidRDefault="006F100B" w:rsidP="00AC6D1B">
            <w:pPr>
              <w:spacing w:line="360" w:lineRule="auto"/>
              <w:jc w:val="both"/>
              <w:rPr>
                <w:szCs w:val="28"/>
              </w:rPr>
            </w:pPr>
            <w:r w:rsidRPr="00FB64B0">
              <w:rPr>
                <w:szCs w:val="28"/>
              </w:rPr>
              <w:t>1.</w:t>
            </w:r>
            <w:r>
              <w:rPr>
                <w:szCs w:val="28"/>
              </w:rPr>
              <w:t>2</w:t>
            </w:r>
            <w:r w:rsidRPr="00FB64B0">
              <w:rPr>
                <w:szCs w:val="28"/>
              </w:rPr>
              <w:t xml:space="preserve">. </w:t>
            </w:r>
            <w:r>
              <w:rPr>
                <w:szCs w:val="28"/>
              </w:rPr>
              <w:t>Сучасний підхід до лікування хворих з через- та міжвертлюговими переломами стегнової кістки</w:t>
            </w:r>
            <w:r w:rsidRPr="004A4A32">
              <w:rPr>
                <w:szCs w:val="28"/>
              </w:rPr>
              <w:t xml:space="preserve">  ……………………</w:t>
            </w:r>
            <w:r>
              <w:rPr>
                <w:szCs w:val="28"/>
              </w:rPr>
              <w:t>……………………………</w:t>
            </w:r>
          </w:p>
        </w:tc>
        <w:tc>
          <w:tcPr>
            <w:tcW w:w="900" w:type="dxa"/>
          </w:tcPr>
          <w:p w:rsidR="006F100B" w:rsidRPr="004A4A32" w:rsidRDefault="006F100B" w:rsidP="00AC6D1B">
            <w:pPr>
              <w:spacing w:line="360" w:lineRule="auto"/>
              <w:rPr>
                <w:szCs w:val="28"/>
              </w:rPr>
            </w:pPr>
          </w:p>
          <w:p w:rsidR="006F100B" w:rsidRPr="00BE3169" w:rsidRDefault="006F100B" w:rsidP="00AC6D1B">
            <w:pPr>
              <w:spacing w:line="360" w:lineRule="auto"/>
              <w:rPr>
                <w:szCs w:val="28"/>
                <w:lang w:val="en-US"/>
              </w:rPr>
            </w:pPr>
            <w:r>
              <w:rPr>
                <w:szCs w:val="28"/>
              </w:rPr>
              <w:t>2</w:t>
            </w:r>
            <w:r>
              <w:rPr>
                <w:szCs w:val="28"/>
                <w:lang w:val="en-US"/>
              </w:rPr>
              <w:t>4</w:t>
            </w:r>
          </w:p>
        </w:tc>
      </w:tr>
      <w:tr w:rsidR="006F100B" w:rsidTr="00AC6D1B">
        <w:tc>
          <w:tcPr>
            <w:tcW w:w="9180" w:type="dxa"/>
            <w:shd w:val="clear" w:color="auto" w:fill="auto"/>
          </w:tcPr>
          <w:p w:rsidR="006F100B" w:rsidRPr="00B50320" w:rsidRDefault="006F100B" w:rsidP="00AC6D1B">
            <w:pPr>
              <w:spacing w:line="360" w:lineRule="auto"/>
              <w:jc w:val="both"/>
              <w:rPr>
                <w:caps/>
                <w:szCs w:val="28"/>
              </w:rPr>
            </w:pPr>
            <w:r w:rsidRPr="00A60F8F">
              <w:rPr>
                <w:caps/>
                <w:szCs w:val="28"/>
              </w:rPr>
              <w:t xml:space="preserve">Розділ 2. Матеріали </w:t>
            </w:r>
            <w:r>
              <w:rPr>
                <w:caps/>
                <w:szCs w:val="28"/>
              </w:rPr>
              <w:t>І</w:t>
            </w:r>
            <w:r w:rsidRPr="00A60F8F">
              <w:rPr>
                <w:caps/>
                <w:szCs w:val="28"/>
              </w:rPr>
              <w:t xml:space="preserve"> методи</w:t>
            </w:r>
            <w:r>
              <w:rPr>
                <w:caps/>
                <w:szCs w:val="28"/>
                <w:lang w:val="en-US"/>
              </w:rPr>
              <w:t xml:space="preserve">  ………………………………</w:t>
            </w:r>
            <w:r>
              <w:rPr>
                <w:caps/>
                <w:szCs w:val="28"/>
              </w:rPr>
              <w:t>………...</w:t>
            </w:r>
          </w:p>
        </w:tc>
        <w:tc>
          <w:tcPr>
            <w:tcW w:w="900" w:type="dxa"/>
          </w:tcPr>
          <w:p w:rsidR="006F100B" w:rsidRPr="00BE3169" w:rsidRDefault="006F100B" w:rsidP="00AC6D1B">
            <w:pPr>
              <w:spacing w:line="360" w:lineRule="auto"/>
              <w:rPr>
                <w:szCs w:val="28"/>
                <w:lang w:val="en-US"/>
              </w:rPr>
            </w:pPr>
            <w:r>
              <w:rPr>
                <w:szCs w:val="28"/>
                <w:lang w:val="en-US"/>
              </w:rPr>
              <w:t>39</w:t>
            </w:r>
          </w:p>
        </w:tc>
      </w:tr>
      <w:tr w:rsidR="006F100B" w:rsidTr="00AC6D1B">
        <w:tc>
          <w:tcPr>
            <w:tcW w:w="9180" w:type="dxa"/>
            <w:shd w:val="clear" w:color="auto" w:fill="auto"/>
          </w:tcPr>
          <w:p w:rsidR="006F100B" w:rsidRPr="00AB211C" w:rsidRDefault="006F100B" w:rsidP="00AC6D1B">
            <w:pPr>
              <w:spacing w:line="360" w:lineRule="auto"/>
              <w:jc w:val="both"/>
              <w:rPr>
                <w:szCs w:val="28"/>
              </w:rPr>
            </w:pPr>
            <w:r w:rsidRPr="00FB64B0">
              <w:rPr>
                <w:szCs w:val="28"/>
              </w:rPr>
              <w:t xml:space="preserve">2.1. </w:t>
            </w:r>
            <w:r>
              <w:rPr>
                <w:szCs w:val="28"/>
              </w:rPr>
              <w:t>Загальна характеристика хворих</w:t>
            </w:r>
            <w:r w:rsidRPr="00FB64B0">
              <w:rPr>
                <w:szCs w:val="28"/>
              </w:rPr>
              <w:t xml:space="preserve"> </w:t>
            </w:r>
            <w:r>
              <w:rPr>
                <w:szCs w:val="28"/>
                <w:lang w:val="en-US"/>
              </w:rPr>
              <w:t xml:space="preserve">  …………………………………</w:t>
            </w:r>
            <w:r>
              <w:rPr>
                <w:szCs w:val="28"/>
              </w:rPr>
              <w:t>……..</w:t>
            </w:r>
          </w:p>
        </w:tc>
        <w:tc>
          <w:tcPr>
            <w:tcW w:w="900" w:type="dxa"/>
          </w:tcPr>
          <w:p w:rsidR="006F100B" w:rsidRPr="00BE3169" w:rsidRDefault="006F100B" w:rsidP="00AC6D1B">
            <w:pPr>
              <w:spacing w:line="360" w:lineRule="auto"/>
              <w:rPr>
                <w:szCs w:val="28"/>
                <w:lang w:val="en-US"/>
              </w:rPr>
            </w:pPr>
            <w:r>
              <w:rPr>
                <w:szCs w:val="28"/>
                <w:lang w:val="en-US"/>
              </w:rPr>
              <w:t>39</w:t>
            </w:r>
          </w:p>
        </w:tc>
      </w:tr>
      <w:tr w:rsidR="006F100B" w:rsidTr="00AC6D1B">
        <w:tc>
          <w:tcPr>
            <w:tcW w:w="9180" w:type="dxa"/>
            <w:shd w:val="clear" w:color="auto" w:fill="auto"/>
          </w:tcPr>
          <w:p w:rsidR="006F100B" w:rsidRPr="004A4A32" w:rsidRDefault="006F100B" w:rsidP="00AC6D1B">
            <w:pPr>
              <w:spacing w:line="360" w:lineRule="auto"/>
              <w:jc w:val="both"/>
              <w:rPr>
                <w:szCs w:val="28"/>
              </w:rPr>
            </w:pPr>
            <w:r w:rsidRPr="00FB64B0">
              <w:rPr>
                <w:bCs/>
                <w:color w:val="000000"/>
                <w:szCs w:val="28"/>
              </w:rPr>
              <w:t>2.2.</w:t>
            </w:r>
            <w:r w:rsidRPr="00FB64B0">
              <w:rPr>
                <w:szCs w:val="28"/>
              </w:rPr>
              <w:t xml:space="preserve"> Визначення стану кісткової тканини у вертлюговій ділянці стегнової кістки</w:t>
            </w:r>
            <w:r w:rsidRPr="004A4A32">
              <w:rPr>
                <w:szCs w:val="28"/>
              </w:rPr>
              <w:t xml:space="preserve">  ………………………………………………………</w:t>
            </w:r>
            <w:r>
              <w:rPr>
                <w:szCs w:val="28"/>
              </w:rPr>
              <w:t>…………………...</w:t>
            </w:r>
          </w:p>
        </w:tc>
        <w:tc>
          <w:tcPr>
            <w:tcW w:w="900" w:type="dxa"/>
          </w:tcPr>
          <w:p w:rsidR="006F100B" w:rsidRPr="00B50320" w:rsidRDefault="006F100B" w:rsidP="00AC6D1B">
            <w:pPr>
              <w:spacing w:line="360" w:lineRule="auto"/>
              <w:rPr>
                <w:szCs w:val="28"/>
              </w:rPr>
            </w:pPr>
          </w:p>
          <w:p w:rsidR="006F100B" w:rsidRPr="00BE3169" w:rsidRDefault="006F100B" w:rsidP="00AC6D1B">
            <w:pPr>
              <w:spacing w:line="360" w:lineRule="auto"/>
              <w:rPr>
                <w:szCs w:val="28"/>
                <w:lang w:val="en-US"/>
              </w:rPr>
            </w:pPr>
            <w:r w:rsidRPr="00B50320">
              <w:rPr>
                <w:szCs w:val="28"/>
              </w:rPr>
              <w:t>4</w:t>
            </w:r>
            <w:r>
              <w:rPr>
                <w:szCs w:val="28"/>
                <w:lang w:val="en-US"/>
              </w:rPr>
              <w:t>3</w:t>
            </w:r>
          </w:p>
        </w:tc>
      </w:tr>
      <w:tr w:rsidR="006F100B" w:rsidTr="00AC6D1B">
        <w:tc>
          <w:tcPr>
            <w:tcW w:w="9180" w:type="dxa"/>
            <w:shd w:val="clear" w:color="auto" w:fill="auto"/>
          </w:tcPr>
          <w:p w:rsidR="006F100B" w:rsidRPr="004A4A32" w:rsidRDefault="006F100B" w:rsidP="00AC6D1B">
            <w:pPr>
              <w:spacing w:line="360" w:lineRule="auto"/>
              <w:jc w:val="both"/>
              <w:rPr>
                <w:szCs w:val="28"/>
              </w:rPr>
            </w:pPr>
            <w:r w:rsidRPr="00FB64B0">
              <w:rPr>
                <w:szCs w:val="28"/>
              </w:rPr>
              <w:t>2.3. Біомеханічне дослідження жорсткості різних способ</w:t>
            </w:r>
            <w:r>
              <w:rPr>
                <w:szCs w:val="28"/>
              </w:rPr>
              <w:t>ів ф</w:t>
            </w:r>
            <w:r w:rsidRPr="00FB64B0">
              <w:rPr>
                <w:szCs w:val="28"/>
              </w:rPr>
              <w:t xml:space="preserve">іксації </w:t>
            </w:r>
            <w:r>
              <w:rPr>
                <w:szCs w:val="28"/>
              </w:rPr>
              <w:t xml:space="preserve">відламків на модельованих </w:t>
            </w:r>
            <w:r w:rsidRPr="00FB64B0">
              <w:rPr>
                <w:szCs w:val="28"/>
              </w:rPr>
              <w:t>нест</w:t>
            </w:r>
            <w:r>
              <w:rPr>
                <w:szCs w:val="28"/>
              </w:rPr>
              <w:t>абільних</w:t>
            </w:r>
            <w:r w:rsidRPr="00FB64B0">
              <w:rPr>
                <w:szCs w:val="28"/>
              </w:rPr>
              <w:t xml:space="preserve"> черезвертлюгов</w:t>
            </w:r>
            <w:r>
              <w:rPr>
                <w:szCs w:val="28"/>
              </w:rPr>
              <w:t>их</w:t>
            </w:r>
            <w:r w:rsidRPr="00FB64B0">
              <w:rPr>
                <w:szCs w:val="28"/>
              </w:rPr>
              <w:t xml:space="preserve"> перелом</w:t>
            </w:r>
            <w:r>
              <w:rPr>
                <w:szCs w:val="28"/>
              </w:rPr>
              <w:t>ах</w:t>
            </w:r>
            <w:r w:rsidRPr="00FB64B0">
              <w:rPr>
                <w:szCs w:val="28"/>
              </w:rPr>
              <w:t xml:space="preserve"> стегнової кістки </w:t>
            </w:r>
            <w:r w:rsidRPr="00FB64B0">
              <w:rPr>
                <w:szCs w:val="28"/>
              </w:rPr>
              <w:tab/>
            </w:r>
            <w:r w:rsidRPr="004A4A32">
              <w:rPr>
                <w:szCs w:val="28"/>
              </w:rPr>
              <w:t>………………………………………</w:t>
            </w:r>
            <w:r>
              <w:rPr>
                <w:szCs w:val="28"/>
              </w:rPr>
              <w:t>……………………….</w:t>
            </w:r>
          </w:p>
        </w:tc>
        <w:tc>
          <w:tcPr>
            <w:tcW w:w="900" w:type="dxa"/>
          </w:tcPr>
          <w:p w:rsidR="006F100B" w:rsidRPr="00B50320" w:rsidRDefault="006F100B" w:rsidP="00AC6D1B">
            <w:pPr>
              <w:spacing w:line="360" w:lineRule="auto"/>
              <w:rPr>
                <w:szCs w:val="28"/>
              </w:rPr>
            </w:pPr>
          </w:p>
          <w:p w:rsidR="006F100B" w:rsidRPr="00B50320" w:rsidRDefault="006F100B" w:rsidP="00AC6D1B">
            <w:pPr>
              <w:spacing w:line="360" w:lineRule="auto"/>
              <w:rPr>
                <w:szCs w:val="28"/>
              </w:rPr>
            </w:pPr>
          </w:p>
          <w:p w:rsidR="006F100B" w:rsidRPr="00BE3169" w:rsidRDefault="006F100B" w:rsidP="00AC6D1B">
            <w:pPr>
              <w:spacing w:line="360" w:lineRule="auto"/>
              <w:rPr>
                <w:szCs w:val="28"/>
                <w:lang w:val="en-US"/>
              </w:rPr>
            </w:pPr>
            <w:r w:rsidRPr="00B50320">
              <w:rPr>
                <w:szCs w:val="28"/>
              </w:rPr>
              <w:t>4</w:t>
            </w:r>
            <w:r>
              <w:rPr>
                <w:szCs w:val="28"/>
                <w:lang w:val="en-US"/>
              </w:rPr>
              <w:t>4</w:t>
            </w:r>
          </w:p>
        </w:tc>
      </w:tr>
      <w:tr w:rsidR="006F100B" w:rsidTr="00AC6D1B">
        <w:tc>
          <w:tcPr>
            <w:tcW w:w="9180" w:type="dxa"/>
            <w:shd w:val="clear" w:color="auto" w:fill="auto"/>
          </w:tcPr>
          <w:p w:rsidR="006F100B" w:rsidRPr="00AB211C" w:rsidRDefault="006F100B" w:rsidP="00AC6D1B">
            <w:pPr>
              <w:spacing w:line="360" w:lineRule="auto"/>
              <w:jc w:val="both"/>
              <w:rPr>
                <w:szCs w:val="28"/>
              </w:rPr>
            </w:pPr>
            <w:r w:rsidRPr="00FB64B0">
              <w:rPr>
                <w:szCs w:val="28"/>
              </w:rPr>
              <w:t>2.4.</w:t>
            </w:r>
            <w:r>
              <w:rPr>
                <w:szCs w:val="28"/>
              </w:rPr>
              <w:t xml:space="preserve"> Оцінка результатів лікування </w:t>
            </w:r>
            <w:r>
              <w:rPr>
                <w:szCs w:val="28"/>
              </w:rPr>
              <w:tab/>
            </w:r>
            <w:r>
              <w:rPr>
                <w:szCs w:val="28"/>
                <w:lang w:val="en-US"/>
              </w:rPr>
              <w:t>……………………………………</w:t>
            </w:r>
            <w:r>
              <w:rPr>
                <w:szCs w:val="28"/>
              </w:rPr>
              <w:t>……...</w:t>
            </w:r>
          </w:p>
        </w:tc>
        <w:tc>
          <w:tcPr>
            <w:tcW w:w="900" w:type="dxa"/>
          </w:tcPr>
          <w:p w:rsidR="006F100B" w:rsidRPr="00BE3169" w:rsidRDefault="006F100B" w:rsidP="00AC6D1B">
            <w:pPr>
              <w:spacing w:line="360" w:lineRule="auto"/>
              <w:rPr>
                <w:szCs w:val="28"/>
                <w:lang w:val="en-US"/>
              </w:rPr>
            </w:pPr>
            <w:r>
              <w:rPr>
                <w:szCs w:val="28"/>
              </w:rPr>
              <w:t>5</w:t>
            </w:r>
            <w:r>
              <w:rPr>
                <w:szCs w:val="28"/>
                <w:lang w:val="en-US"/>
              </w:rPr>
              <w:t>3</w:t>
            </w:r>
          </w:p>
        </w:tc>
      </w:tr>
      <w:tr w:rsidR="006F100B" w:rsidTr="00AC6D1B">
        <w:tc>
          <w:tcPr>
            <w:tcW w:w="9180" w:type="dxa"/>
            <w:shd w:val="clear" w:color="auto" w:fill="auto"/>
          </w:tcPr>
          <w:p w:rsidR="006F100B" w:rsidRPr="00AB211C" w:rsidRDefault="006F100B" w:rsidP="00AC6D1B">
            <w:pPr>
              <w:spacing w:line="360" w:lineRule="auto"/>
              <w:jc w:val="both"/>
              <w:rPr>
                <w:szCs w:val="28"/>
              </w:rPr>
            </w:pPr>
            <w:r w:rsidRPr="00FB64B0">
              <w:rPr>
                <w:szCs w:val="28"/>
              </w:rPr>
              <w:t>2.5. С</w:t>
            </w:r>
            <w:r>
              <w:rPr>
                <w:szCs w:val="28"/>
              </w:rPr>
              <w:t xml:space="preserve">татистичний аналіз результатів </w:t>
            </w:r>
            <w:r>
              <w:rPr>
                <w:szCs w:val="28"/>
                <w:lang w:val="en-US"/>
              </w:rPr>
              <w:t>…………………………………</w:t>
            </w:r>
            <w:r>
              <w:rPr>
                <w:szCs w:val="28"/>
              </w:rPr>
              <w:t>………</w:t>
            </w:r>
          </w:p>
        </w:tc>
        <w:tc>
          <w:tcPr>
            <w:tcW w:w="900" w:type="dxa"/>
          </w:tcPr>
          <w:p w:rsidR="006F100B" w:rsidRPr="00BE3169" w:rsidRDefault="006F100B" w:rsidP="00AC6D1B">
            <w:pPr>
              <w:spacing w:line="360" w:lineRule="auto"/>
              <w:rPr>
                <w:szCs w:val="28"/>
                <w:lang w:val="en-US"/>
              </w:rPr>
            </w:pPr>
            <w:r>
              <w:rPr>
                <w:szCs w:val="28"/>
              </w:rPr>
              <w:t>5</w:t>
            </w:r>
            <w:r>
              <w:rPr>
                <w:szCs w:val="28"/>
                <w:lang w:val="en-US"/>
              </w:rPr>
              <w:t>5</w:t>
            </w:r>
          </w:p>
        </w:tc>
      </w:tr>
      <w:tr w:rsidR="006F100B" w:rsidTr="00AC6D1B">
        <w:tc>
          <w:tcPr>
            <w:tcW w:w="9180" w:type="dxa"/>
            <w:shd w:val="clear" w:color="auto" w:fill="auto"/>
          </w:tcPr>
          <w:p w:rsidR="006F100B" w:rsidRPr="004A4A32" w:rsidRDefault="006F100B" w:rsidP="00AC6D1B">
            <w:pPr>
              <w:spacing w:line="360" w:lineRule="auto"/>
              <w:jc w:val="both"/>
              <w:rPr>
                <w:caps/>
                <w:szCs w:val="28"/>
              </w:rPr>
            </w:pPr>
            <w:r w:rsidRPr="00A60F8F">
              <w:rPr>
                <w:caps/>
                <w:szCs w:val="28"/>
              </w:rPr>
              <w:t xml:space="preserve">Розділ 3. </w:t>
            </w:r>
            <w:r>
              <w:rPr>
                <w:caps/>
                <w:szCs w:val="28"/>
              </w:rPr>
              <w:t xml:space="preserve">аналіз </w:t>
            </w:r>
            <w:r w:rsidRPr="00A60F8F">
              <w:rPr>
                <w:caps/>
                <w:szCs w:val="28"/>
              </w:rPr>
              <w:t>Лікування хворих похилого та старечого віку з через- та міжверлюговими переломами стегнової к</w:t>
            </w:r>
            <w:r>
              <w:rPr>
                <w:caps/>
                <w:szCs w:val="28"/>
              </w:rPr>
              <w:t>істки традиційними методами</w:t>
            </w:r>
            <w:r w:rsidRPr="004A4A32">
              <w:rPr>
                <w:caps/>
                <w:szCs w:val="28"/>
              </w:rPr>
              <w:t xml:space="preserve">  ………</w:t>
            </w:r>
            <w:r>
              <w:rPr>
                <w:caps/>
                <w:szCs w:val="28"/>
              </w:rPr>
              <w:t>………….</w:t>
            </w:r>
          </w:p>
        </w:tc>
        <w:tc>
          <w:tcPr>
            <w:tcW w:w="900" w:type="dxa"/>
          </w:tcPr>
          <w:p w:rsidR="006F100B" w:rsidRPr="00B50320" w:rsidRDefault="006F100B" w:rsidP="00AC6D1B">
            <w:pPr>
              <w:spacing w:line="360" w:lineRule="auto"/>
              <w:rPr>
                <w:szCs w:val="28"/>
              </w:rPr>
            </w:pPr>
          </w:p>
          <w:p w:rsidR="006F100B" w:rsidRPr="00B50320" w:rsidRDefault="006F100B" w:rsidP="00AC6D1B">
            <w:pPr>
              <w:spacing w:line="360" w:lineRule="auto"/>
              <w:rPr>
                <w:szCs w:val="28"/>
              </w:rPr>
            </w:pPr>
          </w:p>
          <w:p w:rsidR="006F100B" w:rsidRPr="00BE3169" w:rsidRDefault="006F100B" w:rsidP="00AC6D1B">
            <w:pPr>
              <w:spacing w:line="360" w:lineRule="auto"/>
              <w:rPr>
                <w:szCs w:val="28"/>
                <w:lang w:val="en-US"/>
              </w:rPr>
            </w:pPr>
            <w:r w:rsidRPr="00B50320">
              <w:rPr>
                <w:szCs w:val="28"/>
              </w:rPr>
              <w:t>5</w:t>
            </w:r>
            <w:r>
              <w:rPr>
                <w:szCs w:val="28"/>
                <w:lang w:val="en-US"/>
              </w:rPr>
              <w:t>6</w:t>
            </w:r>
          </w:p>
        </w:tc>
      </w:tr>
      <w:tr w:rsidR="006F100B" w:rsidTr="00AC6D1B">
        <w:tc>
          <w:tcPr>
            <w:tcW w:w="9180" w:type="dxa"/>
            <w:shd w:val="clear" w:color="auto" w:fill="auto"/>
          </w:tcPr>
          <w:p w:rsidR="006F100B" w:rsidRPr="000611E6" w:rsidRDefault="006F100B" w:rsidP="00AC6D1B">
            <w:pPr>
              <w:spacing w:line="360" w:lineRule="auto"/>
              <w:jc w:val="both"/>
              <w:rPr>
                <w:szCs w:val="28"/>
              </w:rPr>
            </w:pPr>
            <w:r w:rsidRPr="00FB64B0">
              <w:rPr>
                <w:szCs w:val="28"/>
              </w:rPr>
              <w:t>3.1. Остеосинтез кутовою пластиною</w:t>
            </w:r>
            <w:r>
              <w:rPr>
                <w:szCs w:val="28"/>
                <w:lang w:val="en-US"/>
              </w:rPr>
              <w:t xml:space="preserve">  …………………………………</w:t>
            </w:r>
            <w:r>
              <w:rPr>
                <w:szCs w:val="28"/>
              </w:rPr>
              <w:t>……..</w:t>
            </w:r>
          </w:p>
        </w:tc>
        <w:tc>
          <w:tcPr>
            <w:tcW w:w="900" w:type="dxa"/>
          </w:tcPr>
          <w:p w:rsidR="006F100B" w:rsidRPr="00BE3169" w:rsidRDefault="006F100B" w:rsidP="00AC6D1B">
            <w:pPr>
              <w:spacing w:line="360" w:lineRule="auto"/>
              <w:rPr>
                <w:szCs w:val="28"/>
                <w:lang w:val="en-US"/>
              </w:rPr>
            </w:pPr>
            <w:r w:rsidRPr="00B50320">
              <w:rPr>
                <w:szCs w:val="28"/>
              </w:rPr>
              <w:t>5</w:t>
            </w:r>
            <w:r>
              <w:rPr>
                <w:szCs w:val="28"/>
                <w:lang w:val="en-US"/>
              </w:rPr>
              <w:t>6</w:t>
            </w:r>
          </w:p>
        </w:tc>
      </w:tr>
      <w:tr w:rsidR="006F100B" w:rsidTr="00AC6D1B">
        <w:tc>
          <w:tcPr>
            <w:tcW w:w="9180" w:type="dxa"/>
            <w:shd w:val="clear" w:color="auto" w:fill="auto"/>
          </w:tcPr>
          <w:p w:rsidR="006F100B" w:rsidRPr="00B50320" w:rsidRDefault="006F100B" w:rsidP="00AC6D1B">
            <w:pPr>
              <w:spacing w:line="360" w:lineRule="auto"/>
              <w:jc w:val="both"/>
              <w:rPr>
                <w:szCs w:val="28"/>
              </w:rPr>
            </w:pPr>
            <w:r w:rsidRPr="00FB64B0">
              <w:rPr>
                <w:szCs w:val="28"/>
              </w:rPr>
              <w:t>3.2. Остеосинтез фіксатором DHS</w:t>
            </w:r>
            <w:r>
              <w:rPr>
                <w:szCs w:val="28"/>
                <w:lang w:val="en-US"/>
              </w:rPr>
              <w:t xml:space="preserve">  ……………………………………</w:t>
            </w:r>
            <w:r>
              <w:rPr>
                <w:szCs w:val="28"/>
              </w:rPr>
              <w:t>………</w:t>
            </w:r>
          </w:p>
        </w:tc>
        <w:tc>
          <w:tcPr>
            <w:tcW w:w="900" w:type="dxa"/>
          </w:tcPr>
          <w:p w:rsidR="006F100B" w:rsidRPr="00BE3169" w:rsidRDefault="006F100B" w:rsidP="00AC6D1B">
            <w:pPr>
              <w:spacing w:line="360" w:lineRule="auto"/>
              <w:rPr>
                <w:szCs w:val="28"/>
                <w:lang w:val="en-US"/>
              </w:rPr>
            </w:pPr>
            <w:r>
              <w:rPr>
                <w:szCs w:val="28"/>
                <w:lang w:val="en-US"/>
              </w:rPr>
              <w:t>59</w:t>
            </w:r>
          </w:p>
        </w:tc>
      </w:tr>
      <w:tr w:rsidR="006F100B" w:rsidTr="00AC6D1B">
        <w:tc>
          <w:tcPr>
            <w:tcW w:w="9180" w:type="dxa"/>
            <w:shd w:val="clear" w:color="auto" w:fill="auto"/>
          </w:tcPr>
          <w:p w:rsidR="006F100B" w:rsidRPr="000611E6" w:rsidRDefault="006F100B" w:rsidP="00AC6D1B">
            <w:pPr>
              <w:spacing w:line="360" w:lineRule="auto"/>
              <w:jc w:val="both"/>
              <w:rPr>
                <w:szCs w:val="28"/>
              </w:rPr>
            </w:pPr>
            <w:r w:rsidRPr="00FB64B0">
              <w:rPr>
                <w:szCs w:val="28"/>
              </w:rPr>
              <w:t>3.3. Остеосинтез гама цвяхом</w:t>
            </w:r>
            <w:r>
              <w:rPr>
                <w:szCs w:val="28"/>
                <w:lang w:val="en-US"/>
              </w:rPr>
              <w:t xml:space="preserve">  …………………………………………</w:t>
            </w:r>
            <w:r>
              <w:rPr>
                <w:szCs w:val="28"/>
              </w:rPr>
              <w:t>……...</w:t>
            </w:r>
          </w:p>
        </w:tc>
        <w:tc>
          <w:tcPr>
            <w:tcW w:w="900" w:type="dxa"/>
          </w:tcPr>
          <w:p w:rsidR="006F100B" w:rsidRPr="00BE3169" w:rsidRDefault="006F100B" w:rsidP="00AC6D1B">
            <w:pPr>
              <w:spacing w:line="360" w:lineRule="auto"/>
              <w:rPr>
                <w:szCs w:val="28"/>
                <w:lang w:val="en-US"/>
              </w:rPr>
            </w:pPr>
            <w:r>
              <w:rPr>
                <w:szCs w:val="28"/>
              </w:rPr>
              <w:t>6</w:t>
            </w:r>
            <w:r>
              <w:rPr>
                <w:szCs w:val="28"/>
                <w:lang w:val="en-US"/>
              </w:rPr>
              <w:t>1</w:t>
            </w:r>
          </w:p>
        </w:tc>
      </w:tr>
      <w:tr w:rsidR="006F100B" w:rsidTr="00AC6D1B">
        <w:tc>
          <w:tcPr>
            <w:tcW w:w="9180" w:type="dxa"/>
            <w:shd w:val="clear" w:color="auto" w:fill="auto"/>
          </w:tcPr>
          <w:p w:rsidR="006F100B" w:rsidRPr="00ED5DD8" w:rsidRDefault="006F100B" w:rsidP="00AC6D1B">
            <w:pPr>
              <w:spacing w:line="360" w:lineRule="auto"/>
              <w:jc w:val="both"/>
              <w:rPr>
                <w:szCs w:val="28"/>
              </w:rPr>
            </w:pPr>
            <w:r w:rsidRPr="007948DA">
              <w:rPr>
                <w:szCs w:val="28"/>
              </w:rPr>
              <w:t>3</w:t>
            </w:r>
            <w:r w:rsidRPr="005F4C49">
              <w:rPr>
                <w:szCs w:val="28"/>
              </w:rPr>
              <w:t xml:space="preserve">.4. Результати лікування </w:t>
            </w:r>
            <w:r>
              <w:rPr>
                <w:szCs w:val="28"/>
              </w:rPr>
              <w:t>хворих</w:t>
            </w:r>
            <w:r w:rsidRPr="005F4C49">
              <w:rPr>
                <w:szCs w:val="28"/>
              </w:rPr>
              <w:t xml:space="preserve"> похилого та старечого віку</w:t>
            </w:r>
            <w:r>
              <w:rPr>
                <w:szCs w:val="28"/>
              </w:rPr>
              <w:t xml:space="preserve"> з</w:t>
            </w:r>
            <w:r w:rsidRPr="005F4C49">
              <w:rPr>
                <w:szCs w:val="28"/>
              </w:rPr>
              <w:t xml:space="preserve"> через</w:t>
            </w:r>
            <w:r>
              <w:rPr>
                <w:szCs w:val="28"/>
              </w:rPr>
              <w:t>- та між</w:t>
            </w:r>
            <w:r w:rsidRPr="005F4C49">
              <w:rPr>
                <w:szCs w:val="28"/>
              </w:rPr>
              <w:t>вертлюгови</w:t>
            </w:r>
            <w:r>
              <w:rPr>
                <w:szCs w:val="28"/>
              </w:rPr>
              <w:t>ми</w:t>
            </w:r>
            <w:r w:rsidRPr="005F4C49">
              <w:rPr>
                <w:szCs w:val="28"/>
              </w:rPr>
              <w:t xml:space="preserve"> перелом</w:t>
            </w:r>
            <w:r>
              <w:rPr>
                <w:szCs w:val="28"/>
              </w:rPr>
              <w:t>ами</w:t>
            </w:r>
            <w:r w:rsidRPr="005F4C49">
              <w:rPr>
                <w:szCs w:val="28"/>
              </w:rPr>
              <w:t xml:space="preserve"> стегнової кістки традиційними методами</w:t>
            </w:r>
            <w:r>
              <w:rPr>
                <w:szCs w:val="28"/>
              </w:rPr>
              <w:t xml:space="preserve"> ..</w:t>
            </w:r>
          </w:p>
        </w:tc>
        <w:tc>
          <w:tcPr>
            <w:tcW w:w="900" w:type="dxa"/>
          </w:tcPr>
          <w:p w:rsidR="006F100B" w:rsidRPr="00B50320" w:rsidRDefault="006F100B" w:rsidP="00AC6D1B">
            <w:pPr>
              <w:spacing w:line="360" w:lineRule="auto"/>
              <w:rPr>
                <w:szCs w:val="28"/>
              </w:rPr>
            </w:pPr>
          </w:p>
          <w:p w:rsidR="006F100B" w:rsidRPr="00BE3169" w:rsidRDefault="006F100B" w:rsidP="00AC6D1B">
            <w:pPr>
              <w:spacing w:line="360" w:lineRule="auto"/>
              <w:rPr>
                <w:szCs w:val="28"/>
                <w:lang w:val="en-US"/>
              </w:rPr>
            </w:pPr>
            <w:r w:rsidRPr="00B50320">
              <w:rPr>
                <w:szCs w:val="28"/>
              </w:rPr>
              <w:lastRenderedPageBreak/>
              <w:t>6</w:t>
            </w:r>
            <w:r>
              <w:rPr>
                <w:szCs w:val="28"/>
                <w:lang w:val="en-US"/>
              </w:rPr>
              <w:t>3</w:t>
            </w:r>
          </w:p>
        </w:tc>
      </w:tr>
      <w:tr w:rsidR="006F100B" w:rsidTr="00AC6D1B">
        <w:tc>
          <w:tcPr>
            <w:tcW w:w="9180" w:type="dxa"/>
            <w:shd w:val="clear" w:color="auto" w:fill="auto"/>
          </w:tcPr>
          <w:p w:rsidR="006F100B" w:rsidRPr="004A4A32" w:rsidRDefault="006F100B" w:rsidP="00AC6D1B">
            <w:pPr>
              <w:spacing w:line="360" w:lineRule="auto"/>
              <w:jc w:val="both"/>
              <w:rPr>
                <w:caps/>
                <w:szCs w:val="28"/>
              </w:rPr>
            </w:pPr>
            <w:r w:rsidRPr="00A60F8F">
              <w:rPr>
                <w:caps/>
                <w:szCs w:val="28"/>
              </w:rPr>
              <w:lastRenderedPageBreak/>
              <w:t>Розділ 4. Біомеханічне обґрунтування</w:t>
            </w:r>
            <w:r>
              <w:rPr>
                <w:caps/>
                <w:szCs w:val="28"/>
              </w:rPr>
              <w:t xml:space="preserve"> вибору</w:t>
            </w:r>
            <w:r w:rsidRPr="00A60F8F">
              <w:rPr>
                <w:caps/>
                <w:szCs w:val="28"/>
              </w:rPr>
              <w:t xml:space="preserve"> методу фіксації </w:t>
            </w:r>
            <w:r>
              <w:rPr>
                <w:caps/>
                <w:szCs w:val="28"/>
              </w:rPr>
              <w:t xml:space="preserve">при </w:t>
            </w:r>
            <w:r w:rsidRPr="00A60F8F">
              <w:rPr>
                <w:caps/>
                <w:szCs w:val="28"/>
              </w:rPr>
              <w:t>нестабільн</w:t>
            </w:r>
            <w:r>
              <w:rPr>
                <w:caps/>
                <w:szCs w:val="28"/>
              </w:rPr>
              <w:t>их</w:t>
            </w:r>
            <w:r w:rsidRPr="00A60F8F">
              <w:rPr>
                <w:caps/>
                <w:szCs w:val="28"/>
              </w:rPr>
              <w:t xml:space="preserve"> черезвертлюгов</w:t>
            </w:r>
            <w:r>
              <w:rPr>
                <w:caps/>
                <w:szCs w:val="28"/>
              </w:rPr>
              <w:t>их</w:t>
            </w:r>
            <w:r w:rsidRPr="00A60F8F">
              <w:rPr>
                <w:caps/>
                <w:szCs w:val="28"/>
              </w:rPr>
              <w:t xml:space="preserve"> перелом</w:t>
            </w:r>
            <w:r>
              <w:rPr>
                <w:caps/>
                <w:szCs w:val="28"/>
              </w:rPr>
              <w:t>ах</w:t>
            </w:r>
            <w:r w:rsidRPr="00A60F8F">
              <w:rPr>
                <w:caps/>
                <w:szCs w:val="28"/>
              </w:rPr>
              <w:t xml:space="preserve"> стегнової кістки</w:t>
            </w:r>
            <w:r w:rsidRPr="004A4A32">
              <w:rPr>
                <w:caps/>
                <w:szCs w:val="28"/>
              </w:rPr>
              <w:t xml:space="preserve">  ……</w:t>
            </w:r>
            <w:r>
              <w:rPr>
                <w:caps/>
                <w:szCs w:val="28"/>
              </w:rPr>
              <w:t>…………………………………………………...</w:t>
            </w:r>
          </w:p>
        </w:tc>
        <w:tc>
          <w:tcPr>
            <w:tcW w:w="900" w:type="dxa"/>
          </w:tcPr>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p>
          <w:p w:rsidR="006F100B" w:rsidRPr="00BE3169" w:rsidRDefault="006F100B" w:rsidP="00AC6D1B">
            <w:pPr>
              <w:spacing w:line="360" w:lineRule="auto"/>
              <w:jc w:val="both"/>
              <w:rPr>
                <w:szCs w:val="28"/>
                <w:lang w:val="en-US"/>
              </w:rPr>
            </w:pPr>
            <w:r w:rsidRPr="00B50320">
              <w:rPr>
                <w:szCs w:val="28"/>
              </w:rPr>
              <w:t>7</w:t>
            </w:r>
            <w:r>
              <w:rPr>
                <w:szCs w:val="28"/>
                <w:lang w:val="en-US"/>
              </w:rPr>
              <w:t>2</w:t>
            </w:r>
          </w:p>
        </w:tc>
      </w:tr>
      <w:tr w:rsidR="006F100B" w:rsidTr="00AC6D1B">
        <w:tc>
          <w:tcPr>
            <w:tcW w:w="9180" w:type="dxa"/>
            <w:shd w:val="clear" w:color="auto" w:fill="auto"/>
          </w:tcPr>
          <w:p w:rsidR="006F100B" w:rsidRPr="004A4A32" w:rsidRDefault="006F100B" w:rsidP="00AC6D1B">
            <w:pPr>
              <w:spacing w:line="360" w:lineRule="auto"/>
              <w:jc w:val="both"/>
              <w:rPr>
                <w:caps/>
                <w:szCs w:val="28"/>
              </w:rPr>
            </w:pPr>
            <w:r w:rsidRPr="00A60F8F">
              <w:rPr>
                <w:caps/>
                <w:szCs w:val="28"/>
              </w:rPr>
              <w:t>Розділ 5. Тотальне ендопротезування кульшового суглоба у хворих похилого та старечого віку з через- та міжвертлюговими переломами стегнової кістки</w:t>
            </w:r>
            <w:r w:rsidRPr="004A4A32">
              <w:rPr>
                <w:caps/>
                <w:szCs w:val="28"/>
              </w:rPr>
              <w:t xml:space="preserve">  </w:t>
            </w:r>
            <w:r>
              <w:rPr>
                <w:caps/>
                <w:szCs w:val="28"/>
              </w:rPr>
              <w:t>………...</w:t>
            </w:r>
          </w:p>
        </w:tc>
        <w:tc>
          <w:tcPr>
            <w:tcW w:w="900" w:type="dxa"/>
          </w:tcPr>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p>
          <w:p w:rsidR="006F100B" w:rsidRPr="00BE3169" w:rsidRDefault="006F100B" w:rsidP="00AC6D1B">
            <w:pPr>
              <w:spacing w:line="360" w:lineRule="auto"/>
              <w:jc w:val="both"/>
              <w:rPr>
                <w:szCs w:val="28"/>
                <w:lang w:val="en-US"/>
              </w:rPr>
            </w:pPr>
            <w:r>
              <w:rPr>
                <w:szCs w:val="28"/>
              </w:rPr>
              <w:t>7</w:t>
            </w:r>
            <w:r>
              <w:rPr>
                <w:szCs w:val="28"/>
                <w:lang w:val="en-US"/>
              </w:rPr>
              <w:t>8</w:t>
            </w:r>
          </w:p>
        </w:tc>
      </w:tr>
    </w:tbl>
    <w:p w:rsidR="006F100B" w:rsidRDefault="006F100B" w:rsidP="006F100B">
      <w:r>
        <w:br w:type="page"/>
      </w:r>
    </w:p>
    <w:tbl>
      <w:tblPr>
        <w:tblW w:w="10080" w:type="dxa"/>
        <w:tblInd w:w="108" w:type="dxa"/>
        <w:tblLayout w:type="fixed"/>
        <w:tblLook w:val="01E0" w:firstRow="1" w:lastRow="1" w:firstColumn="1" w:lastColumn="1" w:noHBand="0" w:noVBand="0"/>
      </w:tblPr>
      <w:tblGrid>
        <w:gridCol w:w="9180"/>
        <w:gridCol w:w="900"/>
      </w:tblGrid>
      <w:tr w:rsidR="006F100B" w:rsidTr="00AC6D1B">
        <w:tc>
          <w:tcPr>
            <w:tcW w:w="9180" w:type="dxa"/>
            <w:shd w:val="clear" w:color="auto" w:fill="auto"/>
          </w:tcPr>
          <w:p w:rsidR="006F100B" w:rsidRPr="004A4A32" w:rsidRDefault="006F100B" w:rsidP="00AC6D1B">
            <w:pPr>
              <w:spacing w:line="360" w:lineRule="auto"/>
              <w:jc w:val="both"/>
              <w:rPr>
                <w:szCs w:val="28"/>
              </w:rPr>
            </w:pPr>
            <w:r w:rsidRPr="00FB64B0">
              <w:rPr>
                <w:szCs w:val="28"/>
              </w:rPr>
              <w:lastRenderedPageBreak/>
              <w:t xml:space="preserve">5.1. Покази та </w:t>
            </w:r>
            <w:r>
              <w:rPr>
                <w:szCs w:val="28"/>
              </w:rPr>
              <w:t xml:space="preserve">протипокази до ендопротезування кульшового суглоба </w:t>
            </w:r>
            <w:r w:rsidRPr="00960525">
              <w:rPr>
                <w:szCs w:val="28"/>
              </w:rPr>
              <w:t>у пацієнтів похилого та старечого віку</w:t>
            </w:r>
            <w:r>
              <w:rPr>
                <w:szCs w:val="28"/>
              </w:rPr>
              <w:t xml:space="preserve"> з </w:t>
            </w:r>
            <w:r w:rsidRPr="00FB64B0">
              <w:rPr>
                <w:szCs w:val="28"/>
              </w:rPr>
              <w:t>через</w:t>
            </w:r>
            <w:r>
              <w:rPr>
                <w:szCs w:val="28"/>
              </w:rPr>
              <w:t>- та між</w:t>
            </w:r>
            <w:r w:rsidRPr="00FB64B0">
              <w:rPr>
                <w:szCs w:val="28"/>
              </w:rPr>
              <w:t>вертлюгов</w:t>
            </w:r>
            <w:r>
              <w:rPr>
                <w:szCs w:val="28"/>
              </w:rPr>
              <w:t>ими</w:t>
            </w:r>
            <w:r w:rsidRPr="00FB64B0">
              <w:rPr>
                <w:szCs w:val="28"/>
              </w:rPr>
              <w:t xml:space="preserve"> перелом</w:t>
            </w:r>
            <w:r>
              <w:rPr>
                <w:szCs w:val="28"/>
              </w:rPr>
              <w:t>ами</w:t>
            </w:r>
            <w:r w:rsidRPr="00FB64B0">
              <w:rPr>
                <w:szCs w:val="28"/>
              </w:rPr>
              <w:t xml:space="preserve"> стегнової кістки</w:t>
            </w:r>
            <w:r w:rsidRPr="00C44BF6">
              <w:rPr>
                <w:szCs w:val="28"/>
              </w:rPr>
              <w:t xml:space="preserve">  ……………...</w:t>
            </w:r>
            <w:r>
              <w:rPr>
                <w:szCs w:val="28"/>
              </w:rPr>
              <w:t>.....................................................</w:t>
            </w:r>
          </w:p>
        </w:tc>
        <w:tc>
          <w:tcPr>
            <w:tcW w:w="900" w:type="dxa"/>
          </w:tcPr>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p>
          <w:p w:rsidR="006F100B" w:rsidRPr="00BE3169" w:rsidRDefault="006F100B" w:rsidP="00AC6D1B">
            <w:pPr>
              <w:spacing w:line="360" w:lineRule="auto"/>
              <w:jc w:val="both"/>
              <w:rPr>
                <w:szCs w:val="28"/>
                <w:lang w:val="en-US"/>
              </w:rPr>
            </w:pPr>
            <w:r>
              <w:rPr>
                <w:szCs w:val="28"/>
              </w:rPr>
              <w:t>7</w:t>
            </w:r>
            <w:r>
              <w:rPr>
                <w:szCs w:val="28"/>
                <w:lang w:val="en-US"/>
              </w:rPr>
              <w:t>8</w:t>
            </w:r>
          </w:p>
        </w:tc>
      </w:tr>
      <w:tr w:rsidR="006F100B" w:rsidTr="00AC6D1B">
        <w:tc>
          <w:tcPr>
            <w:tcW w:w="9180" w:type="dxa"/>
            <w:shd w:val="clear" w:color="auto" w:fill="auto"/>
          </w:tcPr>
          <w:p w:rsidR="006F100B" w:rsidRPr="004A4A32" w:rsidRDefault="006F100B" w:rsidP="00AC6D1B">
            <w:pPr>
              <w:spacing w:line="360" w:lineRule="auto"/>
              <w:jc w:val="both"/>
              <w:rPr>
                <w:szCs w:val="28"/>
              </w:rPr>
            </w:pPr>
            <w:r w:rsidRPr="00FB64B0">
              <w:rPr>
                <w:szCs w:val="28"/>
              </w:rPr>
              <w:t>5.2. Методика</w:t>
            </w:r>
            <w:r w:rsidRPr="005259C6">
              <w:rPr>
                <w:szCs w:val="28"/>
              </w:rPr>
              <w:t xml:space="preserve"> </w:t>
            </w:r>
            <w:r>
              <w:rPr>
                <w:szCs w:val="28"/>
              </w:rPr>
              <w:t xml:space="preserve">тотального </w:t>
            </w:r>
            <w:r w:rsidRPr="005259C6">
              <w:rPr>
                <w:szCs w:val="28"/>
              </w:rPr>
              <w:t xml:space="preserve">ендопротезування </w:t>
            </w:r>
            <w:r w:rsidRPr="00960525">
              <w:rPr>
                <w:szCs w:val="28"/>
              </w:rPr>
              <w:t xml:space="preserve">кульшового суглоба протезом з цементною фіксацією компонентів у </w:t>
            </w:r>
            <w:r>
              <w:rPr>
                <w:szCs w:val="28"/>
              </w:rPr>
              <w:t>хворих</w:t>
            </w:r>
            <w:r w:rsidRPr="00960525">
              <w:rPr>
                <w:szCs w:val="28"/>
              </w:rPr>
              <w:t xml:space="preserve"> похилого та старечого віку </w:t>
            </w:r>
            <w:r>
              <w:rPr>
                <w:szCs w:val="28"/>
              </w:rPr>
              <w:t>з</w:t>
            </w:r>
            <w:r w:rsidRPr="00960525">
              <w:rPr>
                <w:szCs w:val="28"/>
              </w:rPr>
              <w:t xml:space="preserve"> через- та міжверт</w:t>
            </w:r>
            <w:r>
              <w:rPr>
                <w:szCs w:val="28"/>
              </w:rPr>
              <w:t>люговими</w:t>
            </w:r>
            <w:r w:rsidRPr="00960525">
              <w:rPr>
                <w:szCs w:val="28"/>
              </w:rPr>
              <w:t xml:space="preserve"> перелома</w:t>
            </w:r>
            <w:r>
              <w:rPr>
                <w:szCs w:val="28"/>
              </w:rPr>
              <w:t>ми</w:t>
            </w:r>
            <w:r w:rsidRPr="00960525">
              <w:rPr>
                <w:szCs w:val="28"/>
              </w:rPr>
              <w:t xml:space="preserve"> стегнової кістки</w:t>
            </w:r>
            <w:r w:rsidRPr="004A4A32">
              <w:rPr>
                <w:szCs w:val="28"/>
              </w:rPr>
              <w:t xml:space="preserve"> </w:t>
            </w:r>
          </w:p>
        </w:tc>
        <w:tc>
          <w:tcPr>
            <w:tcW w:w="900" w:type="dxa"/>
          </w:tcPr>
          <w:p w:rsidR="006F100B" w:rsidRDefault="006F100B" w:rsidP="00AC6D1B">
            <w:pPr>
              <w:spacing w:line="360" w:lineRule="auto"/>
              <w:jc w:val="both"/>
              <w:rPr>
                <w:szCs w:val="28"/>
              </w:rPr>
            </w:pPr>
          </w:p>
          <w:p w:rsidR="006F100B" w:rsidRDefault="006F100B" w:rsidP="00AC6D1B">
            <w:pPr>
              <w:spacing w:line="360" w:lineRule="auto"/>
              <w:jc w:val="both"/>
              <w:rPr>
                <w:szCs w:val="28"/>
              </w:rPr>
            </w:pPr>
          </w:p>
          <w:p w:rsidR="006F100B" w:rsidRPr="00BE3169" w:rsidRDefault="006F100B" w:rsidP="00AC6D1B">
            <w:pPr>
              <w:spacing w:line="360" w:lineRule="auto"/>
              <w:jc w:val="both"/>
              <w:rPr>
                <w:szCs w:val="28"/>
                <w:lang w:val="en-US"/>
              </w:rPr>
            </w:pPr>
            <w:r>
              <w:rPr>
                <w:szCs w:val="28"/>
                <w:lang w:val="en-US"/>
              </w:rPr>
              <w:t>79</w:t>
            </w:r>
          </w:p>
        </w:tc>
      </w:tr>
      <w:tr w:rsidR="006F100B" w:rsidTr="00AC6D1B">
        <w:tc>
          <w:tcPr>
            <w:tcW w:w="9180" w:type="dxa"/>
            <w:shd w:val="clear" w:color="auto" w:fill="auto"/>
          </w:tcPr>
          <w:p w:rsidR="006F100B" w:rsidRPr="004A4A32" w:rsidRDefault="006F100B" w:rsidP="00AC6D1B">
            <w:pPr>
              <w:spacing w:line="360" w:lineRule="auto"/>
              <w:jc w:val="both"/>
              <w:rPr>
                <w:szCs w:val="28"/>
              </w:rPr>
            </w:pPr>
            <w:r w:rsidRPr="00FB64B0">
              <w:rPr>
                <w:szCs w:val="28"/>
              </w:rPr>
              <w:t>5.3. Реабілітація</w:t>
            </w:r>
            <w:r>
              <w:rPr>
                <w:szCs w:val="28"/>
              </w:rPr>
              <w:t xml:space="preserve"> хворих</w:t>
            </w:r>
            <w:r w:rsidRPr="00960525">
              <w:rPr>
                <w:szCs w:val="28"/>
              </w:rPr>
              <w:t xml:space="preserve"> похилого та старечого віку</w:t>
            </w:r>
            <w:r>
              <w:rPr>
                <w:szCs w:val="28"/>
              </w:rPr>
              <w:t xml:space="preserve"> з</w:t>
            </w:r>
            <w:r w:rsidRPr="00960525">
              <w:rPr>
                <w:szCs w:val="28"/>
              </w:rPr>
              <w:t xml:space="preserve"> через- та міжверт</w:t>
            </w:r>
            <w:r>
              <w:rPr>
                <w:szCs w:val="28"/>
              </w:rPr>
              <w:t>люговими</w:t>
            </w:r>
            <w:r w:rsidRPr="00960525">
              <w:rPr>
                <w:szCs w:val="28"/>
              </w:rPr>
              <w:t xml:space="preserve"> перелома</w:t>
            </w:r>
            <w:r>
              <w:rPr>
                <w:szCs w:val="28"/>
              </w:rPr>
              <w:t>ми</w:t>
            </w:r>
            <w:r w:rsidRPr="00960525">
              <w:rPr>
                <w:szCs w:val="28"/>
              </w:rPr>
              <w:t xml:space="preserve"> стегнової кістки</w:t>
            </w:r>
            <w:r>
              <w:rPr>
                <w:szCs w:val="28"/>
              </w:rPr>
              <w:t xml:space="preserve"> після </w:t>
            </w:r>
            <w:r w:rsidRPr="005259C6">
              <w:rPr>
                <w:szCs w:val="28"/>
              </w:rPr>
              <w:t xml:space="preserve">ендопротезування </w:t>
            </w:r>
            <w:r w:rsidRPr="00960525">
              <w:rPr>
                <w:szCs w:val="28"/>
              </w:rPr>
              <w:t xml:space="preserve">кульшового суглоба </w:t>
            </w:r>
            <w:r w:rsidRPr="004A4A32">
              <w:rPr>
                <w:szCs w:val="28"/>
              </w:rPr>
              <w:t xml:space="preserve"> ………………………………</w:t>
            </w:r>
            <w:r>
              <w:rPr>
                <w:szCs w:val="28"/>
              </w:rPr>
              <w:t>…………………………..</w:t>
            </w:r>
          </w:p>
        </w:tc>
        <w:tc>
          <w:tcPr>
            <w:tcW w:w="900" w:type="dxa"/>
          </w:tcPr>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r w:rsidRPr="00B50320">
              <w:rPr>
                <w:szCs w:val="28"/>
              </w:rPr>
              <w:t>8</w:t>
            </w:r>
            <w:r>
              <w:rPr>
                <w:szCs w:val="28"/>
                <w:lang w:val="en-US"/>
              </w:rPr>
              <w:t>4</w:t>
            </w:r>
          </w:p>
        </w:tc>
      </w:tr>
      <w:tr w:rsidR="006F100B" w:rsidRPr="002E2949" w:rsidTr="00AC6D1B">
        <w:tc>
          <w:tcPr>
            <w:tcW w:w="9180" w:type="dxa"/>
            <w:shd w:val="clear" w:color="auto" w:fill="auto"/>
          </w:tcPr>
          <w:p w:rsidR="006F100B" w:rsidRPr="004A4A32" w:rsidRDefault="006F100B" w:rsidP="00AC6D1B">
            <w:pPr>
              <w:spacing w:line="360" w:lineRule="auto"/>
              <w:jc w:val="both"/>
              <w:rPr>
                <w:szCs w:val="28"/>
              </w:rPr>
            </w:pPr>
            <w:r w:rsidRPr="00FB64B0">
              <w:rPr>
                <w:szCs w:val="28"/>
              </w:rPr>
              <w:t xml:space="preserve">5.4. Результати </w:t>
            </w:r>
            <w:r w:rsidRPr="005259C6">
              <w:rPr>
                <w:szCs w:val="28"/>
              </w:rPr>
              <w:t xml:space="preserve">ендопротезування </w:t>
            </w:r>
            <w:r w:rsidRPr="00960525">
              <w:rPr>
                <w:szCs w:val="28"/>
              </w:rPr>
              <w:t xml:space="preserve">кульшового суглоба у </w:t>
            </w:r>
            <w:r>
              <w:rPr>
                <w:szCs w:val="28"/>
              </w:rPr>
              <w:t>хворих</w:t>
            </w:r>
            <w:r w:rsidRPr="00960525">
              <w:rPr>
                <w:szCs w:val="28"/>
              </w:rPr>
              <w:t xml:space="preserve"> похилого та старечого віку </w:t>
            </w:r>
            <w:r>
              <w:rPr>
                <w:szCs w:val="28"/>
              </w:rPr>
              <w:t>з</w:t>
            </w:r>
            <w:r w:rsidRPr="00960525">
              <w:rPr>
                <w:szCs w:val="28"/>
              </w:rPr>
              <w:t xml:space="preserve"> через- та міжверт</w:t>
            </w:r>
            <w:r>
              <w:rPr>
                <w:szCs w:val="28"/>
              </w:rPr>
              <w:t>люговими</w:t>
            </w:r>
            <w:r w:rsidRPr="00960525">
              <w:rPr>
                <w:szCs w:val="28"/>
              </w:rPr>
              <w:t xml:space="preserve"> перелома</w:t>
            </w:r>
            <w:r>
              <w:rPr>
                <w:szCs w:val="28"/>
              </w:rPr>
              <w:t>ми</w:t>
            </w:r>
            <w:r w:rsidRPr="00960525">
              <w:rPr>
                <w:szCs w:val="28"/>
              </w:rPr>
              <w:t xml:space="preserve"> стегнової кістки </w:t>
            </w:r>
            <w:r w:rsidRPr="004A4A32">
              <w:rPr>
                <w:szCs w:val="28"/>
              </w:rPr>
              <w:t xml:space="preserve"> …………………………………………</w:t>
            </w:r>
            <w:r>
              <w:rPr>
                <w:szCs w:val="28"/>
              </w:rPr>
              <w:t>………………………………...</w:t>
            </w:r>
          </w:p>
        </w:tc>
        <w:tc>
          <w:tcPr>
            <w:tcW w:w="900" w:type="dxa"/>
          </w:tcPr>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p>
          <w:p w:rsidR="006F100B" w:rsidRPr="00B50320" w:rsidRDefault="006F100B" w:rsidP="00AC6D1B">
            <w:pPr>
              <w:spacing w:line="360" w:lineRule="auto"/>
              <w:jc w:val="both"/>
              <w:rPr>
                <w:szCs w:val="28"/>
              </w:rPr>
            </w:pPr>
            <w:r>
              <w:rPr>
                <w:szCs w:val="28"/>
                <w:lang w:val="en-US"/>
              </w:rPr>
              <w:t>8</w:t>
            </w:r>
            <w:r>
              <w:rPr>
                <w:szCs w:val="28"/>
              </w:rPr>
              <w:t>9</w:t>
            </w:r>
          </w:p>
        </w:tc>
      </w:tr>
      <w:tr w:rsidR="006F100B" w:rsidRPr="002E2949" w:rsidTr="00AC6D1B">
        <w:tc>
          <w:tcPr>
            <w:tcW w:w="9180" w:type="dxa"/>
            <w:shd w:val="clear" w:color="auto" w:fill="auto"/>
          </w:tcPr>
          <w:p w:rsidR="006F100B" w:rsidRPr="00FB64B0" w:rsidRDefault="006F100B" w:rsidP="00AC6D1B">
            <w:pPr>
              <w:spacing w:line="360" w:lineRule="auto"/>
              <w:jc w:val="both"/>
              <w:rPr>
                <w:szCs w:val="28"/>
              </w:rPr>
            </w:pPr>
            <w:r>
              <w:rPr>
                <w:szCs w:val="28"/>
              </w:rPr>
              <w:t>5.5. Порівняльний аналіз результатів лікування</w:t>
            </w:r>
            <w:r w:rsidRPr="00960525">
              <w:rPr>
                <w:szCs w:val="28"/>
              </w:rPr>
              <w:t xml:space="preserve"> </w:t>
            </w:r>
            <w:r>
              <w:rPr>
                <w:szCs w:val="28"/>
              </w:rPr>
              <w:t>хворих</w:t>
            </w:r>
            <w:r w:rsidRPr="00960525">
              <w:rPr>
                <w:szCs w:val="28"/>
              </w:rPr>
              <w:t xml:space="preserve"> похилого та старечого віку</w:t>
            </w:r>
            <w:r>
              <w:rPr>
                <w:szCs w:val="28"/>
              </w:rPr>
              <w:t xml:space="preserve"> з</w:t>
            </w:r>
            <w:r w:rsidRPr="00960525">
              <w:rPr>
                <w:szCs w:val="28"/>
              </w:rPr>
              <w:t xml:space="preserve"> через- та міжверт</w:t>
            </w:r>
            <w:r>
              <w:rPr>
                <w:szCs w:val="28"/>
              </w:rPr>
              <w:t>люговими</w:t>
            </w:r>
            <w:r w:rsidRPr="00960525">
              <w:rPr>
                <w:szCs w:val="28"/>
              </w:rPr>
              <w:t xml:space="preserve"> перелома</w:t>
            </w:r>
            <w:r>
              <w:rPr>
                <w:szCs w:val="28"/>
              </w:rPr>
              <w:t>ми</w:t>
            </w:r>
            <w:r w:rsidRPr="00960525">
              <w:rPr>
                <w:szCs w:val="28"/>
              </w:rPr>
              <w:t xml:space="preserve"> стегнової кістки</w:t>
            </w:r>
            <w:r>
              <w:rPr>
                <w:szCs w:val="28"/>
              </w:rPr>
              <w:t xml:space="preserve"> традиційними методами остеосинтезу та первинним тотальним ендопротезуванням …………………………………….………………………</w:t>
            </w:r>
          </w:p>
        </w:tc>
        <w:tc>
          <w:tcPr>
            <w:tcW w:w="900" w:type="dxa"/>
          </w:tcPr>
          <w:p w:rsidR="006F100B" w:rsidRDefault="006F100B" w:rsidP="00AC6D1B">
            <w:pPr>
              <w:spacing w:line="360" w:lineRule="auto"/>
              <w:jc w:val="both"/>
              <w:rPr>
                <w:szCs w:val="28"/>
              </w:rPr>
            </w:pPr>
          </w:p>
          <w:p w:rsidR="006F100B" w:rsidRDefault="006F100B" w:rsidP="00AC6D1B">
            <w:pPr>
              <w:spacing w:line="360" w:lineRule="auto"/>
              <w:jc w:val="both"/>
              <w:rPr>
                <w:szCs w:val="28"/>
              </w:rPr>
            </w:pPr>
          </w:p>
          <w:p w:rsidR="006F100B" w:rsidRDefault="006F100B" w:rsidP="00AC6D1B">
            <w:pPr>
              <w:spacing w:line="360" w:lineRule="auto"/>
              <w:jc w:val="both"/>
              <w:rPr>
                <w:szCs w:val="28"/>
              </w:rPr>
            </w:pPr>
          </w:p>
          <w:p w:rsidR="006F100B" w:rsidRPr="00BE3169" w:rsidRDefault="006F100B" w:rsidP="00AC6D1B">
            <w:pPr>
              <w:spacing w:line="360" w:lineRule="auto"/>
              <w:jc w:val="both"/>
              <w:rPr>
                <w:szCs w:val="28"/>
                <w:lang w:val="en-US"/>
              </w:rPr>
            </w:pPr>
            <w:r>
              <w:rPr>
                <w:szCs w:val="28"/>
              </w:rPr>
              <w:t>9</w:t>
            </w:r>
            <w:r>
              <w:rPr>
                <w:szCs w:val="28"/>
                <w:lang w:val="en-US"/>
              </w:rPr>
              <w:t>2</w:t>
            </w:r>
          </w:p>
        </w:tc>
      </w:tr>
      <w:tr w:rsidR="006F100B" w:rsidTr="00AC6D1B">
        <w:tc>
          <w:tcPr>
            <w:tcW w:w="9180" w:type="dxa"/>
            <w:shd w:val="clear" w:color="auto" w:fill="auto"/>
          </w:tcPr>
          <w:p w:rsidR="006F100B" w:rsidRPr="00C44BF6" w:rsidRDefault="006F100B" w:rsidP="00AC6D1B">
            <w:pPr>
              <w:spacing w:line="360" w:lineRule="auto"/>
              <w:jc w:val="both"/>
              <w:rPr>
                <w:caps/>
                <w:szCs w:val="28"/>
              </w:rPr>
            </w:pPr>
            <w:r w:rsidRPr="00E725B5">
              <w:rPr>
                <w:caps/>
                <w:szCs w:val="28"/>
              </w:rPr>
              <w:t xml:space="preserve">Узагальнення результатів лікування </w:t>
            </w:r>
            <w:r w:rsidRPr="00C44BF6">
              <w:rPr>
                <w:caps/>
                <w:szCs w:val="28"/>
              </w:rPr>
              <w:t xml:space="preserve"> ……………………</w:t>
            </w:r>
            <w:r>
              <w:rPr>
                <w:caps/>
                <w:szCs w:val="28"/>
              </w:rPr>
              <w:t>……..</w:t>
            </w:r>
          </w:p>
        </w:tc>
        <w:tc>
          <w:tcPr>
            <w:tcW w:w="900" w:type="dxa"/>
          </w:tcPr>
          <w:p w:rsidR="006F100B" w:rsidRPr="00B50320" w:rsidRDefault="006F100B" w:rsidP="00AC6D1B">
            <w:pPr>
              <w:spacing w:line="360" w:lineRule="auto"/>
              <w:jc w:val="both"/>
              <w:rPr>
                <w:szCs w:val="28"/>
              </w:rPr>
            </w:pPr>
            <w:r>
              <w:rPr>
                <w:szCs w:val="28"/>
              </w:rPr>
              <w:t>9</w:t>
            </w:r>
            <w:r>
              <w:rPr>
                <w:szCs w:val="28"/>
                <w:lang w:val="en-US"/>
              </w:rPr>
              <w:t>8</w:t>
            </w:r>
          </w:p>
        </w:tc>
      </w:tr>
      <w:tr w:rsidR="006F100B" w:rsidTr="00AC6D1B">
        <w:tc>
          <w:tcPr>
            <w:tcW w:w="9180" w:type="dxa"/>
            <w:shd w:val="clear" w:color="auto" w:fill="auto"/>
          </w:tcPr>
          <w:p w:rsidR="006F100B" w:rsidRPr="00C44BF6" w:rsidRDefault="006F100B" w:rsidP="00AC6D1B">
            <w:pPr>
              <w:spacing w:line="360" w:lineRule="auto"/>
              <w:jc w:val="both"/>
              <w:rPr>
                <w:caps/>
                <w:szCs w:val="28"/>
              </w:rPr>
            </w:pPr>
            <w:r w:rsidRPr="00E725B5">
              <w:rPr>
                <w:caps/>
                <w:szCs w:val="28"/>
              </w:rPr>
              <w:t>Висновки</w:t>
            </w:r>
            <w:r w:rsidRPr="00C44BF6">
              <w:rPr>
                <w:caps/>
                <w:szCs w:val="28"/>
              </w:rPr>
              <w:t xml:space="preserve">  ……………………………………………………………</w:t>
            </w:r>
            <w:r>
              <w:rPr>
                <w:caps/>
                <w:szCs w:val="28"/>
              </w:rPr>
              <w:t>……...</w:t>
            </w:r>
          </w:p>
        </w:tc>
        <w:tc>
          <w:tcPr>
            <w:tcW w:w="900" w:type="dxa"/>
          </w:tcPr>
          <w:p w:rsidR="006F100B" w:rsidRPr="00B50320" w:rsidRDefault="006F100B" w:rsidP="00AC6D1B">
            <w:pPr>
              <w:spacing w:line="360" w:lineRule="auto"/>
              <w:jc w:val="both"/>
              <w:rPr>
                <w:szCs w:val="28"/>
              </w:rPr>
            </w:pPr>
            <w:r w:rsidRPr="00B50320">
              <w:rPr>
                <w:szCs w:val="28"/>
              </w:rPr>
              <w:t>1</w:t>
            </w:r>
            <w:r>
              <w:rPr>
                <w:szCs w:val="28"/>
              </w:rPr>
              <w:t>09</w:t>
            </w:r>
          </w:p>
        </w:tc>
      </w:tr>
      <w:tr w:rsidR="006F100B" w:rsidTr="00AC6D1B">
        <w:tc>
          <w:tcPr>
            <w:tcW w:w="9180" w:type="dxa"/>
            <w:shd w:val="clear" w:color="auto" w:fill="auto"/>
          </w:tcPr>
          <w:p w:rsidR="006F100B" w:rsidRPr="00D844C7" w:rsidRDefault="006F100B" w:rsidP="00AC6D1B">
            <w:pPr>
              <w:spacing w:line="360" w:lineRule="auto"/>
              <w:jc w:val="both"/>
              <w:rPr>
                <w:caps/>
                <w:szCs w:val="28"/>
              </w:rPr>
            </w:pPr>
            <w:r w:rsidRPr="00E725B5">
              <w:rPr>
                <w:caps/>
                <w:szCs w:val="28"/>
              </w:rPr>
              <w:t>Практичні рекомендації</w:t>
            </w:r>
            <w:r w:rsidRPr="00C44BF6">
              <w:rPr>
                <w:caps/>
                <w:szCs w:val="28"/>
              </w:rPr>
              <w:t xml:space="preserve">  …</w:t>
            </w:r>
            <w:r>
              <w:rPr>
                <w:caps/>
                <w:szCs w:val="28"/>
                <w:lang w:val="en-US"/>
              </w:rPr>
              <w:t>……………………………………</w:t>
            </w:r>
            <w:r>
              <w:rPr>
                <w:caps/>
                <w:szCs w:val="28"/>
              </w:rPr>
              <w:t>……...</w:t>
            </w:r>
          </w:p>
        </w:tc>
        <w:tc>
          <w:tcPr>
            <w:tcW w:w="900" w:type="dxa"/>
          </w:tcPr>
          <w:p w:rsidR="006F100B" w:rsidRPr="00B50320" w:rsidRDefault="006F100B" w:rsidP="00AC6D1B">
            <w:pPr>
              <w:spacing w:line="360" w:lineRule="auto"/>
              <w:jc w:val="both"/>
              <w:rPr>
                <w:szCs w:val="28"/>
              </w:rPr>
            </w:pPr>
            <w:r w:rsidRPr="00B50320">
              <w:rPr>
                <w:szCs w:val="28"/>
              </w:rPr>
              <w:t>1</w:t>
            </w:r>
            <w:r w:rsidRPr="00B50320">
              <w:rPr>
                <w:szCs w:val="28"/>
                <w:lang w:val="en-US"/>
              </w:rPr>
              <w:t>1</w:t>
            </w:r>
            <w:r>
              <w:rPr>
                <w:szCs w:val="28"/>
              </w:rPr>
              <w:t>1</w:t>
            </w:r>
          </w:p>
        </w:tc>
      </w:tr>
      <w:tr w:rsidR="006F100B" w:rsidTr="00AC6D1B">
        <w:tc>
          <w:tcPr>
            <w:tcW w:w="9180" w:type="dxa"/>
            <w:shd w:val="clear" w:color="auto" w:fill="auto"/>
          </w:tcPr>
          <w:p w:rsidR="006F100B" w:rsidRDefault="006F100B" w:rsidP="00AC6D1B">
            <w:pPr>
              <w:spacing w:line="360" w:lineRule="auto"/>
              <w:jc w:val="both"/>
              <w:rPr>
                <w:caps/>
                <w:szCs w:val="28"/>
                <w:lang w:val="en-US"/>
              </w:rPr>
            </w:pPr>
            <w:r w:rsidRPr="00E725B5">
              <w:rPr>
                <w:caps/>
                <w:szCs w:val="28"/>
              </w:rPr>
              <w:t>Список використаних джерел</w:t>
            </w:r>
            <w:r>
              <w:rPr>
                <w:caps/>
                <w:szCs w:val="28"/>
                <w:lang w:val="en-US"/>
              </w:rPr>
              <w:t xml:space="preserve">  ………………………………</w:t>
            </w:r>
            <w:r>
              <w:rPr>
                <w:caps/>
                <w:szCs w:val="28"/>
              </w:rPr>
              <w:t>…….</w:t>
            </w:r>
          </w:p>
          <w:p w:rsidR="006F100B" w:rsidRPr="006A3B09" w:rsidRDefault="006F100B" w:rsidP="00AC6D1B">
            <w:pPr>
              <w:spacing w:line="360" w:lineRule="auto"/>
              <w:jc w:val="both"/>
              <w:rPr>
                <w:caps/>
                <w:szCs w:val="28"/>
              </w:rPr>
            </w:pPr>
            <w:r>
              <w:rPr>
                <w:caps/>
                <w:szCs w:val="28"/>
              </w:rPr>
              <w:t>ДОДАТКИ……………………………………………………………………..</w:t>
            </w:r>
          </w:p>
        </w:tc>
        <w:tc>
          <w:tcPr>
            <w:tcW w:w="900" w:type="dxa"/>
          </w:tcPr>
          <w:p w:rsidR="006F100B" w:rsidRDefault="006F100B" w:rsidP="00AC6D1B">
            <w:pPr>
              <w:spacing w:line="360" w:lineRule="auto"/>
              <w:jc w:val="both"/>
              <w:rPr>
                <w:szCs w:val="28"/>
                <w:lang w:val="en-US"/>
              </w:rPr>
            </w:pPr>
            <w:r w:rsidRPr="00B50320">
              <w:rPr>
                <w:szCs w:val="28"/>
                <w:lang w:val="en-US"/>
              </w:rPr>
              <w:t>11</w:t>
            </w:r>
            <w:r>
              <w:rPr>
                <w:szCs w:val="28"/>
              </w:rPr>
              <w:t>2</w:t>
            </w:r>
          </w:p>
          <w:p w:rsidR="006F100B" w:rsidRPr="006A3B09" w:rsidRDefault="006F100B" w:rsidP="00AC6D1B">
            <w:pPr>
              <w:spacing w:line="360" w:lineRule="auto"/>
              <w:jc w:val="both"/>
              <w:rPr>
                <w:szCs w:val="28"/>
              </w:rPr>
            </w:pPr>
            <w:r>
              <w:rPr>
                <w:szCs w:val="28"/>
              </w:rPr>
              <w:t>133</w:t>
            </w:r>
          </w:p>
          <w:p w:rsidR="006F100B" w:rsidRPr="006A3B09" w:rsidRDefault="006F100B" w:rsidP="00AC6D1B">
            <w:pPr>
              <w:spacing w:line="360" w:lineRule="auto"/>
              <w:jc w:val="both"/>
              <w:rPr>
                <w:szCs w:val="28"/>
                <w:lang w:val="en-US"/>
              </w:rPr>
            </w:pPr>
          </w:p>
          <w:p w:rsidR="006F100B" w:rsidRPr="006A3B09" w:rsidRDefault="006F100B" w:rsidP="00AC6D1B">
            <w:pPr>
              <w:spacing w:line="360" w:lineRule="auto"/>
              <w:jc w:val="both"/>
              <w:rPr>
                <w:szCs w:val="28"/>
                <w:lang w:val="en-US"/>
              </w:rPr>
            </w:pPr>
          </w:p>
        </w:tc>
      </w:tr>
    </w:tbl>
    <w:p w:rsidR="006F100B" w:rsidRDefault="006F100B" w:rsidP="006F100B">
      <w:pPr>
        <w:spacing w:line="360" w:lineRule="auto"/>
        <w:ind w:firstLine="540"/>
        <w:jc w:val="both"/>
        <w:rPr>
          <w:szCs w:val="28"/>
        </w:rPr>
      </w:pPr>
    </w:p>
    <w:p w:rsidR="006F100B" w:rsidRDefault="006F100B" w:rsidP="006F100B">
      <w:pPr>
        <w:spacing w:line="360" w:lineRule="auto"/>
        <w:ind w:firstLine="540"/>
        <w:jc w:val="both"/>
        <w:rPr>
          <w:szCs w:val="28"/>
        </w:rPr>
      </w:pPr>
    </w:p>
    <w:p w:rsidR="006F100B" w:rsidRPr="002E2949" w:rsidRDefault="006F100B" w:rsidP="006F100B">
      <w:pPr>
        <w:spacing w:line="360" w:lineRule="auto"/>
        <w:ind w:left="2340" w:right="295" w:hanging="1660"/>
        <w:jc w:val="both"/>
        <w:rPr>
          <w:szCs w:val="28"/>
        </w:rPr>
      </w:pPr>
      <w:r>
        <w:rPr>
          <w:caps/>
          <w:szCs w:val="28"/>
        </w:rPr>
        <w:br w:type="page"/>
      </w:r>
    </w:p>
    <w:p w:rsidR="006F100B" w:rsidRPr="002E2949" w:rsidRDefault="006F100B" w:rsidP="006F100B">
      <w:pPr>
        <w:spacing w:line="360" w:lineRule="auto"/>
        <w:ind w:left="2340" w:right="295" w:hanging="1660"/>
        <w:jc w:val="both"/>
        <w:rPr>
          <w:szCs w:val="28"/>
        </w:rPr>
      </w:pPr>
    </w:p>
    <w:p w:rsidR="006F100B" w:rsidRPr="004501B6" w:rsidRDefault="006F100B" w:rsidP="006F100B">
      <w:pPr>
        <w:ind w:left="180" w:right="295" w:firstLine="500"/>
        <w:jc w:val="center"/>
        <w:outlineLvl w:val="0"/>
        <w:rPr>
          <w:caps/>
          <w:szCs w:val="28"/>
        </w:rPr>
      </w:pPr>
      <w:r w:rsidRPr="004501B6">
        <w:rPr>
          <w:caps/>
          <w:szCs w:val="28"/>
        </w:rPr>
        <w:t>Перелік умовних скорочень</w:t>
      </w:r>
    </w:p>
    <w:p w:rsidR="006F100B" w:rsidRPr="004501B6" w:rsidRDefault="006F100B" w:rsidP="006F100B">
      <w:pPr>
        <w:ind w:left="180" w:right="295" w:firstLine="500"/>
        <w:jc w:val="center"/>
        <w:rPr>
          <w:caps/>
          <w:szCs w:val="28"/>
        </w:rPr>
      </w:pPr>
    </w:p>
    <w:p w:rsidR="006F100B" w:rsidRPr="004501B6" w:rsidRDefault="006F100B" w:rsidP="006F100B">
      <w:pPr>
        <w:ind w:left="2340" w:right="295" w:hanging="1660"/>
        <w:jc w:val="both"/>
        <w:rPr>
          <w:szCs w:val="28"/>
        </w:rPr>
      </w:pPr>
      <w:r w:rsidRPr="004501B6">
        <w:rPr>
          <w:szCs w:val="28"/>
        </w:rPr>
        <w:t xml:space="preserve">ЕП </w:t>
      </w:r>
      <w:r w:rsidRPr="004501B6">
        <w:rPr>
          <w:szCs w:val="28"/>
        </w:rPr>
        <w:tab/>
        <w:t xml:space="preserve"> – ендопротез</w:t>
      </w:r>
    </w:p>
    <w:p w:rsidR="006F100B" w:rsidRPr="004501B6" w:rsidRDefault="006F100B" w:rsidP="006F100B">
      <w:pPr>
        <w:ind w:left="2340" w:right="295" w:hanging="1660"/>
        <w:jc w:val="both"/>
        <w:rPr>
          <w:szCs w:val="28"/>
        </w:rPr>
      </w:pPr>
      <w:r w:rsidRPr="004501B6">
        <w:rPr>
          <w:szCs w:val="28"/>
        </w:rPr>
        <w:t xml:space="preserve">ТЕЛА              – тромбоемболія легеневої артерії </w:t>
      </w:r>
    </w:p>
    <w:p w:rsidR="006F100B" w:rsidRPr="004501B6" w:rsidRDefault="006F100B" w:rsidP="006F100B">
      <w:pPr>
        <w:ind w:left="2340" w:right="295" w:hanging="1660"/>
        <w:jc w:val="both"/>
        <w:rPr>
          <w:szCs w:val="28"/>
        </w:rPr>
      </w:pPr>
      <w:r w:rsidRPr="004501B6">
        <w:rPr>
          <w:szCs w:val="28"/>
        </w:rPr>
        <w:t xml:space="preserve">КП </w:t>
      </w:r>
      <w:r w:rsidRPr="004501B6">
        <w:rPr>
          <w:szCs w:val="28"/>
        </w:rPr>
        <w:tab/>
        <w:t xml:space="preserve"> – кутова пластина </w:t>
      </w:r>
    </w:p>
    <w:p w:rsidR="006F100B" w:rsidRPr="004501B6" w:rsidRDefault="006F100B" w:rsidP="006F100B">
      <w:pPr>
        <w:ind w:left="2340" w:right="295" w:hanging="1660"/>
        <w:jc w:val="both"/>
        <w:rPr>
          <w:szCs w:val="28"/>
        </w:rPr>
      </w:pPr>
      <w:r w:rsidRPr="004501B6">
        <w:rPr>
          <w:szCs w:val="28"/>
        </w:rPr>
        <w:t xml:space="preserve">МОС </w:t>
      </w:r>
      <w:r w:rsidRPr="004501B6">
        <w:rPr>
          <w:szCs w:val="28"/>
        </w:rPr>
        <w:tab/>
        <w:t xml:space="preserve"> – металоостеосинтез</w:t>
      </w:r>
    </w:p>
    <w:p w:rsidR="006F100B" w:rsidRPr="004501B6" w:rsidRDefault="006F100B" w:rsidP="006F100B">
      <w:pPr>
        <w:ind w:left="2340" w:right="295" w:hanging="1660"/>
        <w:jc w:val="both"/>
        <w:rPr>
          <w:szCs w:val="28"/>
        </w:rPr>
      </w:pPr>
      <w:r w:rsidRPr="004501B6">
        <w:rPr>
          <w:szCs w:val="28"/>
        </w:rPr>
        <w:t>ОА</w:t>
      </w:r>
      <w:r w:rsidRPr="004501B6">
        <w:rPr>
          <w:szCs w:val="28"/>
        </w:rPr>
        <w:tab/>
        <w:t xml:space="preserve"> – остеоартроз</w:t>
      </w:r>
    </w:p>
    <w:p w:rsidR="006F100B" w:rsidRPr="004501B6" w:rsidRDefault="006F100B" w:rsidP="006F100B">
      <w:pPr>
        <w:ind w:left="2340" w:right="295" w:hanging="1660"/>
        <w:jc w:val="both"/>
        <w:rPr>
          <w:szCs w:val="28"/>
        </w:rPr>
      </w:pPr>
      <w:r w:rsidRPr="004501B6">
        <w:rPr>
          <w:szCs w:val="28"/>
        </w:rPr>
        <w:t>ОП                   – остеопороз</w:t>
      </w:r>
    </w:p>
    <w:p w:rsidR="006F100B" w:rsidRPr="00477F94" w:rsidRDefault="006F100B" w:rsidP="006F100B">
      <w:pPr>
        <w:ind w:firstLine="567"/>
        <w:rPr>
          <w:szCs w:val="28"/>
        </w:rPr>
      </w:pPr>
      <w:r w:rsidRPr="004501B6">
        <w:rPr>
          <w:szCs w:val="28"/>
        </w:rPr>
        <w:t xml:space="preserve"> DHS </w:t>
      </w:r>
      <w:r w:rsidRPr="004501B6">
        <w:rPr>
          <w:szCs w:val="28"/>
        </w:rPr>
        <w:tab/>
        <w:t xml:space="preserve">              – пластина з динамічним (ковзаючим) гвинтом</w:t>
      </w:r>
    </w:p>
    <w:p w:rsidR="006F100B" w:rsidRPr="000D66CB" w:rsidRDefault="006F100B" w:rsidP="006F100B">
      <w:pPr>
        <w:pStyle w:val="af5"/>
        <w:ind w:firstLine="540"/>
        <w:jc w:val="center"/>
        <w:rPr>
          <w:b/>
          <w:szCs w:val="28"/>
        </w:rPr>
      </w:pPr>
    </w:p>
    <w:p w:rsidR="006F100B" w:rsidRPr="002E2949" w:rsidRDefault="006F100B" w:rsidP="006F100B">
      <w:pPr>
        <w:spacing w:after="120" w:line="288" w:lineRule="auto"/>
        <w:ind w:left="180" w:right="295" w:firstLine="500"/>
        <w:jc w:val="center"/>
      </w:pPr>
    </w:p>
    <w:p w:rsidR="006F100B" w:rsidRDefault="006F100B" w:rsidP="006F100B">
      <w:pPr>
        <w:pStyle w:val="af5"/>
        <w:ind w:firstLine="540"/>
        <w:jc w:val="center"/>
        <w:outlineLvl w:val="0"/>
        <w:rPr>
          <w:b/>
          <w:szCs w:val="28"/>
        </w:rPr>
      </w:pPr>
      <w:r>
        <w:rPr>
          <w:b/>
          <w:szCs w:val="28"/>
        </w:rPr>
        <w:br w:type="page"/>
      </w:r>
      <w:r w:rsidRPr="00212C79">
        <w:rPr>
          <w:b/>
          <w:szCs w:val="28"/>
        </w:rPr>
        <w:lastRenderedPageBreak/>
        <w:t>ВСТУП</w:t>
      </w:r>
    </w:p>
    <w:p w:rsidR="006F100B" w:rsidRPr="00F36FA1" w:rsidRDefault="006F100B" w:rsidP="006F100B">
      <w:pPr>
        <w:spacing w:line="360" w:lineRule="auto"/>
        <w:ind w:firstLine="851"/>
        <w:jc w:val="both"/>
        <w:rPr>
          <w:szCs w:val="28"/>
        </w:rPr>
      </w:pPr>
      <w:r w:rsidRPr="00987D15">
        <w:rPr>
          <w:szCs w:val="28"/>
        </w:rPr>
        <w:t xml:space="preserve"> </w:t>
      </w:r>
    </w:p>
    <w:p w:rsidR="006F100B" w:rsidRDefault="006F100B" w:rsidP="006F100B">
      <w:pPr>
        <w:pStyle w:val="af5"/>
        <w:ind w:firstLine="567"/>
      </w:pPr>
      <w:r w:rsidRPr="004501B6">
        <w:rPr>
          <w:szCs w:val="28"/>
        </w:rPr>
        <w:t>Через- та міжвертлюгові переломи стегнової кістки відносяться до типових остеопоротичних переломів кісток, які супроводжують низькоенергетичну травму у пацієнтів старшої вікової групи</w:t>
      </w:r>
      <w:r>
        <w:rPr>
          <w:szCs w:val="28"/>
        </w:rPr>
        <w:t xml:space="preserve"> і</w:t>
      </w:r>
      <w:r w:rsidRPr="004501B6">
        <w:t xml:space="preserve"> складають від 3% до 6% переломів кісток скелета. </w:t>
      </w:r>
    </w:p>
    <w:p w:rsidR="006F100B" w:rsidRPr="00740CCB" w:rsidRDefault="006F100B" w:rsidP="006F100B">
      <w:pPr>
        <w:pStyle w:val="af5"/>
        <w:ind w:firstLine="567"/>
        <w:rPr>
          <w:vanish/>
          <w:color w:val="000000"/>
          <w:highlight w:val="lightGray"/>
        </w:rPr>
      </w:pPr>
      <w:r w:rsidRPr="00591F5F">
        <w:t xml:space="preserve"> </w:t>
      </w:r>
      <w:r>
        <w:t xml:space="preserve">Дані пацієнти </w:t>
      </w:r>
      <w:r w:rsidRPr="00740CCB">
        <w:t>займають 25</w:t>
      </w:r>
      <w:r>
        <w:t xml:space="preserve"> – </w:t>
      </w:r>
      <w:r w:rsidRPr="00740CCB">
        <w:t>30</w:t>
      </w:r>
      <w:r>
        <w:t xml:space="preserve"> </w:t>
      </w:r>
      <w:r w:rsidRPr="00740CCB">
        <w:t xml:space="preserve">% </w:t>
      </w:r>
      <w:r>
        <w:t>ліжак травматологічних стаціонарів, причому летальність внаслідок супутньої соматичної патології складає</w:t>
      </w:r>
      <w:r w:rsidRPr="00740CCB">
        <w:t xml:space="preserve"> </w:t>
      </w:r>
      <w:r>
        <w:br w:type="textWrapping" w:clear="all"/>
      </w:r>
      <w:r w:rsidRPr="00740CCB">
        <w:t>12</w:t>
      </w:r>
      <w:r>
        <w:t xml:space="preserve"> – </w:t>
      </w:r>
      <w:r w:rsidRPr="00740CCB">
        <w:t>15</w:t>
      </w:r>
      <w:r w:rsidRPr="003C160B">
        <w:t xml:space="preserve"> </w:t>
      </w:r>
      <w:r w:rsidRPr="00740CCB">
        <w:t xml:space="preserve">% </w:t>
      </w:r>
      <w:r>
        <w:t>і має стійку тенденцію до зростання</w:t>
      </w:r>
      <w:r w:rsidRPr="00871655">
        <w:rPr>
          <w:szCs w:val="28"/>
        </w:rPr>
        <w:t xml:space="preserve"> з віком</w:t>
      </w:r>
      <w:r>
        <w:t>. Це обумовлює медико-соціальну значимість проблеми лікування пацієнтів із ч</w:t>
      </w:r>
      <w:r w:rsidRPr="00CC6FC4">
        <w:t>ерез- та міжвертлюгов</w:t>
      </w:r>
      <w:r>
        <w:t>ими</w:t>
      </w:r>
      <w:r w:rsidRPr="00CC6FC4">
        <w:t xml:space="preserve"> перелом</w:t>
      </w:r>
      <w:r>
        <w:t>ами</w:t>
      </w:r>
      <w:r w:rsidRPr="00CC6FC4">
        <w:t xml:space="preserve"> стегнової кістки</w:t>
      </w:r>
      <w:r w:rsidRPr="004501B6">
        <w:t xml:space="preserve"> </w:t>
      </w:r>
      <w:r w:rsidRPr="00740CCB">
        <w:t>[</w:t>
      </w:r>
      <w:r w:rsidRPr="004501B6">
        <w:rPr>
          <w:color w:val="000000"/>
        </w:rPr>
        <w:t>Богатирьова Р.В. та ін., 1997</w:t>
      </w:r>
      <w:r w:rsidRPr="004501B6">
        <w:t>;</w:t>
      </w:r>
      <w:r w:rsidRPr="00775F13">
        <w:rPr>
          <w:color w:val="000000"/>
          <w:szCs w:val="28"/>
        </w:rPr>
        <w:t xml:space="preserve"> </w:t>
      </w:r>
      <w:r w:rsidRPr="00740CCB">
        <w:rPr>
          <w:color w:val="000000"/>
          <w:szCs w:val="28"/>
        </w:rPr>
        <w:t xml:space="preserve">Скляренко Є.Т., </w:t>
      </w:r>
      <w:r w:rsidRPr="00740CCB">
        <w:rPr>
          <w:spacing w:val="-5"/>
          <w:szCs w:val="28"/>
        </w:rPr>
        <w:t>1999;</w:t>
      </w:r>
      <w:r>
        <w:t xml:space="preserve"> </w:t>
      </w:r>
      <w:r w:rsidRPr="00740CCB">
        <w:rPr>
          <w:color w:val="000000"/>
        </w:rPr>
        <w:t>Корж Н.А.</w:t>
      </w:r>
      <w:r w:rsidRPr="00740CCB">
        <w:t xml:space="preserve"> </w:t>
      </w:r>
      <w:r w:rsidRPr="00740CCB">
        <w:rPr>
          <w:color w:val="000000"/>
        </w:rPr>
        <w:t xml:space="preserve">та ін., 2002; </w:t>
      </w:r>
      <w:r w:rsidRPr="004501B6">
        <w:t>Гайко Г.В. та ін., 2003</w:t>
      </w:r>
      <w:r>
        <w:t xml:space="preserve">; </w:t>
      </w:r>
      <w:r w:rsidRPr="00591F5F">
        <w:t>Skedros</w:t>
      </w:r>
      <w:r w:rsidRPr="00740CCB">
        <w:t xml:space="preserve"> </w:t>
      </w:r>
      <w:r w:rsidRPr="00591F5F">
        <w:t>J</w:t>
      </w:r>
      <w:r w:rsidRPr="00740CCB">
        <w:t>.</w:t>
      </w:r>
      <w:r w:rsidRPr="00591F5F">
        <w:t>G</w:t>
      </w:r>
      <w:r w:rsidRPr="00740CCB">
        <w:t xml:space="preserve">. </w:t>
      </w:r>
      <w:r w:rsidRPr="00591F5F">
        <w:rPr>
          <w:lang w:val="en-US"/>
        </w:rPr>
        <w:t>et</w:t>
      </w:r>
      <w:r w:rsidRPr="00740CCB">
        <w:t>.</w:t>
      </w:r>
      <w:r w:rsidRPr="00591F5F">
        <w:rPr>
          <w:lang w:val="en-US"/>
        </w:rPr>
        <w:t>al</w:t>
      </w:r>
      <w:r w:rsidRPr="00740CCB">
        <w:t xml:space="preserve">, 2006;  </w:t>
      </w:r>
      <w:r w:rsidRPr="00591F5F">
        <w:t>Bogoch</w:t>
      </w:r>
      <w:r w:rsidRPr="00740CCB">
        <w:t xml:space="preserve"> </w:t>
      </w:r>
      <w:r w:rsidRPr="00591F5F">
        <w:t>E</w:t>
      </w:r>
      <w:r w:rsidRPr="00740CCB">
        <w:t>.</w:t>
      </w:r>
      <w:r w:rsidRPr="00591F5F">
        <w:t>R</w:t>
      </w:r>
      <w:r w:rsidRPr="00740CCB">
        <w:t xml:space="preserve">. </w:t>
      </w:r>
      <w:r w:rsidRPr="00591F5F">
        <w:rPr>
          <w:lang w:val="en-US"/>
        </w:rPr>
        <w:t>et</w:t>
      </w:r>
      <w:r w:rsidRPr="00740CCB">
        <w:t>.</w:t>
      </w:r>
      <w:r w:rsidRPr="00591F5F">
        <w:rPr>
          <w:lang w:val="en-US"/>
        </w:rPr>
        <w:t>al</w:t>
      </w:r>
      <w:r w:rsidRPr="00740CCB">
        <w:t xml:space="preserve">, 2006]. </w:t>
      </w:r>
      <w:r w:rsidRPr="00740CCB">
        <w:rPr>
          <w:vanish/>
        </w:rPr>
        <w:t>[</w:t>
      </w:r>
      <w:r w:rsidRPr="00740CCB">
        <w:rPr>
          <w:vanish/>
          <w:color w:val="000000"/>
          <w:highlight w:val="lightGray"/>
        </w:rPr>
        <w:t>Насонова В.А. Медико-социальные проблемы остеопороза - пути решения в рамках проведения международной декады 2000-2010 гг. // Тезисы лекций и докладов третьего Российского симпозиума по остеопорозу. — Санкт-Петербург, 2000. — С. 34-35.</w:t>
      </w:r>
      <w:r w:rsidRPr="00740CCB">
        <w:rPr>
          <w:vanish/>
          <w:highlight w:val="lightGray"/>
        </w:rPr>
        <w:t>;</w:t>
      </w:r>
    </w:p>
    <w:p w:rsidR="006F100B" w:rsidRPr="00A15135" w:rsidRDefault="006F100B" w:rsidP="006F100B">
      <w:pPr>
        <w:spacing w:line="360" w:lineRule="auto"/>
        <w:ind w:left="708" w:firstLine="708"/>
        <w:jc w:val="both"/>
        <w:rPr>
          <w:vanish/>
          <w:szCs w:val="28"/>
          <w:highlight w:val="lightGray"/>
        </w:rPr>
      </w:pPr>
      <w:r w:rsidRPr="00A15135">
        <w:rPr>
          <w:vanish/>
          <w:color w:val="000000"/>
          <w:szCs w:val="28"/>
          <w:highlight w:val="lightGray"/>
        </w:rPr>
        <w:t>Остеопороз: эпидемиология, клиника, диагностика, профилактика и лечение: Монография / Акад. Мед. Наук Украины; Под ред. Коржа Н.А., Поворознюка В.В., Дедуха Н.В., Зупанеца И.А. — Харьков: Золотые страницы, 2002. — 648 с.</w:t>
      </w:r>
      <w:r w:rsidRPr="00A15135">
        <w:rPr>
          <w:vanish/>
          <w:szCs w:val="28"/>
          <w:highlight w:val="lightGray"/>
        </w:rPr>
        <w:t xml:space="preserve">; </w:t>
      </w:r>
    </w:p>
    <w:p w:rsidR="006F100B" w:rsidRPr="00A15135" w:rsidRDefault="006F100B" w:rsidP="006F100B">
      <w:pPr>
        <w:shd w:val="clear" w:color="auto" w:fill="FFFFFF"/>
        <w:autoSpaceDE w:val="0"/>
        <w:autoSpaceDN w:val="0"/>
        <w:adjustRightInd w:val="0"/>
        <w:spacing w:line="360" w:lineRule="auto"/>
        <w:ind w:firstLine="567"/>
        <w:jc w:val="both"/>
        <w:rPr>
          <w:vanish/>
          <w:szCs w:val="28"/>
          <w:highlight w:val="lightGray"/>
        </w:rPr>
      </w:pPr>
      <w:r w:rsidRPr="00A15135">
        <w:rPr>
          <w:vanish/>
          <w:color w:val="000000"/>
          <w:szCs w:val="28"/>
          <w:highlight w:val="lightGray"/>
        </w:rPr>
        <w:t>Поворознюк В.В. Менопауза та остеопороз. / Поворознюк В.В., Григор'єва Н.В. — Київ, 2002. — 356 с.</w:t>
      </w:r>
      <w:r w:rsidRPr="00A15135">
        <w:rPr>
          <w:vanish/>
          <w:szCs w:val="28"/>
          <w:highlight w:val="lightGray"/>
        </w:rPr>
        <w:t xml:space="preserve">; </w:t>
      </w:r>
    </w:p>
    <w:p w:rsidR="006F100B" w:rsidRPr="00A15135" w:rsidRDefault="006F100B" w:rsidP="006F100B">
      <w:pPr>
        <w:shd w:val="clear" w:color="auto" w:fill="FFFFFF"/>
        <w:autoSpaceDE w:val="0"/>
        <w:autoSpaceDN w:val="0"/>
        <w:adjustRightInd w:val="0"/>
        <w:spacing w:line="360" w:lineRule="auto"/>
        <w:ind w:firstLine="567"/>
        <w:jc w:val="both"/>
        <w:rPr>
          <w:vanish/>
          <w:color w:val="000000"/>
          <w:szCs w:val="28"/>
          <w:highlight w:val="lightGray"/>
        </w:rPr>
      </w:pPr>
      <w:r w:rsidRPr="00A15135">
        <w:rPr>
          <w:vanish/>
          <w:color w:val="000000"/>
          <w:szCs w:val="28"/>
          <w:highlight w:val="lightGray"/>
        </w:rPr>
        <w:t>Беневоленская Л.И. Остеопороз. Диагностика, профилака и лечение. / Беневоленская Л.И., Лесняк О.М. — М.: «ГЭОТАР-Медиа», 2005. — 171 с.;</w:t>
      </w:r>
    </w:p>
    <w:p w:rsidR="006F100B" w:rsidRPr="00A15135" w:rsidRDefault="006F100B" w:rsidP="006F100B">
      <w:pPr>
        <w:spacing w:line="360" w:lineRule="auto"/>
        <w:ind w:firstLine="567"/>
        <w:jc w:val="both"/>
        <w:rPr>
          <w:vanish/>
          <w:szCs w:val="28"/>
        </w:rPr>
      </w:pPr>
      <w:r w:rsidRPr="00A15135">
        <w:rPr>
          <w:vanish/>
          <w:color w:val="000000"/>
          <w:szCs w:val="28"/>
          <w:highlight w:val="lightGray"/>
        </w:rPr>
        <w:t>Скляренко Є.Т. Дегенеративно-дистрофічні ураження суглобів.</w:t>
      </w:r>
      <w:r w:rsidRPr="00A15135">
        <w:rPr>
          <w:vanish/>
          <w:szCs w:val="28"/>
          <w:highlight w:val="lightGray"/>
        </w:rPr>
        <w:t xml:space="preserve"> // </w:t>
      </w:r>
      <w:r w:rsidRPr="00A15135">
        <w:rPr>
          <w:vanish/>
          <w:spacing w:val="-5"/>
          <w:szCs w:val="28"/>
          <w:highlight w:val="lightGray"/>
        </w:rPr>
        <w:t xml:space="preserve">Вісник ортопедії, травматології та протезування. </w:t>
      </w:r>
      <w:r w:rsidRPr="00A15135">
        <w:rPr>
          <w:vanish/>
          <w:color w:val="000000"/>
          <w:szCs w:val="28"/>
          <w:highlight w:val="lightGray"/>
        </w:rPr>
        <w:t>—</w:t>
      </w:r>
      <w:r w:rsidRPr="00A15135">
        <w:rPr>
          <w:vanish/>
          <w:spacing w:val="-5"/>
          <w:szCs w:val="28"/>
          <w:highlight w:val="lightGray"/>
        </w:rPr>
        <w:t xml:space="preserve"> 1999</w:t>
      </w:r>
      <w:r w:rsidRPr="00A15135">
        <w:rPr>
          <w:vanish/>
          <w:szCs w:val="28"/>
          <w:highlight w:val="lightGray"/>
        </w:rPr>
        <w:t xml:space="preserve">. </w:t>
      </w:r>
      <w:r w:rsidRPr="00A15135">
        <w:rPr>
          <w:vanish/>
          <w:color w:val="000000"/>
          <w:szCs w:val="28"/>
          <w:highlight w:val="lightGray"/>
        </w:rPr>
        <w:t>— № 1</w:t>
      </w:r>
      <w:r w:rsidRPr="00A15135">
        <w:rPr>
          <w:vanish/>
          <w:spacing w:val="-5"/>
          <w:szCs w:val="28"/>
          <w:highlight w:val="lightGray"/>
        </w:rPr>
        <w:t xml:space="preserve">. </w:t>
      </w:r>
      <w:r w:rsidRPr="00A15135">
        <w:rPr>
          <w:vanish/>
          <w:color w:val="000000"/>
          <w:szCs w:val="28"/>
          <w:highlight w:val="lightGray"/>
        </w:rPr>
        <w:t xml:space="preserve">— </w:t>
      </w:r>
      <w:r w:rsidRPr="00A15135">
        <w:rPr>
          <w:vanish/>
          <w:spacing w:val="-5"/>
          <w:szCs w:val="28"/>
          <w:highlight w:val="lightGray"/>
        </w:rPr>
        <w:t>С</w:t>
      </w:r>
      <w:r w:rsidRPr="00A15135">
        <w:rPr>
          <w:vanish/>
          <w:szCs w:val="28"/>
          <w:highlight w:val="lightGray"/>
        </w:rPr>
        <w:t>. 69-71.</w:t>
      </w:r>
    </w:p>
    <w:p w:rsidR="006F100B" w:rsidRPr="006F100B" w:rsidRDefault="006F100B" w:rsidP="006F100B">
      <w:pPr>
        <w:spacing w:line="360" w:lineRule="auto"/>
        <w:ind w:firstLine="567"/>
        <w:jc w:val="both"/>
        <w:rPr>
          <w:vanish/>
          <w:szCs w:val="28"/>
          <w:highlight w:val="lightGray"/>
          <w:lang w:val="en-US"/>
        </w:rPr>
      </w:pPr>
      <w:r w:rsidRPr="004501B6">
        <w:rPr>
          <w:vanish/>
          <w:szCs w:val="28"/>
          <w:highlight w:val="lightGray"/>
          <w:lang w:val="en-GB"/>
        </w:rPr>
        <w:t>Skedros</w:t>
      </w:r>
      <w:r w:rsidRPr="006F100B">
        <w:rPr>
          <w:vanish/>
          <w:szCs w:val="28"/>
          <w:highlight w:val="lightGray"/>
          <w:lang w:val="en-US"/>
        </w:rPr>
        <w:t xml:space="preserve"> </w:t>
      </w:r>
      <w:r w:rsidRPr="004501B6">
        <w:rPr>
          <w:vanish/>
          <w:szCs w:val="28"/>
          <w:highlight w:val="lightGray"/>
          <w:lang w:val="en-GB"/>
        </w:rPr>
        <w:t>J</w:t>
      </w:r>
      <w:r w:rsidRPr="006F100B">
        <w:rPr>
          <w:vanish/>
          <w:szCs w:val="28"/>
          <w:highlight w:val="lightGray"/>
          <w:lang w:val="en-US"/>
        </w:rPr>
        <w:t>.</w:t>
      </w:r>
      <w:r w:rsidRPr="004501B6">
        <w:rPr>
          <w:vanish/>
          <w:szCs w:val="28"/>
          <w:highlight w:val="lightGray"/>
          <w:lang w:val="en-GB"/>
        </w:rPr>
        <w:t>G</w:t>
      </w:r>
      <w:r w:rsidRPr="006F100B">
        <w:rPr>
          <w:vanish/>
          <w:szCs w:val="28"/>
          <w:highlight w:val="lightGray"/>
          <w:lang w:val="en-US"/>
        </w:rPr>
        <w:t xml:space="preserve">. </w:t>
      </w:r>
      <w:r w:rsidRPr="004501B6">
        <w:rPr>
          <w:vanish/>
          <w:szCs w:val="28"/>
          <w:highlight w:val="lightGray"/>
          <w:lang w:val="en-GB"/>
        </w:rPr>
        <w:t>Knowledge</w:t>
      </w:r>
      <w:r w:rsidRPr="006F100B">
        <w:rPr>
          <w:vanish/>
          <w:szCs w:val="28"/>
          <w:highlight w:val="lightGray"/>
          <w:lang w:val="en-US"/>
        </w:rPr>
        <w:t xml:space="preserve"> </w:t>
      </w:r>
      <w:r w:rsidRPr="004501B6">
        <w:rPr>
          <w:vanish/>
          <w:szCs w:val="28"/>
          <w:highlight w:val="lightGray"/>
          <w:lang w:val="en-GB"/>
        </w:rPr>
        <w:t>and</w:t>
      </w:r>
      <w:r w:rsidRPr="006F100B">
        <w:rPr>
          <w:vanish/>
          <w:szCs w:val="28"/>
          <w:highlight w:val="lightGray"/>
          <w:lang w:val="en-US"/>
        </w:rPr>
        <w:t xml:space="preserve"> </w:t>
      </w:r>
      <w:r w:rsidRPr="004501B6">
        <w:rPr>
          <w:vanish/>
          <w:szCs w:val="28"/>
          <w:highlight w:val="lightGray"/>
          <w:lang w:val="en-GB"/>
        </w:rPr>
        <w:t>opinions</w:t>
      </w:r>
      <w:r w:rsidRPr="006F100B">
        <w:rPr>
          <w:vanish/>
          <w:szCs w:val="28"/>
          <w:highlight w:val="lightGray"/>
          <w:lang w:val="en-US"/>
        </w:rPr>
        <w:t xml:space="preserve"> </w:t>
      </w:r>
      <w:r w:rsidRPr="004501B6">
        <w:rPr>
          <w:vanish/>
          <w:szCs w:val="28"/>
          <w:highlight w:val="lightGray"/>
          <w:lang w:val="en-GB"/>
        </w:rPr>
        <w:t>of</w:t>
      </w:r>
      <w:r w:rsidRPr="006F100B">
        <w:rPr>
          <w:vanish/>
          <w:szCs w:val="28"/>
          <w:highlight w:val="lightGray"/>
          <w:lang w:val="en-US"/>
        </w:rPr>
        <w:t xml:space="preserve"> </w:t>
      </w:r>
      <w:r w:rsidRPr="004501B6">
        <w:rPr>
          <w:vanish/>
          <w:szCs w:val="28"/>
          <w:highlight w:val="lightGray"/>
          <w:lang w:val="en-GB"/>
        </w:rPr>
        <w:t>orthopaedic</w:t>
      </w:r>
      <w:r w:rsidRPr="006F100B">
        <w:rPr>
          <w:vanish/>
          <w:szCs w:val="28"/>
          <w:highlight w:val="lightGray"/>
          <w:lang w:val="en-US"/>
        </w:rPr>
        <w:t xml:space="preserve"> </w:t>
      </w:r>
      <w:r w:rsidRPr="004501B6">
        <w:rPr>
          <w:vanish/>
          <w:szCs w:val="28"/>
          <w:highlight w:val="lightGray"/>
          <w:lang w:val="en-GB"/>
        </w:rPr>
        <w:t>surgeons</w:t>
      </w:r>
      <w:r w:rsidRPr="006F100B">
        <w:rPr>
          <w:vanish/>
          <w:szCs w:val="28"/>
          <w:highlight w:val="lightGray"/>
          <w:lang w:val="en-US"/>
        </w:rPr>
        <w:t xml:space="preserve"> </w:t>
      </w:r>
      <w:r w:rsidRPr="004501B6">
        <w:rPr>
          <w:vanish/>
          <w:szCs w:val="28"/>
          <w:highlight w:val="lightGray"/>
          <w:lang w:val="en-GB"/>
        </w:rPr>
        <w:t>concerning</w:t>
      </w:r>
      <w:r w:rsidRPr="006F100B">
        <w:rPr>
          <w:vanish/>
          <w:szCs w:val="28"/>
          <w:highlight w:val="lightGray"/>
          <w:lang w:val="en-US"/>
        </w:rPr>
        <w:t xml:space="preserve"> </w:t>
      </w:r>
      <w:r w:rsidRPr="004501B6">
        <w:rPr>
          <w:vanish/>
          <w:szCs w:val="28"/>
          <w:highlight w:val="lightGray"/>
          <w:lang w:val="en-GB"/>
        </w:rPr>
        <w:t>medical</w:t>
      </w:r>
      <w:r w:rsidRPr="006F100B">
        <w:rPr>
          <w:vanish/>
          <w:szCs w:val="28"/>
          <w:highlight w:val="lightGray"/>
          <w:lang w:val="en-US"/>
        </w:rPr>
        <w:t xml:space="preserve"> </w:t>
      </w:r>
      <w:r w:rsidRPr="004501B6">
        <w:rPr>
          <w:vanish/>
          <w:szCs w:val="28"/>
          <w:highlight w:val="lightGray"/>
          <w:lang w:val="en-GB"/>
        </w:rPr>
        <w:t>evaluation</w:t>
      </w:r>
      <w:r w:rsidRPr="006F100B">
        <w:rPr>
          <w:vanish/>
          <w:szCs w:val="28"/>
          <w:highlight w:val="lightGray"/>
          <w:lang w:val="en-US"/>
        </w:rPr>
        <w:t xml:space="preserve"> </w:t>
      </w:r>
      <w:r w:rsidRPr="004501B6">
        <w:rPr>
          <w:vanish/>
          <w:szCs w:val="28"/>
          <w:highlight w:val="lightGray"/>
          <w:lang w:val="en-GB"/>
        </w:rPr>
        <w:t>and</w:t>
      </w:r>
      <w:r w:rsidRPr="006F100B">
        <w:rPr>
          <w:vanish/>
          <w:szCs w:val="28"/>
          <w:highlight w:val="lightGray"/>
          <w:lang w:val="en-US"/>
        </w:rPr>
        <w:t xml:space="preserve"> </w:t>
      </w:r>
      <w:r w:rsidRPr="004501B6">
        <w:rPr>
          <w:vanish/>
          <w:szCs w:val="28"/>
          <w:highlight w:val="lightGray"/>
          <w:lang w:val="en-GB"/>
        </w:rPr>
        <w:t>treatment</w:t>
      </w:r>
      <w:r w:rsidRPr="006F100B">
        <w:rPr>
          <w:vanish/>
          <w:szCs w:val="28"/>
          <w:highlight w:val="lightGray"/>
          <w:lang w:val="en-US"/>
        </w:rPr>
        <w:t xml:space="preserve"> </w:t>
      </w:r>
      <w:r w:rsidRPr="004501B6">
        <w:rPr>
          <w:vanish/>
          <w:szCs w:val="28"/>
          <w:highlight w:val="lightGray"/>
          <w:lang w:val="en-GB"/>
        </w:rPr>
        <w:t>of</w:t>
      </w:r>
      <w:r w:rsidRPr="006F100B">
        <w:rPr>
          <w:vanish/>
          <w:szCs w:val="28"/>
          <w:highlight w:val="lightGray"/>
          <w:lang w:val="en-US"/>
        </w:rPr>
        <w:t xml:space="preserve"> </w:t>
      </w:r>
      <w:r w:rsidRPr="004501B6">
        <w:rPr>
          <w:vanish/>
          <w:szCs w:val="28"/>
          <w:highlight w:val="lightGray"/>
          <w:lang w:val="en-GB"/>
        </w:rPr>
        <w:t>patients</w:t>
      </w:r>
      <w:r w:rsidRPr="006F100B">
        <w:rPr>
          <w:vanish/>
          <w:szCs w:val="28"/>
          <w:highlight w:val="lightGray"/>
          <w:lang w:val="en-US"/>
        </w:rPr>
        <w:t xml:space="preserve"> </w:t>
      </w:r>
      <w:r w:rsidRPr="004501B6">
        <w:rPr>
          <w:vanish/>
          <w:szCs w:val="28"/>
          <w:highlight w:val="lightGray"/>
          <w:lang w:val="en-GB"/>
        </w:rPr>
        <w:t>with</w:t>
      </w:r>
      <w:r w:rsidRPr="006F100B">
        <w:rPr>
          <w:vanish/>
          <w:szCs w:val="28"/>
          <w:highlight w:val="lightGray"/>
          <w:lang w:val="en-US"/>
        </w:rPr>
        <w:t xml:space="preserve"> </w:t>
      </w:r>
      <w:r w:rsidRPr="004501B6">
        <w:rPr>
          <w:vanish/>
          <w:szCs w:val="28"/>
          <w:highlight w:val="lightGray"/>
          <w:lang w:val="en-GB"/>
        </w:rPr>
        <w:t>osteoporotic</w:t>
      </w:r>
      <w:r w:rsidRPr="006F100B">
        <w:rPr>
          <w:vanish/>
          <w:szCs w:val="28"/>
          <w:highlight w:val="lightGray"/>
          <w:lang w:val="en-US"/>
        </w:rPr>
        <w:t xml:space="preserve"> </w:t>
      </w:r>
      <w:r w:rsidRPr="004501B6">
        <w:rPr>
          <w:vanish/>
          <w:szCs w:val="28"/>
          <w:highlight w:val="lightGray"/>
          <w:lang w:val="en-GB"/>
        </w:rPr>
        <w:t>fracture</w:t>
      </w:r>
      <w:r w:rsidRPr="006F100B">
        <w:rPr>
          <w:vanish/>
          <w:szCs w:val="28"/>
          <w:highlight w:val="lightGray"/>
          <w:lang w:val="en-US"/>
        </w:rPr>
        <w:t xml:space="preserve">. / </w:t>
      </w:r>
      <w:r w:rsidRPr="004501B6">
        <w:rPr>
          <w:vanish/>
          <w:szCs w:val="28"/>
          <w:highlight w:val="lightGray"/>
          <w:lang w:val="en-GB"/>
        </w:rPr>
        <w:t>Skedros</w:t>
      </w:r>
      <w:r w:rsidRPr="006F100B">
        <w:rPr>
          <w:vanish/>
          <w:szCs w:val="28"/>
          <w:highlight w:val="lightGray"/>
          <w:lang w:val="en-US"/>
        </w:rPr>
        <w:t xml:space="preserve"> </w:t>
      </w:r>
      <w:r w:rsidRPr="004501B6">
        <w:rPr>
          <w:vanish/>
          <w:szCs w:val="28"/>
          <w:highlight w:val="lightGray"/>
          <w:lang w:val="en-GB"/>
        </w:rPr>
        <w:t>J</w:t>
      </w:r>
      <w:r w:rsidRPr="006F100B">
        <w:rPr>
          <w:vanish/>
          <w:szCs w:val="28"/>
          <w:highlight w:val="lightGray"/>
          <w:lang w:val="en-US"/>
        </w:rPr>
        <w:t>.</w:t>
      </w:r>
      <w:r w:rsidRPr="004501B6">
        <w:rPr>
          <w:vanish/>
          <w:szCs w:val="28"/>
          <w:highlight w:val="lightGray"/>
          <w:lang w:val="en-GB"/>
        </w:rPr>
        <w:t>G</w:t>
      </w:r>
      <w:r w:rsidRPr="006F100B">
        <w:rPr>
          <w:vanish/>
          <w:szCs w:val="28"/>
          <w:highlight w:val="lightGray"/>
          <w:lang w:val="en-US"/>
        </w:rPr>
        <w:t xml:space="preserve">., </w:t>
      </w:r>
      <w:r w:rsidRPr="004501B6">
        <w:rPr>
          <w:vanish/>
          <w:szCs w:val="28"/>
          <w:highlight w:val="lightGray"/>
          <w:lang w:val="en-GB"/>
        </w:rPr>
        <w:t>Holyoak</w:t>
      </w:r>
      <w:r w:rsidRPr="006F100B">
        <w:rPr>
          <w:vanish/>
          <w:szCs w:val="28"/>
          <w:highlight w:val="lightGray"/>
          <w:lang w:val="en-US"/>
        </w:rPr>
        <w:t xml:space="preserve"> </w:t>
      </w:r>
      <w:r w:rsidRPr="004501B6">
        <w:rPr>
          <w:vanish/>
          <w:szCs w:val="28"/>
          <w:highlight w:val="lightGray"/>
          <w:lang w:val="en-GB"/>
        </w:rPr>
        <w:t>J</w:t>
      </w:r>
      <w:r w:rsidRPr="006F100B">
        <w:rPr>
          <w:vanish/>
          <w:szCs w:val="28"/>
          <w:highlight w:val="lightGray"/>
          <w:lang w:val="en-US"/>
        </w:rPr>
        <w:t>.</w:t>
      </w:r>
      <w:r w:rsidRPr="004501B6">
        <w:rPr>
          <w:vanish/>
          <w:szCs w:val="28"/>
          <w:highlight w:val="lightGray"/>
          <w:lang w:val="en-GB"/>
        </w:rPr>
        <w:t>D</w:t>
      </w:r>
      <w:r w:rsidRPr="006F100B">
        <w:rPr>
          <w:vanish/>
          <w:szCs w:val="28"/>
          <w:highlight w:val="lightGray"/>
          <w:lang w:val="en-US"/>
        </w:rPr>
        <w:t xml:space="preserve">., </w:t>
      </w:r>
      <w:r w:rsidRPr="004501B6">
        <w:rPr>
          <w:vanish/>
          <w:szCs w:val="28"/>
          <w:highlight w:val="lightGray"/>
          <w:lang w:val="en-GB"/>
        </w:rPr>
        <w:t>Pitts</w:t>
      </w:r>
      <w:r w:rsidRPr="006F100B">
        <w:rPr>
          <w:vanish/>
          <w:szCs w:val="28"/>
          <w:highlight w:val="lightGray"/>
          <w:lang w:val="en-US"/>
        </w:rPr>
        <w:t xml:space="preserve"> </w:t>
      </w:r>
      <w:r w:rsidRPr="004501B6">
        <w:rPr>
          <w:vanish/>
          <w:szCs w:val="28"/>
          <w:highlight w:val="lightGray"/>
          <w:lang w:val="en-GB"/>
        </w:rPr>
        <w:t>T</w:t>
      </w:r>
      <w:r w:rsidRPr="006F100B">
        <w:rPr>
          <w:vanish/>
          <w:szCs w:val="28"/>
          <w:highlight w:val="lightGray"/>
          <w:lang w:val="en-US"/>
        </w:rPr>
        <w:t>.</w:t>
      </w:r>
      <w:r w:rsidRPr="004501B6">
        <w:rPr>
          <w:vanish/>
          <w:szCs w:val="28"/>
          <w:highlight w:val="lightGray"/>
          <w:lang w:val="en-GB"/>
        </w:rPr>
        <w:t>C</w:t>
      </w:r>
      <w:r w:rsidRPr="006F100B">
        <w:rPr>
          <w:vanish/>
          <w:szCs w:val="28"/>
          <w:highlight w:val="lightGray"/>
          <w:lang w:val="en-US"/>
        </w:rPr>
        <w:t xml:space="preserve"> // </w:t>
      </w:r>
      <w:r w:rsidRPr="004501B6">
        <w:rPr>
          <w:vanish/>
          <w:szCs w:val="28"/>
          <w:highlight w:val="lightGray"/>
          <w:lang w:val="en-GB"/>
        </w:rPr>
        <w:t>J</w:t>
      </w:r>
      <w:r w:rsidRPr="006F100B">
        <w:rPr>
          <w:vanish/>
          <w:szCs w:val="28"/>
          <w:highlight w:val="lightGray"/>
          <w:lang w:val="en-US"/>
        </w:rPr>
        <w:t xml:space="preserve"> </w:t>
      </w:r>
      <w:r w:rsidRPr="004501B6">
        <w:rPr>
          <w:vanish/>
          <w:szCs w:val="28"/>
          <w:highlight w:val="lightGray"/>
          <w:lang w:val="en-GB"/>
        </w:rPr>
        <w:t>Bone</w:t>
      </w:r>
      <w:r w:rsidRPr="006F100B">
        <w:rPr>
          <w:vanish/>
          <w:szCs w:val="28"/>
          <w:highlight w:val="lightGray"/>
          <w:lang w:val="en-US"/>
        </w:rPr>
        <w:t xml:space="preserve"> </w:t>
      </w:r>
      <w:r w:rsidRPr="004501B6">
        <w:rPr>
          <w:vanish/>
          <w:szCs w:val="28"/>
          <w:highlight w:val="lightGray"/>
          <w:lang w:val="en-GB"/>
        </w:rPr>
        <w:t>Joint</w:t>
      </w:r>
      <w:r w:rsidRPr="006F100B">
        <w:rPr>
          <w:vanish/>
          <w:szCs w:val="28"/>
          <w:highlight w:val="lightGray"/>
          <w:lang w:val="en-US"/>
        </w:rPr>
        <w:t xml:space="preserve"> </w:t>
      </w:r>
      <w:r w:rsidRPr="004501B6">
        <w:rPr>
          <w:vanish/>
          <w:szCs w:val="28"/>
          <w:highlight w:val="lightGray"/>
          <w:lang w:val="en-GB"/>
        </w:rPr>
        <w:t>Surg</w:t>
      </w:r>
      <w:r w:rsidRPr="006F100B">
        <w:rPr>
          <w:vanish/>
          <w:szCs w:val="28"/>
          <w:highlight w:val="lightGray"/>
          <w:lang w:val="en-US"/>
        </w:rPr>
        <w:t xml:space="preserve"> </w:t>
      </w:r>
      <w:r w:rsidRPr="004501B6">
        <w:rPr>
          <w:vanish/>
          <w:szCs w:val="28"/>
          <w:highlight w:val="lightGray"/>
          <w:lang w:val="en-GB"/>
        </w:rPr>
        <w:t>Am</w:t>
      </w:r>
      <w:r w:rsidRPr="006F100B">
        <w:rPr>
          <w:vanish/>
          <w:szCs w:val="28"/>
          <w:highlight w:val="lightGray"/>
          <w:lang w:val="en-US"/>
        </w:rPr>
        <w:t xml:space="preserve">. – 2006. – </w:t>
      </w:r>
      <w:r w:rsidRPr="004501B6">
        <w:rPr>
          <w:vanish/>
          <w:szCs w:val="28"/>
          <w:highlight w:val="lightGray"/>
          <w:lang w:val="en-GB"/>
        </w:rPr>
        <w:t>Vol</w:t>
      </w:r>
      <w:r w:rsidRPr="006F100B">
        <w:rPr>
          <w:vanish/>
          <w:szCs w:val="28"/>
          <w:highlight w:val="lightGray"/>
          <w:lang w:val="en-US"/>
        </w:rPr>
        <w:t xml:space="preserve">. 88. – </w:t>
      </w:r>
      <w:r w:rsidRPr="004501B6">
        <w:rPr>
          <w:vanish/>
          <w:szCs w:val="28"/>
          <w:highlight w:val="lightGray"/>
          <w:lang w:val="en-GB"/>
        </w:rPr>
        <w:t>P</w:t>
      </w:r>
      <w:r w:rsidRPr="006F100B">
        <w:rPr>
          <w:vanish/>
          <w:szCs w:val="28"/>
          <w:highlight w:val="lightGray"/>
          <w:lang w:val="en-US"/>
        </w:rPr>
        <w:t xml:space="preserve">. 18-24. </w:t>
      </w:r>
    </w:p>
    <w:p w:rsidR="006F100B" w:rsidRPr="006F100B" w:rsidRDefault="006F100B" w:rsidP="006F100B">
      <w:pPr>
        <w:spacing w:line="360" w:lineRule="auto"/>
        <w:ind w:firstLine="567"/>
        <w:jc w:val="both"/>
        <w:rPr>
          <w:vanish/>
          <w:szCs w:val="28"/>
          <w:lang w:val="en-US"/>
        </w:rPr>
      </w:pPr>
      <w:r w:rsidRPr="006F100B">
        <w:rPr>
          <w:vanish/>
          <w:szCs w:val="28"/>
          <w:highlight w:val="lightGray"/>
          <w:lang w:val="en-US"/>
        </w:rPr>
        <w:t xml:space="preserve">  </w:t>
      </w:r>
      <w:r w:rsidRPr="004501B6">
        <w:rPr>
          <w:vanish/>
          <w:szCs w:val="28"/>
          <w:highlight w:val="lightGray"/>
          <w:lang w:val="en-GB"/>
        </w:rPr>
        <w:t>Effective</w:t>
      </w:r>
      <w:r w:rsidRPr="006F100B">
        <w:rPr>
          <w:vanish/>
          <w:szCs w:val="28"/>
          <w:highlight w:val="lightGray"/>
          <w:lang w:val="en-US"/>
        </w:rPr>
        <w:t xml:space="preserve"> </w:t>
      </w:r>
      <w:r w:rsidRPr="004501B6">
        <w:rPr>
          <w:vanish/>
          <w:szCs w:val="28"/>
          <w:highlight w:val="lightGray"/>
          <w:lang w:val="en-GB"/>
        </w:rPr>
        <w:t>initiation</w:t>
      </w:r>
      <w:r w:rsidRPr="006F100B">
        <w:rPr>
          <w:vanish/>
          <w:szCs w:val="28"/>
          <w:highlight w:val="lightGray"/>
          <w:lang w:val="en-US"/>
        </w:rPr>
        <w:t xml:space="preserve"> </w:t>
      </w:r>
      <w:r w:rsidRPr="004501B6">
        <w:rPr>
          <w:vanish/>
          <w:szCs w:val="28"/>
          <w:highlight w:val="lightGray"/>
          <w:lang w:val="en-GB"/>
        </w:rPr>
        <w:t>of</w:t>
      </w:r>
      <w:r w:rsidRPr="006F100B">
        <w:rPr>
          <w:vanish/>
          <w:szCs w:val="28"/>
          <w:highlight w:val="lightGray"/>
          <w:lang w:val="en-US"/>
        </w:rPr>
        <w:t xml:space="preserve"> </w:t>
      </w:r>
      <w:r w:rsidRPr="004501B6">
        <w:rPr>
          <w:vanish/>
          <w:szCs w:val="28"/>
          <w:highlight w:val="lightGray"/>
          <w:lang w:val="en-GB"/>
        </w:rPr>
        <w:t>osteoporosis</w:t>
      </w:r>
      <w:r w:rsidRPr="006F100B">
        <w:rPr>
          <w:vanish/>
          <w:szCs w:val="28"/>
          <w:highlight w:val="lightGray"/>
          <w:lang w:val="en-US"/>
        </w:rPr>
        <w:t xml:space="preserve"> </w:t>
      </w:r>
      <w:r w:rsidRPr="004501B6">
        <w:rPr>
          <w:vanish/>
          <w:szCs w:val="28"/>
          <w:highlight w:val="lightGray"/>
          <w:lang w:val="en-GB"/>
        </w:rPr>
        <w:t>diagnosis</w:t>
      </w:r>
      <w:r w:rsidRPr="006F100B">
        <w:rPr>
          <w:vanish/>
          <w:szCs w:val="28"/>
          <w:highlight w:val="lightGray"/>
          <w:lang w:val="en-US"/>
        </w:rPr>
        <w:t xml:space="preserve"> </w:t>
      </w:r>
      <w:r w:rsidRPr="004501B6">
        <w:rPr>
          <w:vanish/>
          <w:szCs w:val="28"/>
          <w:highlight w:val="lightGray"/>
          <w:lang w:val="en-GB"/>
        </w:rPr>
        <w:t>and</w:t>
      </w:r>
      <w:r w:rsidRPr="006F100B">
        <w:rPr>
          <w:vanish/>
          <w:szCs w:val="28"/>
          <w:highlight w:val="lightGray"/>
          <w:lang w:val="en-US"/>
        </w:rPr>
        <w:t xml:space="preserve"> </w:t>
      </w:r>
      <w:r w:rsidRPr="004501B6">
        <w:rPr>
          <w:vanish/>
          <w:szCs w:val="28"/>
          <w:highlight w:val="lightGray"/>
          <w:lang w:val="en-GB"/>
        </w:rPr>
        <w:t>treatment</w:t>
      </w:r>
      <w:r w:rsidRPr="006F100B">
        <w:rPr>
          <w:vanish/>
          <w:szCs w:val="28"/>
          <w:highlight w:val="lightGray"/>
          <w:lang w:val="en-US"/>
        </w:rPr>
        <w:t xml:space="preserve"> </w:t>
      </w:r>
      <w:r w:rsidRPr="004501B6">
        <w:rPr>
          <w:vanish/>
          <w:szCs w:val="28"/>
          <w:highlight w:val="lightGray"/>
          <w:lang w:val="en-GB"/>
        </w:rPr>
        <w:t>for</w:t>
      </w:r>
      <w:r w:rsidRPr="006F100B">
        <w:rPr>
          <w:vanish/>
          <w:szCs w:val="28"/>
          <w:highlight w:val="lightGray"/>
          <w:lang w:val="en-US"/>
        </w:rPr>
        <w:t xml:space="preserve"> </w:t>
      </w:r>
      <w:r w:rsidRPr="004501B6">
        <w:rPr>
          <w:vanish/>
          <w:szCs w:val="28"/>
          <w:highlight w:val="lightGray"/>
          <w:lang w:val="en-GB"/>
        </w:rPr>
        <w:t>patients</w:t>
      </w:r>
      <w:r w:rsidRPr="006F100B">
        <w:rPr>
          <w:vanish/>
          <w:szCs w:val="28"/>
          <w:highlight w:val="lightGray"/>
          <w:lang w:val="en-US"/>
        </w:rPr>
        <w:t xml:space="preserve"> </w:t>
      </w:r>
      <w:r w:rsidRPr="004501B6">
        <w:rPr>
          <w:vanish/>
          <w:szCs w:val="28"/>
          <w:highlight w:val="lightGray"/>
          <w:lang w:val="en-GB"/>
        </w:rPr>
        <w:t>with</w:t>
      </w:r>
      <w:r w:rsidRPr="006F100B">
        <w:rPr>
          <w:vanish/>
          <w:szCs w:val="28"/>
          <w:highlight w:val="lightGray"/>
          <w:lang w:val="en-US"/>
        </w:rPr>
        <w:t xml:space="preserve"> </w:t>
      </w:r>
      <w:r w:rsidRPr="004501B6">
        <w:rPr>
          <w:vanish/>
          <w:szCs w:val="28"/>
          <w:highlight w:val="lightGray"/>
          <w:lang w:val="en-GB"/>
        </w:rPr>
        <w:t>a</w:t>
      </w:r>
      <w:r w:rsidRPr="006F100B">
        <w:rPr>
          <w:vanish/>
          <w:szCs w:val="28"/>
          <w:highlight w:val="lightGray"/>
          <w:lang w:val="en-US"/>
        </w:rPr>
        <w:t xml:space="preserve"> </w:t>
      </w:r>
      <w:r w:rsidRPr="004501B6">
        <w:rPr>
          <w:vanish/>
          <w:szCs w:val="28"/>
          <w:highlight w:val="lightGray"/>
          <w:lang w:val="en-GB"/>
        </w:rPr>
        <w:t>fragility</w:t>
      </w:r>
      <w:r w:rsidRPr="006F100B">
        <w:rPr>
          <w:vanish/>
          <w:szCs w:val="28"/>
          <w:highlight w:val="lightGray"/>
          <w:lang w:val="en-US"/>
        </w:rPr>
        <w:t xml:space="preserve"> </w:t>
      </w:r>
      <w:r w:rsidRPr="004501B6">
        <w:rPr>
          <w:vanish/>
          <w:szCs w:val="28"/>
          <w:highlight w:val="lightGray"/>
          <w:lang w:val="en-GB"/>
        </w:rPr>
        <w:t>fracture</w:t>
      </w:r>
      <w:r w:rsidRPr="006F100B">
        <w:rPr>
          <w:vanish/>
          <w:szCs w:val="28"/>
          <w:highlight w:val="lightGray"/>
          <w:lang w:val="en-US"/>
        </w:rPr>
        <w:t xml:space="preserve"> </w:t>
      </w:r>
      <w:r w:rsidRPr="004501B6">
        <w:rPr>
          <w:vanish/>
          <w:szCs w:val="28"/>
          <w:highlight w:val="lightGray"/>
          <w:lang w:val="en-GB"/>
        </w:rPr>
        <w:t>in</w:t>
      </w:r>
      <w:r w:rsidRPr="006F100B">
        <w:rPr>
          <w:vanish/>
          <w:szCs w:val="28"/>
          <w:highlight w:val="lightGray"/>
          <w:lang w:val="en-US"/>
        </w:rPr>
        <w:t xml:space="preserve"> </w:t>
      </w:r>
      <w:r w:rsidRPr="004501B6">
        <w:rPr>
          <w:vanish/>
          <w:szCs w:val="28"/>
          <w:highlight w:val="lightGray"/>
          <w:lang w:val="en-GB"/>
        </w:rPr>
        <w:t>an</w:t>
      </w:r>
      <w:r w:rsidRPr="006F100B">
        <w:rPr>
          <w:vanish/>
          <w:szCs w:val="28"/>
          <w:highlight w:val="lightGray"/>
          <w:lang w:val="en-US"/>
        </w:rPr>
        <w:t xml:space="preserve"> </w:t>
      </w:r>
      <w:r w:rsidRPr="004501B6">
        <w:rPr>
          <w:vanish/>
          <w:szCs w:val="28"/>
          <w:highlight w:val="lightGray"/>
          <w:lang w:val="en-GB"/>
        </w:rPr>
        <w:t>orthopaedic</w:t>
      </w:r>
      <w:r w:rsidRPr="006F100B">
        <w:rPr>
          <w:vanish/>
          <w:szCs w:val="28"/>
          <w:highlight w:val="lightGray"/>
          <w:lang w:val="en-US"/>
        </w:rPr>
        <w:t xml:space="preserve"> </w:t>
      </w:r>
      <w:r w:rsidRPr="004501B6">
        <w:rPr>
          <w:vanish/>
          <w:szCs w:val="28"/>
          <w:highlight w:val="lightGray"/>
          <w:lang w:val="en-GB"/>
        </w:rPr>
        <w:t>environment</w:t>
      </w:r>
      <w:r w:rsidRPr="006F100B">
        <w:rPr>
          <w:vanish/>
          <w:szCs w:val="28"/>
          <w:highlight w:val="lightGray"/>
          <w:lang w:val="en-US"/>
        </w:rPr>
        <w:t>. / [</w:t>
      </w:r>
      <w:r w:rsidRPr="004501B6">
        <w:rPr>
          <w:vanish/>
          <w:szCs w:val="28"/>
          <w:highlight w:val="lightGray"/>
          <w:lang w:val="en-GB"/>
        </w:rPr>
        <w:t>Bogoch</w:t>
      </w:r>
      <w:r w:rsidRPr="006F100B">
        <w:rPr>
          <w:vanish/>
          <w:szCs w:val="28"/>
          <w:highlight w:val="lightGray"/>
          <w:lang w:val="en-US"/>
        </w:rPr>
        <w:t xml:space="preserve"> </w:t>
      </w:r>
      <w:r w:rsidRPr="004501B6">
        <w:rPr>
          <w:vanish/>
          <w:szCs w:val="28"/>
          <w:highlight w:val="lightGray"/>
          <w:lang w:val="en-GB"/>
        </w:rPr>
        <w:t>E</w:t>
      </w:r>
      <w:r w:rsidRPr="006F100B">
        <w:rPr>
          <w:vanish/>
          <w:szCs w:val="28"/>
          <w:highlight w:val="lightGray"/>
          <w:lang w:val="en-US"/>
        </w:rPr>
        <w:t>.</w:t>
      </w:r>
      <w:r w:rsidRPr="004501B6">
        <w:rPr>
          <w:vanish/>
          <w:szCs w:val="28"/>
          <w:highlight w:val="lightGray"/>
          <w:lang w:val="en-GB"/>
        </w:rPr>
        <w:t>R</w:t>
      </w:r>
      <w:r w:rsidRPr="006F100B">
        <w:rPr>
          <w:vanish/>
          <w:szCs w:val="28"/>
          <w:highlight w:val="lightGray"/>
          <w:lang w:val="en-US"/>
        </w:rPr>
        <w:t xml:space="preserve">., </w:t>
      </w:r>
      <w:r w:rsidRPr="004501B6">
        <w:rPr>
          <w:vanish/>
          <w:szCs w:val="28"/>
          <w:highlight w:val="lightGray"/>
          <w:lang w:val="en-GB"/>
        </w:rPr>
        <w:t>Elliot</w:t>
      </w:r>
      <w:r w:rsidRPr="006F100B">
        <w:rPr>
          <w:vanish/>
          <w:szCs w:val="28"/>
          <w:highlight w:val="lightGray"/>
          <w:lang w:val="en-US"/>
        </w:rPr>
        <w:t>-</w:t>
      </w:r>
      <w:r w:rsidRPr="004501B6">
        <w:rPr>
          <w:vanish/>
          <w:szCs w:val="28"/>
          <w:highlight w:val="lightGray"/>
          <w:lang w:val="en-GB"/>
        </w:rPr>
        <w:t>Gibson</w:t>
      </w:r>
      <w:r w:rsidRPr="006F100B">
        <w:rPr>
          <w:vanish/>
          <w:szCs w:val="28"/>
          <w:highlight w:val="lightGray"/>
          <w:lang w:val="en-US"/>
        </w:rPr>
        <w:t xml:space="preserve"> </w:t>
      </w:r>
      <w:r w:rsidRPr="004501B6">
        <w:rPr>
          <w:vanish/>
          <w:szCs w:val="28"/>
          <w:highlight w:val="lightGray"/>
          <w:lang w:val="en-GB"/>
        </w:rPr>
        <w:t>V</w:t>
      </w:r>
      <w:r w:rsidRPr="006F100B">
        <w:rPr>
          <w:vanish/>
          <w:szCs w:val="28"/>
          <w:highlight w:val="lightGray"/>
          <w:lang w:val="en-US"/>
        </w:rPr>
        <w:t xml:space="preserve">., </w:t>
      </w:r>
      <w:r w:rsidRPr="004501B6">
        <w:rPr>
          <w:vanish/>
          <w:szCs w:val="28"/>
          <w:highlight w:val="lightGray"/>
          <w:lang w:val="en-GB"/>
        </w:rPr>
        <w:t>Beaton</w:t>
      </w:r>
      <w:r w:rsidRPr="006F100B">
        <w:rPr>
          <w:vanish/>
          <w:szCs w:val="28"/>
          <w:highlight w:val="lightGray"/>
          <w:lang w:val="en-US"/>
        </w:rPr>
        <w:t xml:space="preserve"> </w:t>
      </w:r>
      <w:r w:rsidRPr="004501B6">
        <w:rPr>
          <w:vanish/>
          <w:szCs w:val="28"/>
          <w:highlight w:val="lightGray"/>
          <w:lang w:val="en-GB"/>
        </w:rPr>
        <w:t>D</w:t>
      </w:r>
      <w:r w:rsidRPr="006F100B">
        <w:rPr>
          <w:vanish/>
          <w:szCs w:val="28"/>
          <w:highlight w:val="lightGray"/>
          <w:lang w:val="en-US"/>
        </w:rPr>
        <w:t>.</w:t>
      </w:r>
      <w:r w:rsidRPr="004501B6">
        <w:rPr>
          <w:vanish/>
          <w:szCs w:val="28"/>
          <w:highlight w:val="lightGray"/>
          <w:lang w:val="en-GB"/>
        </w:rPr>
        <w:t>E</w:t>
      </w:r>
      <w:r w:rsidRPr="006F100B">
        <w:rPr>
          <w:vanish/>
          <w:szCs w:val="28"/>
          <w:highlight w:val="lightGray"/>
          <w:lang w:val="en-US"/>
        </w:rPr>
        <w:t xml:space="preserve">., </w:t>
      </w:r>
      <w:r w:rsidRPr="004501B6">
        <w:rPr>
          <w:vanish/>
          <w:szCs w:val="28"/>
          <w:highlight w:val="lightGray"/>
          <w:lang w:val="en-GB"/>
        </w:rPr>
        <w:t>Jamal</w:t>
      </w:r>
      <w:r w:rsidRPr="006F100B">
        <w:rPr>
          <w:vanish/>
          <w:szCs w:val="28"/>
          <w:highlight w:val="lightGray"/>
          <w:lang w:val="en-US"/>
        </w:rPr>
        <w:t xml:space="preserve"> </w:t>
      </w:r>
      <w:r w:rsidRPr="004501B6">
        <w:rPr>
          <w:vanish/>
          <w:szCs w:val="28"/>
          <w:highlight w:val="lightGray"/>
          <w:lang w:val="en-GB"/>
        </w:rPr>
        <w:t>S</w:t>
      </w:r>
      <w:r w:rsidRPr="006F100B">
        <w:rPr>
          <w:vanish/>
          <w:szCs w:val="28"/>
          <w:highlight w:val="lightGray"/>
          <w:lang w:val="en-US"/>
        </w:rPr>
        <w:t>.</w:t>
      </w:r>
      <w:r w:rsidRPr="004501B6">
        <w:rPr>
          <w:vanish/>
          <w:szCs w:val="28"/>
          <w:highlight w:val="lightGray"/>
          <w:lang w:val="en-GB"/>
        </w:rPr>
        <w:t>A</w:t>
      </w:r>
      <w:r w:rsidRPr="006F100B">
        <w:rPr>
          <w:vanish/>
          <w:szCs w:val="28"/>
          <w:highlight w:val="lightGray"/>
          <w:lang w:val="en-US"/>
        </w:rPr>
        <w:t xml:space="preserve">., </w:t>
      </w:r>
      <w:r w:rsidRPr="004501B6">
        <w:rPr>
          <w:vanish/>
          <w:szCs w:val="28"/>
          <w:highlight w:val="lightGray"/>
          <w:lang w:val="en-GB"/>
        </w:rPr>
        <w:t>Josse</w:t>
      </w:r>
      <w:r w:rsidRPr="006F100B">
        <w:rPr>
          <w:vanish/>
          <w:szCs w:val="28"/>
          <w:highlight w:val="lightGray"/>
          <w:lang w:val="en-US"/>
        </w:rPr>
        <w:t xml:space="preserve"> </w:t>
      </w:r>
      <w:r w:rsidRPr="004501B6">
        <w:rPr>
          <w:vanish/>
          <w:szCs w:val="28"/>
          <w:highlight w:val="lightGray"/>
          <w:lang w:val="en-GB"/>
        </w:rPr>
        <w:t>R</w:t>
      </w:r>
      <w:r w:rsidRPr="006F100B">
        <w:rPr>
          <w:vanish/>
          <w:szCs w:val="28"/>
          <w:highlight w:val="lightGray"/>
          <w:lang w:val="en-US"/>
        </w:rPr>
        <w:t>.</w:t>
      </w:r>
      <w:r w:rsidRPr="004501B6">
        <w:rPr>
          <w:vanish/>
          <w:szCs w:val="28"/>
          <w:highlight w:val="lightGray"/>
          <w:lang w:val="en-GB"/>
        </w:rPr>
        <w:t>G</w:t>
      </w:r>
      <w:r w:rsidRPr="006F100B">
        <w:rPr>
          <w:vanish/>
          <w:szCs w:val="28"/>
          <w:highlight w:val="lightGray"/>
          <w:lang w:val="en-US"/>
        </w:rPr>
        <w:t xml:space="preserve">., </w:t>
      </w:r>
      <w:r w:rsidRPr="004501B6">
        <w:rPr>
          <w:vanish/>
          <w:szCs w:val="28"/>
          <w:highlight w:val="lightGray"/>
          <w:lang w:val="en-GB"/>
        </w:rPr>
        <w:t>Murray</w:t>
      </w:r>
      <w:r w:rsidRPr="006F100B">
        <w:rPr>
          <w:vanish/>
          <w:szCs w:val="28"/>
          <w:highlight w:val="lightGray"/>
          <w:lang w:val="en-US"/>
        </w:rPr>
        <w:t xml:space="preserve"> </w:t>
      </w:r>
      <w:r w:rsidRPr="004501B6">
        <w:rPr>
          <w:vanish/>
          <w:szCs w:val="28"/>
          <w:highlight w:val="lightGray"/>
          <w:lang w:val="en-GB"/>
        </w:rPr>
        <w:t>T</w:t>
      </w:r>
      <w:r w:rsidRPr="006F100B">
        <w:rPr>
          <w:vanish/>
          <w:szCs w:val="28"/>
          <w:highlight w:val="lightGray"/>
          <w:lang w:val="en-US"/>
        </w:rPr>
        <w:t>.</w:t>
      </w:r>
      <w:r w:rsidRPr="004501B6">
        <w:rPr>
          <w:vanish/>
          <w:szCs w:val="28"/>
          <w:highlight w:val="lightGray"/>
          <w:lang w:val="en-GB"/>
        </w:rPr>
        <w:t>M</w:t>
      </w:r>
      <w:r w:rsidRPr="006F100B">
        <w:rPr>
          <w:vanish/>
          <w:szCs w:val="28"/>
          <w:highlight w:val="lightGray"/>
          <w:lang w:val="en-US"/>
        </w:rPr>
        <w:t xml:space="preserve">.] </w:t>
      </w:r>
      <w:r w:rsidRPr="004501B6">
        <w:rPr>
          <w:vanish/>
          <w:szCs w:val="28"/>
          <w:highlight w:val="lightGray"/>
          <w:lang w:val="en-GB"/>
        </w:rPr>
        <w:t>J</w:t>
      </w:r>
      <w:r w:rsidRPr="006F100B">
        <w:rPr>
          <w:vanish/>
          <w:szCs w:val="28"/>
          <w:highlight w:val="lightGray"/>
          <w:lang w:val="en-US"/>
        </w:rPr>
        <w:t xml:space="preserve"> </w:t>
      </w:r>
      <w:r w:rsidRPr="004501B6">
        <w:rPr>
          <w:vanish/>
          <w:szCs w:val="28"/>
          <w:highlight w:val="lightGray"/>
          <w:lang w:val="en-GB"/>
        </w:rPr>
        <w:t>Bone</w:t>
      </w:r>
      <w:r w:rsidRPr="006F100B">
        <w:rPr>
          <w:vanish/>
          <w:szCs w:val="28"/>
          <w:highlight w:val="lightGray"/>
          <w:lang w:val="en-US"/>
        </w:rPr>
        <w:t xml:space="preserve"> </w:t>
      </w:r>
      <w:r w:rsidRPr="004501B6">
        <w:rPr>
          <w:vanish/>
          <w:szCs w:val="28"/>
          <w:highlight w:val="lightGray"/>
          <w:lang w:val="en-GB"/>
        </w:rPr>
        <w:t>Joint</w:t>
      </w:r>
      <w:r w:rsidRPr="006F100B">
        <w:rPr>
          <w:vanish/>
          <w:szCs w:val="28"/>
          <w:highlight w:val="lightGray"/>
          <w:lang w:val="en-US"/>
        </w:rPr>
        <w:t xml:space="preserve"> </w:t>
      </w:r>
      <w:r w:rsidRPr="004501B6">
        <w:rPr>
          <w:vanish/>
          <w:szCs w:val="28"/>
          <w:highlight w:val="lightGray"/>
          <w:lang w:val="en-GB"/>
        </w:rPr>
        <w:t>Surg</w:t>
      </w:r>
      <w:r w:rsidRPr="006F100B">
        <w:rPr>
          <w:vanish/>
          <w:szCs w:val="28"/>
          <w:highlight w:val="lightGray"/>
          <w:lang w:val="en-US"/>
        </w:rPr>
        <w:t xml:space="preserve"> </w:t>
      </w:r>
      <w:r w:rsidRPr="004501B6">
        <w:rPr>
          <w:vanish/>
          <w:szCs w:val="28"/>
          <w:highlight w:val="lightGray"/>
          <w:lang w:val="en-GB"/>
        </w:rPr>
        <w:t>Am</w:t>
      </w:r>
      <w:r w:rsidRPr="006F100B">
        <w:rPr>
          <w:vanish/>
          <w:szCs w:val="28"/>
          <w:highlight w:val="lightGray"/>
          <w:lang w:val="en-US"/>
        </w:rPr>
        <w:t xml:space="preserve">. – 2006. – </w:t>
      </w:r>
      <w:r w:rsidRPr="004501B6">
        <w:rPr>
          <w:vanish/>
          <w:szCs w:val="28"/>
          <w:highlight w:val="lightGray"/>
          <w:lang w:val="en-GB"/>
        </w:rPr>
        <w:t>Vol</w:t>
      </w:r>
      <w:r w:rsidRPr="006F100B">
        <w:rPr>
          <w:vanish/>
          <w:szCs w:val="28"/>
          <w:highlight w:val="lightGray"/>
          <w:lang w:val="en-US"/>
        </w:rPr>
        <w:t xml:space="preserve">.88. – </w:t>
      </w:r>
      <w:r w:rsidRPr="004501B6">
        <w:rPr>
          <w:vanish/>
          <w:szCs w:val="28"/>
          <w:highlight w:val="lightGray"/>
          <w:lang w:val="en-GB"/>
        </w:rPr>
        <w:t>P</w:t>
      </w:r>
      <w:r w:rsidRPr="006F100B">
        <w:rPr>
          <w:vanish/>
          <w:szCs w:val="28"/>
          <w:highlight w:val="lightGray"/>
          <w:lang w:val="en-US"/>
        </w:rPr>
        <w:t>. 25 -34.</w:t>
      </w:r>
      <w:r w:rsidRPr="006F100B">
        <w:rPr>
          <w:vanish/>
          <w:szCs w:val="28"/>
          <w:lang w:val="en-US"/>
        </w:rPr>
        <w:t xml:space="preserve"> </w:t>
      </w:r>
    </w:p>
    <w:p w:rsidR="006F100B" w:rsidRPr="006F100B" w:rsidRDefault="006F100B" w:rsidP="006F100B">
      <w:pPr>
        <w:spacing w:line="360" w:lineRule="auto"/>
        <w:jc w:val="both"/>
        <w:rPr>
          <w:szCs w:val="28"/>
          <w:lang w:val="en-US"/>
        </w:rPr>
      </w:pPr>
    </w:p>
    <w:p w:rsidR="006F100B" w:rsidRPr="004501B6" w:rsidRDefault="006F100B" w:rsidP="006F100B">
      <w:pPr>
        <w:spacing w:line="360" w:lineRule="auto"/>
        <w:ind w:firstLine="567"/>
        <w:jc w:val="both"/>
        <w:rPr>
          <w:szCs w:val="28"/>
        </w:rPr>
      </w:pPr>
      <w:r>
        <w:rPr>
          <w:szCs w:val="28"/>
        </w:rPr>
        <w:t>Особливого</w:t>
      </w:r>
      <w:r w:rsidRPr="006F100B">
        <w:rPr>
          <w:szCs w:val="28"/>
          <w:lang w:val="en-US"/>
        </w:rPr>
        <w:t xml:space="preserve"> </w:t>
      </w:r>
      <w:r>
        <w:rPr>
          <w:szCs w:val="28"/>
        </w:rPr>
        <w:t>значення</w:t>
      </w:r>
      <w:r w:rsidRPr="006F100B">
        <w:rPr>
          <w:szCs w:val="28"/>
          <w:lang w:val="en-US"/>
        </w:rPr>
        <w:t xml:space="preserve"> </w:t>
      </w:r>
      <w:r>
        <w:rPr>
          <w:szCs w:val="28"/>
        </w:rPr>
        <w:t>у</w:t>
      </w:r>
      <w:r w:rsidRPr="006F100B">
        <w:rPr>
          <w:szCs w:val="28"/>
          <w:lang w:val="en-US"/>
        </w:rPr>
        <w:t xml:space="preserve"> </w:t>
      </w:r>
      <w:r>
        <w:rPr>
          <w:szCs w:val="28"/>
        </w:rPr>
        <w:t>пацієнтів</w:t>
      </w:r>
      <w:r w:rsidRPr="006F100B">
        <w:rPr>
          <w:szCs w:val="28"/>
          <w:lang w:val="en-US"/>
        </w:rPr>
        <w:t xml:space="preserve"> </w:t>
      </w:r>
      <w:r>
        <w:rPr>
          <w:szCs w:val="28"/>
        </w:rPr>
        <w:t>із</w:t>
      </w:r>
      <w:r w:rsidRPr="006F100B">
        <w:rPr>
          <w:szCs w:val="28"/>
          <w:lang w:val="en-US"/>
        </w:rPr>
        <w:t xml:space="preserve"> </w:t>
      </w:r>
      <w:r>
        <w:rPr>
          <w:szCs w:val="28"/>
        </w:rPr>
        <w:t>переломами</w:t>
      </w:r>
      <w:r w:rsidRPr="006F100B">
        <w:rPr>
          <w:szCs w:val="28"/>
          <w:lang w:val="en-US"/>
        </w:rPr>
        <w:t xml:space="preserve"> </w:t>
      </w:r>
      <w:r>
        <w:rPr>
          <w:szCs w:val="28"/>
        </w:rPr>
        <w:t>проксимального</w:t>
      </w:r>
      <w:r w:rsidRPr="006F100B">
        <w:rPr>
          <w:szCs w:val="28"/>
          <w:lang w:val="en-US"/>
        </w:rPr>
        <w:t xml:space="preserve"> </w:t>
      </w:r>
      <w:r>
        <w:rPr>
          <w:szCs w:val="28"/>
        </w:rPr>
        <w:t>кінця</w:t>
      </w:r>
      <w:r w:rsidRPr="006F100B">
        <w:rPr>
          <w:szCs w:val="28"/>
          <w:lang w:val="en-US"/>
        </w:rPr>
        <w:t xml:space="preserve"> </w:t>
      </w:r>
      <w:r>
        <w:rPr>
          <w:szCs w:val="28"/>
        </w:rPr>
        <w:t>стегнової</w:t>
      </w:r>
      <w:r w:rsidRPr="006F100B">
        <w:rPr>
          <w:szCs w:val="28"/>
          <w:lang w:val="en-US"/>
        </w:rPr>
        <w:t xml:space="preserve"> </w:t>
      </w:r>
      <w:r>
        <w:rPr>
          <w:szCs w:val="28"/>
        </w:rPr>
        <w:t>кістки</w:t>
      </w:r>
      <w:r w:rsidRPr="006F100B">
        <w:rPr>
          <w:szCs w:val="28"/>
          <w:lang w:val="en-US"/>
        </w:rPr>
        <w:t xml:space="preserve"> </w:t>
      </w:r>
      <w:r>
        <w:rPr>
          <w:szCs w:val="28"/>
        </w:rPr>
        <w:t>набуває</w:t>
      </w:r>
      <w:r w:rsidRPr="006F100B">
        <w:rPr>
          <w:szCs w:val="28"/>
          <w:lang w:val="en-US"/>
        </w:rPr>
        <w:t xml:space="preserve"> </w:t>
      </w:r>
      <w:r>
        <w:rPr>
          <w:szCs w:val="28"/>
        </w:rPr>
        <w:t>значна</w:t>
      </w:r>
      <w:r w:rsidRPr="006F100B">
        <w:rPr>
          <w:szCs w:val="28"/>
          <w:lang w:val="en-US"/>
        </w:rPr>
        <w:t xml:space="preserve"> </w:t>
      </w:r>
      <w:r>
        <w:rPr>
          <w:szCs w:val="28"/>
        </w:rPr>
        <w:t>питома</w:t>
      </w:r>
      <w:r w:rsidRPr="006F100B">
        <w:rPr>
          <w:szCs w:val="28"/>
          <w:lang w:val="en-US"/>
        </w:rPr>
        <w:t xml:space="preserve"> </w:t>
      </w:r>
      <w:r>
        <w:rPr>
          <w:szCs w:val="28"/>
        </w:rPr>
        <w:t>вага</w:t>
      </w:r>
      <w:r w:rsidRPr="006F100B">
        <w:rPr>
          <w:szCs w:val="28"/>
          <w:lang w:val="en-US"/>
        </w:rPr>
        <w:t xml:space="preserve"> </w:t>
      </w:r>
      <w:r>
        <w:rPr>
          <w:szCs w:val="28"/>
        </w:rPr>
        <w:t>ускладнень</w:t>
      </w:r>
      <w:r w:rsidRPr="006F100B">
        <w:rPr>
          <w:szCs w:val="28"/>
          <w:lang w:val="en-US"/>
        </w:rPr>
        <w:t xml:space="preserve"> </w:t>
      </w:r>
      <w:r>
        <w:rPr>
          <w:szCs w:val="28"/>
        </w:rPr>
        <w:t>та</w:t>
      </w:r>
      <w:r w:rsidRPr="006F100B">
        <w:rPr>
          <w:szCs w:val="28"/>
          <w:lang w:val="en-US"/>
        </w:rPr>
        <w:t xml:space="preserve"> </w:t>
      </w:r>
      <w:r>
        <w:rPr>
          <w:szCs w:val="28"/>
        </w:rPr>
        <w:t>негативних</w:t>
      </w:r>
      <w:r w:rsidRPr="006F100B">
        <w:rPr>
          <w:szCs w:val="28"/>
          <w:lang w:val="en-US"/>
        </w:rPr>
        <w:t xml:space="preserve"> </w:t>
      </w:r>
      <w:r>
        <w:rPr>
          <w:szCs w:val="28"/>
        </w:rPr>
        <w:t>результатів</w:t>
      </w:r>
      <w:r w:rsidRPr="006F100B">
        <w:rPr>
          <w:szCs w:val="28"/>
          <w:lang w:val="en-US"/>
        </w:rPr>
        <w:t xml:space="preserve"> </w:t>
      </w:r>
      <w:r>
        <w:rPr>
          <w:szCs w:val="28"/>
        </w:rPr>
        <w:t>лікування</w:t>
      </w:r>
      <w:r w:rsidRPr="006F100B">
        <w:rPr>
          <w:szCs w:val="28"/>
          <w:lang w:val="en-US"/>
        </w:rPr>
        <w:t xml:space="preserve"> – </w:t>
      </w:r>
      <w:r>
        <w:rPr>
          <w:szCs w:val="28"/>
        </w:rPr>
        <w:t>від</w:t>
      </w:r>
      <w:r w:rsidRPr="006F100B">
        <w:rPr>
          <w:szCs w:val="28"/>
          <w:lang w:val="en-US"/>
        </w:rPr>
        <w:t xml:space="preserve"> 30 % </w:t>
      </w:r>
      <w:r>
        <w:rPr>
          <w:szCs w:val="28"/>
        </w:rPr>
        <w:t>до</w:t>
      </w:r>
      <w:r w:rsidRPr="006F100B">
        <w:rPr>
          <w:szCs w:val="28"/>
          <w:lang w:val="en-US"/>
        </w:rPr>
        <w:t xml:space="preserve"> 50 %. </w:t>
      </w:r>
      <w:r>
        <w:rPr>
          <w:szCs w:val="28"/>
        </w:rPr>
        <w:t xml:space="preserve">Встановлено, що загальноприйняті </w:t>
      </w:r>
      <w:r w:rsidRPr="004501B6">
        <w:rPr>
          <w:szCs w:val="28"/>
        </w:rPr>
        <w:t>технологі</w:t>
      </w:r>
      <w:r>
        <w:rPr>
          <w:szCs w:val="28"/>
        </w:rPr>
        <w:t>ї</w:t>
      </w:r>
      <w:r w:rsidRPr="004501B6">
        <w:rPr>
          <w:szCs w:val="28"/>
        </w:rPr>
        <w:t xml:space="preserve"> остеосинтезу, </w:t>
      </w:r>
      <w:r>
        <w:rPr>
          <w:szCs w:val="28"/>
        </w:rPr>
        <w:t>котрі</w:t>
      </w:r>
      <w:r w:rsidRPr="004501B6">
        <w:rPr>
          <w:szCs w:val="28"/>
        </w:rPr>
        <w:t xml:space="preserve"> успішно </w:t>
      </w:r>
      <w:r>
        <w:rPr>
          <w:szCs w:val="28"/>
        </w:rPr>
        <w:t xml:space="preserve">застосовують </w:t>
      </w:r>
      <w:r w:rsidRPr="004501B6">
        <w:rPr>
          <w:szCs w:val="28"/>
        </w:rPr>
        <w:t xml:space="preserve">у пацієнтів молодого та  середнього віку, недостатньо надійні для осіб </w:t>
      </w:r>
      <w:r>
        <w:rPr>
          <w:szCs w:val="28"/>
        </w:rPr>
        <w:t>старшого</w:t>
      </w:r>
      <w:r w:rsidRPr="004501B6">
        <w:rPr>
          <w:szCs w:val="28"/>
        </w:rPr>
        <w:t xml:space="preserve"> віку</w:t>
      </w:r>
      <w:r>
        <w:rPr>
          <w:szCs w:val="28"/>
        </w:rPr>
        <w:t xml:space="preserve">. </w:t>
      </w:r>
      <w:r w:rsidRPr="004501B6">
        <w:rPr>
          <w:szCs w:val="28"/>
        </w:rPr>
        <w:t xml:space="preserve">Спостерігається негативний вплив нестабільних черезвертлюгових та підвертлюгових переломів на якість життя </w:t>
      </w:r>
      <w:r w:rsidRPr="004501B6">
        <w:rPr>
          <w:szCs w:val="28"/>
        </w:rPr>
        <w:lastRenderedPageBreak/>
        <w:t>пацієнтів</w:t>
      </w:r>
      <w:r>
        <w:rPr>
          <w:szCs w:val="28"/>
        </w:rPr>
        <w:t xml:space="preserve"> похилого віку</w:t>
      </w:r>
      <w:r w:rsidRPr="004501B6">
        <w:rPr>
          <w:szCs w:val="28"/>
        </w:rPr>
        <w:t>, незалежно від вибору методу хірургічного лікування.</w:t>
      </w:r>
      <w:r>
        <w:rPr>
          <w:szCs w:val="28"/>
        </w:rPr>
        <w:t xml:space="preserve"> </w:t>
      </w:r>
      <w:r w:rsidRPr="00AA2CDD">
        <w:rPr>
          <w:szCs w:val="28"/>
        </w:rPr>
        <w:t>[</w:t>
      </w:r>
      <w:r w:rsidRPr="004501B6">
        <w:rPr>
          <w:szCs w:val="28"/>
        </w:rPr>
        <w:t xml:space="preserve">Герцен Г.І. </w:t>
      </w:r>
      <w:r w:rsidRPr="004501B6">
        <w:rPr>
          <w:color w:val="000000"/>
          <w:szCs w:val="28"/>
        </w:rPr>
        <w:t xml:space="preserve">та ін., </w:t>
      </w:r>
      <w:r w:rsidRPr="004501B6">
        <w:rPr>
          <w:szCs w:val="28"/>
        </w:rPr>
        <w:t xml:space="preserve">2003; White B.L. </w:t>
      </w:r>
      <w:r w:rsidRPr="004501B6">
        <w:rPr>
          <w:color w:val="000000"/>
          <w:szCs w:val="28"/>
        </w:rPr>
        <w:t xml:space="preserve">та ін., </w:t>
      </w:r>
      <w:r w:rsidRPr="004501B6">
        <w:rPr>
          <w:szCs w:val="28"/>
        </w:rPr>
        <w:t xml:space="preserve">1987; Sadowski C. </w:t>
      </w:r>
      <w:r w:rsidRPr="004501B6">
        <w:rPr>
          <w:color w:val="000000"/>
          <w:szCs w:val="28"/>
        </w:rPr>
        <w:t xml:space="preserve">та ін., </w:t>
      </w:r>
      <w:r w:rsidRPr="004501B6">
        <w:rPr>
          <w:rStyle w:val="ti"/>
          <w:szCs w:val="28"/>
        </w:rPr>
        <w:t xml:space="preserve">2002; </w:t>
      </w:r>
      <w:r w:rsidRPr="004501B6">
        <w:rPr>
          <w:szCs w:val="28"/>
        </w:rPr>
        <w:t xml:space="preserve">Tsuboi M. </w:t>
      </w:r>
      <w:r w:rsidRPr="004501B6">
        <w:rPr>
          <w:color w:val="000000"/>
          <w:szCs w:val="28"/>
        </w:rPr>
        <w:t xml:space="preserve">та ін., </w:t>
      </w:r>
      <w:r w:rsidRPr="004501B6">
        <w:rPr>
          <w:rStyle w:val="ti"/>
          <w:szCs w:val="28"/>
        </w:rPr>
        <w:t>2007;</w:t>
      </w:r>
      <w:r w:rsidRPr="004501B6">
        <w:rPr>
          <w:bCs/>
          <w:szCs w:val="28"/>
        </w:rPr>
        <w:t xml:space="preserve"> Little N. J.</w:t>
      </w:r>
      <w:r>
        <w:rPr>
          <w:bCs/>
          <w:szCs w:val="28"/>
        </w:rPr>
        <w:t xml:space="preserve"> </w:t>
      </w:r>
      <w:r w:rsidRPr="004501B6">
        <w:rPr>
          <w:color w:val="000000"/>
          <w:szCs w:val="28"/>
        </w:rPr>
        <w:t xml:space="preserve">та ін., </w:t>
      </w:r>
      <w:r>
        <w:rPr>
          <w:szCs w:val="28"/>
        </w:rPr>
        <w:t>2008</w:t>
      </w:r>
      <w:r w:rsidRPr="00AA2CDD">
        <w:rPr>
          <w:szCs w:val="28"/>
        </w:rPr>
        <w:t>]</w:t>
      </w:r>
      <w:r w:rsidRPr="004501B6">
        <w:rPr>
          <w:szCs w:val="28"/>
        </w:rPr>
        <w:t>.</w:t>
      </w:r>
      <w:r>
        <w:rPr>
          <w:szCs w:val="28"/>
        </w:rPr>
        <w:t xml:space="preserve"> </w:t>
      </w:r>
    </w:p>
    <w:p w:rsidR="006F100B" w:rsidRPr="004501B6" w:rsidRDefault="006F100B" w:rsidP="006F100B">
      <w:pPr>
        <w:spacing w:line="360" w:lineRule="auto"/>
        <w:ind w:firstLine="567"/>
        <w:jc w:val="both"/>
        <w:rPr>
          <w:szCs w:val="28"/>
        </w:rPr>
      </w:pPr>
      <w:r w:rsidRPr="004501B6">
        <w:rPr>
          <w:szCs w:val="28"/>
        </w:rPr>
        <w:t>Серед ускладнень відмічають високий відсоток “варус-колапсу”</w:t>
      </w:r>
      <w:r>
        <w:rPr>
          <w:szCs w:val="28"/>
        </w:rPr>
        <w:t xml:space="preserve"> (10 –       15 %)</w:t>
      </w:r>
      <w:r w:rsidRPr="004501B6">
        <w:rPr>
          <w:szCs w:val="28"/>
        </w:rPr>
        <w:t xml:space="preserve">, </w:t>
      </w:r>
      <w:r>
        <w:rPr>
          <w:szCs w:val="28"/>
        </w:rPr>
        <w:t>м</w:t>
      </w:r>
      <w:r w:rsidRPr="00A15135">
        <w:rPr>
          <w:szCs w:val="28"/>
        </w:rPr>
        <w:t>іграці</w:t>
      </w:r>
      <w:r>
        <w:rPr>
          <w:szCs w:val="28"/>
        </w:rPr>
        <w:t>ю</w:t>
      </w:r>
      <w:r w:rsidRPr="00A15135">
        <w:rPr>
          <w:szCs w:val="28"/>
        </w:rPr>
        <w:t xml:space="preserve"> гвинтів з фіксуючих пластин</w:t>
      </w:r>
      <w:r>
        <w:rPr>
          <w:szCs w:val="28"/>
        </w:rPr>
        <w:t xml:space="preserve"> та</w:t>
      </w:r>
      <w:r w:rsidRPr="00A15135">
        <w:rPr>
          <w:szCs w:val="28"/>
        </w:rPr>
        <w:t xml:space="preserve"> злам гвинтів </w:t>
      </w:r>
      <w:r>
        <w:rPr>
          <w:szCs w:val="28"/>
        </w:rPr>
        <w:t>і</w:t>
      </w:r>
      <w:r w:rsidRPr="00A15135">
        <w:rPr>
          <w:szCs w:val="28"/>
        </w:rPr>
        <w:t xml:space="preserve">з вторинним зміщенням </w:t>
      </w:r>
      <w:r>
        <w:rPr>
          <w:szCs w:val="28"/>
        </w:rPr>
        <w:t>у</w:t>
      </w:r>
      <w:r w:rsidRPr="00A15135">
        <w:rPr>
          <w:szCs w:val="28"/>
        </w:rPr>
        <w:t xml:space="preserve">ламків </w:t>
      </w:r>
      <w:r>
        <w:rPr>
          <w:szCs w:val="28"/>
        </w:rPr>
        <w:t>(</w:t>
      </w:r>
      <w:r w:rsidRPr="00A15135">
        <w:rPr>
          <w:szCs w:val="28"/>
        </w:rPr>
        <w:t>2</w:t>
      </w:r>
      <w:r>
        <w:rPr>
          <w:szCs w:val="28"/>
        </w:rPr>
        <w:t xml:space="preserve"> – </w:t>
      </w:r>
      <w:r w:rsidRPr="00A15135">
        <w:rPr>
          <w:szCs w:val="28"/>
        </w:rPr>
        <w:t>3</w:t>
      </w:r>
      <w:r>
        <w:rPr>
          <w:szCs w:val="28"/>
        </w:rPr>
        <w:t xml:space="preserve"> </w:t>
      </w:r>
      <w:r w:rsidRPr="00A15135">
        <w:rPr>
          <w:szCs w:val="28"/>
        </w:rPr>
        <w:t>%</w:t>
      </w:r>
      <w:r>
        <w:rPr>
          <w:szCs w:val="28"/>
        </w:rPr>
        <w:t>)</w:t>
      </w:r>
      <w:r w:rsidRPr="00A15135">
        <w:rPr>
          <w:szCs w:val="28"/>
        </w:rPr>
        <w:t>. Причин</w:t>
      </w:r>
      <w:r>
        <w:rPr>
          <w:szCs w:val="28"/>
        </w:rPr>
        <w:t>ами</w:t>
      </w:r>
      <w:r w:rsidRPr="00A15135">
        <w:rPr>
          <w:szCs w:val="28"/>
        </w:rPr>
        <w:t xml:space="preserve"> цих ускладнень є </w:t>
      </w:r>
      <w:r>
        <w:rPr>
          <w:szCs w:val="28"/>
        </w:rPr>
        <w:t xml:space="preserve">вікове зниження щільності кісткової тканини, що перешкоджає </w:t>
      </w:r>
      <w:r w:rsidRPr="00A15135">
        <w:rPr>
          <w:szCs w:val="28"/>
        </w:rPr>
        <w:t>стабільн</w:t>
      </w:r>
      <w:r>
        <w:rPr>
          <w:szCs w:val="28"/>
        </w:rPr>
        <w:t>ій</w:t>
      </w:r>
      <w:r w:rsidRPr="00A15135">
        <w:rPr>
          <w:szCs w:val="28"/>
        </w:rPr>
        <w:t xml:space="preserve"> фіксації</w:t>
      </w:r>
      <w:r>
        <w:rPr>
          <w:szCs w:val="28"/>
        </w:rPr>
        <w:t>;</w:t>
      </w:r>
      <w:r w:rsidRPr="00A15135">
        <w:rPr>
          <w:szCs w:val="28"/>
        </w:rPr>
        <w:t xml:space="preserve"> остеоартроз</w:t>
      </w:r>
      <w:r>
        <w:rPr>
          <w:szCs w:val="28"/>
        </w:rPr>
        <w:t xml:space="preserve"> кульшового суглоба;</w:t>
      </w:r>
      <w:r w:rsidRPr="00A15135">
        <w:rPr>
          <w:szCs w:val="28"/>
        </w:rPr>
        <w:t xml:space="preserve"> супутн</w:t>
      </w:r>
      <w:r>
        <w:rPr>
          <w:szCs w:val="28"/>
        </w:rPr>
        <w:t xml:space="preserve">я соматична патологія; втрата рухового стереотипу </w:t>
      </w:r>
      <w:r w:rsidRPr="00AA2CDD">
        <w:rPr>
          <w:szCs w:val="28"/>
        </w:rPr>
        <w:t>[</w:t>
      </w:r>
      <w:r w:rsidRPr="004501B6">
        <w:rPr>
          <w:color w:val="000000"/>
          <w:szCs w:val="28"/>
        </w:rPr>
        <w:t>Малкави Амир, 2002; Миронов С.П. та ін., 2002; Ролік О.В. та ін., 2005</w:t>
      </w:r>
      <w:r w:rsidRPr="00AA2CDD">
        <w:rPr>
          <w:color w:val="000000"/>
          <w:szCs w:val="28"/>
        </w:rPr>
        <w:t>]</w:t>
      </w:r>
      <w:r w:rsidRPr="000E7B4B">
        <w:rPr>
          <w:szCs w:val="28"/>
        </w:rPr>
        <w:t xml:space="preserve">. </w:t>
      </w:r>
    </w:p>
    <w:p w:rsidR="006F100B" w:rsidRDefault="006F100B" w:rsidP="006F100B">
      <w:pPr>
        <w:tabs>
          <w:tab w:val="left" w:pos="0"/>
        </w:tabs>
        <w:spacing w:line="360" w:lineRule="auto"/>
        <w:ind w:firstLine="567"/>
        <w:jc w:val="both"/>
        <w:rPr>
          <w:color w:val="000000"/>
          <w:szCs w:val="28"/>
        </w:rPr>
      </w:pPr>
      <w:r>
        <w:rPr>
          <w:szCs w:val="28"/>
        </w:rPr>
        <w:t>Р</w:t>
      </w:r>
      <w:r w:rsidRPr="004501B6">
        <w:rPr>
          <w:szCs w:val="28"/>
        </w:rPr>
        <w:t>іст смертності зразу ж після перелому стегна є результатом комбінації супутньої патології та ефекту гострого пошкодження. За даними зарубіжних досліджень, крива «виживання» пацієнтів різко падає зразу ж після перелому (в перший та другий рік), але згодом іде паралельно до очікуваних прогнозів загальної тривалості життя (5-10 р</w:t>
      </w:r>
      <w:r>
        <w:rPr>
          <w:szCs w:val="28"/>
        </w:rPr>
        <w:t>оків</w:t>
      </w:r>
      <w:r w:rsidRPr="004501B6">
        <w:rPr>
          <w:szCs w:val="28"/>
        </w:rPr>
        <w:t xml:space="preserve"> після перелому) [</w:t>
      </w:r>
      <w:r w:rsidRPr="004501B6">
        <w:rPr>
          <w:bCs/>
          <w:color w:val="000000"/>
          <w:szCs w:val="28"/>
          <w:lang w:val="en-GB"/>
        </w:rPr>
        <w:t>Jensen</w:t>
      </w:r>
      <w:r w:rsidRPr="004501B6">
        <w:rPr>
          <w:bCs/>
          <w:color w:val="000000"/>
          <w:szCs w:val="28"/>
        </w:rPr>
        <w:t xml:space="preserve"> </w:t>
      </w:r>
      <w:r w:rsidRPr="004501B6">
        <w:rPr>
          <w:bCs/>
          <w:color w:val="000000"/>
          <w:szCs w:val="28"/>
          <w:lang w:val="en-GB"/>
        </w:rPr>
        <w:t>J</w:t>
      </w:r>
      <w:r w:rsidRPr="004501B6">
        <w:rPr>
          <w:bCs/>
          <w:color w:val="000000"/>
          <w:szCs w:val="28"/>
        </w:rPr>
        <w:t>.</w:t>
      </w:r>
      <w:r w:rsidRPr="004501B6">
        <w:rPr>
          <w:bCs/>
          <w:color w:val="000000"/>
          <w:szCs w:val="28"/>
          <w:lang w:val="en-GB"/>
        </w:rPr>
        <w:t>S</w:t>
      </w:r>
      <w:r w:rsidRPr="004501B6">
        <w:rPr>
          <w:bCs/>
          <w:color w:val="000000"/>
          <w:szCs w:val="28"/>
        </w:rPr>
        <w:t xml:space="preserve">., </w:t>
      </w:r>
      <w:r w:rsidRPr="004501B6">
        <w:rPr>
          <w:color w:val="000000"/>
          <w:szCs w:val="28"/>
        </w:rPr>
        <w:t xml:space="preserve">1979; </w:t>
      </w:r>
      <w:r w:rsidRPr="004501B6">
        <w:rPr>
          <w:bCs/>
          <w:color w:val="000000"/>
          <w:szCs w:val="28"/>
          <w:lang w:val="en-GB"/>
        </w:rPr>
        <w:t>Richmond</w:t>
      </w:r>
      <w:r w:rsidRPr="004501B6">
        <w:rPr>
          <w:bCs/>
          <w:color w:val="000000"/>
          <w:szCs w:val="28"/>
        </w:rPr>
        <w:t xml:space="preserve"> </w:t>
      </w:r>
      <w:r w:rsidRPr="004501B6">
        <w:rPr>
          <w:bCs/>
          <w:color w:val="000000"/>
          <w:szCs w:val="28"/>
          <w:lang w:val="en-GB"/>
        </w:rPr>
        <w:t>J</w:t>
      </w:r>
      <w:r w:rsidRPr="004501B6">
        <w:rPr>
          <w:bCs/>
          <w:color w:val="000000"/>
          <w:szCs w:val="28"/>
        </w:rPr>
        <w:t xml:space="preserve">. </w:t>
      </w:r>
      <w:r w:rsidRPr="004501B6">
        <w:rPr>
          <w:szCs w:val="28"/>
          <w:lang w:val="en-US"/>
        </w:rPr>
        <w:t>et</w:t>
      </w:r>
      <w:r w:rsidRPr="004501B6">
        <w:rPr>
          <w:szCs w:val="28"/>
        </w:rPr>
        <w:t>.</w:t>
      </w:r>
      <w:r>
        <w:rPr>
          <w:szCs w:val="28"/>
        </w:rPr>
        <w:t xml:space="preserve"> </w:t>
      </w:r>
      <w:r w:rsidRPr="004501B6">
        <w:rPr>
          <w:szCs w:val="28"/>
          <w:lang w:val="en-US"/>
        </w:rPr>
        <w:t>al</w:t>
      </w:r>
      <w:r w:rsidRPr="004501B6">
        <w:rPr>
          <w:bCs/>
          <w:color w:val="000000"/>
          <w:szCs w:val="28"/>
        </w:rPr>
        <w:t>,</w:t>
      </w:r>
      <w:r w:rsidRPr="004501B6">
        <w:rPr>
          <w:iCs/>
          <w:color w:val="000000"/>
          <w:szCs w:val="28"/>
        </w:rPr>
        <w:t xml:space="preserve"> </w:t>
      </w:r>
      <w:r w:rsidRPr="004501B6">
        <w:rPr>
          <w:color w:val="000000"/>
          <w:szCs w:val="28"/>
        </w:rPr>
        <w:t>2003</w:t>
      </w:r>
      <w:r>
        <w:rPr>
          <w:color w:val="000000"/>
          <w:szCs w:val="28"/>
        </w:rPr>
        <w:t>;</w:t>
      </w:r>
      <w:r w:rsidRPr="00145EE5">
        <w:rPr>
          <w:bCs/>
          <w:color w:val="000000"/>
          <w:szCs w:val="28"/>
        </w:rPr>
        <w:t xml:space="preserve"> </w:t>
      </w:r>
      <w:r w:rsidRPr="004501B6">
        <w:rPr>
          <w:bCs/>
          <w:color w:val="000000"/>
          <w:szCs w:val="28"/>
        </w:rPr>
        <w:t xml:space="preserve">Johnell O. </w:t>
      </w:r>
      <w:r w:rsidRPr="004501B6">
        <w:rPr>
          <w:szCs w:val="28"/>
          <w:lang w:val="en-US"/>
        </w:rPr>
        <w:t>et</w:t>
      </w:r>
      <w:r w:rsidRPr="004501B6">
        <w:rPr>
          <w:szCs w:val="28"/>
        </w:rPr>
        <w:t>.</w:t>
      </w:r>
      <w:r>
        <w:rPr>
          <w:szCs w:val="28"/>
        </w:rPr>
        <w:t xml:space="preserve"> </w:t>
      </w:r>
      <w:r w:rsidRPr="004501B6">
        <w:rPr>
          <w:szCs w:val="28"/>
          <w:lang w:val="en-US"/>
        </w:rPr>
        <w:t>al</w:t>
      </w:r>
      <w:r w:rsidRPr="004501B6">
        <w:rPr>
          <w:szCs w:val="28"/>
        </w:rPr>
        <w:t xml:space="preserve">, </w:t>
      </w:r>
      <w:r w:rsidRPr="004501B6">
        <w:rPr>
          <w:color w:val="000000"/>
          <w:szCs w:val="28"/>
        </w:rPr>
        <w:t>2004].</w:t>
      </w:r>
    </w:p>
    <w:p w:rsidR="006F100B" w:rsidRPr="00871655" w:rsidRDefault="006F100B" w:rsidP="006F100B">
      <w:pPr>
        <w:tabs>
          <w:tab w:val="left" w:pos="0"/>
        </w:tabs>
        <w:spacing w:line="360" w:lineRule="auto"/>
        <w:ind w:firstLine="567"/>
        <w:jc w:val="both"/>
        <w:rPr>
          <w:color w:val="000000"/>
          <w:szCs w:val="28"/>
          <w:highlight w:val="red"/>
        </w:rPr>
      </w:pPr>
      <w:r>
        <w:rPr>
          <w:color w:val="000000"/>
          <w:szCs w:val="28"/>
        </w:rPr>
        <w:t xml:space="preserve"> </w:t>
      </w:r>
      <w:r>
        <w:rPr>
          <w:szCs w:val="28"/>
        </w:rPr>
        <w:t>Сучасний рівень медицини здатен забезпечити виживання зразу після перелому, однак якість</w:t>
      </w:r>
      <w:r w:rsidRPr="00145EE5">
        <w:rPr>
          <w:szCs w:val="28"/>
        </w:rPr>
        <w:t xml:space="preserve"> </w:t>
      </w:r>
      <w:r>
        <w:rPr>
          <w:szCs w:val="28"/>
        </w:rPr>
        <w:t xml:space="preserve">життя та функціональна спроможність пацієнта лишаються скомпрометованими       </w:t>
      </w:r>
      <w:r w:rsidRPr="00AA2CDD">
        <w:rPr>
          <w:szCs w:val="28"/>
        </w:rPr>
        <w:t>[</w:t>
      </w:r>
      <w:r w:rsidRPr="004501B6">
        <w:rPr>
          <w:color w:val="000025"/>
          <w:szCs w:val="28"/>
          <w:lang w:val="en-GB"/>
        </w:rPr>
        <w:t>Poor</w:t>
      </w:r>
      <w:r w:rsidRPr="004501B6">
        <w:rPr>
          <w:color w:val="000025"/>
          <w:szCs w:val="28"/>
        </w:rPr>
        <w:t xml:space="preserve"> </w:t>
      </w:r>
      <w:r w:rsidRPr="004501B6">
        <w:rPr>
          <w:color w:val="000025"/>
          <w:szCs w:val="28"/>
          <w:lang w:val="en-GB"/>
        </w:rPr>
        <w:t>G</w:t>
      </w:r>
      <w:r w:rsidRPr="004501B6">
        <w:rPr>
          <w:color w:val="000025"/>
          <w:szCs w:val="28"/>
        </w:rPr>
        <w:t>.</w:t>
      </w:r>
      <w:r w:rsidRPr="004501B6">
        <w:rPr>
          <w:color w:val="000025"/>
          <w:szCs w:val="28"/>
          <w:lang w:val="en-GB"/>
        </w:rPr>
        <w:t> </w:t>
      </w:r>
      <w:r w:rsidRPr="004501B6">
        <w:rPr>
          <w:szCs w:val="28"/>
          <w:lang w:val="en-US"/>
        </w:rPr>
        <w:t>et</w:t>
      </w:r>
      <w:r w:rsidRPr="004501B6">
        <w:rPr>
          <w:szCs w:val="28"/>
        </w:rPr>
        <w:t>.</w:t>
      </w:r>
      <w:r>
        <w:rPr>
          <w:szCs w:val="28"/>
        </w:rPr>
        <w:t xml:space="preserve"> </w:t>
      </w:r>
      <w:r w:rsidRPr="004501B6">
        <w:rPr>
          <w:szCs w:val="28"/>
          <w:lang w:val="en-US"/>
        </w:rPr>
        <w:t>al</w:t>
      </w:r>
      <w:r w:rsidRPr="004501B6">
        <w:rPr>
          <w:color w:val="000000"/>
          <w:szCs w:val="28"/>
        </w:rPr>
        <w:t xml:space="preserve">., 1995; </w:t>
      </w:r>
      <w:r w:rsidRPr="004501B6">
        <w:rPr>
          <w:bCs/>
          <w:color w:val="000000"/>
          <w:szCs w:val="28"/>
          <w:lang w:val="en-GB"/>
        </w:rPr>
        <w:t>Karagiannis</w:t>
      </w:r>
      <w:r w:rsidRPr="004501B6">
        <w:rPr>
          <w:bCs/>
          <w:color w:val="000000"/>
          <w:szCs w:val="28"/>
        </w:rPr>
        <w:t xml:space="preserve"> </w:t>
      </w:r>
      <w:r w:rsidRPr="004501B6">
        <w:rPr>
          <w:bCs/>
          <w:color w:val="000000"/>
          <w:szCs w:val="28"/>
          <w:lang w:val="en-GB"/>
        </w:rPr>
        <w:t>A</w:t>
      </w:r>
      <w:r w:rsidRPr="004501B6">
        <w:rPr>
          <w:bCs/>
          <w:color w:val="000000"/>
          <w:szCs w:val="28"/>
        </w:rPr>
        <w:t xml:space="preserve">. </w:t>
      </w:r>
      <w:r w:rsidRPr="004501B6">
        <w:rPr>
          <w:szCs w:val="28"/>
          <w:lang w:val="en-US"/>
        </w:rPr>
        <w:t>et</w:t>
      </w:r>
      <w:r w:rsidRPr="004501B6">
        <w:rPr>
          <w:szCs w:val="28"/>
        </w:rPr>
        <w:t>.</w:t>
      </w:r>
      <w:r>
        <w:rPr>
          <w:szCs w:val="28"/>
        </w:rPr>
        <w:t xml:space="preserve"> </w:t>
      </w:r>
      <w:r w:rsidRPr="004501B6">
        <w:rPr>
          <w:szCs w:val="28"/>
          <w:lang w:val="en-US"/>
        </w:rPr>
        <w:t>al</w:t>
      </w:r>
      <w:r w:rsidRPr="004501B6">
        <w:rPr>
          <w:color w:val="000000"/>
          <w:szCs w:val="28"/>
        </w:rPr>
        <w:t>., 2005]</w:t>
      </w:r>
      <w:r>
        <w:rPr>
          <w:color w:val="000000"/>
          <w:szCs w:val="28"/>
        </w:rPr>
        <w:t>. Зокрема, за відсутності адекватного лікування, лише</w:t>
      </w:r>
      <w:r w:rsidRPr="004501B6">
        <w:rPr>
          <w:szCs w:val="28"/>
        </w:rPr>
        <w:t xml:space="preserve"> 38,0</w:t>
      </w:r>
      <w:r>
        <w:rPr>
          <w:szCs w:val="28"/>
        </w:rPr>
        <w:t xml:space="preserve"> </w:t>
      </w:r>
      <w:r w:rsidRPr="004501B6">
        <w:rPr>
          <w:szCs w:val="28"/>
        </w:rPr>
        <w:t xml:space="preserve">% </w:t>
      </w:r>
      <w:r>
        <w:rPr>
          <w:szCs w:val="28"/>
        </w:rPr>
        <w:t xml:space="preserve">із </w:t>
      </w:r>
      <w:r w:rsidRPr="004501B6">
        <w:rPr>
          <w:szCs w:val="28"/>
        </w:rPr>
        <w:t xml:space="preserve">тих, хто раніше мав високу функціональну активність, здатні до пересування, і </w:t>
      </w:r>
      <w:r>
        <w:rPr>
          <w:szCs w:val="28"/>
        </w:rPr>
        <w:t>тільки</w:t>
      </w:r>
      <w:r w:rsidRPr="004501B6">
        <w:rPr>
          <w:szCs w:val="28"/>
        </w:rPr>
        <w:t xml:space="preserve"> 17,0</w:t>
      </w:r>
      <w:r>
        <w:rPr>
          <w:szCs w:val="28"/>
        </w:rPr>
        <w:t xml:space="preserve"> </w:t>
      </w:r>
      <w:r w:rsidRPr="004501B6">
        <w:rPr>
          <w:szCs w:val="28"/>
        </w:rPr>
        <w:t xml:space="preserve">% </w:t>
      </w:r>
      <w:r>
        <w:rPr>
          <w:szCs w:val="28"/>
        </w:rPr>
        <w:t>пацієнтів здатні</w:t>
      </w:r>
      <w:r w:rsidRPr="004501B6">
        <w:rPr>
          <w:szCs w:val="28"/>
        </w:rPr>
        <w:t xml:space="preserve"> </w:t>
      </w:r>
      <w:r>
        <w:rPr>
          <w:szCs w:val="28"/>
        </w:rPr>
        <w:t xml:space="preserve">ходити самостійно </w:t>
      </w:r>
      <w:r w:rsidRPr="00AA2CDD">
        <w:rPr>
          <w:szCs w:val="28"/>
        </w:rPr>
        <w:t>[</w:t>
      </w:r>
      <w:r w:rsidRPr="004501B6">
        <w:rPr>
          <w:szCs w:val="28"/>
        </w:rPr>
        <w:t xml:space="preserve">M. Tsuboi, </w:t>
      </w:r>
      <w:r w:rsidRPr="004501B6">
        <w:rPr>
          <w:szCs w:val="28"/>
          <w:lang w:val="en-US"/>
        </w:rPr>
        <w:t>et</w:t>
      </w:r>
      <w:r w:rsidRPr="004501B6">
        <w:rPr>
          <w:szCs w:val="28"/>
        </w:rPr>
        <w:t>.</w:t>
      </w:r>
      <w:r>
        <w:rPr>
          <w:szCs w:val="28"/>
        </w:rPr>
        <w:t xml:space="preserve"> </w:t>
      </w:r>
      <w:r w:rsidRPr="004501B6">
        <w:rPr>
          <w:szCs w:val="28"/>
          <w:lang w:val="en-US"/>
        </w:rPr>
        <w:t>al</w:t>
      </w:r>
      <w:r w:rsidRPr="004501B6">
        <w:rPr>
          <w:color w:val="000000"/>
          <w:szCs w:val="28"/>
        </w:rPr>
        <w:t xml:space="preserve">., </w:t>
      </w:r>
      <w:r>
        <w:rPr>
          <w:szCs w:val="28"/>
        </w:rPr>
        <w:t>2007</w:t>
      </w:r>
      <w:r w:rsidRPr="00AA2CDD">
        <w:rPr>
          <w:szCs w:val="28"/>
        </w:rPr>
        <w:t>]</w:t>
      </w:r>
      <w:r w:rsidRPr="004501B6">
        <w:rPr>
          <w:szCs w:val="28"/>
        </w:rPr>
        <w:t>.</w:t>
      </w:r>
    </w:p>
    <w:p w:rsidR="006F100B" w:rsidRPr="004501B6" w:rsidRDefault="006F100B" w:rsidP="006F100B">
      <w:pPr>
        <w:spacing w:line="360" w:lineRule="auto"/>
        <w:ind w:firstLine="567"/>
        <w:jc w:val="both"/>
        <w:rPr>
          <w:szCs w:val="28"/>
        </w:rPr>
      </w:pPr>
      <w:r>
        <w:rPr>
          <w:szCs w:val="28"/>
        </w:rPr>
        <w:t>Означені чинники спонукають до пошуку оптимальних способів покращення результатів лікування та якості життя пацієнтів</w:t>
      </w:r>
      <w:r w:rsidRPr="006E501C">
        <w:rPr>
          <w:szCs w:val="28"/>
        </w:rPr>
        <w:t xml:space="preserve"> похилого та старечого віку з через</w:t>
      </w:r>
      <w:r>
        <w:rPr>
          <w:szCs w:val="28"/>
        </w:rPr>
        <w:t xml:space="preserve">- </w:t>
      </w:r>
      <w:r w:rsidRPr="006E501C">
        <w:rPr>
          <w:szCs w:val="28"/>
        </w:rPr>
        <w:t xml:space="preserve">та міжвертлюговими </w:t>
      </w:r>
      <w:r>
        <w:rPr>
          <w:szCs w:val="28"/>
        </w:rPr>
        <w:t xml:space="preserve">переломами </w:t>
      </w:r>
      <w:r w:rsidRPr="00AA2CDD">
        <w:rPr>
          <w:szCs w:val="28"/>
        </w:rPr>
        <w:t>[</w:t>
      </w:r>
      <w:r w:rsidRPr="004501B6">
        <w:rPr>
          <w:color w:val="000000"/>
          <w:szCs w:val="28"/>
        </w:rPr>
        <w:t>Лазарев А.Ф., та ін., 2004; Пелипенко В .П. та ін., 2005;</w:t>
      </w:r>
      <w:r>
        <w:rPr>
          <w:color w:val="000000"/>
          <w:szCs w:val="28"/>
        </w:rPr>
        <w:t xml:space="preserve"> </w:t>
      </w:r>
      <w:hyperlink r:id="rId8" w:history="1">
        <w:r w:rsidRPr="00E62B7B">
          <w:rPr>
            <w:rStyle w:val="af2"/>
            <w:bCs/>
            <w:szCs w:val="28"/>
          </w:rPr>
          <w:t>Haidukewych G.J</w:t>
        </w:r>
      </w:hyperlink>
      <w:r w:rsidRPr="00E62B7B">
        <w:rPr>
          <w:szCs w:val="28"/>
        </w:rPr>
        <w:t>.</w:t>
      </w:r>
      <w:r w:rsidRPr="004501B6">
        <w:rPr>
          <w:szCs w:val="28"/>
        </w:rPr>
        <w:t xml:space="preserve"> </w:t>
      </w:r>
      <w:r w:rsidRPr="004501B6">
        <w:rPr>
          <w:szCs w:val="28"/>
          <w:lang w:val="en-US"/>
        </w:rPr>
        <w:t>et</w:t>
      </w:r>
      <w:r w:rsidRPr="004501B6">
        <w:rPr>
          <w:szCs w:val="28"/>
        </w:rPr>
        <w:t>.</w:t>
      </w:r>
      <w:r>
        <w:rPr>
          <w:szCs w:val="28"/>
        </w:rPr>
        <w:t xml:space="preserve"> </w:t>
      </w:r>
      <w:r w:rsidRPr="004501B6">
        <w:rPr>
          <w:szCs w:val="28"/>
          <w:lang w:val="en-US"/>
        </w:rPr>
        <w:t>al</w:t>
      </w:r>
      <w:r w:rsidRPr="004501B6">
        <w:rPr>
          <w:color w:val="000000"/>
          <w:szCs w:val="28"/>
        </w:rPr>
        <w:t xml:space="preserve">., </w:t>
      </w:r>
      <w:r w:rsidRPr="004501B6">
        <w:rPr>
          <w:rStyle w:val="ti"/>
          <w:szCs w:val="28"/>
        </w:rPr>
        <w:t>2003;</w:t>
      </w:r>
      <w:r w:rsidRPr="006E501C">
        <w:rPr>
          <w:szCs w:val="28"/>
        </w:rPr>
        <w:t xml:space="preserve"> </w:t>
      </w:r>
      <w:r w:rsidRPr="004501B6">
        <w:rPr>
          <w:szCs w:val="28"/>
          <w:lang w:val="en-US"/>
        </w:rPr>
        <w:t>Hernigou</w:t>
      </w:r>
      <w:r w:rsidRPr="006E501C">
        <w:rPr>
          <w:szCs w:val="28"/>
        </w:rPr>
        <w:t xml:space="preserve"> </w:t>
      </w:r>
      <w:r w:rsidRPr="004501B6">
        <w:rPr>
          <w:szCs w:val="28"/>
          <w:lang w:val="en-US"/>
        </w:rPr>
        <w:t>P</w:t>
      </w:r>
      <w:r w:rsidRPr="006E501C">
        <w:rPr>
          <w:szCs w:val="28"/>
        </w:rPr>
        <w:t xml:space="preserve">. </w:t>
      </w:r>
      <w:r w:rsidRPr="004501B6">
        <w:rPr>
          <w:szCs w:val="28"/>
          <w:lang w:val="en-US"/>
        </w:rPr>
        <w:t>et</w:t>
      </w:r>
      <w:r w:rsidRPr="004501B6">
        <w:rPr>
          <w:szCs w:val="28"/>
        </w:rPr>
        <w:t>.</w:t>
      </w:r>
      <w:r>
        <w:rPr>
          <w:szCs w:val="28"/>
        </w:rPr>
        <w:t xml:space="preserve"> </w:t>
      </w:r>
      <w:r w:rsidRPr="004501B6">
        <w:rPr>
          <w:szCs w:val="28"/>
          <w:lang w:val="en-US"/>
        </w:rPr>
        <w:t>al</w:t>
      </w:r>
      <w:r>
        <w:rPr>
          <w:szCs w:val="28"/>
        </w:rPr>
        <w:t>.</w:t>
      </w:r>
      <w:r w:rsidRPr="004501B6">
        <w:rPr>
          <w:color w:val="000000"/>
          <w:szCs w:val="28"/>
        </w:rPr>
        <w:t xml:space="preserve">, </w:t>
      </w:r>
      <w:r w:rsidRPr="004501B6">
        <w:rPr>
          <w:rStyle w:val="ti"/>
          <w:szCs w:val="28"/>
        </w:rPr>
        <w:t>200</w:t>
      </w:r>
      <w:r w:rsidRPr="006E501C">
        <w:rPr>
          <w:rStyle w:val="ti"/>
          <w:szCs w:val="28"/>
        </w:rPr>
        <w:t>6</w:t>
      </w:r>
      <w:r w:rsidRPr="00E876AA">
        <w:rPr>
          <w:rStyle w:val="ti"/>
          <w:szCs w:val="28"/>
        </w:rPr>
        <w:t>]</w:t>
      </w:r>
      <w:r w:rsidRPr="006E501C">
        <w:rPr>
          <w:szCs w:val="28"/>
        </w:rPr>
        <w:t>.</w:t>
      </w:r>
      <w:r w:rsidRPr="004501B6">
        <w:rPr>
          <w:szCs w:val="28"/>
        </w:rPr>
        <w:t xml:space="preserve"> </w:t>
      </w:r>
    </w:p>
    <w:p w:rsidR="006F100B" w:rsidRDefault="006F100B" w:rsidP="006F100B">
      <w:pPr>
        <w:spacing w:line="360" w:lineRule="auto"/>
        <w:ind w:firstLine="567"/>
        <w:jc w:val="both"/>
        <w:rPr>
          <w:szCs w:val="28"/>
        </w:rPr>
      </w:pPr>
      <w:r>
        <w:rPr>
          <w:szCs w:val="28"/>
        </w:rPr>
        <w:t>Вищеозначене обумовило спрямування наукового дослідження, котре передбачає пошук та обгрунтування оптимальної тактики хірургічного лікування</w:t>
      </w:r>
      <w:r w:rsidRPr="004501B6">
        <w:rPr>
          <w:szCs w:val="28"/>
        </w:rPr>
        <w:t xml:space="preserve"> </w:t>
      </w:r>
      <w:r>
        <w:rPr>
          <w:szCs w:val="28"/>
        </w:rPr>
        <w:t xml:space="preserve">хворих похилого та старечого віку із </w:t>
      </w:r>
      <w:r w:rsidRPr="006E501C">
        <w:rPr>
          <w:szCs w:val="28"/>
        </w:rPr>
        <w:t>через</w:t>
      </w:r>
      <w:r>
        <w:rPr>
          <w:szCs w:val="28"/>
        </w:rPr>
        <w:t xml:space="preserve">- </w:t>
      </w:r>
      <w:r w:rsidRPr="006E501C">
        <w:rPr>
          <w:szCs w:val="28"/>
        </w:rPr>
        <w:t xml:space="preserve">та міжвертлюговими </w:t>
      </w:r>
      <w:r w:rsidRPr="003C160B">
        <w:rPr>
          <w:szCs w:val="28"/>
        </w:rPr>
        <w:t xml:space="preserve"> </w:t>
      </w:r>
      <w:r w:rsidRPr="006E501C">
        <w:rPr>
          <w:szCs w:val="28"/>
        </w:rPr>
        <w:t>переломами</w:t>
      </w:r>
      <w:r>
        <w:rPr>
          <w:szCs w:val="28"/>
        </w:rPr>
        <w:t>, яка забезпечить відновлення функціональної активності хворих в максимально короткий час</w:t>
      </w:r>
      <w:r w:rsidRPr="004501B6">
        <w:rPr>
          <w:szCs w:val="28"/>
        </w:rPr>
        <w:t>.</w:t>
      </w:r>
    </w:p>
    <w:p w:rsidR="006F100B" w:rsidRPr="00776FF8" w:rsidRDefault="006F100B" w:rsidP="006F100B">
      <w:pPr>
        <w:spacing w:line="360" w:lineRule="auto"/>
        <w:ind w:firstLine="567"/>
        <w:jc w:val="both"/>
        <w:rPr>
          <w:b/>
          <w:color w:val="000000"/>
          <w:szCs w:val="28"/>
        </w:rPr>
      </w:pPr>
      <w:r w:rsidRPr="00776FF8">
        <w:rPr>
          <w:b/>
          <w:color w:val="000000"/>
          <w:szCs w:val="28"/>
        </w:rPr>
        <w:t>Зв'язок з науковими програмами, планами, темами.</w:t>
      </w:r>
    </w:p>
    <w:p w:rsidR="006F100B" w:rsidRPr="00776FF8" w:rsidRDefault="006F100B" w:rsidP="006F100B">
      <w:pPr>
        <w:spacing w:line="360" w:lineRule="auto"/>
        <w:ind w:firstLine="567"/>
        <w:jc w:val="both"/>
        <w:rPr>
          <w:szCs w:val="28"/>
        </w:rPr>
      </w:pPr>
      <w:r w:rsidRPr="00776FF8">
        <w:rPr>
          <w:color w:val="000000"/>
          <w:szCs w:val="28"/>
        </w:rPr>
        <w:t>Дисертація виконана згідно з планом науково-дослідних робіт</w:t>
      </w:r>
      <w:r>
        <w:rPr>
          <w:color w:val="000000"/>
          <w:szCs w:val="28"/>
        </w:rPr>
        <w:t xml:space="preserve"> ДУ </w:t>
      </w:r>
      <w:r w:rsidRPr="006A4897">
        <w:rPr>
          <w:color w:val="000000"/>
          <w:szCs w:val="28"/>
        </w:rPr>
        <w:t>“</w:t>
      </w:r>
      <w:r w:rsidRPr="00776FF8">
        <w:rPr>
          <w:color w:val="000000"/>
          <w:szCs w:val="28"/>
        </w:rPr>
        <w:t>Інститут травматології та ортопедії А</w:t>
      </w:r>
      <w:r>
        <w:rPr>
          <w:color w:val="000000"/>
          <w:szCs w:val="28"/>
        </w:rPr>
        <w:t>МН</w:t>
      </w:r>
      <w:r w:rsidRPr="00776FF8">
        <w:rPr>
          <w:color w:val="000000"/>
          <w:szCs w:val="28"/>
        </w:rPr>
        <w:t xml:space="preserve"> України</w:t>
      </w:r>
      <w:r w:rsidRPr="006A4897">
        <w:rPr>
          <w:color w:val="000000"/>
          <w:szCs w:val="28"/>
        </w:rPr>
        <w:t>”</w:t>
      </w:r>
      <w:r w:rsidRPr="00776FF8">
        <w:rPr>
          <w:color w:val="000000"/>
          <w:szCs w:val="28"/>
        </w:rPr>
        <w:t xml:space="preserve"> </w:t>
      </w:r>
      <w:r w:rsidRPr="006A4897">
        <w:rPr>
          <w:color w:val="000000"/>
          <w:szCs w:val="28"/>
        </w:rPr>
        <w:t>“</w:t>
      </w:r>
      <w:r w:rsidRPr="00776FF8">
        <w:rPr>
          <w:color w:val="000000"/>
          <w:szCs w:val="28"/>
        </w:rPr>
        <w:t>Розробити та удосконалити методи диференційованого підходу до ендопротезування суглобів у хворих на ревматоїдний а</w:t>
      </w:r>
      <w:r>
        <w:rPr>
          <w:color w:val="000000"/>
          <w:szCs w:val="28"/>
        </w:rPr>
        <w:t>ртрит та анкілозуючий спондиліт</w:t>
      </w:r>
      <w:r w:rsidRPr="006A4897">
        <w:rPr>
          <w:color w:val="000000"/>
          <w:szCs w:val="28"/>
        </w:rPr>
        <w:t>”,</w:t>
      </w:r>
      <w:r w:rsidRPr="00776FF8">
        <w:rPr>
          <w:color w:val="000000"/>
          <w:szCs w:val="28"/>
        </w:rPr>
        <w:t xml:space="preserve"> № держреєстрації ВН 0106</w:t>
      </w:r>
      <w:r w:rsidRPr="00776FF8">
        <w:rPr>
          <w:color w:val="000000"/>
          <w:szCs w:val="28"/>
          <w:lang w:val="en-US"/>
        </w:rPr>
        <w:t>U</w:t>
      </w:r>
      <w:r w:rsidRPr="00776FF8">
        <w:rPr>
          <w:color w:val="000000"/>
          <w:szCs w:val="28"/>
        </w:rPr>
        <w:t>000315.</w:t>
      </w:r>
    </w:p>
    <w:p w:rsidR="006F100B" w:rsidRDefault="006F100B" w:rsidP="006F100B">
      <w:pPr>
        <w:spacing w:line="360" w:lineRule="auto"/>
        <w:ind w:firstLine="567"/>
        <w:jc w:val="both"/>
        <w:rPr>
          <w:b/>
          <w:szCs w:val="28"/>
        </w:rPr>
      </w:pPr>
      <w:r w:rsidRPr="004501B6">
        <w:rPr>
          <w:b/>
          <w:szCs w:val="28"/>
        </w:rPr>
        <w:t>Мета дослідження:</w:t>
      </w:r>
      <w:r w:rsidRPr="004501B6">
        <w:rPr>
          <w:szCs w:val="28"/>
        </w:rPr>
        <w:t xml:space="preserve"> </w:t>
      </w:r>
      <w:r w:rsidRPr="00776FF8">
        <w:rPr>
          <w:szCs w:val="28"/>
        </w:rPr>
        <w:t xml:space="preserve">покращити результати лікування хворих похилого та старечого віку </w:t>
      </w:r>
      <w:r>
        <w:rPr>
          <w:szCs w:val="28"/>
        </w:rPr>
        <w:t xml:space="preserve">з </w:t>
      </w:r>
      <w:r w:rsidRPr="00776FF8">
        <w:rPr>
          <w:szCs w:val="28"/>
        </w:rPr>
        <w:t>через- та міжвертлюгови</w:t>
      </w:r>
      <w:r>
        <w:rPr>
          <w:szCs w:val="28"/>
        </w:rPr>
        <w:t>ми</w:t>
      </w:r>
      <w:r w:rsidRPr="00776FF8">
        <w:rPr>
          <w:szCs w:val="28"/>
        </w:rPr>
        <w:t xml:space="preserve"> перелом</w:t>
      </w:r>
      <w:r>
        <w:rPr>
          <w:szCs w:val="28"/>
        </w:rPr>
        <w:t>ами</w:t>
      </w:r>
      <w:r w:rsidRPr="00776FF8">
        <w:rPr>
          <w:szCs w:val="28"/>
        </w:rPr>
        <w:t xml:space="preserve"> стегнової кістки шляхом розробки диференційованого підходу до вибору способу фіксації та удосконалення методики операції. </w:t>
      </w:r>
    </w:p>
    <w:p w:rsidR="006F100B" w:rsidRPr="00817C3F" w:rsidRDefault="006F100B" w:rsidP="006F100B">
      <w:pPr>
        <w:spacing w:line="360" w:lineRule="auto"/>
        <w:ind w:firstLine="839"/>
        <w:jc w:val="both"/>
        <w:rPr>
          <w:szCs w:val="28"/>
        </w:rPr>
      </w:pPr>
      <w:r w:rsidRPr="004501B6">
        <w:rPr>
          <w:b/>
          <w:szCs w:val="28"/>
        </w:rPr>
        <w:lastRenderedPageBreak/>
        <w:t>Завдання дослідження:</w:t>
      </w:r>
      <w:r w:rsidRPr="004501B6">
        <w:rPr>
          <w:szCs w:val="28"/>
        </w:rPr>
        <w:t xml:space="preserve"> – вивчити віддалені результати</w:t>
      </w:r>
      <w:r>
        <w:rPr>
          <w:szCs w:val="28"/>
        </w:rPr>
        <w:t xml:space="preserve"> </w:t>
      </w:r>
      <w:r w:rsidRPr="004501B6">
        <w:rPr>
          <w:szCs w:val="28"/>
        </w:rPr>
        <w:t xml:space="preserve">лікування пацієнтів похилого та старечого віку з через- та міжвертлюговими переломами стегнової кістки </w:t>
      </w:r>
      <w:r w:rsidRPr="00992B68">
        <w:rPr>
          <w:szCs w:val="28"/>
        </w:rPr>
        <w:t xml:space="preserve">традиційними </w:t>
      </w:r>
      <w:r>
        <w:rPr>
          <w:szCs w:val="28"/>
        </w:rPr>
        <w:t>способами</w:t>
      </w:r>
      <w:r w:rsidRPr="00992B68">
        <w:rPr>
          <w:szCs w:val="28"/>
        </w:rPr>
        <w:t>;</w:t>
      </w:r>
      <w:r>
        <w:rPr>
          <w:i/>
          <w:szCs w:val="28"/>
        </w:rPr>
        <w:t xml:space="preserve"> </w:t>
      </w:r>
      <w:r w:rsidRPr="004501B6">
        <w:rPr>
          <w:szCs w:val="28"/>
        </w:rPr>
        <w:t xml:space="preserve"> </w:t>
      </w:r>
      <w:r>
        <w:rPr>
          <w:szCs w:val="28"/>
        </w:rPr>
        <w:t>структуру</w:t>
      </w:r>
      <w:r w:rsidRPr="004501B6">
        <w:rPr>
          <w:szCs w:val="28"/>
        </w:rPr>
        <w:t xml:space="preserve"> та причин</w:t>
      </w:r>
      <w:r>
        <w:rPr>
          <w:szCs w:val="28"/>
        </w:rPr>
        <w:t>и</w:t>
      </w:r>
      <w:r w:rsidRPr="004501B6">
        <w:rPr>
          <w:szCs w:val="28"/>
        </w:rPr>
        <w:t xml:space="preserve"> незадовільних результатів; </w:t>
      </w:r>
    </w:p>
    <w:p w:rsidR="006F100B" w:rsidRPr="004501B6" w:rsidRDefault="006F100B" w:rsidP="006F100B">
      <w:pPr>
        <w:tabs>
          <w:tab w:val="left" w:pos="0"/>
        </w:tabs>
        <w:spacing w:line="360" w:lineRule="auto"/>
        <w:jc w:val="both"/>
        <w:outlineLvl w:val="0"/>
        <w:rPr>
          <w:szCs w:val="28"/>
        </w:rPr>
      </w:pPr>
      <w:r>
        <w:rPr>
          <w:szCs w:val="28"/>
        </w:rPr>
        <w:t xml:space="preserve">– </w:t>
      </w:r>
      <w:r w:rsidRPr="004501B6">
        <w:rPr>
          <w:szCs w:val="28"/>
        </w:rPr>
        <w:t xml:space="preserve">вивчити та порівняти міцність фіксації при нестабільних переломах вертлюгової ділянки стегнової кістки кутовою пластиною, фіксатором </w:t>
      </w:r>
      <w:r w:rsidRPr="004501B6">
        <w:rPr>
          <w:szCs w:val="28"/>
          <w:lang w:val="en-US"/>
        </w:rPr>
        <w:t>DHS</w:t>
      </w:r>
      <w:r w:rsidRPr="004501B6">
        <w:rPr>
          <w:szCs w:val="28"/>
        </w:rPr>
        <w:t xml:space="preserve">, та цементним ендопротезом кульшового суглоба; </w:t>
      </w:r>
    </w:p>
    <w:p w:rsidR="006F100B" w:rsidRDefault="006F100B" w:rsidP="006F100B">
      <w:pPr>
        <w:spacing w:line="360" w:lineRule="auto"/>
        <w:jc w:val="both"/>
        <w:rPr>
          <w:szCs w:val="28"/>
        </w:rPr>
      </w:pPr>
      <w:r w:rsidRPr="00776FF8">
        <w:rPr>
          <w:szCs w:val="28"/>
        </w:rPr>
        <w:t>– провести біомеханічне обґрунтування вибору методу фіксації нестабільного перелому вертлюгової ділянки стегнової кістки у пацієнтів похилого і старечого віку</w:t>
      </w:r>
      <w:r>
        <w:rPr>
          <w:szCs w:val="28"/>
        </w:rPr>
        <w:t xml:space="preserve"> на основі</w:t>
      </w:r>
      <w:r w:rsidRPr="00776FF8">
        <w:rPr>
          <w:szCs w:val="28"/>
        </w:rPr>
        <w:t xml:space="preserve"> стендових натурних випробувань;</w:t>
      </w:r>
    </w:p>
    <w:p w:rsidR="006F100B" w:rsidRPr="004501B6" w:rsidRDefault="006F100B" w:rsidP="006F100B">
      <w:pPr>
        <w:spacing w:line="360" w:lineRule="auto"/>
        <w:jc w:val="both"/>
        <w:rPr>
          <w:szCs w:val="28"/>
        </w:rPr>
      </w:pPr>
      <w:r w:rsidRPr="00776FF8">
        <w:rPr>
          <w:szCs w:val="28"/>
        </w:rPr>
        <w:t>–</w:t>
      </w:r>
      <w:r>
        <w:rPr>
          <w:szCs w:val="28"/>
        </w:rPr>
        <w:t xml:space="preserve"> удосконалити</w:t>
      </w:r>
      <w:r w:rsidRPr="00992B68">
        <w:rPr>
          <w:szCs w:val="28"/>
        </w:rPr>
        <w:t xml:space="preserve"> методику</w:t>
      </w:r>
      <w:r w:rsidRPr="004501B6">
        <w:rPr>
          <w:szCs w:val="28"/>
        </w:rPr>
        <w:t xml:space="preserve"> ендопротезування кульшового суглоба при нестабільних через- та міжвертлюгових переломах стегнової кістки; </w:t>
      </w:r>
    </w:p>
    <w:p w:rsidR="006F100B" w:rsidRPr="004501B6" w:rsidRDefault="006F100B" w:rsidP="006F100B">
      <w:pPr>
        <w:spacing w:line="360" w:lineRule="auto"/>
        <w:jc w:val="both"/>
        <w:rPr>
          <w:szCs w:val="28"/>
        </w:rPr>
      </w:pPr>
      <w:r w:rsidRPr="00776FF8">
        <w:rPr>
          <w:szCs w:val="28"/>
        </w:rPr>
        <w:t>–</w:t>
      </w:r>
      <w:r>
        <w:rPr>
          <w:szCs w:val="28"/>
        </w:rPr>
        <w:t xml:space="preserve"> </w:t>
      </w:r>
      <w:r w:rsidRPr="004501B6">
        <w:rPr>
          <w:szCs w:val="28"/>
        </w:rPr>
        <w:t xml:space="preserve">провести кореляційний аналіз результатів лікування пацієнтів похилого та старечого віку з через- та міжвертлюговими переломами стегнової кістки </w:t>
      </w:r>
      <w:r>
        <w:rPr>
          <w:szCs w:val="28"/>
        </w:rPr>
        <w:t xml:space="preserve">при </w:t>
      </w:r>
      <w:r w:rsidRPr="004501B6">
        <w:rPr>
          <w:szCs w:val="28"/>
        </w:rPr>
        <w:t>різни</w:t>
      </w:r>
      <w:r>
        <w:rPr>
          <w:szCs w:val="28"/>
        </w:rPr>
        <w:t>х</w:t>
      </w:r>
      <w:r w:rsidRPr="004501B6">
        <w:rPr>
          <w:szCs w:val="28"/>
        </w:rPr>
        <w:t xml:space="preserve"> способа</w:t>
      </w:r>
      <w:r>
        <w:rPr>
          <w:szCs w:val="28"/>
        </w:rPr>
        <w:t>х</w:t>
      </w:r>
      <w:r w:rsidRPr="004501B6">
        <w:rPr>
          <w:szCs w:val="28"/>
        </w:rPr>
        <w:t xml:space="preserve"> фіксації; </w:t>
      </w:r>
    </w:p>
    <w:p w:rsidR="006F100B" w:rsidRPr="004501B6" w:rsidRDefault="006F100B" w:rsidP="006F100B">
      <w:pPr>
        <w:spacing w:line="360" w:lineRule="auto"/>
        <w:jc w:val="both"/>
        <w:rPr>
          <w:szCs w:val="28"/>
        </w:rPr>
      </w:pPr>
      <w:r w:rsidRPr="00776FF8">
        <w:rPr>
          <w:szCs w:val="28"/>
        </w:rPr>
        <w:t>–</w:t>
      </w:r>
      <w:r>
        <w:rPr>
          <w:szCs w:val="28"/>
        </w:rPr>
        <w:t xml:space="preserve"> </w:t>
      </w:r>
      <w:r w:rsidRPr="004501B6">
        <w:rPr>
          <w:szCs w:val="28"/>
        </w:rPr>
        <w:t xml:space="preserve">розробити показання до тотального ендопротезування кульшового суглоба у хворих похилого та старечого віку з через- та міжвертлюговими переломами стегнової кістки; </w:t>
      </w:r>
    </w:p>
    <w:p w:rsidR="006F100B" w:rsidRPr="004501B6" w:rsidRDefault="006F100B" w:rsidP="006F100B">
      <w:pPr>
        <w:spacing w:line="360" w:lineRule="auto"/>
        <w:jc w:val="both"/>
        <w:rPr>
          <w:szCs w:val="28"/>
        </w:rPr>
      </w:pPr>
      <w:r w:rsidRPr="00776FF8">
        <w:rPr>
          <w:szCs w:val="28"/>
        </w:rPr>
        <w:t>–</w:t>
      </w:r>
      <w:r>
        <w:rPr>
          <w:szCs w:val="28"/>
        </w:rPr>
        <w:t xml:space="preserve"> </w:t>
      </w:r>
      <w:r w:rsidRPr="004501B6">
        <w:rPr>
          <w:szCs w:val="28"/>
        </w:rPr>
        <w:t xml:space="preserve">вивчити результати ендопротезування кульшового суглоба у хворих похилого та старечого віку з через- та міжвертлюговими переломами стегнової кістки; </w:t>
      </w:r>
    </w:p>
    <w:p w:rsidR="006F100B" w:rsidRPr="004501B6" w:rsidRDefault="006F100B" w:rsidP="006F100B">
      <w:pPr>
        <w:spacing w:line="360" w:lineRule="auto"/>
        <w:jc w:val="both"/>
        <w:rPr>
          <w:szCs w:val="28"/>
        </w:rPr>
      </w:pPr>
      <w:r w:rsidRPr="00776FF8">
        <w:rPr>
          <w:szCs w:val="28"/>
        </w:rPr>
        <w:t>–</w:t>
      </w:r>
      <w:r>
        <w:rPr>
          <w:szCs w:val="28"/>
        </w:rPr>
        <w:t xml:space="preserve"> </w:t>
      </w:r>
      <w:r w:rsidRPr="004501B6">
        <w:rPr>
          <w:szCs w:val="28"/>
        </w:rPr>
        <w:t>провести аналіз помилок та ускладнень, відпрацювати заходи щодо їх профілактики і рекомендувати до впровадження в практику охорони здоров’я.</w:t>
      </w:r>
    </w:p>
    <w:p w:rsidR="006F100B" w:rsidRPr="00AF4214" w:rsidRDefault="006F100B" w:rsidP="006F100B">
      <w:pPr>
        <w:spacing w:line="360" w:lineRule="auto"/>
        <w:ind w:firstLine="851"/>
        <w:jc w:val="both"/>
        <w:rPr>
          <w:b/>
          <w:szCs w:val="28"/>
        </w:rPr>
      </w:pPr>
      <w:r>
        <w:rPr>
          <w:b/>
          <w:szCs w:val="28"/>
        </w:rPr>
        <w:t>Об</w:t>
      </w:r>
      <w:r w:rsidRPr="0025775A">
        <w:rPr>
          <w:b/>
          <w:szCs w:val="28"/>
        </w:rPr>
        <w:t>’</w:t>
      </w:r>
      <w:r>
        <w:rPr>
          <w:b/>
          <w:szCs w:val="28"/>
        </w:rPr>
        <w:t>єкт дослідження:</w:t>
      </w:r>
      <w:r w:rsidRPr="0025775A">
        <w:rPr>
          <w:szCs w:val="28"/>
        </w:rPr>
        <w:t xml:space="preserve"> </w:t>
      </w:r>
      <w:r>
        <w:rPr>
          <w:szCs w:val="28"/>
        </w:rPr>
        <w:t>ч</w:t>
      </w:r>
      <w:r w:rsidRPr="002F7007">
        <w:rPr>
          <w:szCs w:val="28"/>
        </w:rPr>
        <w:t>ерез- та міжвертлюгові переломи стегнової кістки</w:t>
      </w:r>
      <w:r>
        <w:rPr>
          <w:szCs w:val="28"/>
        </w:rPr>
        <w:t xml:space="preserve"> у хворих похилого та старечого віку.</w:t>
      </w:r>
    </w:p>
    <w:p w:rsidR="006F100B" w:rsidRPr="00AF4214" w:rsidRDefault="006F100B" w:rsidP="006F100B">
      <w:pPr>
        <w:spacing w:line="360" w:lineRule="auto"/>
        <w:ind w:firstLine="851"/>
        <w:jc w:val="both"/>
        <w:rPr>
          <w:szCs w:val="28"/>
        </w:rPr>
      </w:pPr>
      <w:r w:rsidRPr="00AF4214">
        <w:rPr>
          <w:b/>
          <w:szCs w:val="28"/>
        </w:rPr>
        <w:t xml:space="preserve">Предмет дослідження: </w:t>
      </w:r>
      <w:r w:rsidRPr="00AF4214">
        <w:rPr>
          <w:szCs w:val="28"/>
        </w:rPr>
        <w:t>способи лікування хворих похилого і старечого віку з через- та міжвертлюговими переломами стегнової кістки.</w:t>
      </w:r>
    </w:p>
    <w:p w:rsidR="006F100B" w:rsidRPr="00AF4214" w:rsidRDefault="006F100B" w:rsidP="006F100B">
      <w:pPr>
        <w:spacing w:line="360" w:lineRule="auto"/>
        <w:ind w:firstLine="851"/>
        <w:jc w:val="both"/>
        <w:rPr>
          <w:szCs w:val="28"/>
        </w:rPr>
      </w:pPr>
      <w:r w:rsidRPr="00AF4214">
        <w:rPr>
          <w:b/>
          <w:szCs w:val="28"/>
        </w:rPr>
        <w:t>Матеріал дослідження:</w:t>
      </w:r>
      <w:r w:rsidRPr="00AF4214">
        <w:rPr>
          <w:szCs w:val="28"/>
        </w:rPr>
        <w:t xml:space="preserve"> аналіз </w:t>
      </w:r>
      <w:r>
        <w:rPr>
          <w:szCs w:val="28"/>
        </w:rPr>
        <w:t>результатів</w:t>
      </w:r>
      <w:r w:rsidRPr="00AF4214">
        <w:rPr>
          <w:szCs w:val="28"/>
        </w:rPr>
        <w:t xml:space="preserve"> обстеження та лікування 12</w:t>
      </w:r>
      <w:r>
        <w:rPr>
          <w:szCs w:val="28"/>
        </w:rPr>
        <w:t>3</w:t>
      </w:r>
      <w:r w:rsidRPr="00AF4214">
        <w:rPr>
          <w:szCs w:val="28"/>
        </w:rPr>
        <w:t xml:space="preserve"> пацієнтів похилого та старечого віку з через- та міжвертлюговими переломами стегнової кістки</w:t>
      </w:r>
      <w:r>
        <w:rPr>
          <w:szCs w:val="28"/>
        </w:rPr>
        <w:t>,</w:t>
      </w:r>
      <w:r w:rsidRPr="00AF4214">
        <w:rPr>
          <w:szCs w:val="28"/>
        </w:rPr>
        <w:t xml:space="preserve"> результати стендових натурних випробувань препарат</w:t>
      </w:r>
      <w:r>
        <w:rPr>
          <w:szCs w:val="28"/>
        </w:rPr>
        <w:t>ів</w:t>
      </w:r>
      <w:r w:rsidRPr="00AF4214">
        <w:rPr>
          <w:szCs w:val="28"/>
        </w:rPr>
        <w:t xml:space="preserve"> 18 трупних </w:t>
      </w:r>
      <w:r>
        <w:rPr>
          <w:szCs w:val="28"/>
        </w:rPr>
        <w:t xml:space="preserve">стегнових </w:t>
      </w:r>
      <w:r w:rsidRPr="00AF4214">
        <w:rPr>
          <w:szCs w:val="28"/>
        </w:rPr>
        <w:t>кісток з модел</w:t>
      </w:r>
      <w:r>
        <w:rPr>
          <w:szCs w:val="28"/>
        </w:rPr>
        <w:t>юванням</w:t>
      </w:r>
      <w:r w:rsidRPr="00AF4214">
        <w:rPr>
          <w:szCs w:val="28"/>
        </w:rPr>
        <w:t xml:space="preserve"> нестабільного черезвертлюгового перелому та </w:t>
      </w:r>
      <w:r>
        <w:rPr>
          <w:szCs w:val="28"/>
        </w:rPr>
        <w:t xml:space="preserve">різними способами </w:t>
      </w:r>
      <w:r w:rsidRPr="00AF4214">
        <w:rPr>
          <w:szCs w:val="28"/>
        </w:rPr>
        <w:t>фіксаці</w:t>
      </w:r>
      <w:r>
        <w:rPr>
          <w:szCs w:val="28"/>
        </w:rPr>
        <w:t>ї</w:t>
      </w:r>
      <w:r w:rsidRPr="00AF4214">
        <w:rPr>
          <w:szCs w:val="28"/>
        </w:rPr>
        <w:t xml:space="preserve">. </w:t>
      </w:r>
    </w:p>
    <w:p w:rsidR="006F100B" w:rsidRPr="004501B6" w:rsidRDefault="006F100B" w:rsidP="006F100B">
      <w:pPr>
        <w:spacing w:line="360" w:lineRule="auto"/>
        <w:ind w:firstLine="851"/>
        <w:jc w:val="both"/>
        <w:rPr>
          <w:szCs w:val="28"/>
        </w:rPr>
      </w:pPr>
      <w:r w:rsidRPr="004501B6">
        <w:rPr>
          <w:b/>
          <w:szCs w:val="28"/>
        </w:rPr>
        <w:t xml:space="preserve">Методи дослідження: </w:t>
      </w:r>
      <w:r w:rsidRPr="004501B6">
        <w:rPr>
          <w:szCs w:val="28"/>
        </w:rPr>
        <w:t>кліні</w:t>
      </w:r>
      <w:r>
        <w:rPr>
          <w:szCs w:val="28"/>
        </w:rPr>
        <w:t>ко-</w:t>
      </w:r>
      <w:r w:rsidRPr="004501B6">
        <w:rPr>
          <w:szCs w:val="28"/>
        </w:rPr>
        <w:t>рентгенологічний, експериментальний, біомеханічний, статистичний.</w:t>
      </w:r>
    </w:p>
    <w:p w:rsidR="006F100B" w:rsidRPr="004501B6" w:rsidRDefault="006F100B" w:rsidP="006F100B">
      <w:pPr>
        <w:spacing w:line="360" w:lineRule="auto"/>
        <w:ind w:firstLine="851"/>
        <w:jc w:val="both"/>
        <w:rPr>
          <w:b/>
          <w:szCs w:val="28"/>
        </w:rPr>
      </w:pPr>
      <w:r>
        <w:rPr>
          <w:b/>
          <w:szCs w:val="28"/>
        </w:rPr>
        <w:br w:type="page"/>
      </w:r>
      <w:r w:rsidRPr="004501B6">
        <w:rPr>
          <w:b/>
          <w:szCs w:val="28"/>
        </w:rPr>
        <w:lastRenderedPageBreak/>
        <w:t>Наукова новизна роботи:</w:t>
      </w:r>
    </w:p>
    <w:p w:rsidR="006F100B" w:rsidRPr="004501B6" w:rsidRDefault="006F100B" w:rsidP="006F100B">
      <w:pPr>
        <w:spacing w:line="360" w:lineRule="auto"/>
        <w:jc w:val="both"/>
        <w:rPr>
          <w:szCs w:val="28"/>
        </w:rPr>
      </w:pPr>
      <w:r w:rsidRPr="00776FF8">
        <w:rPr>
          <w:szCs w:val="28"/>
        </w:rPr>
        <w:t>–</w:t>
      </w:r>
      <w:r>
        <w:rPr>
          <w:szCs w:val="28"/>
        </w:rPr>
        <w:t xml:space="preserve">  </w:t>
      </w:r>
      <w:r w:rsidRPr="004501B6">
        <w:rPr>
          <w:iCs/>
          <w:color w:val="000000"/>
          <w:szCs w:val="28"/>
        </w:rPr>
        <w:t>вперше</w:t>
      </w:r>
      <w:r w:rsidRPr="004501B6">
        <w:rPr>
          <w:szCs w:val="28"/>
        </w:rPr>
        <w:t xml:space="preserve"> на основі багатофакторного кореляційного аналізу встановлено, що багато</w:t>
      </w:r>
      <w:r>
        <w:rPr>
          <w:szCs w:val="28"/>
        </w:rPr>
        <w:t>від</w:t>
      </w:r>
      <w:r w:rsidRPr="004501B6">
        <w:rPr>
          <w:szCs w:val="28"/>
        </w:rPr>
        <w:t>ламкові нестабільні переломи</w:t>
      </w:r>
      <w:r>
        <w:rPr>
          <w:szCs w:val="28"/>
        </w:rPr>
        <w:t xml:space="preserve"> (</w:t>
      </w:r>
      <w:r>
        <w:rPr>
          <w:szCs w:val="28"/>
          <w:lang w:val="en-US"/>
        </w:rPr>
        <w:t>r</w:t>
      </w:r>
      <w:r w:rsidRPr="00D021A9">
        <w:rPr>
          <w:szCs w:val="28"/>
        </w:rPr>
        <w:t xml:space="preserve"> = -0,608)</w:t>
      </w:r>
      <w:r w:rsidRPr="004501B6">
        <w:rPr>
          <w:szCs w:val="28"/>
        </w:rPr>
        <w:t xml:space="preserve">, остеопороз </w:t>
      </w:r>
      <w:r>
        <w:rPr>
          <w:szCs w:val="28"/>
        </w:rPr>
        <w:t>(</w:t>
      </w:r>
      <w:r>
        <w:rPr>
          <w:szCs w:val="28"/>
          <w:lang w:val="en-US"/>
        </w:rPr>
        <w:t>r</w:t>
      </w:r>
      <w:r w:rsidRPr="00D021A9">
        <w:rPr>
          <w:szCs w:val="28"/>
        </w:rPr>
        <w:t xml:space="preserve"> = -0,981) </w:t>
      </w:r>
      <w:r w:rsidRPr="004501B6">
        <w:rPr>
          <w:szCs w:val="28"/>
        </w:rPr>
        <w:t xml:space="preserve">і остеоартроз </w:t>
      </w:r>
      <w:r>
        <w:rPr>
          <w:szCs w:val="28"/>
        </w:rPr>
        <w:t>(</w:t>
      </w:r>
      <w:r>
        <w:rPr>
          <w:szCs w:val="28"/>
          <w:lang w:val="en-US"/>
        </w:rPr>
        <w:t>r</w:t>
      </w:r>
      <w:r w:rsidRPr="00D021A9">
        <w:rPr>
          <w:szCs w:val="28"/>
        </w:rPr>
        <w:t xml:space="preserve"> =</w:t>
      </w:r>
      <w:r>
        <w:rPr>
          <w:szCs w:val="28"/>
        </w:rPr>
        <w:t xml:space="preserve"> </w:t>
      </w:r>
      <w:r w:rsidRPr="00D021A9">
        <w:rPr>
          <w:szCs w:val="28"/>
        </w:rPr>
        <w:t xml:space="preserve">-0,321) </w:t>
      </w:r>
      <w:r>
        <w:rPr>
          <w:szCs w:val="28"/>
        </w:rPr>
        <w:t xml:space="preserve">є </w:t>
      </w:r>
      <w:r w:rsidRPr="004501B6">
        <w:rPr>
          <w:szCs w:val="28"/>
        </w:rPr>
        <w:t>найвагоміш</w:t>
      </w:r>
      <w:r>
        <w:rPr>
          <w:szCs w:val="28"/>
        </w:rPr>
        <w:t>ими</w:t>
      </w:r>
      <w:r w:rsidRPr="004501B6">
        <w:rPr>
          <w:szCs w:val="28"/>
        </w:rPr>
        <w:t xml:space="preserve"> чинник</w:t>
      </w:r>
      <w:r>
        <w:rPr>
          <w:szCs w:val="28"/>
        </w:rPr>
        <w:t>ами</w:t>
      </w:r>
      <w:r w:rsidRPr="004501B6">
        <w:rPr>
          <w:szCs w:val="28"/>
        </w:rPr>
        <w:t xml:space="preserve">, які впливають на результати металоостеосинтезу </w:t>
      </w:r>
      <w:r>
        <w:rPr>
          <w:szCs w:val="28"/>
        </w:rPr>
        <w:t xml:space="preserve">при </w:t>
      </w:r>
      <w:r w:rsidRPr="004501B6">
        <w:rPr>
          <w:szCs w:val="28"/>
        </w:rPr>
        <w:t>через- та міжвертлюгови</w:t>
      </w:r>
      <w:r>
        <w:rPr>
          <w:szCs w:val="28"/>
        </w:rPr>
        <w:t>х</w:t>
      </w:r>
      <w:r w:rsidRPr="004501B6">
        <w:rPr>
          <w:szCs w:val="28"/>
        </w:rPr>
        <w:t xml:space="preserve"> перелома</w:t>
      </w:r>
      <w:r>
        <w:rPr>
          <w:szCs w:val="28"/>
        </w:rPr>
        <w:t>х</w:t>
      </w:r>
      <w:r w:rsidRPr="004501B6">
        <w:rPr>
          <w:szCs w:val="28"/>
        </w:rPr>
        <w:t xml:space="preserve"> стегнової кістки у хворих похилого та старечого віку;</w:t>
      </w:r>
    </w:p>
    <w:p w:rsidR="006F100B" w:rsidRPr="00324C21" w:rsidRDefault="006F100B" w:rsidP="006F100B">
      <w:pPr>
        <w:spacing w:line="360" w:lineRule="auto"/>
        <w:jc w:val="both"/>
        <w:rPr>
          <w:szCs w:val="28"/>
        </w:rPr>
      </w:pPr>
      <w:r w:rsidRPr="00776FF8">
        <w:rPr>
          <w:szCs w:val="28"/>
        </w:rPr>
        <w:t>–</w:t>
      </w:r>
      <w:r>
        <w:rPr>
          <w:szCs w:val="28"/>
        </w:rPr>
        <w:t xml:space="preserve"> </w:t>
      </w:r>
      <w:r w:rsidRPr="00324C21">
        <w:rPr>
          <w:iCs/>
          <w:color w:val="000000"/>
          <w:szCs w:val="28"/>
        </w:rPr>
        <w:t>в</w:t>
      </w:r>
      <w:r w:rsidRPr="00324C21">
        <w:rPr>
          <w:szCs w:val="28"/>
        </w:rPr>
        <w:t>перше біомеханічно обґрунтовано застосування цементного ендопротезування як методу фіксації нестабільних через</w:t>
      </w:r>
      <w:r w:rsidRPr="004501B6">
        <w:rPr>
          <w:szCs w:val="28"/>
        </w:rPr>
        <w:t>- та між</w:t>
      </w:r>
      <w:r w:rsidRPr="00324C21">
        <w:rPr>
          <w:szCs w:val="28"/>
        </w:rPr>
        <w:t xml:space="preserve">вертлюгових переломів стегнової кістки; </w:t>
      </w:r>
      <w:r>
        <w:rPr>
          <w:szCs w:val="28"/>
        </w:rPr>
        <w:t xml:space="preserve">встановлено, що </w:t>
      </w:r>
      <w:r w:rsidRPr="00F96921">
        <w:rPr>
          <w:szCs w:val="28"/>
        </w:rPr>
        <w:t xml:space="preserve">жорсткість фіксації відламків цементним ендопротезом </w:t>
      </w:r>
      <w:r>
        <w:rPr>
          <w:szCs w:val="28"/>
        </w:rPr>
        <w:t>(</w:t>
      </w:r>
      <w:r w:rsidRPr="00324C21">
        <w:rPr>
          <w:szCs w:val="28"/>
        </w:rPr>
        <w:t>133</w:t>
      </w:r>
      <w:r>
        <w:rPr>
          <w:szCs w:val="28"/>
        </w:rPr>
        <w:t xml:space="preserve">,0 </w:t>
      </w:r>
      <w:r w:rsidRPr="00E753BB">
        <w:rPr>
          <w:i/>
          <w:iCs/>
          <w:color w:val="000000"/>
          <w:szCs w:val="28"/>
        </w:rPr>
        <w:t>±</w:t>
      </w:r>
      <w:r>
        <w:rPr>
          <w:i/>
          <w:iCs/>
          <w:color w:val="000000"/>
          <w:szCs w:val="28"/>
        </w:rPr>
        <w:t xml:space="preserve"> </w:t>
      </w:r>
      <w:r w:rsidRPr="00324C21">
        <w:rPr>
          <w:iCs/>
          <w:color w:val="000000"/>
          <w:szCs w:val="28"/>
        </w:rPr>
        <w:t>5,0</w:t>
      </w:r>
      <w:r w:rsidRPr="00324C21">
        <w:rPr>
          <w:szCs w:val="28"/>
        </w:rPr>
        <w:t xml:space="preserve"> </w:t>
      </w:r>
      <w:r>
        <w:rPr>
          <w:szCs w:val="28"/>
          <w:lang w:val="en-US"/>
        </w:rPr>
        <w:t>N</w:t>
      </w:r>
      <w:r w:rsidRPr="00324C21">
        <w:rPr>
          <w:szCs w:val="28"/>
        </w:rPr>
        <w:t>/</w:t>
      </w:r>
      <w:r w:rsidRPr="004501B6">
        <w:rPr>
          <w:szCs w:val="28"/>
          <w:lang w:val="en-US"/>
        </w:rPr>
        <w:t>mm</w:t>
      </w:r>
      <w:r>
        <w:rPr>
          <w:szCs w:val="28"/>
        </w:rPr>
        <w:t xml:space="preserve">) </w:t>
      </w:r>
      <w:r w:rsidRPr="00324C21">
        <w:rPr>
          <w:szCs w:val="28"/>
        </w:rPr>
        <w:t xml:space="preserve">близька до </w:t>
      </w:r>
      <w:r>
        <w:rPr>
          <w:szCs w:val="28"/>
        </w:rPr>
        <w:t>ж</w:t>
      </w:r>
      <w:r w:rsidRPr="00324C21">
        <w:rPr>
          <w:szCs w:val="28"/>
        </w:rPr>
        <w:t>орстк</w:t>
      </w:r>
      <w:r>
        <w:rPr>
          <w:szCs w:val="28"/>
        </w:rPr>
        <w:t>о</w:t>
      </w:r>
      <w:r w:rsidRPr="00324C21">
        <w:rPr>
          <w:szCs w:val="28"/>
        </w:rPr>
        <w:t xml:space="preserve">сті неушкодженої кістки </w:t>
      </w:r>
      <w:r>
        <w:rPr>
          <w:szCs w:val="28"/>
        </w:rPr>
        <w:t>(</w:t>
      </w:r>
      <w:r w:rsidRPr="00324C21">
        <w:rPr>
          <w:szCs w:val="28"/>
        </w:rPr>
        <w:t>135</w:t>
      </w:r>
      <w:r>
        <w:rPr>
          <w:szCs w:val="28"/>
        </w:rPr>
        <w:t xml:space="preserve">,0 </w:t>
      </w:r>
      <w:r w:rsidRPr="00E758AC">
        <w:rPr>
          <w:iCs/>
          <w:color w:val="000000"/>
          <w:szCs w:val="28"/>
        </w:rPr>
        <w:t xml:space="preserve">± </w:t>
      </w:r>
      <w:r w:rsidRPr="00324C21">
        <w:rPr>
          <w:iCs/>
          <w:color w:val="000000"/>
          <w:szCs w:val="28"/>
        </w:rPr>
        <w:t>5,0</w:t>
      </w:r>
      <w:r w:rsidRPr="00324C21">
        <w:rPr>
          <w:szCs w:val="28"/>
        </w:rPr>
        <w:t xml:space="preserve"> </w:t>
      </w:r>
      <w:r>
        <w:rPr>
          <w:szCs w:val="28"/>
          <w:lang w:val="en-US"/>
        </w:rPr>
        <w:t>N</w:t>
      </w:r>
      <w:r w:rsidRPr="00324C21">
        <w:rPr>
          <w:szCs w:val="28"/>
        </w:rPr>
        <w:t>/</w:t>
      </w:r>
      <w:r w:rsidRPr="004501B6">
        <w:rPr>
          <w:szCs w:val="28"/>
          <w:lang w:val="en-US"/>
        </w:rPr>
        <w:t>mm</w:t>
      </w:r>
      <w:r>
        <w:rPr>
          <w:szCs w:val="28"/>
        </w:rPr>
        <w:t>),</w:t>
      </w:r>
      <w:r w:rsidRPr="00F96921">
        <w:rPr>
          <w:szCs w:val="28"/>
        </w:rPr>
        <w:t xml:space="preserve"> втричі вища за жорсткість фіксації кутовою пластиною</w:t>
      </w:r>
      <w:r>
        <w:rPr>
          <w:szCs w:val="28"/>
        </w:rPr>
        <w:t xml:space="preserve"> (</w:t>
      </w:r>
      <w:r w:rsidRPr="00474059">
        <w:rPr>
          <w:szCs w:val="28"/>
        </w:rPr>
        <w:t>83</w:t>
      </w:r>
      <w:r>
        <w:rPr>
          <w:szCs w:val="28"/>
        </w:rPr>
        <w:t xml:space="preserve">,0 </w:t>
      </w:r>
      <w:r w:rsidRPr="00E753BB">
        <w:rPr>
          <w:i/>
          <w:iCs/>
          <w:color w:val="000000"/>
          <w:szCs w:val="28"/>
        </w:rPr>
        <w:t>±</w:t>
      </w:r>
      <w:r>
        <w:rPr>
          <w:i/>
          <w:iCs/>
          <w:color w:val="000000"/>
          <w:szCs w:val="28"/>
        </w:rPr>
        <w:t xml:space="preserve"> </w:t>
      </w:r>
      <w:r w:rsidRPr="00E753BB">
        <w:rPr>
          <w:iCs/>
          <w:color w:val="000000"/>
          <w:szCs w:val="28"/>
        </w:rPr>
        <w:t>5</w:t>
      </w:r>
      <w:r>
        <w:rPr>
          <w:iCs/>
          <w:color w:val="000000"/>
          <w:szCs w:val="28"/>
        </w:rPr>
        <w:t xml:space="preserve">,0 </w:t>
      </w:r>
      <w:r>
        <w:rPr>
          <w:szCs w:val="28"/>
          <w:lang w:val="en-US"/>
        </w:rPr>
        <w:t>N</w:t>
      </w:r>
      <w:r w:rsidRPr="00324C21">
        <w:rPr>
          <w:szCs w:val="28"/>
        </w:rPr>
        <w:t>/</w:t>
      </w:r>
      <w:r w:rsidRPr="004501B6">
        <w:rPr>
          <w:szCs w:val="28"/>
          <w:lang w:val="en-US"/>
        </w:rPr>
        <w:t>mm</w:t>
      </w:r>
      <w:r>
        <w:rPr>
          <w:szCs w:val="28"/>
        </w:rPr>
        <w:t>)</w:t>
      </w:r>
      <w:r w:rsidRPr="00F96921">
        <w:rPr>
          <w:szCs w:val="28"/>
        </w:rPr>
        <w:t>, і в 5 разів</w:t>
      </w:r>
      <w:r>
        <w:rPr>
          <w:szCs w:val="28"/>
        </w:rPr>
        <w:t xml:space="preserve"> вища</w:t>
      </w:r>
      <w:r w:rsidRPr="00F96921">
        <w:rPr>
          <w:szCs w:val="28"/>
        </w:rPr>
        <w:t xml:space="preserve">, ніж фіксація пластиною </w:t>
      </w:r>
      <w:r w:rsidRPr="004501B6">
        <w:rPr>
          <w:szCs w:val="28"/>
          <w:lang w:val="en-US"/>
        </w:rPr>
        <w:t>DHS</w:t>
      </w:r>
      <w:r>
        <w:rPr>
          <w:szCs w:val="28"/>
        </w:rPr>
        <w:t xml:space="preserve"> (</w:t>
      </w:r>
      <w:r w:rsidRPr="00F96921">
        <w:rPr>
          <w:szCs w:val="28"/>
        </w:rPr>
        <w:t>57</w:t>
      </w:r>
      <w:r>
        <w:rPr>
          <w:szCs w:val="28"/>
        </w:rPr>
        <w:t xml:space="preserve">,0 </w:t>
      </w:r>
      <w:r w:rsidRPr="00E753BB">
        <w:rPr>
          <w:i/>
          <w:iCs/>
          <w:color w:val="000000"/>
          <w:szCs w:val="28"/>
        </w:rPr>
        <w:t>±</w:t>
      </w:r>
      <w:r>
        <w:rPr>
          <w:i/>
          <w:iCs/>
          <w:color w:val="000000"/>
          <w:szCs w:val="28"/>
        </w:rPr>
        <w:t xml:space="preserve"> </w:t>
      </w:r>
      <w:r w:rsidRPr="00E753BB">
        <w:rPr>
          <w:iCs/>
          <w:color w:val="000000"/>
          <w:szCs w:val="28"/>
        </w:rPr>
        <w:t>5</w:t>
      </w:r>
      <w:r>
        <w:rPr>
          <w:iCs/>
          <w:color w:val="000000"/>
          <w:szCs w:val="28"/>
        </w:rPr>
        <w:t xml:space="preserve">,0 </w:t>
      </w:r>
      <w:r>
        <w:rPr>
          <w:szCs w:val="28"/>
          <w:lang w:val="en-US"/>
        </w:rPr>
        <w:t>N</w:t>
      </w:r>
      <w:r w:rsidRPr="00324C21">
        <w:rPr>
          <w:szCs w:val="28"/>
        </w:rPr>
        <w:t>/</w:t>
      </w:r>
      <w:r w:rsidRPr="004501B6">
        <w:rPr>
          <w:szCs w:val="28"/>
          <w:lang w:val="en-US"/>
        </w:rPr>
        <w:t>mm</w:t>
      </w:r>
      <w:r>
        <w:rPr>
          <w:szCs w:val="28"/>
        </w:rPr>
        <w:t>);</w:t>
      </w:r>
    </w:p>
    <w:p w:rsidR="006F100B" w:rsidRPr="00324C21" w:rsidRDefault="006F100B" w:rsidP="006F100B">
      <w:pPr>
        <w:tabs>
          <w:tab w:val="num" w:pos="900"/>
        </w:tabs>
        <w:spacing w:line="360" w:lineRule="auto"/>
        <w:jc w:val="both"/>
        <w:rPr>
          <w:szCs w:val="28"/>
        </w:rPr>
      </w:pPr>
      <w:r w:rsidRPr="00776FF8">
        <w:rPr>
          <w:szCs w:val="28"/>
        </w:rPr>
        <w:t>–</w:t>
      </w:r>
      <w:r>
        <w:rPr>
          <w:szCs w:val="28"/>
        </w:rPr>
        <w:t xml:space="preserve"> </w:t>
      </w:r>
      <w:r w:rsidRPr="00324C21">
        <w:rPr>
          <w:iCs/>
          <w:color w:val="000000"/>
          <w:szCs w:val="28"/>
        </w:rPr>
        <w:t>вперше</w:t>
      </w:r>
      <w:r w:rsidRPr="00324C21">
        <w:rPr>
          <w:szCs w:val="28"/>
        </w:rPr>
        <w:t xml:space="preserve"> на основі багатофакторного кореляційного аналізу до</w:t>
      </w:r>
      <w:r>
        <w:rPr>
          <w:szCs w:val="28"/>
        </w:rPr>
        <w:t>ведено</w:t>
      </w:r>
      <w:r w:rsidRPr="00324C21">
        <w:rPr>
          <w:szCs w:val="28"/>
        </w:rPr>
        <w:t>, що наявність остеопорозу</w:t>
      </w:r>
      <w:r>
        <w:rPr>
          <w:szCs w:val="28"/>
        </w:rPr>
        <w:t xml:space="preserve"> проксимального відділу стегна </w:t>
      </w:r>
      <w:r w:rsidRPr="00324C21">
        <w:rPr>
          <w:szCs w:val="28"/>
        </w:rPr>
        <w:t>(</w:t>
      </w:r>
      <w:r>
        <w:rPr>
          <w:szCs w:val="28"/>
          <w:lang w:val="en-US"/>
        </w:rPr>
        <w:t>r</w:t>
      </w:r>
      <w:r w:rsidRPr="00324C21">
        <w:rPr>
          <w:szCs w:val="28"/>
        </w:rPr>
        <w:t xml:space="preserve"> = 0,071), остеоартроз кульшового суглоба (</w:t>
      </w:r>
      <w:r>
        <w:rPr>
          <w:szCs w:val="28"/>
          <w:lang w:val="en-US"/>
        </w:rPr>
        <w:t>r</w:t>
      </w:r>
      <w:r w:rsidRPr="00324C21">
        <w:rPr>
          <w:szCs w:val="28"/>
        </w:rPr>
        <w:t xml:space="preserve"> = 0,217) та тип перелому (</w:t>
      </w:r>
      <w:r>
        <w:rPr>
          <w:szCs w:val="28"/>
          <w:lang w:val="en-US"/>
        </w:rPr>
        <w:t>r</w:t>
      </w:r>
      <w:r w:rsidRPr="00324C21">
        <w:rPr>
          <w:szCs w:val="28"/>
        </w:rPr>
        <w:t xml:space="preserve"> = 0,210) не впливають на результат ендопротезування і що за будь-яких умов наслідки ендопротезування сприятливі і добре прогнозовані.</w:t>
      </w:r>
    </w:p>
    <w:p w:rsidR="006F100B" w:rsidRPr="004501B6" w:rsidRDefault="006F100B" w:rsidP="006F100B">
      <w:pPr>
        <w:spacing w:line="360" w:lineRule="auto"/>
        <w:ind w:firstLine="851"/>
        <w:jc w:val="both"/>
        <w:outlineLvl w:val="0"/>
        <w:rPr>
          <w:b/>
          <w:szCs w:val="28"/>
        </w:rPr>
      </w:pPr>
      <w:r w:rsidRPr="004501B6">
        <w:rPr>
          <w:b/>
          <w:szCs w:val="28"/>
        </w:rPr>
        <w:t xml:space="preserve">Практичне значення роботи: </w:t>
      </w:r>
    </w:p>
    <w:p w:rsidR="006F100B" w:rsidRPr="00844DBA" w:rsidRDefault="006F100B" w:rsidP="006F100B">
      <w:pPr>
        <w:spacing w:line="360" w:lineRule="auto"/>
        <w:jc w:val="both"/>
        <w:rPr>
          <w:szCs w:val="28"/>
        </w:rPr>
      </w:pPr>
      <w:r w:rsidRPr="00817C3F">
        <w:rPr>
          <w:szCs w:val="28"/>
        </w:rPr>
        <w:t xml:space="preserve"> </w:t>
      </w:r>
      <w:r w:rsidRPr="00776FF8">
        <w:rPr>
          <w:szCs w:val="28"/>
        </w:rPr>
        <w:t>–</w:t>
      </w:r>
      <w:r>
        <w:rPr>
          <w:szCs w:val="28"/>
        </w:rPr>
        <w:t xml:space="preserve"> </w:t>
      </w:r>
      <w:r w:rsidRPr="00844DBA">
        <w:rPr>
          <w:szCs w:val="28"/>
        </w:rPr>
        <w:t>запропоновано диференційований підх</w:t>
      </w:r>
      <w:r>
        <w:rPr>
          <w:szCs w:val="28"/>
        </w:rPr>
        <w:t>і</w:t>
      </w:r>
      <w:r w:rsidRPr="00844DBA">
        <w:rPr>
          <w:szCs w:val="28"/>
        </w:rPr>
        <w:t>д до лікування хворих похилого та старечого віку з через- та міжвертлюговими переломами стегнової кістки в залежності від типу перелому, стану кісткової тканини та наявності артрозу кульшового суглоба;</w:t>
      </w:r>
    </w:p>
    <w:p w:rsidR="006F100B" w:rsidRPr="00844DBA" w:rsidRDefault="006F100B" w:rsidP="006F100B">
      <w:pPr>
        <w:spacing w:line="360" w:lineRule="auto"/>
        <w:jc w:val="both"/>
        <w:rPr>
          <w:szCs w:val="28"/>
        </w:rPr>
      </w:pPr>
      <w:r w:rsidRPr="00817C3F">
        <w:rPr>
          <w:szCs w:val="28"/>
        </w:rPr>
        <w:t xml:space="preserve"> </w:t>
      </w:r>
      <w:r w:rsidRPr="00776FF8">
        <w:rPr>
          <w:szCs w:val="28"/>
        </w:rPr>
        <w:t>–</w:t>
      </w:r>
      <w:r>
        <w:rPr>
          <w:szCs w:val="28"/>
        </w:rPr>
        <w:t xml:space="preserve"> </w:t>
      </w:r>
      <w:r w:rsidRPr="004501B6">
        <w:rPr>
          <w:szCs w:val="28"/>
        </w:rPr>
        <w:t xml:space="preserve">розроблено показання до застосування тотального ендопротезування кульшового суглоба хворим похилого та старечого віку з через- та міжвертлюговими переломами стегнової кістки; </w:t>
      </w:r>
    </w:p>
    <w:p w:rsidR="006F100B" w:rsidRPr="00817C3F" w:rsidRDefault="006F100B" w:rsidP="006F100B">
      <w:pPr>
        <w:spacing w:line="360" w:lineRule="auto"/>
        <w:jc w:val="both"/>
        <w:rPr>
          <w:szCs w:val="28"/>
        </w:rPr>
      </w:pPr>
      <w:r w:rsidRPr="00817C3F">
        <w:rPr>
          <w:szCs w:val="28"/>
        </w:rPr>
        <w:t xml:space="preserve"> </w:t>
      </w:r>
      <w:r w:rsidRPr="00776FF8">
        <w:rPr>
          <w:szCs w:val="28"/>
        </w:rPr>
        <w:t>–</w:t>
      </w:r>
      <w:r w:rsidRPr="00817C3F">
        <w:rPr>
          <w:szCs w:val="28"/>
        </w:rPr>
        <w:t xml:space="preserve"> </w:t>
      </w:r>
      <w:r>
        <w:rPr>
          <w:szCs w:val="28"/>
        </w:rPr>
        <w:t>удосконалено</w:t>
      </w:r>
      <w:r w:rsidRPr="004501B6">
        <w:rPr>
          <w:szCs w:val="28"/>
        </w:rPr>
        <w:t xml:space="preserve"> методику тотального ендопротезування кульшового суглоба хворим похилого та старечого віку з нестабільними через- та міжвертлюговими переломами стегнової кістки;</w:t>
      </w:r>
    </w:p>
    <w:p w:rsidR="006F100B" w:rsidRPr="00817C3F" w:rsidRDefault="006F100B" w:rsidP="006F100B">
      <w:pPr>
        <w:spacing w:line="360" w:lineRule="auto"/>
        <w:ind w:left="75"/>
        <w:jc w:val="both"/>
        <w:rPr>
          <w:szCs w:val="28"/>
        </w:rPr>
      </w:pPr>
      <w:r w:rsidRPr="00776FF8">
        <w:rPr>
          <w:szCs w:val="28"/>
        </w:rPr>
        <w:t>–</w:t>
      </w:r>
      <w:r w:rsidRPr="00817C3F">
        <w:rPr>
          <w:szCs w:val="28"/>
        </w:rPr>
        <w:t xml:space="preserve"> </w:t>
      </w:r>
      <w:r w:rsidRPr="004501B6">
        <w:rPr>
          <w:szCs w:val="28"/>
        </w:rPr>
        <w:t>розроблено</w:t>
      </w:r>
      <w:r w:rsidRPr="00817C3F">
        <w:rPr>
          <w:szCs w:val="28"/>
        </w:rPr>
        <w:t xml:space="preserve"> </w:t>
      </w:r>
      <w:r w:rsidRPr="004501B6">
        <w:rPr>
          <w:szCs w:val="28"/>
        </w:rPr>
        <w:t>систему</w:t>
      </w:r>
      <w:r w:rsidRPr="00817C3F">
        <w:rPr>
          <w:szCs w:val="28"/>
        </w:rPr>
        <w:t xml:space="preserve"> </w:t>
      </w:r>
      <w:r w:rsidRPr="004501B6">
        <w:rPr>
          <w:szCs w:val="28"/>
        </w:rPr>
        <w:t>реабілітаційних</w:t>
      </w:r>
      <w:r w:rsidRPr="00817C3F">
        <w:rPr>
          <w:szCs w:val="28"/>
        </w:rPr>
        <w:t xml:space="preserve"> </w:t>
      </w:r>
      <w:r w:rsidRPr="004501B6">
        <w:rPr>
          <w:szCs w:val="28"/>
        </w:rPr>
        <w:t>заходів</w:t>
      </w:r>
      <w:r w:rsidRPr="00817C3F">
        <w:rPr>
          <w:szCs w:val="28"/>
        </w:rPr>
        <w:t xml:space="preserve"> </w:t>
      </w:r>
      <w:r w:rsidRPr="004501B6">
        <w:rPr>
          <w:szCs w:val="28"/>
        </w:rPr>
        <w:t>з</w:t>
      </w:r>
      <w:r w:rsidRPr="00817C3F">
        <w:rPr>
          <w:szCs w:val="28"/>
        </w:rPr>
        <w:t xml:space="preserve"> </w:t>
      </w:r>
      <w:r w:rsidRPr="004501B6">
        <w:rPr>
          <w:szCs w:val="28"/>
        </w:rPr>
        <w:t>метою</w:t>
      </w:r>
      <w:r w:rsidRPr="00817C3F">
        <w:rPr>
          <w:szCs w:val="28"/>
        </w:rPr>
        <w:t xml:space="preserve"> </w:t>
      </w:r>
      <w:r w:rsidRPr="004501B6">
        <w:rPr>
          <w:szCs w:val="28"/>
        </w:rPr>
        <w:t>покращення</w:t>
      </w:r>
      <w:r w:rsidRPr="00817C3F">
        <w:rPr>
          <w:szCs w:val="28"/>
        </w:rPr>
        <w:t xml:space="preserve"> </w:t>
      </w:r>
      <w:r w:rsidRPr="004501B6">
        <w:rPr>
          <w:szCs w:val="28"/>
        </w:rPr>
        <w:t>якості</w:t>
      </w:r>
      <w:r w:rsidRPr="00817C3F">
        <w:rPr>
          <w:szCs w:val="28"/>
        </w:rPr>
        <w:t xml:space="preserve"> </w:t>
      </w:r>
      <w:r w:rsidRPr="004501B6">
        <w:rPr>
          <w:szCs w:val="28"/>
        </w:rPr>
        <w:t>життя</w:t>
      </w:r>
      <w:r w:rsidRPr="00817C3F">
        <w:rPr>
          <w:szCs w:val="28"/>
        </w:rPr>
        <w:t xml:space="preserve"> </w:t>
      </w:r>
      <w:r w:rsidRPr="004501B6">
        <w:rPr>
          <w:szCs w:val="28"/>
        </w:rPr>
        <w:t>у</w:t>
      </w:r>
      <w:r w:rsidRPr="00817C3F">
        <w:rPr>
          <w:szCs w:val="28"/>
        </w:rPr>
        <w:t xml:space="preserve"> </w:t>
      </w:r>
      <w:r w:rsidRPr="004501B6">
        <w:rPr>
          <w:szCs w:val="28"/>
        </w:rPr>
        <w:t>хворих</w:t>
      </w:r>
      <w:r w:rsidRPr="00817C3F">
        <w:rPr>
          <w:szCs w:val="28"/>
        </w:rPr>
        <w:t xml:space="preserve"> </w:t>
      </w:r>
      <w:r w:rsidRPr="004501B6">
        <w:rPr>
          <w:szCs w:val="28"/>
        </w:rPr>
        <w:t>похилого</w:t>
      </w:r>
      <w:r w:rsidRPr="00817C3F">
        <w:rPr>
          <w:szCs w:val="28"/>
        </w:rPr>
        <w:t xml:space="preserve"> </w:t>
      </w:r>
      <w:r w:rsidRPr="004501B6">
        <w:rPr>
          <w:szCs w:val="28"/>
        </w:rPr>
        <w:t>та</w:t>
      </w:r>
      <w:r w:rsidRPr="00817C3F">
        <w:rPr>
          <w:szCs w:val="28"/>
        </w:rPr>
        <w:t xml:space="preserve"> </w:t>
      </w:r>
      <w:r w:rsidRPr="004501B6">
        <w:rPr>
          <w:szCs w:val="28"/>
        </w:rPr>
        <w:t>старечого</w:t>
      </w:r>
      <w:r w:rsidRPr="00817C3F">
        <w:rPr>
          <w:szCs w:val="28"/>
        </w:rPr>
        <w:t xml:space="preserve"> </w:t>
      </w:r>
      <w:r w:rsidRPr="004501B6">
        <w:rPr>
          <w:szCs w:val="28"/>
        </w:rPr>
        <w:t>віку</w:t>
      </w:r>
      <w:r w:rsidRPr="00817C3F">
        <w:rPr>
          <w:szCs w:val="28"/>
        </w:rPr>
        <w:t xml:space="preserve"> </w:t>
      </w:r>
      <w:r w:rsidRPr="004501B6">
        <w:rPr>
          <w:szCs w:val="28"/>
        </w:rPr>
        <w:t>з</w:t>
      </w:r>
      <w:r w:rsidRPr="00817C3F">
        <w:rPr>
          <w:szCs w:val="28"/>
        </w:rPr>
        <w:t xml:space="preserve"> </w:t>
      </w:r>
      <w:r w:rsidRPr="004501B6">
        <w:rPr>
          <w:szCs w:val="28"/>
        </w:rPr>
        <w:t>через</w:t>
      </w:r>
      <w:r w:rsidRPr="00817C3F">
        <w:rPr>
          <w:szCs w:val="28"/>
        </w:rPr>
        <w:t xml:space="preserve">- </w:t>
      </w:r>
      <w:r w:rsidRPr="004501B6">
        <w:rPr>
          <w:szCs w:val="28"/>
        </w:rPr>
        <w:t>та</w:t>
      </w:r>
      <w:r w:rsidRPr="00817C3F">
        <w:rPr>
          <w:szCs w:val="28"/>
        </w:rPr>
        <w:t xml:space="preserve"> </w:t>
      </w:r>
      <w:r w:rsidRPr="004501B6">
        <w:rPr>
          <w:szCs w:val="28"/>
        </w:rPr>
        <w:t>міжвертлюговими</w:t>
      </w:r>
      <w:r w:rsidRPr="00817C3F">
        <w:rPr>
          <w:szCs w:val="28"/>
        </w:rPr>
        <w:t xml:space="preserve"> </w:t>
      </w:r>
      <w:r w:rsidRPr="004501B6">
        <w:rPr>
          <w:szCs w:val="28"/>
        </w:rPr>
        <w:t>переломами</w:t>
      </w:r>
      <w:r w:rsidRPr="00817C3F">
        <w:rPr>
          <w:szCs w:val="28"/>
        </w:rPr>
        <w:t xml:space="preserve"> </w:t>
      </w:r>
    </w:p>
    <w:p w:rsidR="006F100B" w:rsidRPr="00817C3F" w:rsidRDefault="006F100B" w:rsidP="006F100B">
      <w:pPr>
        <w:spacing w:line="360" w:lineRule="auto"/>
        <w:ind w:left="75"/>
        <w:jc w:val="both"/>
        <w:rPr>
          <w:szCs w:val="28"/>
        </w:rPr>
      </w:pPr>
      <w:r>
        <w:rPr>
          <w:szCs w:val="28"/>
          <w:lang w:val="en-US"/>
        </w:rPr>
        <w:t>c</w:t>
      </w:r>
      <w:r w:rsidRPr="004501B6">
        <w:rPr>
          <w:szCs w:val="28"/>
        </w:rPr>
        <w:t>тегнової</w:t>
      </w:r>
      <w:r w:rsidRPr="00817C3F">
        <w:rPr>
          <w:szCs w:val="28"/>
        </w:rPr>
        <w:t xml:space="preserve"> </w:t>
      </w:r>
      <w:r w:rsidRPr="004501B6">
        <w:rPr>
          <w:szCs w:val="28"/>
        </w:rPr>
        <w:t>кістки</w:t>
      </w:r>
      <w:r w:rsidRPr="00817C3F">
        <w:rPr>
          <w:szCs w:val="28"/>
        </w:rPr>
        <w:t>.</w:t>
      </w:r>
    </w:p>
    <w:p w:rsidR="006F100B" w:rsidRPr="0084685B" w:rsidRDefault="006F100B" w:rsidP="006F100B">
      <w:pPr>
        <w:spacing w:line="360" w:lineRule="auto"/>
        <w:ind w:firstLine="840"/>
        <w:jc w:val="both"/>
        <w:rPr>
          <w:szCs w:val="28"/>
        </w:rPr>
      </w:pPr>
      <w:r>
        <w:rPr>
          <w:b/>
          <w:bCs/>
        </w:rPr>
        <w:t>Обгрунтованість і достовірність наукових положень, висновків і рекомендацій.</w:t>
      </w:r>
      <w:r>
        <w:t xml:space="preserve"> Достовірність положень та висновків роботи верифікована результатами клінічного та біомеханічного досліджень, підтверджена практичним застосуванням удосконаленого способу цементного ендопротезування.</w:t>
      </w:r>
    </w:p>
    <w:p w:rsidR="006F100B" w:rsidRPr="004501B6" w:rsidRDefault="006F100B" w:rsidP="006F100B">
      <w:pPr>
        <w:pStyle w:val="26"/>
        <w:spacing w:line="360" w:lineRule="auto"/>
        <w:ind w:firstLine="851"/>
        <w:rPr>
          <w:szCs w:val="28"/>
        </w:rPr>
      </w:pPr>
      <w:r w:rsidRPr="00365553">
        <w:rPr>
          <w:b/>
          <w:szCs w:val="28"/>
        </w:rPr>
        <w:t xml:space="preserve">Впровадження результатів роботи в клінічну практику: </w:t>
      </w:r>
      <w:r>
        <w:rPr>
          <w:szCs w:val="28"/>
        </w:rPr>
        <w:t>результати</w:t>
      </w:r>
      <w:r w:rsidRPr="00365553">
        <w:rPr>
          <w:szCs w:val="28"/>
        </w:rPr>
        <w:t xml:space="preserve"> досліджень втілено у клінічну практику ДУ «Інститут травматології та ортопедії АМН України», обласних клінічних лікарень Івано-Франківська, </w:t>
      </w:r>
      <w:r w:rsidRPr="004501B6">
        <w:rPr>
          <w:szCs w:val="28"/>
        </w:rPr>
        <w:t xml:space="preserve">Одеси, </w:t>
      </w:r>
      <w:r w:rsidRPr="00365553">
        <w:rPr>
          <w:szCs w:val="28"/>
        </w:rPr>
        <w:t>Вінниці, Луцька</w:t>
      </w:r>
      <w:r w:rsidRPr="004501B6">
        <w:rPr>
          <w:szCs w:val="28"/>
        </w:rPr>
        <w:t xml:space="preserve">, </w:t>
      </w:r>
      <w:r w:rsidRPr="004501B6">
        <w:rPr>
          <w:szCs w:val="28"/>
        </w:rPr>
        <w:lastRenderedPageBreak/>
        <w:t>включено до лекційного курсу кафедри травматології та ортопедії Національного медичного університету ім. О.О.</w:t>
      </w:r>
      <w:r>
        <w:rPr>
          <w:szCs w:val="28"/>
        </w:rPr>
        <w:t xml:space="preserve"> </w:t>
      </w:r>
      <w:r w:rsidRPr="004501B6">
        <w:rPr>
          <w:szCs w:val="28"/>
        </w:rPr>
        <w:t xml:space="preserve">Богомольця, кафедри травматології та ортопедії Івано-Франківського Національного медичного університету та кафедри травматології та ортопедії Одеського медичного університету. </w:t>
      </w:r>
    </w:p>
    <w:p w:rsidR="006F100B" w:rsidRPr="004501B6" w:rsidRDefault="006F100B" w:rsidP="006F100B">
      <w:pPr>
        <w:spacing w:line="360" w:lineRule="auto"/>
        <w:ind w:firstLine="851"/>
        <w:jc w:val="both"/>
        <w:rPr>
          <w:szCs w:val="28"/>
        </w:rPr>
      </w:pPr>
      <w:r w:rsidRPr="004501B6">
        <w:rPr>
          <w:b/>
          <w:szCs w:val="28"/>
        </w:rPr>
        <w:t xml:space="preserve">Особистий внесок автора </w:t>
      </w:r>
      <w:r w:rsidRPr="004501B6">
        <w:rPr>
          <w:szCs w:val="28"/>
        </w:rPr>
        <w:t xml:space="preserve">полягає </w:t>
      </w:r>
      <w:r>
        <w:rPr>
          <w:szCs w:val="28"/>
        </w:rPr>
        <w:t>у теоретичній розробці методології дослідження, проведенні</w:t>
      </w:r>
      <w:r w:rsidRPr="004501B6">
        <w:rPr>
          <w:b/>
          <w:szCs w:val="28"/>
        </w:rPr>
        <w:t xml:space="preserve"> </w:t>
      </w:r>
      <w:r w:rsidRPr="004501B6">
        <w:rPr>
          <w:szCs w:val="28"/>
        </w:rPr>
        <w:t>клініко-рентгенологічн</w:t>
      </w:r>
      <w:r>
        <w:rPr>
          <w:szCs w:val="28"/>
        </w:rPr>
        <w:t>ого</w:t>
      </w:r>
      <w:r w:rsidRPr="004501B6">
        <w:rPr>
          <w:szCs w:val="28"/>
        </w:rPr>
        <w:t>, експериментальн</w:t>
      </w:r>
      <w:r>
        <w:rPr>
          <w:szCs w:val="28"/>
        </w:rPr>
        <w:t>ого</w:t>
      </w:r>
      <w:r w:rsidRPr="004501B6">
        <w:rPr>
          <w:szCs w:val="28"/>
        </w:rPr>
        <w:t xml:space="preserve"> та лабораторн</w:t>
      </w:r>
      <w:r>
        <w:rPr>
          <w:szCs w:val="28"/>
        </w:rPr>
        <w:t>ого</w:t>
      </w:r>
      <w:r w:rsidRPr="004501B6">
        <w:rPr>
          <w:szCs w:val="28"/>
        </w:rPr>
        <w:t xml:space="preserve"> досліджень, дослідженн</w:t>
      </w:r>
      <w:r>
        <w:rPr>
          <w:szCs w:val="28"/>
        </w:rPr>
        <w:t>і</w:t>
      </w:r>
      <w:r w:rsidRPr="004501B6">
        <w:rPr>
          <w:szCs w:val="28"/>
        </w:rPr>
        <w:t xml:space="preserve"> архівних матеріалів</w:t>
      </w:r>
      <w:r>
        <w:rPr>
          <w:szCs w:val="28"/>
        </w:rPr>
        <w:t>,</w:t>
      </w:r>
      <w:r w:rsidRPr="004501B6">
        <w:rPr>
          <w:szCs w:val="28"/>
        </w:rPr>
        <w:t xml:space="preserve"> аналіз</w:t>
      </w:r>
      <w:r>
        <w:rPr>
          <w:szCs w:val="28"/>
        </w:rPr>
        <w:t>і</w:t>
      </w:r>
      <w:r w:rsidRPr="004501B6">
        <w:rPr>
          <w:szCs w:val="28"/>
        </w:rPr>
        <w:t xml:space="preserve"> результатів лікування. Здобувач </w:t>
      </w:r>
      <w:r>
        <w:rPr>
          <w:szCs w:val="28"/>
        </w:rPr>
        <w:t>приймав</w:t>
      </w:r>
      <w:r w:rsidRPr="004501B6">
        <w:rPr>
          <w:szCs w:val="28"/>
        </w:rPr>
        <w:t xml:space="preserve"> участь в розробці </w:t>
      </w:r>
      <w:r>
        <w:rPr>
          <w:szCs w:val="28"/>
        </w:rPr>
        <w:t xml:space="preserve">удосконаленого способу </w:t>
      </w:r>
      <w:r w:rsidRPr="004501B6">
        <w:rPr>
          <w:szCs w:val="28"/>
        </w:rPr>
        <w:t xml:space="preserve">цементного ендопротезування кульшового суглоба у хворих похилого та старечого віку з через- та міжвертлюговими переломами стегнової кістки, </w:t>
      </w:r>
      <w:r>
        <w:rPr>
          <w:szCs w:val="28"/>
        </w:rPr>
        <w:t>особисто</w:t>
      </w:r>
      <w:r w:rsidRPr="004501B6">
        <w:rPr>
          <w:szCs w:val="28"/>
        </w:rPr>
        <w:t xml:space="preserve"> виконав частину операцій.</w:t>
      </w:r>
    </w:p>
    <w:p w:rsidR="006F100B" w:rsidRPr="004501B6" w:rsidRDefault="006F100B" w:rsidP="006F100B">
      <w:pPr>
        <w:pStyle w:val="af5"/>
        <w:ind w:firstLine="851"/>
        <w:outlineLvl w:val="0"/>
        <w:rPr>
          <w:b/>
          <w:szCs w:val="28"/>
        </w:rPr>
      </w:pPr>
      <w:r w:rsidRPr="004501B6">
        <w:rPr>
          <w:b/>
          <w:szCs w:val="28"/>
        </w:rPr>
        <w:t>Апробація результатів дослідження у виступах і доповідях.</w:t>
      </w:r>
    </w:p>
    <w:p w:rsidR="006F100B" w:rsidRPr="004501B6" w:rsidRDefault="006F100B" w:rsidP="006F100B">
      <w:pPr>
        <w:spacing w:line="360" w:lineRule="auto"/>
        <w:ind w:firstLine="851"/>
        <w:jc w:val="both"/>
        <w:outlineLvl w:val="0"/>
        <w:rPr>
          <w:szCs w:val="28"/>
        </w:rPr>
      </w:pPr>
      <w:r w:rsidRPr="004501B6">
        <w:rPr>
          <w:szCs w:val="28"/>
        </w:rPr>
        <w:t>Матеріали, що складають зміст дослідження</w:t>
      </w:r>
      <w:r>
        <w:rPr>
          <w:szCs w:val="28"/>
        </w:rPr>
        <w:t>,</w:t>
      </w:r>
      <w:r w:rsidRPr="004501B6">
        <w:rPr>
          <w:szCs w:val="28"/>
        </w:rPr>
        <w:t xml:space="preserve"> оприлюднені та обговорені на: науково-практичній конференції з міжнародною участю «Актуальні проблеми сучасної артрології», (Київ, 2008 р</w:t>
      </w:r>
      <w:r>
        <w:rPr>
          <w:szCs w:val="28"/>
        </w:rPr>
        <w:t>і</w:t>
      </w:r>
      <w:r w:rsidRPr="004501B6">
        <w:rPr>
          <w:szCs w:val="28"/>
        </w:rPr>
        <w:t>к)</w:t>
      </w:r>
      <w:r>
        <w:rPr>
          <w:szCs w:val="28"/>
        </w:rPr>
        <w:t>;</w:t>
      </w:r>
      <w:r w:rsidRPr="004501B6">
        <w:rPr>
          <w:szCs w:val="28"/>
        </w:rPr>
        <w:t xml:space="preserve"> науково-практичній конференції з міжнародною участю «Сучасні теоретичні та практичні аспекти остеосинтезу», (Донецьк, 2008)</w:t>
      </w:r>
      <w:r>
        <w:rPr>
          <w:szCs w:val="28"/>
        </w:rPr>
        <w:t>;</w:t>
      </w:r>
      <w:r w:rsidRPr="004501B6">
        <w:rPr>
          <w:szCs w:val="28"/>
        </w:rPr>
        <w:t xml:space="preserve"> щорічній науково-практичній сесії «Впровадження наукових розробок в практику охорони здоров’я», (Київ, 2008)</w:t>
      </w:r>
      <w:r>
        <w:rPr>
          <w:szCs w:val="28"/>
        </w:rPr>
        <w:t>;</w:t>
      </w:r>
      <w:r w:rsidRPr="004501B6">
        <w:rPr>
          <w:szCs w:val="28"/>
        </w:rPr>
        <w:t xml:space="preserve"> доповід</w:t>
      </w:r>
      <w:r>
        <w:rPr>
          <w:szCs w:val="28"/>
        </w:rPr>
        <w:t>і</w:t>
      </w:r>
      <w:r w:rsidRPr="004501B6">
        <w:rPr>
          <w:szCs w:val="28"/>
        </w:rPr>
        <w:t xml:space="preserve"> на вченій раді ІТО АМНУ, (Київ, 2008)</w:t>
      </w:r>
      <w:r>
        <w:rPr>
          <w:szCs w:val="28"/>
        </w:rPr>
        <w:t>;</w:t>
      </w:r>
      <w:r w:rsidRPr="004501B6">
        <w:rPr>
          <w:szCs w:val="28"/>
        </w:rPr>
        <w:t xml:space="preserve"> науково-практичній конференції з міжнародною участю «Нове в травматології і ортопедії», (Луганськ, 2009)</w:t>
      </w:r>
      <w:r>
        <w:rPr>
          <w:szCs w:val="28"/>
        </w:rPr>
        <w:t>;</w:t>
      </w:r>
      <w:r w:rsidRPr="004501B6">
        <w:rPr>
          <w:szCs w:val="28"/>
        </w:rPr>
        <w:t xml:space="preserve"> науково-практичній конференції з міжнародною участю «Сучасні теоретичні та практичні аспекти остеосинтезу» (Донецьк, 2009)</w:t>
      </w:r>
      <w:r>
        <w:rPr>
          <w:szCs w:val="28"/>
        </w:rPr>
        <w:t>;</w:t>
      </w:r>
      <w:r w:rsidRPr="004501B6">
        <w:rPr>
          <w:szCs w:val="28"/>
        </w:rPr>
        <w:t xml:space="preserve"> науково-практичній конференції з міжнародною участю «Лікування внутрішньо- та навколо суглобових ушкоджень», (Одеса, 2009)</w:t>
      </w:r>
      <w:r>
        <w:rPr>
          <w:szCs w:val="28"/>
        </w:rPr>
        <w:t xml:space="preserve">; </w:t>
      </w:r>
      <w:r w:rsidRPr="004501B6">
        <w:rPr>
          <w:szCs w:val="28"/>
        </w:rPr>
        <w:t xml:space="preserve">науково-практичній конференції з міжнародною участю «Лікування </w:t>
      </w:r>
      <w:r>
        <w:rPr>
          <w:szCs w:val="28"/>
        </w:rPr>
        <w:t>захворювань та пошкоджень кульшового суглобу</w:t>
      </w:r>
      <w:r w:rsidRPr="004501B6">
        <w:rPr>
          <w:szCs w:val="28"/>
        </w:rPr>
        <w:t>»</w:t>
      </w:r>
      <w:r>
        <w:rPr>
          <w:szCs w:val="28"/>
        </w:rPr>
        <w:t>, (Луцьк, 2009)</w:t>
      </w:r>
      <w:r w:rsidRPr="004501B6">
        <w:rPr>
          <w:szCs w:val="28"/>
        </w:rPr>
        <w:t>.</w:t>
      </w:r>
    </w:p>
    <w:p w:rsidR="006F100B" w:rsidRPr="004501B6" w:rsidRDefault="006F100B" w:rsidP="006F100B">
      <w:pPr>
        <w:spacing w:line="360" w:lineRule="auto"/>
        <w:ind w:firstLine="851"/>
        <w:jc w:val="both"/>
        <w:outlineLvl w:val="0"/>
        <w:rPr>
          <w:szCs w:val="28"/>
        </w:rPr>
      </w:pPr>
      <w:r w:rsidRPr="004501B6">
        <w:rPr>
          <w:b/>
          <w:szCs w:val="28"/>
        </w:rPr>
        <w:t>Публікації результатів дослідження.</w:t>
      </w:r>
      <w:r w:rsidRPr="004501B6">
        <w:rPr>
          <w:szCs w:val="28"/>
        </w:rPr>
        <w:t xml:space="preserve"> </w:t>
      </w:r>
    </w:p>
    <w:p w:rsidR="006F100B" w:rsidRPr="004501B6" w:rsidRDefault="006F100B" w:rsidP="006F100B">
      <w:pPr>
        <w:spacing w:line="360" w:lineRule="auto"/>
        <w:ind w:firstLine="708"/>
        <w:jc w:val="both"/>
        <w:rPr>
          <w:szCs w:val="28"/>
        </w:rPr>
      </w:pPr>
      <w:r>
        <w:rPr>
          <w:szCs w:val="28"/>
        </w:rPr>
        <w:t>М</w:t>
      </w:r>
      <w:r w:rsidRPr="004501B6">
        <w:rPr>
          <w:szCs w:val="28"/>
        </w:rPr>
        <w:t>атеріали дисертації опубліковано</w:t>
      </w:r>
      <w:r>
        <w:rPr>
          <w:szCs w:val="28"/>
        </w:rPr>
        <w:t xml:space="preserve"> у статтях:</w:t>
      </w:r>
      <w:r w:rsidRPr="004501B6">
        <w:rPr>
          <w:szCs w:val="28"/>
        </w:rPr>
        <w:t xml:space="preserve"> </w:t>
      </w:r>
    </w:p>
    <w:p w:rsidR="006F100B" w:rsidRPr="004501B6" w:rsidRDefault="006F100B" w:rsidP="006F100B">
      <w:pPr>
        <w:shd w:val="clear" w:color="auto" w:fill="FFFFFF"/>
        <w:autoSpaceDE w:val="0"/>
        <w:autoSpaceDN w:val="0"/>
        <w:adjustRightInd w:val="0"/>
        <w:spacing w:line="360" w:lineRule="auto"/>
        <w:jc w:val="both"/>
        <w:rPr>
          <w:iCs/>
          <w:color w:val="000000"/>
          <w:szCs w:val="28"/>
        </w:rPr>
      </w:pPr>
      <w:r w:rsidRPr="004501B6">
        <w:rPr>
          <w:bCs/>
          <w:color w:val="000000"/>
          <w:szCs w:val="28"/>
        </w:rPr>
        <w:t xml:space="preserve">1. «Первинне ендопротезування при через- та </w:t>
      </w:r>
      <w:r w:rsidRPr="004501B6">
        <w:rPr>
          <w:color w:val="000000"/>
          <w:szCs w:val="28"/>
        </w:rPr>
        <w:t xml:space="preserve">міжвертельних </w:t>
      </w:r>
      <w:r w:rsidRPr="004501B6">
        <w:rPr>
          <w:bCs/>
          <w:color w:val="000000"/>
          <w:szCs w:val="28"/>
        </w:rPr>
        <w:t xml:space="preserve">переломах стегнової кістки у хворих похилого </w:t>
      </w:r>
      <w:r w:rsidRPr="004501B6">
        <w:rPr>
          <w:color w:val="000000"/>
          <w:szCs w:val="28"/>
        </w:rPr>
        <w:t xml:space="preserve">та старечого віку». / [М.В.Полулях, С.І.Герасименко, В.С.Сулима, Л.М. Юрійчук] // </w:t>
      </w:r>
      <w:r w:rsidRPr="004501B6">
        <w:rPr>
          <w:iCs/>
          <w:color w:val="000000"/>
          <w:szCs w:val="28"/>
        </w:rPr>
        <w:t>Український журнал екстремальної медицини імені Г.О.Можаєва. – 2008. – Том. 9. – №2. – С. 93-96.</w:t>
      </w:r>
    </w:p>
    <w:p w:rsidR="006F100B" w:rsidRPr="004501B6" w:rsidRDefault="006F100B" w:rsidP="006F100B">
      <w:pPr>
        <w:spacing w:line="360" w:lineRule="auto"/>
        <w:ind w:firstLine="708"/>
        <w:jc w:val="both"/>
        <w:rPr>
          <w:szCs w:val="28"/>
        </w:rPr>
      </w:pPr>
      <w:r w:rsidRPr="004501B6">
        <w:rPr>
          <w:iCs/>
          <w:color w:val="000000"/>
          <w:szCs w:val="28"/>
        </w:rPr>
        <w:t xml:space="preserve">Самостійно провів </w:t>
      </w:r>
      <w:r w:rsidRPr="004501B6">
        <w:rPr>
          <w:szCs w:val="28"/>
        </w:rPr>
        <w:t xml:space="preserve">дослідження архівних матеріалів, а також аналіз ранніх та віддалених результатів лікування хворих. </w:t>
      </w:r>
    </w:p>
    <w:p w:rsidR="006F100B" w:rsidRPr="004501B6" w:rsidRDefault="006F100B" w:rsidP="006F100B">
      <w:pPr>
        <w:tabs>
          <w:tab w:val="left" w:pos="360"/>
        </w:tabs>
        <w:spacing w:line="360" w:lineRule="auto"/>
        <w:jc w:val="both"/>
        <w:rPr>
          <w:szCs w:val="28"/>
        </w:rPr>
      </w:pPr>
      <w:r w:rsidRPr="007C1FEB">
        <w:rPr>
          <w:szCs w:val="28"/>
        </w:rPr>
        <w:t>2</w:t>
      </w:r>
      <w:r w:rsidRPr="004501B6">
        <w:rPr>
          <w:szCs w:val="28"/>
        </w:rPr>
        <w:t xml:space="preserve">. </w:t>
      </w:r>
      <w:r w:rsidRPr="004501B6">
        <w:rPr>
          <w:color w:val="000000"/>
          <w:szCs w:val="28"/>
        </w:rPr>
        <w:t xml:space="preserve">Критерії оцінки результатів ендопротезування кульшового суглоба та формування «Державного реєстру ендопротезування кульшових суглобів» / [Герасименко С.І., Полулях М.В., Герасименко А.С., Майко В.М., Юрійчук Л.М.] // Вісник ортопедії, травматології та протезування. </w:t>
      </w:r>
      <w:r w:rsidRPr="004501B6">
        <w:rPr>
          <w:szCs w:val="28"/>
        </w:rPr>
        <w:t xml:space="preserve">– </w:t>
      </w:r>
      <w:r w:rsidRPr="004501B6">
        <w:rPr>
          <w:color w:val="000000"/>
          <w:szCs w:val="28"/>
        </w:rPr>
        <w:t xml:space="preserve">2008. </w:t>
      </w:r>
      <w:r w:rsidRPr="004501B6">
        <w:rPr>
          <w:szCs w:val="28"/>
        </w:rPr>
        <w:t>– № 4</w:t>
      </w:r>
      <w:r w:rsidRPr="004501B6">
        <w:rPr>
          <w:color w:val="000000"/>
          <w:szCs w:val="28"/>
        </w:rPr>
        <w:t xml:space="preserve">. </w:t>
      </w:r>
      <w:r w:rsidRPr="004501B6">
        <w:rPr>
          <w:szCs w:val="28"/>
        </w:rPr>
        <w:t>–</w:t>
      </w:r>
      <w:r w:rsidRPr="004501B6">
        <w:rPr>
          <w:color w:val="000000"/>
          <w:szCs w:val="28"/>
        </w:rPr>
        <w:t xml:space="preserve"> С. 57-59.</w:t>
      </w:r>
      <w:r w:rsidRPr="004501B6">
        <w:rPr>
          <w:szCs w:val="28"/>
        </w:rPr>
        <w:t xml:space="preserve"> </w:t>
      </w:r>
    </w:p>
    <w:p w:rsidR="006F100B" w:rsidRPr="004501B6" w:rsidRDefault="006F100B" w:rsidP="006F100B">
      <w:pPr>
        <w:tabs>
          <w:tab w:val="left" w:pos="360"/>
        </w:tabs>
        <w:spacing w:line="360" w:lineRule="auto"/>
        <w:jc w:val="both"/>
        <w:rPr>
          <w:szCs w:val="28"/>
        </w:rPr>
      </w:pPr>
      <w:r w:rsidRPr="004501B6">
        <w:rPr>
          <w:szCs w:val="28"/>
        </w:rPr>
        <w:lastRenderedPageBreak/>
        <w:tab/>
      </w:r>
      <w:r w:rsidRPr="004501B6">
        <w:rPr>
          <w:szCs w:val="28"/>
        </w:rPr>
        <w:tab/>
        <w:t>Брав участь в розробці критеріїв для оцінки результатів лікування.</w:t>
      </w:r>
    </w:p>
    <w:p w:rsidR="006F100B" w:rsidRPr="004501B6" w:rsidRDefault="006F100B" w:rsidP="006F100B">
      <w:pPr>
        <w:spacing w:line="360" w:lineRule="auto"/>
        <w:jc w:val="both"/>
        <w:rPr>
          <w:snapToGrid w:val="0"/>
          <w:szCs w:val="28"/>
        </w:rPr>
      </w:pPr>
      <w:r w:rsidRPr="007C1FEB">
        <w:rPr>
          <w:szCs w:val="28"/>
        </w:rPr>
        <w:t>3</w:t>
      </w:r>
      <w:r w:rsidRPr="004501B6">
        <w:rPr>
          <w:szCs w:val="28"/>
        </w:rPr>
        <w:t>. Полулях М.В. «</w:t>
      </w:r>
      <w:r>
        <w:rPr>
          <w:szCs w:val="28"/>
        </w:rPr>
        <w:t>Р</w:t>
      </w:r>
      <w:r w:rsidRPr="004501B6">
        <w:rPr>
          <w:szCs w:val="28"/>
        </w:rPr>
        <w:t>еабілітаці</w:t>
      </w:r>
      <w:r>
        <w:rPr>
          <w:szCs w:val="28"/>
        </w:rPr>
        <w:t>я</w:t>
      </w:r>
      <w:r w:rsidRPr="004501B6">
        <w:rPr>
          <w:szCs w:val="28"/>
        </w:rPr>
        <w:t xml:space="preserve"> хворих після ендопротезування кульшового суглоба з приводу через- та міжвертлюгових переломів стегнової кістки у хворих похилого та старечого віку». / М.В. Полулях, С.І. Герасименко, Л.М. Юрійчук. // </w:t>
      </w:r>
      <w:r w:rsidRPr="004501B6">
        <w:rPr>
          <w:snapToGrid w:val="0"/>
          <w:szCs w:val="28"/>
        </w:rPr>
        <w:t xml:space="preserve">журнал «Вісник травматології ортопедії». </w:t>
      </w:r>
      <w:r w:rsidRPr="004501B6">
        <w:rPr>
          <w:iCs/>
          <w:color w:val="000000"/>
          <w:szCs w:val="28"/>
        </w:rPr>
        <w:t>–</w:t>
      </w:r>
      <w:r w:rsidRPr="004501B6">
        <w:rPr>
          <w:snapToGrid w:val="0"/>
          <w:szCs w:val="28"/>
        </w:rPr>
        <w:t xml:space="preserve"> Київ. – 2009.</w:t>
      </w:r>
      <w:r w:rsidRPr="004501B6">
        <w:rPr>
          <w:iCs/>
          <w:color w:val="000000"/>
          <w:szCs w:val="28"/>
        </w:rPr>
        <w:t xml:space="preserve"> – №2.</w:t>
      </w:r>
      <w:r w:rsidRPr="00830BDE">
        <w:rPr>
          <w:iCs/>
          <w:color w:val="000000"/>
          <w:szCs w:val="28"/>
        </w:rPr>
        <w:t xml:space="preserve"> </w:t>
      </w:r>
      <w:r w:rsidRPr="004501B6">
        <w:rPr>
          <w:iCs/>
          <w:color w:val="000000"/>
          <w:szCs w:val="28"/>
        </w:rPr>
        <w:t>– С. 33-35.</w:t>
      </w:r>
      <w:r w:rsidRPr="004501B6">
        <w:rPr>
          <w:snapToGrid w:val="0"/>
          <w:szCs w:val="28"/>
        </w:rPr>
        <w:t xml:space="preserve"> </w:t>
      </w:r>
    </w:p>
    <w:p w:rsidR="006F100B" w:rsidRPr="004501B6" w:rsidRDefault="006F100B" w:rsidP="006F100B">
      <w:pPr>
        <w:spacing w:line="360" w:lineRule="auto"/>
        <w:ind w:firstLine="708"/>
        <w:jc w:val="both"/>
        <w:rPr>
          <w:szCs w:val="28"/>
        </w:rPr>
      </w:pPr>
      <w:r w:rsidRPr="004501B6">
        <w:rPr>
          <w:iCs/>
          <w:color w:val="000000"/>
          <w:szCs w:val="28"/>
        </w:rPr>
        <w:t xml:space="preserve">Автором виконано огляд літературних джерел з проблеми реабілітації після </w:t>
      </w:r>
      <w:r>
        <w:rPr>
          <w:iCs/>
          <w:color w:val="000000"/>
          <w:szCs w:val="28"/>
        </w:rPr>
        <w:t xml:space="preserve">переломів </w:t>
      </w:r>
      <w:r w:rsidRPr="004501B6">
        <w:rPr>
          <w:iCs/>
          <w:color w:val="000000"/>
          <w:szCs w:val="28"/>
        </w:rPr>
        <w:t>в похилому і старечому віці.</w:t>
      </w:r>
      <w:r w:rsidRPr="004501B6">
        <w:rPr>
          <w:szCs w:val="28"/>
        </w:rPr>
        <w:t xml:space="preserve"> </w:t>
      </w:r>
    </w:p>
    <w:p w:rsidR="006F100B" w:rsidRPr="004501B6" w:rsidRDefault="006F100B" w:rsidP="006F100B">
      <w:pPr>
        <w:spacing w:line="360" w:lineRule="auto"/>
        <w:jc w:val="both"/>
        <w:rPr>
          <w:iCs/>
          <w:color w:val="000000"/>
          <w:szCs w:val="28"/>
        </w:rPr>
      </w:pPr>
      <w:r w:rsidRPr="007C1FEB">
        <w:rPr>
          <w:szCs w:val="28"/>
        </w:rPr>
        <w:t>4</w:t>
      </w:r>
      <w:r w:rsidRPr="004501B6">
        <w:rPr>
          <w:szCs w:val="28"/>
        </w:rPr>
        <w:t>. Полулях М.В. «Результати хірургічного лікування через- та міжвертлюгових переломів стегнової кістки» / М.В. Полулях, С.І. Герасименко, Л.М. Юрійчук //</w:t>
      </w:r>
      <w:r w:rsidRPr="004501B6">
        <w:rPr>
          <w:snapToGrid w:val="0"/>
          <w:szCs w:val="28"/>
        </w:rPr>
        <w:t xml:space="preserve"> </w:t>
      </w:r>
      <w:r w:rsidRPr="004501B6">
        <w:rPr>
          <w:iCs/>
          <w:color w:val="000000"/>
          <w:szCs w:val="28"/>
        </w:rPr>
        <w:t>Український журнал екстремальної медицини імені Г.О.Можаєва. –</w:t>
      </w:r>
      <w:r w:rsidRPr="004501B6">
        <w:rPr>
          <w:snapToGrid w:val="0"/>
          <w:szCs w:val="28"/>
        </w:rPr>
        <w:t xml:space="preserve"> Луганськ. – 2009.</w:t>
      </w:r>
      <w:r w:rsidRPr="004501B6">
        <w:rPr>
          <w:iCs/>
          <w:color w:val="000000"/>
          <w:szCs w:val="28"/>
        </w:rPr>
        <w:t xml:space="preserve">  – Том. 10. – №2. – С. 87-90.</w:t>
      </w:r>
    </w:p>
    <w:p w:rsidR="006F100B" w:rsidRPr="004501B6" w:rsidRDefault="006F100B" w:rsidP="006F100B">
      <w:pPr>
        <w:spacing w:line="360" w:lineRule="auto"/>
        <w:ind w:firstLine="708"/>
        <w:jc w:val="both"/>
        <w:rPr>
          <w:iCs/>
          <w:color w:val="000000"/>
          <w:szCs w:val="28"/>
        </w:rPr>
      </w:pPr>
      <w:r w:rsidRPr="004501B6">
        <w:rPr>
          <w:iCs/>
          <w:color w:val="000000"/>
          <w:szCs w:val="28"/>
        </w:rPr>
        <w:t>Автор проводив аналіз первинного матеріалу та систематизацію отриманих  результатів.</w:t>
      </w:r>
    </w:p>
    <w:p w:rsidR="006F100B" w:rsidRPr="004501B6" w:rsidRDefault="006F100B" w:rsidP="006F100B">
      <w:pPr>
        <w:spacing w:line="360" w:lineRule="auto"/>
        <w:jc w:val="both"/>
        <w:rPr>
          <w:iCs/>
          <w:color w:val="000000"/>
          <w:szCs w:val="28"/>
        </w:rPr>
      </w:pPr>
      <w:r w:rsidRPr="007C1FEB">
        <w:rPr>
          <w:szCs w:val="28"/>
        </w:rPr>
        <w:t>5</w:t>
      </w:r>
      <w:r w:rsidRPr="004501B6">
        <w:rPr>
          <w:szCs w:val="28"/>
        </w:rPr>
        <w:t>. Полулях М.В. «Тотальне ендопротезування кульшового суглоба при через- та міжвертлюгових переломах стегнової кістки у хворих похилого та старечого віку»</w:t>
      </w:r>
      <w:r w:rsidRPr="004501B6">
        <w:rPr>
          <w:b/>
          <w:caps/>
          <w:szCs w:val="28"/>
        </w:rPr>
        <w:t xml:space="preserve"> / </w:t>
      </w:r>
      <w:r w:rsidRPr="004501B6">
        <w:rPr>
          <w:szCs w:val="28"/>
        </w:rPr>
        <w:t>М.В. Полулях, Л.М. Юрійчук. /</w:t>
      </w:r>
      <w:r w:rsidRPr="00830BDE">
        <w:rPr>
          <w:szCs w:val="28"/>
        </w:rPr>
        <w:t>/</w:t>
      </w:r>
      <w:r w:rsidRPr="004501B6">
        <w:rPr>
          <w:szCs w:val="28"/>
        </w:rPr>
        <w:t xml:space="preserve"> </w:t>
      </w:r>
      <w:r w:rsidRPr="004501B6">
        <w:rPr>
          <w:snapToGrid w:val="0"/>
          <w:szCs w:val="28"/>
        </w:rPr>
        <w:t xml:space="preserve">журнал «Вісник морської медицини». </w:t>
      </w:r>
      <w:r w:rsidRPr="004501B6">
        <w:rPr>
          <w:iCs/>
          <w:color w:val="000000"/>
          <w:szCs w:val="28"/>
        </w:rPr>
        <w:t>–</w:t>
      </w:r>
      <w:r w:rsidRPr="004501B6">
        <w:rPr>
          <w:snapToGrid w:val="0"/>
          <w:szCs w:val="28"/>
        </w:rPr>
        <w:t xml:space="preserve"> Одеса. – 2009. </w:t>
      </w:r>
      <w:r w:rsidRPr="009B4990">
        <w:rPr>
          <w:iCs/>
          <w:color w:val="000000"/>
          <w:szCs w:val="28"/>
        </w:rPr>
        <w:t xml:space="preserve">– </w:t>
      </w:r>
      <w:r>
        <w:rPr>
          <w:iCs/>
          <w:color w:val="000000"/>
          <w:szCs w:val="28"/>
        </w:rPr>
        <w:t xml:space="preserve">№ 2. </w:t>
      </w:r>
      <w:r w:rsidRPr="009B4990">
        <w:rPr>
          <w:iCs/>
          <w:color w:val="000000"/>
          <w:szCs w:val="28"/>
        </w:rPr>
        <w:t>–</w:t>
      </w:r>
      <w:r>
        <w:rPr>
          <w:iCs/>
          <w:color w:val="000000"/>
          <w:szCs w:val="28"/>
        </w:rPr>
        <w:t xml:space="preserve"> С. 32-36</w:t>
      </w:r>
      <w:r w:rsidRPr="009B4990">
        <w:rPr>
          <w:iCs/>
          <w:color w:val="000000"/>
          <w:szCs w:val="28"/>
        </w:rPr>
        <w:t>.</w:t>
      </w:r>
    </w:p>
    <w:p w:rsidR="006F100B" w:rsidRPr="0064617D" w:rsidRDefault="006F100B" w:rsidP="006F100B">
      <w:pPr>
        <w:spacing w:line="360" w:lineRule="auto"/>
        <w:ind w:right="21" w:firstLine="708"/>
        <w:jc w:val="both"/>
        <w:rPr>
          <w:iCs/>
          <w:color w:val="000000"/>
          <w:szCs w:val="28"/>
        </w:rPr>
      </w:pPr>
      <w:r w:rsidRPr="004501B6">
        <w:rPr>
          <w:iCs/>
          <w:color w:val="000000"/>
          <w:szCs w:val="28"/>
        </w:rPr>
        <w:t>Автор проводив порівняльний та кореляційний аналіз результатів лікування.</w:t>
      </w:r>
    </w:p>
    <w:p w:rsidR="006F100B" w:rsidRPr="009F7CA3" w:rsidRDefault="006F100B" w:rsidP="006F100B">
      <w:pPr>
        <w:spacing w:line="360" w:lineRule="auto"/>
        <w:ind w:right="21"/>
        <w:jc w:val="both"/>
        <w:rPr>
          <w:szCs w:val="28"/>
        </w:rPr>
      </w:pPr>
      <w:r w:rsidRPr="007C1FEB">
        <w:rPr>
          <w:szCs w:val="28"/>
        </w:rPr>
        <w:t>6</w:t>
      </w:r>
      <w:r w:rsidRPr="004501B6">
        <w:rPr>
          <w:szCs w:val="28"/>
        </w:rPr>
        <w:t xml:space="preserve">. Патент </w:t>
      </w:r>
      <w:r>
        <w:rPr>
          <w:szCs w:val="28"/>
        </w:rPr>
        <w:t xml:space="preserve">України </w:t>
      </w:r>
      <w:r w:rsidRPr="004501B6">
        <w:rPr>
          <w:szCs w:val="28"/>
        </w:rPr>
        <w:t>на корисну модель №</w:t>
      </w:r>
      <w:r>
        <w:rPr>
          <w:szCs w:val="28"/>
        </w:rPr>
        <w:t xml:space="preserve"> </w:t>
      </w:r>
      <w:smartTag w:uri="urn:schemas-microsoft-com:office:smarttags" w:element="metricconverter">
        <w:smartTagPr>
          <w:attr w:name="ProductID" w:val="34884. М"/>
        </w:smartTagPr>
        <w:r w:rsidRPr="004501B6">
          <w:rPr>
            <w:szCs w:val="28"/>
          </w:rPr>
          <w:t>34884. М</w:t>
        </w:r>
      </w:smartTag>
      <w:r w:rsidRPr="004501B6">
        <w:rPr>
          <w:szCs w:val="28"/>
        </w:rPr>
        <w:t>.В.Полулях, С.І. Герасименко, Л.М. Юрійчук, Д.М. Полулях. Спосіб лікування через- та міжвертлюгових переломів стегнової кістки у хворих похилого та старечого</w:t>
      </w:r>
      <w:r>
        <w:rPr>
          <w:szCs w:val="28"/>
        </w:rPr>
        <w:t xml:space="preserve"> в</w:t>
      </w:r>
      <w:r w:rsidRPr="004501B6">
        <w:rPr>
          <w:szCs w:val="28"/>
        </w:rPr>
        <w:t>іку</w:t>
      </w:r>
      <w:r>
        <w:rPr>
          <w:szCs w:val="28"/>
        </w:rPr>
        <w:t xml:space="preserve"> //</w:t>
      </w:r>
      <w:r w:rsidRPr="005B78E3">
        <w:rPr>
          <w:snapToGrid w:val="0"/>
        </w:rPr>
        <w:t xml:space="preserve"> </w:t>
      </w:r>
      <w:r w:rsidRPr="005B78E3">
        <w:rPr>
          <w:snapToGrid w:val="0"/>
          <w:szCs w:val="28"/>
        </w:rPr>
        <w:t xml:space="preserve">Промислова власність. – Бюл. № </w:t>
      </w:r>
      <w:r w:rsidRPr="00396E39">
        <w:rPr>
          <w:snapToGrid w:val="0"/>
          <w:szCs w:val="28"/>
        </w:rPr>
        <w:t>11</w:t>
      </w:r>
      <w:r w:rsidRPr="005B78E3">
        <w:rPr>
          <w:snapToGrid w:val="0"/>
          <w:szCs w:val="28"/>
        </w:rPr>
        <w:t>. – 200</w:t>
      </w:r>
      <w:r>
        <w:rPr>
          <w:snapToGrid w:val="0"/>
          <w:szCs w:val="28"/>
        </w:rPr>
        <w:t>8</w:t>
      </w:r>
      <w:r w:rsidRPr="005B78E3">
        <w:rPr>
          <w:szCs w:val="28"/>
        </w:rPr>
        <w:t>.</w:t>
      </w:r>
    </w:p>
    <w:p w:rsidR="006F100B" w:rsidRPr="004501B6" w:rsidRDefault="006F100B" w:rsidP="006F100B">
      <w:pPr>
        <w:spacing w:line="360" w:lineRule="auto"/>
        <w:ind w:right="21" w:firstLine="708"/>
        <w:jc w:val="both"/>
        <w:rPr>
          <w:szCs w:val="28"/>
        </w:rPr>
      </w:pPr>
      <w:r w:rsidRPr="004501B6">
        <w:rPr>
          <w:szCs w:val="28"/>
        </w:rPr>
        <w:t xml:space="preserve">Автор </w:t>
      </w:r>
      <w:r>
        <w:rPr>
          <w:szCs w:val="28"/>
        </w:rPr>
        <w:t>приймав</w:t>
      </w:r>
      <w:r w:rsidRPr="004501B6">
        <w:rPr>
          <w:szCs w:val="28"/>
        </w:rPr>
        <w:t xml:space="preserve"> участь в розробці </w:t>
      </w:r>
      <w:r>
        <w:rPr>
          <w:szCs w:val="28"/>
        </w:rPr>
        <w:t xml:space="preserve">удосконаленого способу </w:t>
      </w:r>
      <w:r w:rsidRPr="004501B6">
        <w:rPr>
          <w:szCs w:val="28"/>
        </w:rPr>
        <w:t xml:space="preserve">цементного ендопротезування кульшового суглоба у хворих похилого та старечого віку з через- та міжвертлюговими переломами стегнової кістки, </w:t>
      </w:r>
      <w:r>
        <w:rPr>
          <w:szCs w:val="28"/>
        </w:rPr>
        <w:t>особисто</w:t>
      </w:r>
      <w:r w:rsidRPr="004501B6">
        <w:rPr>
          <w:szCs w:val="28"/>
        </w:rPr>
        <w:t xml:space="preserve"> виконав частину операцій.</w:t>
      </w:r>
    </w:p>
    <w:p w:rsidR="006F100B" w:rsidRPr="004501B6" w:rsidRDefault="006F100B" w:rsidP="006F100B">
      <w:pPr>
        <w:spacing w:line="360" w:lineRule="auto"/>
        <w:jc w:val="both"/>
        <w:rPr>
          <w:snapToGrid w:val="0"/>
          <w:szCs w:val="28"/>
        </w:rPr>
      </w:pPr>
      <w:r w:rsidRPr="007C1FEB">
        <w:rPr>
          <w:iCs/>
          <w:color w:val="000000"/>
          <w:szCs w:val="28"/>
        </w:rPr>
        <w:t xml:space="preserve">7. </w:t>
      </w:r>
      <w:r w:rsidRPr="004501B6">
        <w:rPr>
          <w:szCs w:val="28"/>
        </w:rPr>
        <w:t>Полулях М.В. «</w:t>
      </w:r>
      <w:r>
        <w:t>Первичное тотальное эндопротезирование тазобедренного суст</w:t>
      </w:r>
      <w:r>
        <w:t>а</w:t>
      </w:r>
      <w:r>
        <w:t>ва при через- и межвертельных переломах бедренной кости у больных п</w:t>
      </w:r>
      <w:r>
        <w:t>о</w:t>
      </w:r>
      <w:r>
        <w:t>жилого и старческого возраста</w:t>
      </w:r>
      <w:r w:rsidRPr="004501B6">
        <w:rPr>
          <w:szCs w:val="28"/>
        </w:rPr>
        <w:t xml:space="preserve">». / М.В. Полулях, С.І. Герасименко, Л.М. </w:t>
      </w:r>
      <w:r>
        <w:rPr>
          <w:szCs w:val="28"/>
        </w:rPr>
        <w:t>Юрійчук. //</w:t>
      </w:r>
      <w:r>
        <w:t>Т</w:t>
      </w:r>
      <w:r>
        <w:t>е</w:t>
      </w:r>
      <w:r>
        <w:t>зисы Всероссийской конференции</w:t>
      </w:r>
      <w:r w:rsidRPr="004501B6">
        <w:rPr>
          <w:snapToGrid w:val="0"/>
          <w:szCs w:val="28"/>
        </w:rPr>
        <w:t xml:space="preserve"> «</w:t>
      </w:r>
      <w:r>
        <w:t>Эндопротезирование крупних суставов.</w:t>
      </w:r>
      <w:r w:rsidRPr="004501B6">
        <w:rPr>
          <w:snapToGrid w:val="0"/>
          <w:szCs w:val="28"/>
        </w:rPr>
        <w:t xml:space="preserve">». </w:t>
      </w:r>
      <w:r w:rsidRPr="004501B6">
        <w:rPr>
          <w:iCs/>
          <w:color w:val="000000"/>
          <w:szCs w:val="28"/>
        </w:rPr>
        <w:t>–</w:t>
      </w:r>
      <w:r w:rsidRPr="004501B6">
        <w:rPr>
          <w:snapToGrid w:val="0"/>
          <w:szCs w:val="28"/>
        </w:rPr>
        <w:t xml:space="preserve"> </w:t>
      </w:r>
      <w:r>
        <w:t>Москва</w:t>
      </w:r>
      <w:r w:rsidRPr="004501B6">
        <w:rPr>
          <w:snapToGrid w:val="0"/>
          <w:szCs w:val="28"/>
        </w:rPr>
        <w:t>. – 2009.</w:t>
      </w:r>
      <w:r w:rsidRPr="004501B6">
        <w:rPr>
          <w:iCs/>
          <w:color w:val="000000"/>
          <w:szCs w:val="28"/>
        </w:rPr>
        <w:t xml:space="preserve"> – С. </w:t>
      </w:r>
      <w:r w:rsidRPr="001032B1">
        <w:rPr>
          <w:iCs/>
          <w:color w:val="000000"/>
          <w:szCs w:val="28"/>
        </w:rPr>
        <w:t>109</w:t>
      </w:r>
      <w:r w:rsidRPr="004501B6">
        <w:rPr>
          <w:iCs/>
          <w:color w:val="000000"/>
          <w:szCs w:val="28"/>
        </w:rPr>
        <w:t>-</w:t>
      </w:r>
      <w:r w:rsidRPr="001032B1">
        <w:rPr>
          <w:iCs/>
          <w:color w:val="000000"/>
          <w:szCs w:val="28"/>
        </w:rPr>
        <w:t>110</w:t>
      </w:r>
      <w:r w:rsidRPr="004501B6">
        <w:rPr>
          <w:iCs/>
          <w:color w:val="000000"/>
          <w:szCs w:val="28"/>
        </w:rPr>
        <w:t>.</w:t>
      </w:r>
      <w:r w:rsidRPr="004501B6">
        <w:rPr>
          <w:snapToGrid w:val="0"/>
          <w:szCs w:val="28"/>
        </w:rPr>
        <w:t xml:space="preserve"> </w:t>
      </w:r>
    </w:p>
    <w:p w:rsidR="006F100B" w:rsidRPr="004501B6" w:rsidRDefault="006F100B" w:rsidP="006F100B">
      <w:pPr>
        <w:spacing w:line="360" w:lineRule="auto"/>
        <w:ind w:right="21" w:firstLine="708"/>
        <w:jc w:val="both"/>
        <w:rPr>
          <w:szCs w:val="28"/>
        </w:rPr>
      </w:pPr>
      <w:r>
        <w:rPr>
          <w:iCs/>
          <w:color w:val="000000"/>
          <w:szCs w:val="28"/>
        </w:rPr>
        <w:t>П</w:t>
      </w:r>
      <w:r w:rsidRPr="004501B6">
        <w:rPr>
          <w:iCs/>
          <w:color w:val="000000"/>
          <w:szCs w:val="28"/>
        </w:rPr>
        <w:t xml:space="preserve">ровів </w:t>
      </w:r>
      <w:r w:rsidRPr="004501B6">
        <w:rPr>
          <w:szCs w:val="28"/>
        </w:rPr>
        <w:t>дослідження архівних матеріалів, а також аналіз ранніх та віддалених результатів лікування хворих</w:t>
      </w:r>
      <w:r>
        <w:rPr>
          <w:szCs w:val="28"/>
        </w:rPr>
        <w:t>,</w:t>
      </w:r>
      <w:r w:rsidRPr="001032B1">
        <w:rPr>
          <w:szCs w:val="28"/>
        </w:rPr>
        <w:t xml:space="preserve"> </w:t>
      </w:r>
      <w:r>
        <w:rPr>
          <w:szCs w:val="28"/>
        </w:rPr>
        <w:t>особисто</w:t>
      </w:r>
      <w:r w:rsidRPr="004501B6">
        <w:rPr>
          <w:szCs w:val="28"/>
        </w:rPr>
        <w:t xml:space="preserve"> виконав частину операцій.</w:t>
      </w:r>
    </w:p>
    <w:p w:rsidR="006F100B" w:rsidRDefault="006F100B" w:rsidP="006F100B">
      <w:pPr>
        <w:spacing w:line="360" w:lineRule="auto"/>
        <w:ind w:right="21"/>
        <w:jc w:val="both"/>
        <w:rPr>
          <w:iCs/>
          <w:color w:val="000000"/>
          <w:szCs w:val="28"/>
        </w:rPr>
      </w:pPr>
      <w:r>
        <w:rPr>
          <w:iCs/>
          <w:color w:val="000000"/>
          <w:szCs w:val="28"/>
        </w:rPr>
        <w:t>8</w:t>
      </w:r>
      <w:r w:rsidRPr="001032B1">
        <w:rPr>
          <w:iCs/>
          <w:color w:val="000000"/>
          <w:szCs w:val="28"/>
        </w:rPr>
        <w:t xml:space="preserve">. </w:t>
      </w:r>
      <w:r>
        <w:rPr>
          <w:iCs/>
          <w:color w:val="000000"/>
          <w:szCs w:val="28"/>
        </w:rPr>
        <w:t>Дерновий І.В. «Результати вимірювання жорсткостей систем фіксації переломів кісток людини»</w:t>
      </w:r>
      <w:r w:rsidRPr="001032B1">
        <w:rPr>
          <w:iCs/>
          <w:color w:val="000000"/>
          <w:szCs w:val="28"/>
        </w:rPr>
        <w:t xml:space="preserve"> / </w:t>
      </w:r>
      <w:r>
        <w:rPr>
          <w:iCs/>
          <w:color w:val="000000"/>
          <w:szCs w:val="28"/>
        </w:rPr>
        <w:t xml:space="preserve">Дерновий І.В., Юрійчук Л.М., Шидловський М.С. </w:t>
      </w:r>
      <w:r w:rsidRPr="001032B1">
        <w:rPr>
          <w:iCs/>
          <w:color w:val="000000"/>
          <w:szCs w:val="28"/>
        </w:rPr>
        <w:t xml:space="preserve">// </w:t>
      </w:r>
      <w:r>
        <w:rPr>
          <w:iCs/>
          <w:color w:val="000000"/>
          <w:szCs w:val="28"/>
        </w:rPr>
        <w:t>Тези доповідей загальної університетської наук.-техн. конференції, секція «Машинобудування», 4 частина. – 2009 р. – С. 47-49.</w:t>
      </w:r>
    </w:p>
    <w:p w:rsidR="006F100B" w:rsidRPr="005D46FE" w:rsidRDefault="006F100B" w:rsidP="006F100B">
      <w:pPr>
        <w:spacing w:line="360" w:lineRule="auto"/>
        <w:ind w:right="21" w:firstLine="708"/>
        <w:jc w:val="both"/>
        <w:rPr>
          <w:iCs/>
          <w:color w:val="000000"/>
          <w:szCs w:val="28"/>
        </w:rPr>
      </w:pPr>
      <w:r w:rsidRPr="004501B6">
        <w:rPr>
          <w:iCs/>
          <w:color w:val="000000"/>
          <w:szCs w:val="28"/>
        </w:rPr>
        <w:lastRenderedPageBreak/>
        <w:t>Автор проводив п</w:t>
      </w:r>
      <w:r>
        <w:rPr>
          <w:iCs/>
          <w:color w:val="000000"/>
          <w:szCs w:val="28"/>
        </w:rPr>
        <w:t>ідготовку препаратів</w:t>
      </w:r>
      <w:r w:rsidRPr="004501B6">
        <w:rPr>
          <w:iCs/>
          <w:color w:val="000000"/>
          <w:szCs w:val="28"/>
        </w:rPr>
        <w:t xml:space="preserve"> та </w:t>
      </w:r>
      <w:r>
        <w:rPr>
          <w:iCs/>
          <w:color w:val="000000"/>
          <w:szCs w:val="28"/>
        </w:rPr>
        <w:t>брав участь в підготовці і проведенні експериментів</w:t>
      </w:r>
      <w:r w:rsidRPr="004501B6">
        <w:rPr>
          <w:iCs/>
          <w:color w:val="000000"/>
          <w:szCs w:val="28"/>
        </w:rPr>
        <w:t>.</w:t>
      </w:r>
    </w:p>
    <w:p w:rsidR="006F100B" w:rsidRPr="00A05128" w:rsidRDefault="006F100B" w:rsidP="006F100B">
      <w:pPr>
        <w:spacing w:line="360" w:lineRule="auto"/>
        <w:ind w:right="21"/>
        <w:jc w:val="both"/>
        <w:rPr>
          <w:iCs/>
          <w:color w:val="000000"/>
          <w:szCs w:val="28"/>
        </w:rPr>
      </w:pPr>
      <w:r w:rsidRPr="001032B1">
        <w:rPr>
          <w:iCs/>
          <w:color w:val="000000"/>
          <w:szCs w:val="28"/>
        </w:rPr>
        <w:t>9</w:t>
      </w:r>
      <w:r>
        <w:rPr>
          <w:iCs/>
          <w:color w:val="000000"/>
          <w:szCs w:val="28"/>
        </w:rPr>
        <w:t xml:space="preserve">. «Метод вимірювання жорсткості систем фіксації переломів стегнових кісток людини» </w:t>
      </w:r>
      <w:r w:rsidRPr="00D242B7">
        <w:rPr>
          <w:iCs/>
          <w:color w:val="000000"/>
          <w:szCs w:val="28"/>
        </w:rPr>
        <w:t xml:space="preserve">/ </w:t>
      </w:r>
      <w:r w:rsidRPr="00A05128">
        <w:rPr>
          <w:iCs/>
          <w:color w:val="000000"/>
          <w:szCs w:val="28"/>
        </w:rPr>
        <w:t>[</w:t>
      </w:r>
      <w:r>
        <w:rPr>
          <w:iCs/>
          <w:color w:val="000000"/>
          <w:szCs w:val="28"/>
        </w:rPr>
        <w:t xml:space="preserve">Шидловський М.С., Полулях М.В., </w:t>
      </w:r>
      <w:r w:rsidRPr="00D242B7">
        <w:rPr>
          <w:iCs/>
          <w:color w:val="000000"/>
          <w:szCs w:val="28"/>
        </w:rPr>
        <w:t xml:space="preserve"> </w:t>
      </w:r>
      <w:r>
        <w:rPr>
          <w:iCs/>
          <w:color w:val="000000"/>
          <w:szCs w:val="28"/>
        </w:rPr>
        <w:t>Юрійчук Л.М., Шпак Д.Ю.</w:t>
      </w:r>
      <w:r w:rsidRPr="00A05128">
        <w:rPr>
          <w:iCs/>
          <w:color w:val="000000"/>
          <w:szCs w:val="28"/>
        </w:rPr>
        <w:t xml:space="preserve">] // </w:t>
      </w:r>
      <w:r>
        <w:rPr>
          <w:iCs/>
          <w:color w:val="000000"/>
          <w:szCs w:val="28"/>
        </w:rPr>
        <w:t>Матеріали Х міжнародної конференції «Прогресивна техніка та технологія – 2009», (Київ-Севастополь, 22-25 червня 2009 р.). – 2009 р. – С. 60-61.</w:t>
      </w:r>
    </w:p>
    <w:p w:rsidR="006F100B" w:rsidRDefault="006F100B" w:rsidP="006F100B">
      <w:pPr>
        <w:spacing w:line="360" w:lineRule="auto"/>
        <w:ind w:right="21" w:firstLine="708"/>
        <w:jc w:val="both"/>
        <w:rPr>
          <w:iCs/>
          <w:color w:val="000000"/>
          <w:szCs w:val="28"/>
        </w:rPr>
      </w:pPr>
      <w:r w:rsidRPr="004501B6">
        <w:rPr>
          <w:iCs/>
          <w:color w:val="000000"/>
          <w:szCs w:val="28"/>
        </w:rPr>
        <w:t>Автор проводив п</w:t>
      </w:r>
      <w:r>
        <w:rPr>
          <w:iCs/>
          <w:color w:val="000000"/>
          <w:szCs w:val="28"/>
        </w:rPr>
        <w:t>ідготовку препаратів,</w:t>
      </w:r>
      <w:r w:rsidRPr="004501B6">
        <w:rPr>
          <w:iCs/>
          <w:color w:val="000000"/>
          <w:szCs w:val="28"/>
        </w:rPr>
        <w:t xml:space="preserve"> </w:t>
      </w:r>
      <w:r>
        <w:rPr>
          <w:iCs/>
          <w:color w:val="000000"/>
          <w:szCs w:val="28"/>
        </w:rPr>
        <w:t xml:space="preserve">брав участь в проведенні експериментів, та </w:t>
      </w:r>
      <w:r w:rsidRPr="004501B6">
        <w:rPr>
          <w:iCs/>
          <w:color w:val="000000"/>
          <w:szCs w:val="28"/>
        </w:rPr>
        <w:t>проводив аналіз отриманих  результатів.</w:t>
      </w:r>
    </w:p>
    <w:p w:rsidR="006F100B" w:rsidRDefault="006F100B" w:rsidP="006F100B">
      <w:pPr>
        <w:spacing w:line="360" w:lineRule="auto"/>
        <w:ind w:firstLine="851"/>
        <w:jc w:val="both"/>
        <w:rPr>
          <w:szCs w:val="28"/>
        </w:rPr>
      </w:pPr>
      <w:r w:rsidRPr="004501B6">
        <w:rPr>
          <w:b/>
          <w:szCs w:val="28"/>
        </w:rPr>
        <w:t>Структура і обсяг дисертації:</w:t>
      </w:r>
      <w:r w:rsidRPr="004501B6">
        <w:rPr>
          <w:szCs w:val="28"/>
        </w:rPr>
        <w:t xml:space="preserve"> Робота </w:t>
      </w:r>
      <w:r>
        <w:rPr>
          <w:szCs w:val="28"/>
        </w:rPr>
        <w:t>викладена</w:t>
      </w:r>
      <w:r w:rsidRPr="004501B6">
        <w:rPr>
          <w:szCs w:val="28"/>
        </w:rPr>
        <w:t xml:space="preserve"> на 13</w:t>
      </w:r>
      <w:r>
        <w:rPr>
          <w:szCs w:val="28"/>
        </w:rPr>
        <w:t>2</w:t>
      </w:r>
      <w:r w:rsidRPr="004501B6">
        <w:rPr>
          <w:szCs w:val="28"/>
        </w:rPr>
        <w:t xml:space="preserve"> сторінках друкованого тексту, містить 3</w:t>
      </w:r>
      <w:r>
        <w:rPr>
          <w:szCs w:val="28"/>
        </w:rPr>
        <w:t>9</w:t>
      </w:r>
      <w:r w:rsidRPr="004501B6">
        <w:rPr>
          <w:szCs w:val="28"/>
        </w:rPr>
        <w:t xml:space="preserve"> малюнк</w:t>
      </w:r>
      <w:r>
        <w:rPr>
          <w:szCs w:val="28"/>
        </w:rPr>
        <w:t>ів</w:t>
      </w:r>
      <w:r w:rsidRPr="004501B6">
        <w:rPr>
          <w:szCs w:val="28"/>
        </w:rPr>
        <w:t>, 1</w:t>
      </w:r>
      <w:r>
        <w:rPr>
          <w:szCs w:val="28"/>
        </w:rPr>
        <w:t>7</w:t>
      </w:r>
      <w:r w:rsidRPr="004501B6">
        <w:rPr>
          <w:szCs w:val="28"/>
        </w:rPr>
        <w:t xml:space="preserve"> таблиць і складається з вступу, огляду літератури, </w:t>
      </w:r>
      <w:r>
        <w:rPr>
          <w:szCs w:val="28"/>
        </w:rPr>
        <w:t>шести</w:t>
      </w:r>
      <w:r w:rsidRPr="004501B6">
        <w:rPr>
          <w:szCs w:val="28"/>
        </w:rPr>
        <w:t xml:space="preserve"> розділів власних досліджень, висновків, списку використаної літератури, додатків. Список літератури складає 195 джерел, з них 109 зарубіжних авторів.</w:t>
      </w:r>
    </w:p>
    <w:p w:rsidR="006F100B" w:rsidRPr="006F100B" w:rsidRDefault="006F100B" w:rsidP="006F100B">
      <w:pPr>
        <w:pStyle w:val="affffffffffffffffffffffffffc"/>
        <w:spacing w:before="120" w:after="120" w:line="360" w:lineRule="auto"/>
        <w:ind w:left="0" w:firstLine="567"/>
        <w:jc w:val="center"/>
        <w:rPr>
          <w:b/>
          <w:caps/>
          <w:sz w:val="28"/>
          <w:szCs w:val="28"/>
          <w:lang w:val="ru-RU" w:eastAsia="uk-UA"/>
        </w:rPr>
      </w:pPr>
      <w:r w:rsidRPr="006F100B">
        <w:rPr>
          <w:b/>
          <w:szCs w:val="28"/>
          <w:lang w:val="ru-RU"/>
        </w:rPr>
        <w:br w:type="page"/>
      </w:r>
      <w:r w:rsidRPr="006F100B">
        <w:rPr>
          <w:b/>
          <w:caps/>
          <w:sz w:val="28"/>
          <w:szCs w:val="28"/>
          <w:lang w:val="ru-RU" w:eastAsia="uk-UA"/>
        </w:rPr>
        <w:lastRenderedPageBreak/>
        <w:t>Висновки</w:t>
      </w:r>
    </w:p>
    <w:p w:rsidR="006F100B" w:rsidRPr="006F100B" w:rsidRDefault="006F100B" w:rsidP="006F100B">
      <w:pPr>
        <w:pStyle w:val="affffffffffffffffffffffffffc"/>
        <w:spacing w:before="120" w:after="120" w:line="360" w:lineRule="auto"/>
        <w:ind w:left="0" w:firstLine="567"/>
        <w:jc w:val="center"/>
        <w:rPr>
          <w:b/>
          <w:caps/>
          <w:sz w:val="28"/>
          <w:szCs w:val="28"/>
          <w:lang w:val="ru-RU" w:eastAsia="uk-UA"/>
        </w:rPr>
      </w:pP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t>На підставі клінічних, експериментальних, статистичних методів дослідження, багатофакторного кореляційного аналізу способів остеосинтезу та удосконалення методики цементного ендопротезування кульшового суглоба і диференційованого підходу до вибору способу оперативного лікування вирішена актуальна задача травматології та ортопедії – покращення результатів лікування хворих похилого та старечого віку з через- та міжвертлюговими переломами стегнової кістки.</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t xml:space="preserve">1. Застосування традиційних фіксаторів (кутова пластина, фіксатор </w:t>
      </w:r>
      <w:r w:rsidRPr="000854A9">
        <w:rPr>
          <w:sz w:val="28"/>
          <w:szCs w:val="28"/>
        </w:rPr>
        <w:t>DHS</w:t>
      </w:r>
      <w:r w:rsidRPr="006F100B">
        <w:rPr>
          <w:sz w:val="28"/>
          <w:szCs w:val="28"/>
          <w:lang w:val="ru-RU"/>
        </w:rPr>
        <w:t>, гама цвях) для остеосинтезу через- та міжвертлюгових переломів стегнової кістки у хворих похилого та старечого віку дозволяє отримати відмінні результати у 12,5 % хворих, добрі – у 20,0 %, задовільні – у 38,75 % та незадовільні результати у 28,75 % хворих. Незадовільні результати спостерігаються при багатоуламкових нестабільних переломах (кутов</w:t>
      </w:r>
      <w:r w:rsidRPr="000854A9">
        <w:rPr>
          <w:sz w:val="28"/>
          <w:szCs w:val="28"/>
        </w:rPr>
        <w:t>a</w:t>
      </w:r>
      <w:r w:rsidRPr="006F100B">
        <w:rPr>
          <w:sz w:val="28"/>
          <w:szCs w:val="28"/>
          <w:lang w:val="ru-RU"/>
        </w:rPr>
        <w:t xml:space="preserve"> пластин</w:t>
      </w:r>
      <w:r w:rsidRPr="000854A9">
        <w:rPr>
          <w:sz w:val="28"/>
          <w:szCs w:val="28"/>
        </w:rPr>
        <w:t>a</w:t>
      </w:r>
      <w:r w:rsidRPr="006F100B">
        <w:rPr>
          <w:sz w:val="28"/>
          <w:szCs w:val="28"/>
          <w:lang w:val="ru-RU"/>
        </w:rPr>
        <w:t xml:space="preserve">, </w:t>
      </w:r>
      <w:r w:rsidRPr="000854A9">
        <w:rPr>
          <w:sz w:val="28"/>
          <w:szCs w:val="28"/>
        </w:rPr>
        <w:t>r</w:t>
      </w:r>
      <w:r w:rsidRPr="006F100B">
        <w:rPr>
          <w:sz w:val="28"/>
          <w:szCs w:val="28"/>
          <w:lang w:val="ru-RU"/>
        </w:rPr>
        <w:t xml:space="preserve"> = -0,608); остеопорозі кісток, що утворюють кульшовий суглоб (кутов</w:t>
      </w:r>
      <w:r w:rsidRPr="000854A9">
        <w:rPr>
          <w:sz w:val="28"/>
          <w:szCs w:val="28"/>
        </w:rPr>
        <w:t>a</w:t>
      </w:r>
      <w:r w:rsidRPr="006F100B">
        <w:rPr>
          <w:sz w:val="28"/>
          <w:szCs w:val="28"/>
          <w:lang w:val="ru-RU"/>
        </w:rPr>
        <w:t xml:space="preserve"> пластин</w:t>
      </w:r>
      <w:r w:rsidRPr="000854A9">
        <w:rPr>
          <w:sz w:val="28"/>
          <w:szCs w:val="28"/>
        </w:rPr>
        <w:t>a</w:t>
      </w:r>
      <w:r w:rsidRPr="006F100B">
        <w:rPr>
          <w:sz w:val="28"/>
          <w:szCs w:val="28"/>
          <w:lang w:val="ru-RU"/>
        </w:rPr>
        <w:t xml:space="preserve">, </w:t>
      </w:r>
      <w:r w:rsidRPr="000854A9">
        <w:rPr>
          <w:sz w:val="28"/>
          <w:szCs w:val="28"/>
        </w:rPr>
        <w:t>r</w:t>
      </w:r>
      <w:r w:rsidRPr="006F100B">
        <w:rPr>
          <w:sz w:val="28"/>
          <w:szCs w:val="28"/>
          <w:lang w:val="ru-RU"/>
        </w:rPr>
        <w:t xml:space="preserve"> = -0,981) та при остеоартрозі кульшового суглоба (кутов</w:t>
      </w:r>
      <w:r w:rsidRPr="000854A9">
        <w:rPr>
          <w:sz w:val="28"/>
          <w:szCs w:val="28"/>
        </w:rPr>
        <w:t>a</w:t>
      </w:r>
      <w:r w:rsidRPr="006F100B">
        <w:rPr>
          <w:sz w:val="28"/>
          <w:szCs w:val="28"/>
          <w:lang w:val="ru-RU"/>
        </w:rPr>
        <w:t xml:space="preserve"> пластин</w:t>
      </w:r>
      <w:r w:rsidRPr="000854A9">
        <w:rPr>
          <w:sz w:val="28"/>
          <w:szCs w:val="28"/>
        </w:rPr>
        <w:t>a</w:t>
      </w:r>
      <w:r w:rsidRPr="006F100B">
        <w:rPr>
          <w:sz w:val="28"/>
          <w:szCs w:val="28"/>
          <w:lang w:val="ru-RU"/>
        </w:rPr>
        <w:t xml:space="preserve">, </w:t>
      </w:r>
      <w:r w:rsidRPr="000854A9">
        <w:rPr>
          <w:sz w:val="28"/>
          <w:szCs w:val="28"/>
        </w:rPr>
        <w:t>r</w:t>
      </w:r>
      <w:r w:rsidRPr="006F100B">
        <w:rPr>
          <w:sz w:val="28"/>
          <w:szCs w:val="28"/>
          <w:lang w:val="ru-RU"/>
        </w:rPr>
        <w:t xml:space="preserve"> = -0,321).</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t xml:space="preserve">2. Результати натурних біомеханічних досліджень свідчать, що жорсткість фіксації уламків при нестабільних черезвертлюгових переломах стегнової кістки кутовою пластиною становить 83 </w:t>
      </w:r>
      <w:r w:rsidRPr="006F100B">
        <w:rPr>
          <w:i/>
          <w:iCs/>
          <w:color w:val="000000"/>
          <w:sz w:val="28"/>
          <w:szCs w:val="28"/>
          <w:lang w:val="ru-RU"/>
        </w:rPr>
        <w:t xml:space="preserve">± </w:t>
      </w:r>
      <w:r w:rsidRPr="006F100B">
        <w:rPr>
          <w:iCs/>
          <w:color w:val="000000"/>
          <w:sz w:val="28"/>
          <w:szCs w:val="28"/>
          <w:lang w:val="ru-RU"/>
        </w:rPr>
        <w:t xml:space="preserve">5 </w:t>
      </w:r>
      <w:r w:rsidRPr="000854A9">
        <w:rPr>
          <w:sz w:val="28"/>
          <w:szCs w:val="28"/>
        </w:rPr>
        <w:t>N</w:t>
      </w:r>
      <w:r w:rsidRPr="006F100B">
        <w:rPr>
          <w:sz w:val="28"/>
          <w:szCs w:val="28"/>
          <w:lang w:val="ru-RU"/>
        </w:rPr>
        <w:t>/</w:t>
      </w:r>
      <w:r w:rsidRPr="000854A9">
        <w:rPr>
          <w:sz w:val="28"/>
          <w:szCs w:val="28"/>
        </w:rPr>
        <w:t>mm</w:t>
      </w:r>
      <w:r w:rsidRPr="006F100B">
        <w:rPr>
          <w:sz w:val="28"/>
          <w:szCs w:val="28"/>
          <w:lang w:val="ru-RU"/>
        </w:rPr>
        <w:t xml:space="preserve">, при фіксації пластиною </w:t>
      </w:r>
      <w:r w:rsidRPr="000854A9">
        <w:rPr>
          <w:sz w:val="28"/>
          <w:szCs w:val="28"/>
        </w:rPr>
        <w:t>DHS</w:t>
      </w:r>
      <w:r w:rsidRPr="006F100B">
        <w:rPr>
          <w:sz w:val="28"/>
          <w:szCs w:val="28"/>
          <w:lang w:val="ru-RU"/>
        </w:rPr>
        <w:t xml:space="preserve"> – 57 </w:t>
      </w:r>
      <w:r w:rsidRPr="006F100B">
        <w:rPr>
          <w:i/>
          <w:iCs/>
          <w:color w:val="000000"/>
          <w:sz w:val="28"/>
          <w:szCs w:val="28"/>
          <w:lang w:val="ru-RU"/>
        </w:rPr>
        <w:t xml:space="preserve">± </w:t>
      </w:r>
      <w:r w:rsidRPr="006F100B">
        <w:rPr>
          <w:iCs/>
          <w:color w:val="000000"/>
          <w:sz w:val="28"/>
          <w:szCs w:val="28"/>
          <w:lang w:val="ru-RU"/>
        </w:rPr>
        <w:t xml:space="preserve">5 </w:t>
      </w:r>
      <w:r w:rsidRPr="000854A9">
        <w:rPr>
          <w:sz w:val="28"/>
          <w:szCs w:val="28"/>
        </w:rPr>
        <w:t>N</w:t>
      </w:r>
      <w:r w:rsidRPr="006F100B">
        <w:rPr>
          <w:sz w:val="28"/>
          <w:szCs w:val="28"/>
          <w:lang w:val="ru-RU"/>
        </w:rPr>
        <w:t>/</w:t>
      </w:r>
      <w:r w:rsidRPr="000854A9">
        <w:rPr>
          <w:sz w:val="28"/>
          <w:szCs w:val="28"/>
        </w:rPr>
        <w:t>mm</w:t>
      </w:r>
      <w:r w:rsidRPr="006F100B">
        <w:rPr>
          <w:sz w:val="28"/>
          <w:szCs w:val="28"/>
          <w:lang w:val="ru-RU"/>
        </w:rPr>
        <w:t xml:space="preserve">, а цементним ендопротезом – 312 </w:t>
      </w:r>
      <w:r w:rsidRPr="006F100B">
        <w:rPr>
          <w:i/>
          <w:iCs/>
          <w:color w:val="000000"/>
          <w:sz w:val="28"/>
          <w:szCs w:val="28"/>
          <w:lang w:val="ru-RU"/>
        </w:rPr>
        <w:t xml:space="preserve">± </w:t>
      </w:r>
      <w:r w:rsidRPr="006F100B">
        <w:rPr>
          <w:iCs/>
          <w:color w:val="000000"/>
          <w:sz w:val="28"/>
          <w:szCs w:val="28"/>
          <w:lang w:val="ru-RU"/>
        </w:rPr>
        <w:t xml:space="preserve">8 </w:t>
      </w:r>
      <w:r w:rsidRPr="000854A9">
        <w:rPr>
          <w:sz w:val="28"/>
          <w:szCs w:val="28"/>
        </w:rPr>
        <w:t>N</w:t>
      </w:r>
      <w:r w:rsidRPr="006F100B">
        <w:rPr>
          <w:sz w:val="28"/>
          <w:szCs w:val="28"/>
          <w:lang w:val="ru-RU"/>
        </w:rPr>
        <w:t>/</w:t>
      </w:r>
      <w:r w:rsidRPr="000854A9">
        <w:rPr>
          <w:sz w:val="28"/>
          <w:szCs w:val="28"/>
        </w:rPr>
        <w:t>mm</w:t>
      </w:r>
      <w:r w:rsidRPr="006F100B">
        <w:rPr>
          <w:sz w:val="28"/>
          <w:szCs w:val="28"/>
          <w:lang w:val="ru-RU"/>
        </w:rPr>
        <w:t xml:space="preserve">, тобто більш ніж втричі вища за жорсткість фіксації кутовою пластиною і більш ніж в 5 разів вища, ніж фіксація пластиною </w:t>
      </w:r>
      <w:r w:rsidRPr="000854A9">
        <w:rPr>
          <w:sz w:val="28"/>
          <w:szCs w:val="28"/>
        </w:rPr>
        <w:t>DHS</w:t>
      </w:r>
      <w:r w:rsidRPr="006F100B">
        <w:rPr>
          <w:sz w:val="28"/>
          <w:szCs w:val="28"/>
          <w:lang w:val="ru-RU"/>
        </w:rPr>
        <w:t>.</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t xml:space="preserve">3. Натурними біомеханічними дослідженнями встановлено, що моделі нестабільного черезвертлюгового перелому стегнової кістки при фіксації кісткових уламків протезом на цементі витримують навантаження по осі 4400 </w:t>
      </w:r>
      <w:r w:rsidRPr="000854A9">
        <w:rPr>
          <w:sz w:val="28"/>
          <w:szCs w:val="28"/>
        </w:rPr>
        <w:t>N</w:t>
      </w:r>
      <w:r w:rsidRPr="006F100B">
        <w:rPr>
          <w:sz w:val="28"/>
          <w:szCs w:val="28"/>
          <w:lang w:val="ru-RU"/>
        </w:rPr>
        <w:t xml:space="preserve"> (440кг), тоді як фіксовані пластиною </w:t>
      </w:r>
      <w:r w:rsidRPr="000854A9">
        <w:rPr>
          <w:sz w:val="28"/>
          <w:szCs w:val="28"/>
        </w:rPr>
        <w:t>DHS</w:t>
      </w:r>
      <w:r w:rsidRPr="006F100B">
        <w:rPr>
          <w:sz w:val="28"/>
          <w:szCs w:val="28"/>
          <w:lang w:val="ru-RU"/>
        </w:rPr>
        <w:t xml:space="preserve"> – 1400 </w:t>
      </w:r>
      <w:r w:rsidRPr="000854A9">
        <w:rPr>
          <w:sz w:val="28"/>
          <w:szCs w:val="28"/>
        </w:rPr>
        <w:t>N</w:t>
      </w:r>
      <w:r w:rsidRPr="006F100B">
        <w:rPr>
          <w:sz w:val="28"/>
          <w:szCs w:val="28"/>
          <w:lang w:val="ru-RU"/>
        </w:rPr>
        <w:t xml:space="preserve"> (140кг), а кутовою пластиною – 300 </w:t>
      </w:r>
      <w:r w:rsidRPr="000854A9">
        <w:rPr>
          <w:sz w:val="28"/>
          <w:szCs w:val="28"/>
        </w:rPr>
        <w:t>N</w:t>
      </w:r>
      <w:r w:rsidRPr="006F100B">
        <w:rPr>
          <w:sz w:val="28"/>
          <w:szCs w:val="28"/>
          <w:lang w:val="ru-RU"/>
        </w:rPr>
        <w:t xml:space="preserve"> (30кг).</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lastRenderedPageBreak/>
        <w:t xml:space="preserve">4. </w:t>
      </w:r>
      <w:r w:rsidRPr="006F100B">
        <w:rPr>
          <w:sz w:val="28"/>
          <w:szCs w:val="28"/>
          <w:lang w:val="ru-RU" w:eastAsia="uk-UA"/>
        </w:rPr>
        <w:t xml:space="preserve">Застосування тотального цементного ендопротезування </w:t>
      </w:r>
      <w:r w:rsidRPr="006F100B">
        <w:rPr>
          <w:sz w:val="28"/>
          <w:szCs w:val="28"/>
          <w:lang w:val="ru-RU"/>
        </w:rPr>
        <w:t>в пацієнтів похилого та старечого віку з</w:t>
      </w:r>
      <w:r w:rsidRPr="006F100B">
        <w:rPr>
          <w:sz w:val="28"/>
          <w:szCs w:val="28"/>
          <w:lang w:val="ru-RU" w:eastAsia="uk-UA"/>
        </w:rPr>
        <w:t xml:space="preserve"> </w:t>
      </w:r>
      <w:r w:rsidRPr="006F100B">
        <w:rPr>
          <w:sz w:val="28"/>
          <w:szCs w:val="28"/>
          <w:lang w:val="ru-RU"/>
        </w:rPr>
        <w:t>через- та міжвертлюговими переломами стегнової кістки</w:t>
      </w:r>
      <w:r w:rsidRPr="006F100B">
        <w:rPr>
          <w:sz w:val="28"/>
          <w:szCs w:val="28"/>
          <w:lang w:val="ru-RU" w:eastAsia="uk-UA"/>
        </w:rPr>
        <w:t xml:space="preserve"> дозволяє уникнути більшості чинників, які негативно впливають на результати лікування традиційними способами</w:t>
      </w:r>
      <w:r w:rsidRPr="006F100B">
        <w:rPr>
          <w:sz w:val="28"/>
          <w:szCs w:val="28"/>
          <w:lang w:val="ru-RU"/>
        </w:rPr>
        <w:t>. Багатофакторний кореляційний аналіз результатів лікування хворих похилого та старечого віку з через- та міжвертлюговими переломами стегнової кістки із застосуванням протеза з цементним типом фіксації показує, що остеопороз кісток (</w:t>
      </w:r>
      <w:r w:rsidRPr="000854A9">
        <w:rPr>
          <w:sz w:val="28"/>
          <w:szCs w:val="28"/>
        </w:rPr>
        <w:t>r</w:t>
      </w:r>
      <w:r w:rsidRPr="006F100B">
        <w:rPr>
          <w:sz w:val="28"/>
          <w:szCs w:val="28"/>
          <w:lang w:val="ru-RU"/>
        </w:rPr>
        <w:t xml:space="preserve"> = 0,071), коксартроз (</w:t>
      </w:r>
      <w:r w:rsidRPr="000854A9">
        <w:rPr>
          <w:sz w:val="28"/>
          <w:szCs w:val="28"/>
        </w:rPr>
        <w:t>r</w:t>
      </w:r>
      <w:r w:rsidRPr="006F100B">
        <w:rPr>
          <w:sz w:val="28"/>
          <w:szCs w:val="28"/>
          <w:lang w:val="ru-RU"/>
        </w:rPr>
        <w:t xml:space="preserve"> = 0,217) та тип перелому (</w:t>
      </w:r>
      <w:r w:rsidRPr="000854A9">
        <w:rPr>
          <w:sz w:val="28"/>
          <w:szCs w:val="28"/>
        </w:rPr>
        <w:t>r</w:t>
      </w:r>
      <w:r w:rsidRPr="006F100B">
        <w:rPr>
          <w:sz w:val="28"/>
          <w:szCs w:val="28"/>
          <w:lang w:val="ru-RU"/>
        </w:rPr>
        <w:t xml:space="preserve"> = 0,210) не впливають на результати лікування.</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t>5. Показаннями до застосування тотального цементного ендопротезування кульшового суглоба при через- та міжвертлюгових переломах стегнової кістки у хворих похилого та старечого віку є: нестабільні багатовідламкові переломи (А</w:t>
      </w:r>
      <w:r w:rsidRPr="006F100B">
        <w:rPr>
          <w:sz w:val="28"/>
          <w:szCs w:val="28"/>
          <w:vertAlign w:val="subscript"/>
          <w:lang w:val="ru-RU"/>
        </w:rPr>
        <w:t xml:space="preserve">2-3, </w:t>
      </w:r>
      <w:r w:rsidRPr="006F100B">
        <w:rPr>
          <w:sz w:val="28"/>
          <w:szCs w:val="28"/>
          <w:lang w:val="ru-RU"/>
        </w:rPr>
        <w:t>А</w:t>
      </w:r>
      <w:r w:rsidRPr="006F100B">
        <w:rPr>
          <w:sz w:val="28"/>
          <w:szCs w:val="28"/>
          <w:vertAlign w:val="subscript"/>
          <w:lang w:val="ru-RU"/>
        </w:rPr>
        <w:t>3</w:t>
      </w:r>
      <w:r w:rsidRPr="006F100B">
        <w:rPr>
          <w:sz w:val="28"/>
          <w:szCs w:val="28"/>
          <w:lang w:val="ru-RU"/>
        </w:rPr>
        <w:t>), наявність остеопорозу кісток, що утворюють кульшовий суглоб та остеоартроз кульшового суглоба ІІ – І</w:t>
      </w:r>
      <w:r w:rsidRPr="000854A9">
        <w:rPr>
          <w:sz w:val="28"/>
          <w:szCs w:val="28"/>
        </w:rPr>
        <w:t>V</w:t>
      </w:r>
      <w:r w:rsidRPr="006F100B">
        <w:rPr>
          <w:sz w:val="28"/>
          <w:szCs w:val="28"/>
          <w:lang w:val="ru-RU"/>
        </w:rPr>
        <w:t xml:space="preserve"> стадій. У хворих похилого і старечого віку без, або з мінімальними проявами остеопорозу та без ознак остеоартрозу кульшового суглоба доцільно застосовувати традиційні органозберігаючі способи остеосинтезу.</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r w:rsidRPr="006F100B">
        <w:rPr>
          <w:sz w:val="28"/>
          <w:szCs w:val="28"/>
          <w:lang w:val="ru-RU"/>
        </w:rPr>
        <w:t xml:space="preserve">6. Застосування розробленого нами способу лікування хворих похилого та старечого віку з через- та міжвертлюговими переломами стегнової кістки (Патент України на корисну модель № 34884 від 26.08.2008) і удосконалення методики лікування дозволяє активізувати хворих у ранньому післяопераційному періоді з навантаженням оперованої кінцівки на 50 % маси тіла та покращити умови для відновлення якості життя. При застосуванні тотального цементного ендопротезування кульшового суглоба у хворих похилого та старечого віку з через- та міжвертлюговими переломами стегнової кістки отримано відмінні результати (за шкалою </w:t>
      </w:r>
      <w:r w:rsidRPr="000854A9">
        <w:rPr>
          <w:sz w:val="28"/>
          <w:szCs w:val="28"/>
        </w:rPr>
        <w:t>Harris</w:t>
      </w:r>
      <w:r w:rsidRPr="006F100B">
        <w:rPr>
          <w:sz w:val="28"/>
          <w:szCs w:val="28"/>
          <w:lang w:val="ru-RU"/>
        </w:rPr>
        <w:t>) у 17,5 % хворих, добрі – у 65,0 %, задовільні – у 15,0 % та незадовільні результати у 2,5 % пацієнтів.</w:t>
      </w:r>
    </w:p>
    <w:p w:rsidR="006F100B" w:rsidRPr="006F100B" w:rsidRDefault="006F100B" w:rsidP="006F100B">
      <w:pPr>
        <w:pStyle w:val="affffffffffffffffffffffffffc"/>
        <w:spacing w:before="100" w:beforeAutospacing="1" w:after="100" w:afterAutospacing="1" w:line="360" w:lineRule="auto"/>
        <w:ind w:left="0" w:firstLine="567"/>
        <w:jc w:val="both"/>
        <w:rPr>
          <w:sz w:val="28"/>
          <w:szCs w:val="28"/>
          <w:lang w:val="ru-RU"/>
        </w:rPr>
      </w:pPr>
    </w:p>
    <w:p w:rsidR="006F100B" w:rsidRDefault="006F100B" w:rsidP="006F100B">
      <w:pPr>
        <w:pStyle w:val="affffffffffffffffffffffffffc"/>
        <w:spacing w:before="100" w:beforeAutospacing="1" w:after="100" w:afterAutospacing="1" w:line="360" w:lineRule="auto"/>
        <w:ind w:left="0" w:firstLine="567"/>
        <w:jc w:val="center"/>
        <w:rPr>
          <w:b/>
          <w:caps/>
          <w:sz w:val="28"/>
          <w:szCs w:val="28"/>
        </w:rPr>
      </w:pPr>
      <w:r w:rsidRPr="006F100B">
        <w:rPr>
          <w:b/>
          <w:caps/>
          <w:sz w:val="28"/>
          <w:szCs w:val="28"/>
          <w:lang w:val="ru-RU"/>
        </w:rPr>
        <w:br w:type="page"/>
      </w:r>
      <w:r w:rsidRPr="000854A9">
        <w:rPr>
          <w:b/>
          <w:caps/>
          <w:sz w:val="28"/>
          <w:szCs w:val="28"/>
        </w:rPr>
        <w:lastRenderedPageBreak/>
        <w:t>Практичні рекомендації</w:t>
      </w:r>
    </w:p>
    <w:p w:rsidR="006F100B" w:rsidRPr="000854A9" w:rsidRDefault="006F100B" w:rsidP="006F100B">
      <w:pPr>
        <w:pStyle w:val="affffffffffffffffffffffffffc"/>
        <w:spacing w:before="100" w:beforeAutospacing="1" w:after="100" w:afterAutospacing="1" w:line="360" w:lineRule="auto"/>
        <w:ind w:left="0" w:firstLine="567"/>
        <w:jc w:val="center"/>
        <w:rPr>
          <w:b/>
          <w:caps/>
          <w:sz w:val="28"/>
          <w:szCs w:val="28"/>
        </w:rPr>
      </w:pPr>
    </w:p>
    <w:p w:rsidR="006F100B" w:rsidRPr="004136E7" w:rsidRDefault="006F100B" w:rsidP="008C5989">
      <w:pPr>
        <w:pStyle w:val="affffffffffffffffffffffffffc"/>
        <w:numPr>
          <w:ilvl w:val="0"/>
          <w:numId w:val="36"/>
        </w:numPr>
        <w:spacing w:before="100" w:beforeAutospacing="1" w:after="100" w:afterAutospacing="1" w:line="360" w:lineRule="auto"/>
        <w:jc w:val="both"/>
        <w:rPr>
          <w:caps/>
          <w:sz w:val="28"/>
          <w:szCs w:val="28"/>
        </w:rPr>
      </w:pPr>
      <w:r w:rsidRPr="004136E7">
        <w:rPr>
          <w:sz w:val="28"/>
          <w:szCs w:val="28"/>
        </w:rPr>
        <w:t>При нестабільних через- і міжвертлюгових переломах стегнової кістки у хворих похилого і старечого віку необхідно дотримуватися диференційованого підходу з врахуванням статі, віку і еволюційних змін, типу перелому, проявів остеоартрозу і остеопорозу (індекс Singh, морфологічний кортикальний індекс), способу життя, очікуваних результатів, загального стану здоров’я і здатності пацієнта успішно перенести запропоноване лікування та виконувати рекомендації лікаря.</w:t>
      </w:r>
    </w:p>
    <w:p w:rsidR="006F100B" w:rsidRPr="004136E7" w:rsidRDefault="006F100B" w:rsidP="008C5989">
      <w:pPr>
        <w:pStyle w:val="affffffffffffffffffffffffffc"/>
        <w:numPr>
          <w:ilvl w:val="0"/>
          <w:numId w:val="36"/>
        </w:numPr>
        <w:spacing w:before="100" w:beforeAutospacing="1" w:after="100" w:afterAutospacing="1" w:line="360" w:lineRule="auto"/>
        <w:jc w:val="both"/>
        <w:rPr>
          <w:sz w:val="28"/>
          <w:szCs w:val="28"/>
        </w:rPr>
      </w:pPr>
      <w:r w:rsidRPr="004136E7">
        <w:rPr>
          <w:sz w:val="28"/>
          <w:szCs w:val="28"/>
        </w:rPr>
        <w:t>У хворих похилого і старечого віку без, або з мінімальними проявами остеопорозу, і без ознак остеоартрозу кульшового суглоба доцільно застосовувати традиційні органозберігаючі способи остеосинтезу.</w:t>
      </w:r>
    </w:p>
    <w:p w:rsidR="006F100B" w:rsidRPr="006F100B" w:rsidRDefault="006F100B" w:rsidP="008C5989">
      <w:pPr>
        <w:numPr>
          <w:ilvl w:val="0"/>
          <w:numId w:val="36"/>
        </w:numPr>
        <w:spacing w:after="0" w:line="360" w:lineRule="auto"/>
        <w:jc w:val="both"/>
        <w:rPr>
          <w:bCs/>
          <w:color w:val="000000"/>
          <w:szCs w:val="28"/>
          <w:lang w:val="en-US"/>
        </w:rPr>
      </w:pPr>
      <w:r w:rsidRPr="004136E7">
        <w:rPr>
          <w:szCs w:val="28"/>
        </w:rPr>
        <w:t>Хворим</w:t>
      </w:r>
      <w:r w:rsidRPr="006F100B">
        <w:rPr>
          <w:szCs w:val="28"/>
          <w:lang w:val="en-US"/>
        </w:rPr>
        <w:t xml:space="preserve"> </w:t>
      </w:r>
      <w:r w:rsidRPr="004136E7">
        <w:rPr>
          <w:szCs w:val="28"/>
        </w:rPr>
        <w:t>з</w:t>
      </w:r>
      <w:r w:rsidRPr="006F100B">
        <w:rPr>
          <w:szCs w:val="28"/>
          <w:lang w:val="en-US"/>
        </w:rPr>
        <w:t xml:space="preserve"> </w:t>
      </w:r>
      <w:r w:rsidRPr="004136E7">
        <w:rPr>
          <w:szCs w:val="28"/>
        </w:rPr>
        <w:t>нестабільними</w:t>
      </w:r>
      <w:r w:rsidRPr="006F100B">
        <w:rPr>
          <w:szCs w:val="28"/>
          <w:lang w:val="en-US"/>
        </w:rPr>
        <w:t xml:space="preserve"> </w:t>
      </w:r>
      <w:r w:rsidRPr="004136E7">
        <w:rPr>
          <w:szCs w:val="28"/>
        </w:rPr>
        <w:t>багатовідламковими</w:t>
      </w:r>
      <w:r w:rsidRPr="006F100B">
        <w:rPr>
          <w:szCs w:val="28"/>
          <w:lang w:val="en-US"/>
        </w:rPr>
        <w:t xml:space="preserve"> </w:t>
      </w:r>
      <w:r w:rsidRPr="004136E7">
        <w:rPr>
          <w:szCs w:val="28"/>
        </w:rPr>
        <w:t>через</w:t>
      </w:r>
      <w:r w:rsidRPr="006F100B">
        <w:rPr>
          <w:szCs w:val="28"/>
          <w:lang w:val="en-US"/>
        </w:rPr>
        <w:t xml:space="preserve">- </w:t>
      </w:r>
      <w:r w:rsidRPr="004136E7">
        <w:rPr>
          <w:szCs w:val="28"/>
        </w:rPr>
        <w:t>та</w:t>
      </w:r>
      <w:r w:rsidRPr="006F100B">
        <w:rPr>
          <w:szCs w:val="28"/>
          <w:lang w:val="en-US"/>
        </w:rPr>
        <w:t xml:space="preserve"> </w:t>
      </w:r>
      <w:r w:rsidRPr="004136E7">
        <w:rPr>
          <w:szCs w:val="28"/>
        </w:rPr>
        <w:t>міжвертлюговими</w:t>
      </w:r>
      <w:r w:rsidRPr="006F100B">
        <w:rPr>
          <w:szCs w:val="28"/>
          <w:lang w:val="en-US"/>
        </w:rPr>
        <w:t xml:space="preserve"> </w:t>
      </w:r>
      <w:r w:rsidRPr="004136E7">
        <w:rPr>
          <w:szCs w:val="28"/>
        </w:rPr>
        <w:t>переломами</w:t>
      </w:r>
      <w:r w:rsidRPr="006F100B">
        <w:rPr>
          <w:szCs w:val="28"/>
          <w:lang w:val="en-US"/>
        </w:rPr>
        <w:t xml:space="preserve"> </w:t>
      </w:r>
      <w:r w:rsidRPr="004136E7">
        <w:rPr>
          <w:szCs w:val="28"/>
        </w:rPr>
        <w:t>стегнової</w:t>
      </w:r>
      <w:r w:rsidRPr="006F100B">
        <w:rPr>
          <w:szCs w:val="28"/>
          <w:lang w:val="en-US"/>
        </w:rPr>
        <w:t xml:space="preserve"> </w:t>
      </w:r>
      <w:r w:rsidRPr="004136E7">
        <w:rPr>
          <w:szCs w:val="28"/>
        </w:rPr>
        <w:t>кістки</w:t>
      </w:r>
      <w:r w:rsidRPr="006F100B">
        <w:rPr>
          <w:szCs w:val="28"/>
          <w:lang w:val="en-US"/>
        </w:rPr>
        <w:t xml:space="preserve">, </w:t>
      </w:r>
      <w:r w:rsidRPr="004136E7">
        <w:rPr>
          <w:szCs w:val="28"/>
        </w:rPr>
        <w:t>з</w:t>
      </w:r>
      <w:r w:rsidRPr="006F100B">
        <w:rPr>
          <w:szCs w:val="28"/>
          <w:lang w:val="en-US"/>
        </w:rPr>
        <w:t xml:space="preserve"> </w:t>
      </w:r>
      <w:r w:rsidRPr="004136E7">
        <w:rPr>
          <w:szCs w:val="28"/>
        </w:rPr>
        <w:t>ознаками</w:t>
      </w:r>
      <w:r w:rsidRPr="006F100B">
        <w:rPr>
          <w:szCs w:val="28"/>
          <w:lang w:val="en-US"/>
        </w:rPr>
        <w:t xml:space="preserve"> </w:t>
      </w:r>
      <w:r w:rsidRPr="004136E7">
        <w:rPr>
          <w:szCs w:val="28"/>
        </w:rPr>
        <w:t>остеоартрозу</w:t>
      </w:r>
      <w:r w:rsidRPr="006F100B">
        <w:rPr>
          <w:szCs w:val="28"/>
          <w:lang w:val="en-US"/>
        </w:rPr>
        <w:t xml:space="preserve"> </w:t>
      </w:r>
      <w:r w:rsidRPr="004136E7">
        <w:rPr>
          <w:szCs w:val="28"/>
        </w:rPr>
        <w:t>кульшового</w:t>
      </w:r>
      <w:r w:rsidRPr="006F100B">
        <w:rPr>
          <w:szCs w:val="28"/>
          <w:lang w:val="en-US"/>
        </w:rPr>
        <w:t xml:space="preserve"> </w:t>
      </w:r>
      <w:r w:rsidRPr="004136E7">
        <w:rPr>
          <w:szCs w:val="28"/>
        </w:rPr>
        <w:t>суглоба</w:t>
      </w:r>
      <w:r w:rsidRPr="006F100B">
        <w:rPr>
          <w:szCs w:val="28"/>
          <w:lang w:val="en-US"/>
        </w:rPr>
        <w:t xml:space="preserve"> </w:t>
      </w:r>
      <w:r w:rsidRPr="004136E7">
        <w:rPr>
          <w:szCs w:val="28"/>
        </w:rPr>
        <w:t>і</w:t>
      </w:r>
      <w:r w:rsidRPr="006F100B">
        <w:rPr>
          <w:szCs w:val="28"/>
          <w:lang w:val="en-US"/>
        </w:rPr>
        <w:t xml:space="preserve"> </w:t>
      </w:r>
      <w:r w:rsidRPr="004136E7">
        <w:rPr>
          <w:szCs w:val="28"/>
        </w:rPr>
        <w:t>вираженим</w:t>
      </w:r>
      <w:r w:rsidRPr="006F100B">
        <w:rPr>
          <w:szCs w:val="28"/>
          <w:lang w:val="en-US"/>
        </w:rPr>
        <w:t xml:space="preserve"> </w:t>
      </w:r>
      <w:r w:rsidRPr="004136E7">
        <w:rPr>
          <w:szCs w:val="28"/>
        </w:rPr>
        <w:t>остеопорозом</w:t>
      </w:r>
      <w:r w:rsidRPr="006F100B">
        <w:rPr>
          <w:szCs w:val="28"/>
          <w:lang w:val="en-US"/>
        </w:rPr>
        <w:t xml:space="preserve"> </w:t>
      </w:r>
      <w:r w:rsidRPr="004136E7">
        <w:rPr>
          <w:szCs w:val="28"/>
        </w:rPr>
        <w:t>у</w:t>
      </w:r>
      <w:r w:rsidRPr="006F100B">
        <w:rPr>
          <w:szCs w:val="28"/>
          <w:lang w:val="en-US"/>
        </w:rPr>
        <w:t xml:space="preserve"> </w:t>
      </w:r>
      <w:r w:rsidRPr="004136E7">
        <w:rPr>
          <w:szCs w:val="28"/>
        </w:rPr>
        <w:t>похилому</w:t>
      </w:r>
      <w:r w:rsidRPr="006F100B">
        <w:rPr>
          <w:szCs w:val="28"/>
          <w:lang w:val="en-US"/>
        </w:rPr>
        <w:t xml:space="preserve"> </w:t>
      </w:r>
      <w:r w:rsidRPr="004136E7">
        <w:rPr>
          <w:szCs w:val="28"/>
        </w:rPr>
        <w:t>і</w:t>
      </w:r>
      <w:r w:rsidRPr="006F100B">
        <w:rPr>
          <w:szCs w:val="28"/>
          <w:lang w:val="en-US"/>
        </w:rPr>
        <w:t xml:space="preserve">, </w:t>
      </w:r>
      <w:r w:rsidRPr="004136E7">
        <w:rPr>
          <w:szCs w:val="28"/>
        </w:rPr>
        <w:t>особливо</w:t>
      </w:r>
      <w:r w:rsidRPr="006F100B">
        <w:rPr>
          <w:szCs w:val="28"/>
          <w:lang w:val="en-US"/>
        </w:rPr>
        <w:t xml:space="preserve"> </w:t>
      </w:r>
      <w:r w:rsidRPr="004136E7">
        <w:rPr>
          <w:szCs w:val="28"/>
        </w:rPr>
        <w:t>у</w:t>
      </w:r>
      <w:r w:rsidRPr="006F100B">
        <w:rPr>
          <w:szCs w:val="28"/>
          <w:lang w:val="en-US"/>
        </w:rPr>
        <w:t xml:space="preserve"> </w:t>
      </w:r>
      <w:r w:rsidRPr="004136E7">
        <w:rPr>
          <w:szCs w:val="28"/>
        </w:rPr>
        <w:t>старечому</w:t>
      </w:r>
      <w:r w:rsidRPr="006F100B">
        <w:rPr>
          <w:szCs w:val="28"/>
          <w:lang w:val="en-US"/>
        </w:rPr>
        <w:t xml:space="preserve"> </w:t>
      </w:r>
      <w:r w:rsidRPr="004136E7">
        <w:rPr>
          <w:szCs w:val="28"/>
        </w:rPr>
        <w:t>віці</w:t>
      </w:r>
      <w:r w:rsidRPr="006F100B">
        <w:rPr>
          <w:szCs w:val="28"/>
          <w:lang w:val="en-US"/>
        </w:rPr>
        <w:t xml:space="preserve">, </w:t>
      </w:r>
      <w:r w:rsidRPr="004136E7">
        <w:rPr>
          <w:szCs w:val="28"/>
        </w:rPr>
        <w:t>у</w:t>
      </w:r>
      <w:r w:rsidRPr="006F100B">
        <w:rPr>
          <w:szCs w:val="28"/>
          <w:lang w:val="en-US"/>
        </w:rPr>
        <w:t xml:space="preserve"> </w:t>
      </w:r>
      <w:r w:rsidRPr="004136E7">
        <w:rPr>
          <w:szCs w:val="28"/>
        </w:rPr>
        <w:t>більшості</w:t>
      </w:r>
      <w:r w:rsidRPr="006F100B">
        <w:rPr>
          <w:szCs w:val="28"/>
          <w:lang w:val="en-US"/>
        </w:rPr>
        <w:t xml:space="preserve"> </w:t>
      </w:r>
      <w:r w:rsidRPr="004136E7">
        <w:rPr>
          <w:szCs w:val="28"/>
        </w:rPr>
        <w:t>випадків</w:t>
      </w:r>
      <w:r w:rsidRPr="006F100B">
        <w:rPr>
          <w:szCs w:val="28"/>
          <w:lang w:val="en-US"/>
        </w:rPr>
        <w:t xml:space="preserve"> </w:t>
      </w:r>
      <w:r w:rsidRPr="004136E7">
        <w:rPr>
          <w:szCs w:val="28"/>
        </w:rPr>
        <w:t>доцільніше</w:t>
      </w:r>
      <w:r w:rsidRPr="006F100B">
        <w:rPr>
          <w:szCs w:val="28"/>
          <w:lang w:val="en-US"/>
        </w:rPr>
        <w:t xml:space="preserve"> </w:t>
      </w:r>
      <w:r w:rsidRPr="004136E7">
        <w:rPr>
          <w:szCs w:val="28"/>
        </w:rPr>
        <w:t>застосувати</w:t>
      </w:r>
      <w:r w:rsidRPr="006F100B">
        <w:rPr>
          <w:szCs w:val="28"/>
          <w:lang w:val="en-US"/>
        </w:rPr>
        <w:t xml:space="preserve"> </w:t>
      </w:r>
      <w:r w:rsidRPr="004136E7">
        <w:rPr>
          <w:szCs w:val="28"/>
        </w:rPr>
        <w:t>первинне</w:t>
      </w:r>
      <w:r w:rsidRPr="006F100B">
        <w:rPr>
          <w:szCs w:val="28"/>
          <w:lang w:val="en-US"/>
        </w:rPr>
        <w:t xml:space="preserve"> </w:t>
      </w:r>
      <w:r w:rsidRPr="004136E7">
        <w:rPr>
          <w:szCs w:val="28"/>
        </w:rPr>
        <w:t>тотальне</w:t>
      </w:r>
      <w:r w:rsidRPr="006F100B">
        <w:rPr>
          <w:szCs w:val="28"/>
          <w:lang w:val="en-US"/>
        </w:rPr>
        <w:t xml:space="preserve"> </w:t>
      </w:r>
      <w:r w:rsidRPr="004136E7">
        <w:rPr>
          <w:szCs w:val="28"/>
        </w:rPr>
        <w:t>ендопротезування</w:t>
      </w:r>
      <w:r w:rsidRPr="006F100B">
        <w:rPr>
          <w:szCs w:val="28"/>
          <w:lang w:val="en-US"/>
        </w:rPr>
        <w:t xml:space="preserve"> </w:t>
      </w:r>
      <w:r w:rsidRPr="004136E7">
        <w:rPr>
          <w:szCs w:val="28"/>
        </w:rPr>
        <w:t>з</w:t>
      </w:r>
      <w:r w:rsidRPr="006F100B">
        <w:rPr>
          <w:szCs w:val="28"/>
          <w:lang w:val="en-US"/>
        </w:rPr>
        <w:t xml:space="preserve"> </w:t>
      </w:r>
      <w:r w:rsidRPr="004136E7">
        <w:rPr>
          <w:szCs w:val="28"/>
        </w:rPr>
        <w:t>цементним</w:t>
      </w:r>
      <w:r w:rsidRPr="006F100B">
        <w:rPr>
          <w:szCs w:val="28"/>
          <w:lang w:val="en-US"/>
        </w:rPr>
        <w:t xml:space="preserve"> </w:t>
      </w:r>
      <w:r w:rsidRPr="004136E7">
        <w:rPr>
          <w:szCs w:val="28"/>
        </w:rPr>
        <w:t>типом</w:t>
      </w:r>
      <w:r w:rsidRPr="006F100B">
        <w:rPr>
          <w:szCs w:val="28"/>
          <w:lang w:val="en-US"/>
        </w:rPr>
        <w:t xml:space="preserve"> </w:t>
      </w:r>
      <w:r w:rsidRPr="004136E7">
        <w:rPr>
          <w:szCs w:val="28"/>
        </w:rPr>
        <w:t>фіксації</w:t>
      </w:r>
      <w:r w:rsidRPr="006F100B">
        <w:rPr>
          <w:szCs w:val="28"/>
          <w:lang w:val="en-US"/>
        </w:rPr>
        <w:t>.</w:t>
      </w:r>
    </w:p>
    <w:p w:rsidR="006F100B" w:rsidRPr="006F100B" w:rsidRDefault="006F100B" w:rsidP="006F100B">
      <w:pPr>
        <w:spacing w:line="360" w:lineRule="auto"/>
        <w:ind w:left="360"/>
        <w:jc w:val="both"/>
        <w:rPr>
          <w:szCs w:val="28"/>
          <w:lang w:val="en-US"/>
        </w:rPr>
      </w:pPr>
    </w:p>
    <w:p w:rsidR="006F100B" w:rsidRPr="006F100B" w:rsidRDefault="006F100B" w:rsidP="006F100B">
      <w:pPr>
        <w:spacing w:line="360" w:lineRule="auto"/>
        <w:ind w:left="7080" w:firstLine="851"/>
        <w:jc w:val="center"/>
        <w:rPr>
          <w:caps/>
          <w:lang w:val="en-US" w:eastAsia="uk-UA"/>
        </w:rPr>
      </w:pPr>
    </w:p>
    <w:p w:rsidR="006F100B" w:rsidRPr="006F100B" w:rsidRDefault="006F100B" w:rsidP="006F100B">
      <w:pPr>
        <w:spacing w:line="360" w:lineRule="auto"/>
        <w:ind w:left="7080" w:firstLine="851"/>
        <w:jc w:val="center"/>
        <w:rPr>
          <w:caps/>
          <w:lang w:val="en-US" w:eastAsia="uk-UA"/>
        </w:rPr>
      </w:pPr>
    </w:p>
    <w:p w:rsidR="006F100B" w:rsidRPr="00C04ACA" w:rsidRDefault="006F100B" w:rsidP="006F100B">
      <w:pPr>
        <w:spacing w:line="360" w:lineRule="auto"/>
        <w:ind w:firstLine="720"/>
        <w:jc w:val="center"/>
        <w:rPr>
          <w:b/>
          <w:szCs w:val="28"/>
        </w:rPr>
      </w:pPr>
      <w:r w:rsidRPr="006F100B">
        <w:rPr>
          <w:b/>
          <w:szCs w:val="28"/>
        </w:rPr>
        <w:br w:type="page"/>
      </w:r>
      <w:r w:rsidRPr="00C04ACA">
        <w:rPr>
          <w:b/>
          <w:szCs w:val="28"/>
        </w:rPr>
        <w:lastRenderedPageBreak/>
        <w:t>ЛІТЕРАТУРА</w:t>
      </w:r>
    </w:p>
    <w:p w:rsidR="006F100B" w:rsidRPr="00C04ACA" w:rsidRDefault="006F100B" w:rsidP="006F100B">
      <w:pPr>
        <w:spacing w:line="360" w:lineRule="auto"/>
        <w:ind w:firstLine="900"/>
        <w:jc w:val="both"/>
        <w:rPr>
          <w:szCs w:val="28"/>
        </w:rPr>
      </w:pPr>
      <w:r w:rsidRPr="00C04ACA">
        <w:rPr>
          <w:szCs w:val="28"/>
        </w:rPr>
        <w:t>1. Азизов М.Ж. К вопросу о лечении вертельных переломов бедренной кости / Азизов М.Ж., Алибеков М.М., Валиев Э.Ю. // Вестник травматологии и ортопедии им. Н.Н. Приорова. – 2000. – № 3. – С. 56-59.</w:t>
      </w:r>
    </w:p>
    <w:p w:rsidR="006F100B" w:rsidRPr="00C04ACA" w:rsidRDefault="006F100B" w:rsidP="006F100B">
      <w:pPr>
        <w:shd w:val="clear" w:color="auto" w:fill="FFFFFF"/>
        <w:autoSpaceDE w:val="0"/>
        <w:autoSpaceDN w:val="0"/>
        <w:adjustRightInd w:val="0"/>
        <w:spacing w:line="360" w:lineRule="auto"/>
        <w:ind w:firstLine="900"/>
        <w:jc w:val="both"/>
        <w:rPr>
          <w:spacing w:val="-5"/>
          <w:szCs w:val="28"/>
        </w:rPr>
      </w:pPr>
      <w:r w:rsidRPr="00C04ACA">
        <w:rPr>
          <w:spacing w:val="-1"/>
          <w:szCs w:val="28"/>
        </w:rPr>
        <w:t xml:space="preserve">2. </w:t>
      </w:r>
      <w:r w:rsidRPr="00C04ACA">
        <w:rPr>
          <w:szCs w:val="28"/>
        </w:rPr>
        <w:t xml:space="preserve">Андрианов М.В. Опыт эндопротезирования тазобедренного сустава при заболеваниях и последствиях травм / Андрианов М.В., Брехов А.Н., Заричный А.В. // </w:t>
      </w:r>
      <w:r w:rsidRPr="00C04ACA">
        <w:rPr>
          <w:spacing w:val="-5"/>
          <w:szCs w:val="28"/>
        </w:rPr>
        <w:t xml:space="preserve">Вісник ортопедії, травматології та протезування. </w:t>
      </w:r>
      <w:r w:rsidRPr="00C04ACA">
        <w:rPr>
          <w:szCs w:val="28"/>
        </w:rPr>
        <w:t>–</w:t>
      </w:r>
      <w:r w:rsidRPr="00C04ACA">
        <w:rPr>
          <w:spacing w:val="-5"/>
          <w:szCs w:val="28"/>
        </w:rPr>
        <w:t xml:space="preserve"> 2003. </w:t>
      </w:r>
      <w:r w:rsidRPr="00C04ACA">
        <w:rPr>
          <w:szCs w:val="28"/>
        </w:rPr>
        <w:t>–</w:t>
      </w:r>
      <w:r w:rsidRPr="00C04ACA">
        <w:rPr>
          <w:spacing w:val="-5"/>
          <w:szCs w:val="28"/>
        </w:rPr>
        <w:t xml:space="preserve"> № 1. </w:t>
      </w:r>
      <w:r w:rsidRPr="00C04ACA">
        <w:rPr>
          <w:szCs w:val="28"/>
        </w:rPr>
        <w:t xml:space="preserve">– </w:t>
      </w:r>
      <w:r w:rsidRPr="00C04ACA">
        <w:rPr>
          <w:spacing w:val="-5"/>
          <w:szCs w:val="28"/>
        </w:rPr>
        <w:t>С. 30-32.</w:t>
      </w:r>
    </w:p>
    <w:p w:rsidR="006F100B" w:rsidRPr="00C04ACA" w:rsidRDefault="006F100B" w:rsidP="006F100B">
      <w:pPr>
        <w:spacing w:line="360" w:lineRule="auto"/>
        <w:ind w:firstLine="900"/>
        <w:jc w:val="both"/>
        <w:rPr>
          <w:b/>
          <w:szCs w:val="28"/>
        </w:rPr>
      </w:pPr>
      <w:r w:rsidRPr="00C04ACA">
        <w:rPr>
          <w:szCs w:val="28"/>
        </w:rPr>
        <w:t xml:space="preserve">3. </w:t>
      </w:r>
      <w:r w:rsidRPr="00C04ACA">
        <w:rPr>
          <w:spacing w:val="-1"/>
          <w:szCs w:val="28"/>
        </w:rPr>
        <w:t xml:space="preserve">Анкин Л.М. Практическая травматология. Европейские стандарты диагностики и лечения / Анкин Л.М., Анкин М.Л. </w:t>
      </w:r>
      <w:r w:rsidRPr="00C04ACA">
        <w:rPr>
          <w:szCs w:val="28"/>
        </w:rPr>
        <w:t>–</w:t>
      </w:r>
      <w:r w:rsidRPr="00C04ACA">
        <w:rPr>
          <w:spacing w:val="-1"/>
          <w:szCs w:val="28"/>
        </w:rPr>
        <w:t xml:space="preserve"> М.: Книга-плюс, 2002. </w:t>
      </w:r>
      <w:r w:rsidRPr="00C04ACA">
        <w:rPr>
          <w:szCs w:val="28"/>
        </w:rPr>
        <w:t>–</w:t>
      </w:r>
      <w:r w:rsidRPr="00C04ACA">
        <w:rPr>
          <w:spacing w:val="-1"/>
          <w:szCs w:val="28"/>
        </w:rPr>
        <w:t xml:space="preserve"> 480 с. </w:t>
      </w:r>
      <w:r w:rsidRPr="00C04ACA">
        <w:rPr>
          <w:szCs w:val="28"/>
        </w:rPr>
        <w:t>–</w:t>
      </w:r>
      <w:r w:rsidRPr="00C04ACA">
        <w:rPr>
          <w:spacing w:val="-1"/>
          <w:szCs w:val="28"/>
        </w:rPr>
        <w:t xml:space="preserve"> C. 225-231.</w:t>
      </w:r>
    </w:p>
    <w:p w:rsidR="006F100B" w:rsidRPr="00C04ACA" w:rsidRDefault="006F100B" w:rsidP="006F100B">
      <w:pPr>
        <w:autoSpaceDE w:val="0"/>
        <w:autoSpaceDN w:val="0"/>
        <w:adjustRightInd w:val="0"/>
        <w:spacing w:line="360" w:lineRule="auto"/>
        <w:ind w:firstLine="900"/>
        <w:jc w:val="both"/>
        <w:rPr>
          <w:szCs w:val="28"/>
        </w:rPr>
      </w:pPr>
      <w:r w:rsidRPr="00C04ACA">
        <w:rPr>
          <w:szCs w:val="28"/>
        </w:rPr>
        <w:t>4. Бабоша В.О. Остеосинтез мета- і діафізарних переломів стегнової кістки апаратами спице-стержневого типу / Бабоша В.О., Чеверко М.В., Ночовкин В.А. // 3бірник наук. пр. XIII з'їзду ортопедів - травматологів України. – Донецьк: ТОВ "Лебідь", 2001. – С. 9-10.</w:t>
      </w:r>
    </w:p>
    <w:p w:rsidR="006F100B" w:rsidRPr="00C04ACA" w:rsidRDefault="006F100B" w:rsidP="006F100B">
      <w:pPr>
        <w:spacing w:line="360" w:lineRule="auto"/>
        <w:ind w:firstLine="900"/>
        <w:jc w:val="both"/>
        <w:rPr>
          <w:szCs w:val="28"/>
        </w:rPr>
      </w:pPr>
      <w:r w:rsidRPr="00C04ACA">
        <w:rPr>
          <w:szCs w:val="28"/>
        </w:rPr>
        <w:t>5. Беневоленская Л.И. Остеопороз. Диагностика, профилактика и лечение / Беневоленская Л.И., Лесняк О.М. – М.: «ГЭОТАР-Медиа», 2005. – 171с.</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6. Биомеханическое обоснование остеосинтеза переломов шейки бедренной кости / [Голик П.Н., Белоноженко А.В., Эйтутис Ю.Г., Скоропляс П.И., Калашников А.В.] // Збірник наукових праць співробітників КМАПО ім. П.Л. Шупика. – Київ, 2002. – Вип. 11. – Книга 1. – С. 342-347.</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7. Вентцель Е.С. Теория вероятности и ее инженерное приложение /  Вентцель Е.С., Овчаров Л.А. – Москва: Наука, 1988. – 480 с.</w:t>
      </w:r>
    </w:p>
    <w:p w:rsidR="006F100B" w:rsidRPr="00C04ACA" w:rsidRDefault="006F100B" w:rsidP="006F100B">
      <w:pPr>
        <w:shd w:val="clear" w:color="auto" w:fill="FFFFFF"/>
        <w:autoSpaceDE w:val="0"/>
        <w:autoSpaceDN w:val="0"/>
        <w:adjustRightInd w:val="0"/>
        <w:spacing w:line="360" w:lineRule="auto"/>
        <w:ind w:firstLine="900"/>
        <w:jc w:val="both"/>
        <w:rPr>
          <w:spacing w:val="-5"/>
          <w:szCs w:val="28"/>
        </w:rPr>
      </w:pPr>
      <w:r w:rsidRPr="00C04ACA">
        <w:rPr>
          <w:spacing w:val="-5"/>
          <w:szCs w:val="28"/>
        </w:rPr>
        <w:t xml:space="preserve">8. </w:t>
      </w:r>
      <w:r w:rsidRPr="00C04ACA">
        <w:rPr>
          <w:szCs w:val="28"/>
        </w:rPr>
        <w:t xml:space="preserve">Влияние остеогенона на минеральную плотность костной ткани при эндопротезировании больных с остеопенией и остеопорозом / [Лоскутов А.Е., Макаров В.Б., Синегубов Д.А., Бредихин А.В.] </w:t>
      </w:r>
      <w:r w:rsidRPr="00C04ACA">
        <w:rPr>
          <w:spacing w:val="-5"/>
          <w:szCs w:val="28"/>
        </w:rPr>
        <w:t xml:space="preserve">// Вісник ортопедії, травматології та протезування. </w:t>
      </w:r>
      <w:r w:rsidRPr="00C04ACA">
        <w:rPr>
          <w:szCs w:val="28"/>
        </w:rPr>
        <w:t>–</w:t>
      </w:r>
      <w:r w:rsidRPr="00C04ACA">
        <w:rPr>
          <w:spacing w:val="-5"/>
          <w:szCs w:val="28"/>
        </w:rPr>
        <w:t xml:space="preserve"> 2005. </w:t>
      </w:r>
      <w:r w:rsidRPr="00C04ACA">
        <w:rPr>
          <w:szCs w:val="28"/>
        </w:rPr>
        <w:t>– №</w:t>
      </w:r>
      <w:r w:rsidRPr="00C04ACA">
        <w:rPr>
          <w:spacing w:val="-5"/>
          <w:szCs w:val="28"/>
        </w:rPr>
        <w:t xml:space="preserve"> 2. </w:t>
      </w:r>
      <w:r w:rsidRPr="00C04ACA">
        <w:rPr>
          <w:szCs w:val="28"/>
        </w:rPr>
        <w:t xml:space="preserve">– </w:t>
      </w:r>
      <w:r w:rsidRPr="00C04ACA">
        <w:rPr>
          <w:spacing w:val="-5"/>
          <w:szCs w:val="28"/>
        </w:rPr>
        <w:t xml:space="preserve"> C. 67-72. </w:t>
      </w:r>
    </w:p>
    <w:p w:rsidR="006F100B" w:rsidRPr="00C04ACA" w:rsidRDefault="006F100B" w:rsidP="006F100B">
      <w:pPr>
        <w:shd w:val="clear" w:color="auto" w:fill="FFFFFF"/>
        <w:autoSpaceDE w:val="0"/>
        <w:autoSpaceDN w:val="0"/>
        <w:adjustRightInd w:val="0"/>
        <w:spacing w:line="360" w:lineRule="auto"/>
        <w:ind w:firstLine="900"/>
        <w:jc w:val="both"/>
        <w:rPr>
          <w:spacing w:val="-5"/>
          <w:szCs w:val="28"/>
        </w:rPr>
      </w:pPr>
      <w:r w:rsidRPr="00C04ACA">
        <w:rPr>
          <w:spacing w:val="-5"/>
          <w:szCs w:val="28"/>
        </w:rPr>
        <w:t xml:space="preserve">9. Гайко Г.В. Остеоартроз – новий підхід до його профілактики / Гайко Г.В., Бруско А.Т., Лимар Є.В.  //  Вісник ортопедії, травматології та протезування. </w:t>
      </w:r>
      <w:r w:rsidRPr="00C04ACA">
        <w:rPr>
          <w:szCs w:val="28"/>
        </w:rPr>
        <w:t>–</w:t>
      </w:r>
      <w:r w:rsidRPr="00C04ACA">
        <w:rPr>
          <w:spacing w:val="-5"/>
          <w:szCs w:val="28"/>
        </w:rPr>
        <w:t xml:space="preserve"> 2005. </w:t>
      </w:r>
      <w:r w:rsidRPr="00C04ACA">
        <w:rPr>
          <w:szCs w:val="28"/>
        </w:rPr>
        <w:t>–</w:t>
      </w:r>
      <w:r w:rsidRPr="00C04ACA">
        <w:rPr>
          <w:spacing w:val="-5"/>
          <w:szCs w:val="28"/>
        </w:rPr>
        <w:t xml:space="preserve"> № 2. </w:t>
      </w:r>
      <w:r w:rsidRPr="00C04ACA">
        <w:rPr>
          <w:szCs w:val="28"/>
        </w:rPr>
        <w:t xml:space="preserve">– </w:t>
      </w:r>
      <w:r w:rsidRPr="00C04ACA">
        <w:rPr>
          <w:spacing w:val="-5"/>
          <w:szCs w:val="28"/>
        </w:rPr>
        <w:t>С. 5-11.</w:t>
      </w:r>
    </w:p>
    <w:p w:rsidR="006F100B" w:rsidRPr="00C04ACA" w:rsidRDefault="006F100B" w:rsidP="006F100B">
      <w:pPr>
        <w:pStyle w:val="af5"/>
        <w:ind w:firstLine="900"/>
        <w:rPr>
          <w:szCs w:val="28"/>
        </w:rPr>
      </w:pPr>
      <w:r w:rsidRPr="00C04ACA">
        <w:rPr>
          <w:spacing w:val="-9"/>
          <w:szCs w:val="28"/>
        </w:rPr>
        <w:t xml:space="preserve">10. </w:t>
      </w:r>
      <w:r w:rsidRPr="00C04ACA">
        <w:rPr>
          <w:szCs w:val="28"/>
        </w:rPr>
        <w:t xml:space="preserve">Герасименко С.І. Комплексне ортопедичне лікування хворих на ревматоїдний артрит з ураженням нижніх кінцівок: Автореф. дис. на здобуття наук. ступеня д-ра мед. наук: спец. 14.01.21 «Травматологія та ортопедія» / Герасименко С.І. – Харків, 1997. – 32 с. </w:t>
      </w:r>
    </w:p>
    <w:p w:rsidR="006F100B" w:rsidRPr="000A6C73" w:rsidRDefault="006F100B" w:rsidP="006F100B">
      <w:pPr>
        <w:shd w:val="clear" w:color="auto" w:fill="FFFFFF"/>
        <w:autoSpaceDE w:val="0"/>
        <w:autoSpaceDN w:val="0"/>
        <w:adjustRightInd w:val="0"/>
        <w:spacing w:line="360" w:lineRule="auto"/>
        <w:ind w:firstLine="900"/>
        <w:jc w:val="both"/>
        <w:rPr>
          <w:spacing w:val="-5"/>
          <w:szCs w:val="28"/>
        </w:rPr>
      </w:pPr>
      <w:r w:rsidRPr="00C04ACA">
        <w:rPr>
          <w:iCs/>
          <w:szCs w:val="28"/>
        </w:rPr>
        <w:t xml:space="preserve">11. </w:t>
      </w:r>
      <w:r w:rsidRPr="00C04ACA">
        <w:rPr>
          <w:spacing w:val="-9"/>
          <w:szCs w:val="28"/>
        </w:rPr>
        <w:t>Герцен Г.І. Металоостеосинтез надвиросткових переломів стегнової кістки у пацієнтів літнього та старечого віку / Герцен Г.І</w:t>
      </w:r>
      <w:r w:rsidRPr="000A6C73">
        <w:rPr>
          <w:spacing w:val="-9"/>
          <w:szCs w:val="28"/>
        </w:rPr>
        <w:t xml:space="preserve">., Малкаві А. // </w:t>
      </w:r>
      <w:r w:rsidRPr="000A6C73">
        <w:rPr>
          <w:spacing w:val="-5"/>
          <w:szCs w:val="28"/>
        </w:rPr>
        <w:t xml:space="preserve">Вісник ортопедії, травматології та протезування. </w:t>
      </w:r>
      <w:r w:rsidRPr="000A6C73">
        <w:rPr>
          <w:szCs w:val="28"/>
        </w:rPr>
        <w:t>–</w:t>
      </w:r>
      <w:r w:rsidRPr="000A6C73">
        <w:rPr>
          <w:spacing w:val="-5"/>
          <w:szCs w:val="28"/>
        </w:rPr>
        <w:t xml:space="preserve"> 2003. </w:t>
      </w:r>
      <w:r w:rsidRPr="000A6C73">
        <w:rPr>
          <w:szCs w:val="28"/>
        </w:rPr>
        <w:t>–</w:t>
      </w:r>
      <w:r w:rsidRPr="000A6C73">
        <w:rPr>
          <w:spacing w:val="-5"/>
          <w:szCs w:val="28"/>
        </w:rPr>
        <w:t xml:space="preserve"> № 2. </w:t>
      </w:r>
      <w:r w:rsidRPr="000A6C73">
        <w:rPr>
          <w:szCs w:val="28"/>
        </w:rPr>
        <w:t xml:space="preserve">– </w:t>
      </w:r>
      <w:r w:rsidRPr="000A6C73">
        <w:rPr>
          <w:spacing w:val="-5"/>
          <w:szCs w:val="28"/>
        </w:rPr>
        <w:t>С. 18-20.</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lastRenderedPageBreak/>
        <w:t xml:space="preserve">12. </w:t>
      </w:r>
      <w:r w:rsidRPr="00C04ACA">
        <w:rPr>
          <w:iCs/>
          <w:szCs w:val="28"/>
        </w:rPr>
        <w:t xml:space="preserve">Герцен Г. И. </w:t>
      </w:r>
      <w:r w:rsidRPr="00C04ACA">
        <w:rPr>
          <w:szCs w:val="28"/>
        </w:rPr>
        <w:t xml:space="preserve">Остеосинтез и металлоцементный остеосинтез переломов длинных костей. / </w:t>
      </w:r>
      <w:r w:rsidRPr="00C04ACA">
        <w:rPr>
          <w:iCs/>
          <w:szCs w:val="28"/>
        </w:rPr>
        <w:t xml:space="preserve">Герцен Г. И., Малкави Амир. </w:t>
      </w:r>
      <w:r w:rsidRPr="00C04ACA">
        <w:rPr>
          <w:szCs w:val="28"/>
        </w:rPr>
        <w:t>// 3бірник наук. праць XIII з’їзду ортопедів-травматологів України. – Донецьк, 2001. – С. 282-284.</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13. Герцен Г.И. Стабильный остеосинтез переломов длинных костей в пожилом и старческом возрасте / Герцен Г.И., Каграманян Л.А. // Збірник наукових праць співробітників КМАПО ім. П.Л.Шупика. – Київ, 1998. – С.56-57.</w:t>
      </w:r>
    </w:p>
    <w:p w:rsidR="006F100B" w:rsidRPr="00C04ACA" w:rsidRDefault="006F100B" w:rsidP="006F100B">
      <w:pPr>
        <w:spacing w:line="360" w:lineRule="auto"/>
        <w:ind w:firstLine="900"/>
        <w:jc w:val="both"/>
        <w:rPr>
          <w:szCs w:val="28"/>
        </w:rPr>
      </w:pPr>
      <w:r w:rsidRPr="00C04ACA">
        <w:rPr>
          <w:szCs w:val="28"/>
        </w:rPr>
        <w:t>14. Герцен Г.І. Травматологія літнього віку / [Герцен Г.І., Проник А.І., Остапчук М.П., Малкаві Амір]. – Київ: «Сталь». –  2003. – 170 с.</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15. Головач І.Ю. Поширеність остеопорозу та частота переломів кісток у пацієнтів із ревматоїдним артритом і при тривалій глюкокортикоїдній терапії / Головач І.Ю. // Ортопедия, травматология и протезирование. – 2002. – № 1. – С. 55-59.</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 xml:space="preserve">16. Двостороннє тотальне ендопротезування кульшових суглобів / [Лоскутов А.Е, Синегубов Д.А. Головаха М.Л., Олейник А.Е.]. Метод. рекоменд. – Київ, 2005. – 31 с.  </w:t>
      </w:r>
    </w:p>
    <w:p w:rsidR="006F100B" w:rsidRPr="00C04ACA" w:rsidRDefault="006F100B" w:rsidP="006F100B">
      <w:pPr>
        <w:shd w:val="clear" w:color="auto" w:fill="FFFFFF"/>
        <w:autoSpaceDE w:val="0"/>
        <w:autoSpaceDN w:val="0"/>
        <w:adjustRightInd w:val="0"/>
        <w:spacing w:line="360" w:lineRule="auto"/>
        <w:ind w:firstLine="900"/>
        <w:jc w:val="both"/>
        <w:rPr>
          <w:spacing w:val="-5"/>
          <w:szCs w:val="28"/>
        </w:rPr>
      </w:pPr>
      <w:r w:rsidRPr="00C04ACA">
        <w:rPr>
          <w:szCs w:val="28"/>
        </w:rPr>
        <w:t xml:space="preserve">17. Динамика изменений состояния костной ткани у пациентов с двухсторонним эндопротезированием тазобедренных суставов по данным ультразвуковой денситометрии / [Cинегубов Д.А., Лоскутов А.Е., Головаха М.Л., Егоров В.Ф.] // </w:t>
      </w:r>
      <w:r w:rsidRPr="00C04ACA">
        <w:rPr>
          <w:spacing w:val="-5"/>
          <w:szCs w:val="28"/>
        </w:rPr>
        <w:t xml:space="preserve">Вісник ортопедії, травматології та протезування. </w:t>
      </w:r>
      <w:r w:rsidRPr="00C04ACA">
        <w:rPr>
          <w:szCs w:val="28"/>
        </w:rPr>
        <w:t>–</w:t>
      </w:r>
      <w:r w:rsidRPr="00C04ACA">
        <w:rPr>
          <w:spacing w:val="-5"/>
          <w:szCs w:val="28"/>
        </w:rPr>
        <w:t xml:space="preserve"> 2005. </w:t>
      </w:r>
      <w:r w:rsidRPr="00C04ACA">
        <w:rPr>
          <w:szCs w:val="28"/>
        </w:rPr>
        <w:t>–</w:t>
      </w:r>
      <w:r w:rsidRPr="00C04ACA">
        <w:rPr>
          <w:spacing w:val="-5"/>
          <w:szCs w:val="28"/>
        </w:rPr>
        <w:t xml:space="preserve"> № 2. </w:t>
      </w:r>
      <w:r w:rsidRPr="00C04ACA">
        <w:rPr>
          <w:szCs w:val="28"/>
        </w:rPr>
        <w:t xml:space="preserve">– </w:t>
      </w:r>
      <w:r w:rsidRPr="00C04ACA">
        <w:rPr>
          <w:spacing w:val="-5"/>
          <w:szCs w:val="28"/>
        </w:rPr>
        <w:t>С. 15-15.</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 xml:space="preserve">18. </w:t>
      </w:r>
      <w:r w:rsidRPr="00C04ACA">
        <w:rPr>
          <w:spacing w:val="-5"/>
          <w:szCs w:val="28"/>
        </w:rPr>
        <w:t xml:space="preserve">Дурсунов А.М. Выбор метода оперативного лечения при вертельных переломах бедренной кости / Дурсунов А.М., Шамшиметов Д.Ф. // </w:t>
      </w:r>
      <w:r w:rsidRPr="00C04ACA">
        <w:rPr>
          <w:szCs w:val="28"/>
        </w:rPr>
        <w:t>Ортопедия, травматология и протезирование. – 2004. – № 4. – С. 86-88.</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19. Закрытый компрессионный остеосинтез при переломах шейки бедренной кости способом авторов / [Белинов Н.В., Богомолов Н.И., Ермаков В.С, Намаконов Е.В.] // Вестник травматологии и ортопедии им. Н.Н. Приорова. – 2005. – № 1. – С. 16-18.</w:t>
      </w:r>
    </w:p>
    <w:p w:rsidR="006F100B" w:rsidRPr="00C04ACA" w:rsidRDefault="006F100B" w:rsidP="006F100B">
      <w:pPr>
        <w:spacing w:line="360" w:lineRule="auto"/>
        <w:ind w:firstLine="900"/>
        <w:jc w:val="both"/>
        <w:rPr>
          <w:szCs w:val="28"/>
        </w:rPr>
      </w:pPr>
      <w:r w:rsidRPr="00C04ACA">
        <w:rPr>
          <w:szCs w:val="28"/>
        </w:rPr>
        <w:t>20. Ендопротезування кульшового суглоба у хворих похилого віку при переломах проксимального відділу стегнової кістки / [Г.В Гайко., Л.П. Кукурудза, В.П. Торчинський, В.М. Підгаєцький, О.М. Сулима, Т.І. Осадчук.] // Тотальне і ревізійне ендопротезування великих суглобів: Мат. Наук.-практ. конф. з міжнар. участю. – Київ – Львів, 2003. – С. 11-15.</w:t>
      </w:r>
    </w:p>
    <w:p w:rsidR="006F100B" w:rsidRPr="00C04ACA" w:rsidRDefault="006F100B" w:rsidP="006F100B">
      <w:pPr>
        <w:spacing w:line="360" w:lineRule="auto"/>
        <w:ind w:firstLine="900"/>
        <w:jc w:val="both"/>
        <w:rPr>
          <w:szCs w:val="28"/>
        </w:rPr>
      </w:pPr>
      <w:r w:rsidRPr="00C04ACA">
        <w:rPr>
          <w:szCs w:val="28"/>
        </w:rPr>
        <w:t>21. Казимирко В.К. Остеопороз: патогенез, кл</w:t>
      </w:r>
      <w:r>
        <w:rPr>
          <w:szCs w:val="28"/>
        </w:rPr>
        <w:t>ініка, профілактика і лікування</w:t>
      </w:r>
      <w:r w:rsidRPr="00D534C9">
        <w:rPr>
          <w:szCs w:val="28"/>
        </w:rPr>
        <w:t xml:space="preserve"> </w:t>
      </w:r>
      <w:r w:rsidRPr="00C04ACA">
        <w:rPr>
          <w:szCs w:val="28"/>
        </w:rPr>
        <w:t>/ Казимирко В.К., Коваленко В.Н., Мальцев В.І. – К.: МОРІОН, 2006. – 160 с.</w:t>
      </w:r>
    </w:p>
    <w:p w:rsidR="006F100B" w:rsidRPr="00C04ACA" w:rsidRDefault="006F100B" w:rsidP="006F100B">
      <w:pPr>
        <w:spacing w:line="360" w:lineRule="auto"/>
        <w:ind w:firstLine="900"/>
        <w:jc w:val="both"/>
        <w:rPr>
          <w:szCs w:val="28"/>
        </w:rPr>
      </w:pPr>
      <w:r w:rsidRPr="00C04ACA">
        <w:rPr>
          <w:szCs w:val="28"/>
        </w:rPr>
        <w:t>22. Карюхин Э.В. Старение населения: демографические показатели /  Карюхин Э.В. // Клиническая геронтология. – 2000. – №1. – С.59-61.</w:t>
      </w:r>
    </w:p>
    <w:p w:rsidR="006F100B" w:rsidRPr="00C04ACA" w:rsidRDefault="006F100B" w:rsidP="006F100B">
      <w:pPr>
        <w:spacing w:line="360" w:lineRule="auto"/>
        <w:ind w:firstLine="900"/>
        <w:jc w:val="both"/>
        <w:rPr>
          <w:szCs w:val="28"/>
        </w:rPr>
      </w:pPr>
      <w:r w:rsidRPr="00C04ACA">
        <w:rPr>
          <w:szCs w:val="28"/>
        </w:rPr>
        <w:lastRenderedPageBreak/>
        <w:t>23. Климовицький В.Г. Деякі аспекти реконструктивно-відновлювального хірургічного лікування внутрішньосуглобових переломів шийки стегнової кістки / Климовицький В.Г., Пастернак В.М., Гірько О.В. // Збірник наукових праць співробітників КМАПО ім. П.Л. Шупика. – Київ, 2000. – Вип. 9. – С. 34-37.</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24. Климовицкий В.Г. Применение математической статистики в медико-биологических исследованиях / Климовицкий В.Г., Колодежный А.В., Вертыло Н.А. -  Донецк: Донеччина, 2004. – 216 с.</w:t>
      </w:r>
    </w:p>
    <w:p w:rsidR="006F100B" w:rsidRPr="00C04ACA" w:rsidRDefault="006F100B" w:rsidP="006F100B">
      <w:pPr>
        <w:spacing w:line="360" w:lineRule="auto"/>
        <w:ind w:firstLine="900"/>
        <w:jc w:val="both"/>
        <w:rPr>
          <w:szCs w:val="28"/>
        </w:rPr>
      </w:pPr>
      <w:r w:rsidRPr="00C04ACA">
        <w:rPr>
          <w:szCs w:val="28"/>
        </w:rPr>
        <w:t>25. Климовицкий В.Г. Основные показатели крови в диагностике инфекционных осложнений эндопротезирования тазобедренного сустава / Климовицкий В.Г., Вакуленко А.В. // Травма. – 2008. – Т. 9, № 2. – C. 123-126.</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26. Критерії оцінки результатів ендопротезування кульшового суглоба та формування «Державного реєстру ендопротезування кульшових суглобів» / [Герасименко С.І., Полулях М.В., Герасименко А.С., Майко В.М., Юрійчук Л.М.] // Вісник ортопедії, травматології та протезування. – 2008. – № 4. – С. 57-59.</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 xml:space="preserve">27. Коптюх В.В. Эффективная фиксация костных отломков — основной способ профилактики осложнений при оперативном лечении внутрисуставных переломов шейки бедренной кости / Коптюх В.В., Гирняк М.Я. // Профилактика осложнений при травмах и заболеваниях опорно-двигательного аппарата. Тез. докл. республ. науч.-практ. конфер. – Киев, 1991. – C. 59-60.  </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28. Корж А.А. Диагностика и консервативное лечение заболеваний и повреждений опорно-двигательной системы: Справочник в 8 кн. – №1. Остеопороз / А.А.Корж, Н.В. Дедух, С.Д.Шевченко и др. – Харьков: Ос</w:t>
      </w:r>
      <w:r w:rsidRPr="00C04ACA">
        <w:rPr>
          <w:szCs w:val="28"/>
        </w:rPr>
        <w:softHyphen/>
        <w:t>нова, 1995. – 52 с.</w:t>
      </w:r>
    </w:p>
    <w:p w:rsidR="006F100B" w:rsidRPr="00C04ACA" w:rsidRDefault="006F100B" w:rsidP="006F100B">
      <w:pPr>
        <w:spacing w:line="360" w:lineRule="auto"/>
        <w:ind w:firstLine="900"/>
        <w:jc w:val="both"/>
        <w:rPr>
          <w:szCs w:val="28"/>
        </w:rPr>
      </w:pPr>
      <w:r w:rsidRPr="00C04ACA">
        <w:rPr>
          <w:szCs w:val="28"/>
        </w:rPr>
        <w:t xml:space="preserve">29. Корж Н.А. Клинико-метаболические аспекты применения остеогенона в лечении больных с переломами длинных трубчастых костей / Корж Н.А., Горидова Л.Д., Леонтьева Ф.С. // </w:t>
      </w:r>
      <w:r w:rsidRPr="00C04ACA">
        <w:rPr>
          <w:spacing w:val="-5"/>
          <w:szCs w:val="28"/>
        </w:rPr>
        <w:t xml:space="preserve">Ортопедия, травматология и протезирование. </w:t>
      </w:r>
      <w:r w:rsidRPr="00C04ACA">
        <w:rPr>
          <w:szCs w:val="28"/>
        </w:rPr>
        <w:t>–</w:t>
      </w:r>
      <w:r w:rsidRPr="00C04ACA">
        <w:rPr>
          <w:spacing w:val="-5"/>
          <w:szCs w:val="28"/>
        </w:rPr>
        <w:t xml:space="preserve"> 2003. </w:t>
      </w:r>
      <w:r w:rsidRPr="00C04ACA">
        <w:rPr>
          <w:szCs w:val="28"/>
        </w:rPr>
        <w:t xml:space="preserve">– № </w:t>
      </w:r>
      <w:r w:rsidRPr="00C04ACA">
        <w:rPr>
          <w:spacing w:val="-5"/>
          <w:szCs w:val="28"/>
        </w:rPr>
        <w:t xml:space="preserve">2. </w:t>
      </w:r>
      <w:r w:rsidRPr="00C04ACA">
        <w:rPr>
          <w:szCs w:val="28"/>
        </w:rPr>
        <w:t>– С</w:t>
      </w:r>
      <w:r w:rsidRPr="00C04ACA">
        <w:rPr>
          <w:spacing w:val="-5"/>
          <w:szCs w:val="28"/>
        </w:rPr>
        <w:t>. 94-99.</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30. Корж Н.А. Остеопороз как проблема ортопедов и травматологов /</w:t>
      </w:r>
      <w:r w:rsidRPr="00D534C9">
        <w:rPr>
          <w:szCs w:val="28"/>
        </w:rPr>
        <w:t xml:space="preserve"> </w:t>
      </w:r>
      <w:r w:rsidRPr="00C04ACA">
        <w:rPr>
          <w:szCs w:val="28"/>
        </w:rPr>
        <w:t>Корж Н.А. // Проблемы остеологии. – 2001. – Т. 4. – № 1-2. – С. 9-13.</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31. Корж Н.А. Проблема остеопороза с позиции ортопеда и травматолога / Корж Н.А., Горидова Л.Д., Дедух Н.В. // Проблемы остеологии. – 1999. – Том 2. – № 1. – С. 31-35.</w:t>
      </w:r>
    </w:p>
    <w:p w:rsidR="006F100B" w:rsidRPr="00C04ACA" w:rsidRDefault="006F100B" w:rsidP="006F100B">
      <w:pPr>
        <w:spacing w:line="360" w:lineRule="auto"/>
        <w:ind w:firstLine="900"/>
        <w:jc w:val="both"/>
        <w:rPr>
          <w:szCs w:val="28"/>
        </w:rPr>
      </w:pPr>
      <w:r w:rsidRPr="00C04ACA">
        <w:rPr>
          <w:szCs w:val="28"/>
        </w:rPr>
        <w:t xml:space="preserve">32. Корнилов Н.В. Состояние и перспективы развития остеосинтеза в РСФСР / Корнилов Н.В., Карпцов В.И., Абелева Г.М. // Ортопедия и травматология – 1990. – № 12. – С. 1-6. </w:t>
      </w:r>
    </w:p>
    <w:p w:rsidR="006F100B" w:rsidRPr="00C04ACA" w:rsidRDefault="006F100B" w:rsidP="006F100B">
      <w:pPr>
        <w:spacing w:line="360" w:lineRule="auto"/>
        <w:ind w:firstLine="900"/>
        <w:jc w:val="both"/>
        <w:rPr>
          <w:szCs w:val="28"/>
        </w:rPr>
      </w:pPr>
      <w:r w:rsidRPr="00C04ACA">
        <w:rPr>
          <w:szCs w:val="28"/>
        </w:rPr>
        <w:lastRenderedPageBreak/>
        <w:t>33. Король О.Е. Сучасні аспекти хірургічного лікування переломів проксимального відділу стегнової кістки // Актуальні питання сучасної ортопедії та травматології. Мат. науково-практ. конф., присвяч. 85-річчю ІТО АМНУ. – Київ, 2004. – С. 76-79.</w:t>
      </w:r>
    </w:p>
    <w:p w:rsidR="006F100B" w:rsidRPr="00C04ACA" w:rsidRDefault="006F100B" w:rsidP="006F100B">
      <w:pPr>
        <w:pStyle w:val="af5"/>
        <w:ind w:firstLine="900"/>
        <w:rPr>
          <w:szCs w:val="28"/>
        </w:rPr>
      </w:pPr>
      <w:r w:rsidRPr="00C04ACA">
        <w:rPr>
          <w:szCs w:val="28"/>
        </w:rPr>
        <w:t>34. Король О.Е. Хірургічне лікування переломів проксимального відділу стегнової кістки стрижневими апаратами: Автореф. дис. на здобуття наук.ступеня к. мед. н.: спец. 14.01.21 «Травматологія та ортопедія» / Король О.Е.  – Харків, 1996. –22 с.</w:t>
      </w:r>
    </w:p>
    <w:p w:rsidR="006F100B" w:rsidRPr="00C04ACA" w:rsidRDefault="006F100B" w:rsidP="006F100B">
      <w:pPr>
        <w:spacing w:line="360" w:lineRule="auto"/>
        <w:ind w:firstLine="900"/>
        <w:jc w:val="both"/>
        <w:rPr>
          <w:szCs w:val="28"/>
        </w:rPr>
      </w:pPr>
      <w:r w:rsidRPr="00C04ACA">
        <w:rPr>
          <w:szCs w:val="28"/>
        </w:rPr>
        <w:t>35. Лечение переломов плато большеберцовой кости методом чрескостного остеосинтеза по Иллизарову / [Путятин С.М., Шестаков Д.Ю., Голубев В.Г., Королев А.В. ] // Вестник травматологии и ортопедии им. Н.Н. Приорова. – 2002. – №4. – С. 17-21.</w:t>
      </w:r>
    </w:p>
    <w:p w:rsidR="006F100B" w:rsidRPr="00C04ACA" w:rsidRDefault="006F100B" w:rsidP="006F100B">
      <w:pPr>
        <w:spacing w:line="360" w:lineRule="auto"/>
        <w:ind w:firstLine="900"/>
        <w:jc w:val="both"/>
        <w:rPr>
          <w:szCs w:val="28"/>
        </w:rPr>
      </w:pPr>
      <w:r w:rsidRPr="00C04ACA">
        <w:rPr>
          <w:szCs w:val="28"/>
        </w:rPr>
        <w:t xml:space="preserve">36. Лечение переломов проксимального отдела бедренной кости на фоне остеопороза /  [Лазарев А.Ф., Солод З.И., Рогозин А.О., Какабадзе М.Г.] // Вестник травматологии и ортопедии им. Н.Н. Приорова. – 2004. – № 1 – C. 27-31. </w:t>
      </w:r>
    </w:p>
    <w:p w:rsidR="006F100B" w:rsidRPr="00C04ACA" w:rsidRDefault="006F100B" w:rsidP="006F100B">
      <w:pPr>
        <w:spacing w:line="360" w:lineRule="auto"/>
        <w:ind w:firstLine="900"/>
        <w:jc w:val="both"/>
        <w:rPr>
          <w:szCs w:val="28"/>
        </w:rPr>
      </w:pPr>
      <w:r w:rsidRPr="00C04ACA">
        <w:rPr>
          <w:szCs w:val="28"/>
        </w:rPr>
        <w:t>37. Лирцман В.М. Спавнительная оценка и современные взгляды на лечение вертельных переломов бедренной кости у пожилых и старых людей / Лирцман В.М., Михайленко В.В., Лукин В.П. // Ортопедия и травматология – 1990. – № 2. – С. 42-45.</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 xml:space="preserve">38. Ломтатидзе Е.Ш. Комплексная оценка результатов хирургического            лечения внутрисуставных переломов шейки бедренной кости / Ломтатидзе Е.Ш., Волченко Д.В., Поцелуйко СВ., и др. // Вестник травматологии и ортопедии им. Н.Н. Приорова. – 2005. – № 3. – С. 11-15. </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39. Малоінвазивний остеосинтез під прямим рентгенконтролем і активна внутрішньосуглобова та внутрішньокісткова декомпресія в лікуванні переломів шийки стегнової кістки / [Омельчук В.П., Семенів І.П., Юрійчук Л.М., Ільницький Ю.З.] //  Збірник наукових праць XIII з’їзду ортопедів-травматологів України. – 2001. – С. 178-181.</w:t>
      </w:r>
    </w:p>
    <w:p w:rsidR="006F100B" w:rsidRPr="00C04ACA" w:rsidRDefault="006F100B" w:rsidP="006F100B">
      <w:pPr>
        <w:pStyle w:val="af5"/>
        <w:ind w:firstLine="900"/>
        <w:rPr>
          <w:szCs w:val="28"/>
        </w:rPr>
      </w:pPr>
      <w:r w:rsidRPr="00C04ACA">
        <w:rPr>
          <w:szCs w:val="28"/>
        </w:rPr>
        <w:t>40. Малкави Амир. Металоостеосинтез и металоцементый остеосинтез при переломах длинных костей у людей пожилого и старческого возраста: автореф. дисс. ... канд. мед. наук.: 14.01.21 «Травматологія та ортопедія»  – Київ, 2005. – 16 с.</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41. Малкави Амир. Проблемные вопросы остеосинтеза переломов длинных костей в пожилом и старческом возрасте // Збірник наукових праць співробітників КМАПО ім. П.Л. Шупика. – К.: 2002. – Вип. 11. – Книга 2. – С. 56-57.</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42. Маркс В.О. Ортопедическая диагностика / Маркс В.О. – Минск: «Наука и техника», 1978. – 512 с.</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43. Маршалл В. Дж. Клиническая биохимия / Маршалл В. Дж. – 2-е изд. / Пер. с англ. – М. – СПб.: БИНОМ «Невский диалект», 2002. – 384 с.</w:t>
      </w:r>
    </w:p>
    <w:p w:rsidR="006F100B" w:rsidRPr="00C04ACA" w:rsidRDefault="006F100B" w:rsidP="006F100B">
      <w:pPr>
        <w:spacing w:line="360" w:lineRule="auto"/>
        <w:ind w:firstLine="900"/>
        <w:jc w:val="both"/>
        <w:rPr>
          <w:szCs w:val="28"/>
        </w:rPr>
      </w:pPr>
      <w:r w:rsidRPr="00C04ACA">
        <w:rPr>
          <w:szCs w:val="28"/>
        </w:rPr>
        <w:lastRenderedPageBreak/>
        <w:t>44. Медична та соціальна реабілітація людей старших вікових груп з переломами шийки стегна та остеопорозом / [Пелипенко В .П., Пелипенко О.В., Євдошенко В.П., Горбаченко А.Б.] // Актуальні проблеми сучасної медицини. – 2005. – Т.5. – Вип. 1 /</w:t>
      </w:r>
      <w:r w:rsidRPr="00C04ACA">
        <w:rPr>
          <w:iCs/>
          <w:szCs w:val="28"/>
        </w:rPr>
        <w:t xml:space="preserve">9/. </w:t>
      </w:r>
      <w:r w:rsidRPr="00C04ACA">
        <w:rPr>
          <w:szCs w:val="28"/>
        </w:rPr>
        <w:t>– С. 151-156.</w:t>
      </w:r>
    </w:p>
    <w:p w:rsidR="006F100B" w:rsidRPr="00C04ACA" w:rsidRDefault="006F100B" w:rsidP="006F100B">
      <w:pPr>
        <w:spacing w:line="360" w:lineRule="auto"/>
        <w:ind w:firstLine="900"/>
        <w:jc w:val="both"/>
        <w:rPr>
          <w:spacing w:val="-5"/>
          <w:szCs w:val="28"/>
        </w:rPr>
      </w:pPr>
      <w:r w:rsidRPr="00C04ACA">
        <w:rPr>
          <w:spacing w:val="-5"/>
          <w:szCs w:val="28"/>
        </w:rPr>
        <w:t xml:space="preserve">45. Медицинская реабилитация больных пожилого и старческого возраста после метало цементного остеосинтеза около- и внутрисуставных переломов костей [Герцен Г.И, В. Спиридон, А.Ф. Насираи, Остапчук Н.П.] // Ортопедия, травматология и протезирование. </w:t>
      </w:r>
      <w:r w:rsidRPr="00C04ACA">
        <w:rPr>
          <w:szCs w:val="28"/>
        </w:rPr>
        <w:t>–</w:t>
      </w:r>
      <w:r w:rsidRPr="00C04ACA">
        <w:rPr>
          <w:spacing w:val="-5"/>
          <w:szCs w:val="28"/>
        </w:rPr>
        <w:t xml:space="preserve"> 2004. </w:t>
      </w:r>
      <w:r w:rsidRPr="00C04ACA">
        <w:rPr>
          <w:szCs w:val="28"/>
        </w:rPr>
        <w:t xml:space="preserve">– № </w:t>
      </w:r>
      <w:r w:rsidRPr="00C04ACA">
        <w:rPr>
          <w:spacing w:val="-5"/>
          <w:szCs w:val="28"/>
        </w:rPr>
        <w:t xml:space="preserve">3. </w:t>
      </w:r>
      <w:r w:rsidRPr="00C04ACA">
        <w:rPr>
          <w:szCs w:val="28"/>
        </w:rPr>
        <w:t>– С</w:t>
      </w:r>
      <w:r w:rsidRPr="00C04ACA">
        <w:rPr>
          <w:spacing w:val="-5"/>
          <w:szCs w:val="28"/>
        </w:rPr>
        <w:t>. 51-54.</w:t>
      </w:r>
    </w:p>
    <w:p w:rsidR="006F100B" w:rsidRPr="00C04ACA" w:rsidRDefault="006F100B" w:rsidP="006F100B">
      <w:pPr>
        <w:spacing w:line="360" w:lineRule="auto"/>
        <w:ind w:firstLine="900"/>
        <w:jc w:val="both"/>
        <w:rPr>
          <w:szCs w:val="28"/>
        </w:rPr>
      </w:pPr>
      <w:r w:rsidRPr="00C04ACA">
        <w:rPr>
          <w:spacing w:val="-5"/>
          <w:szCs w:val="28"/>
        </w:rPr>
        <w:t>46. Миронов С.П. Новые имплантанты и технологии в травматологии и ортопедии</w:t>
      </w:r>
      <w:r w:rsidRPr="00425A7B">
        <w:rPr>
          <w:spacing w:val="-5"/>
          <w:szCs w:val="28"/>
        </w:rPr>
        <w:t xml:space="preserve"> </w:t>
      </w:r>
      <w:r w:rsidRPr="00C04ACA">
        <w:rPr>
          <w:spacing w:val="-5"/>
          <w:szCs w:val="28"/>
        </w:rPr>
        <w:t>/ Миронов С.П., Городниченко А.И. // Материалы конгр. травматологов-ортопедов России с меджунар. участием. – Ярославль, 1999. – С. 265-266.</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47. Мухін В.М. Фізична реабілітація / Мухін В.М. – Видання друге. Київ: «Олімпійська література», 2005. – 471 c.</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48. Наслідки реконструктивно-відновлювальних втручань у хворих з переломами шийки стегнової кістки, що не зростаються / [Гребенніков К.О., Терновой М.К., Самохін А.В., Вовіч В.В.] // Вісник ортопедії, травматології та протезування. – 1999. – №1(25). – С. 130-131.</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49. Насонова В.А. Медико-социальные проблемы остеопороза – пути решения в рамках проведения международной декады 2000-2010 гг. // Тезисы лекций и докладов третьего Российского симпозиума по остеопорозу. – Санкт-Петербург, 2000. – С. 34-35.</w:t>
      </w:r>
    </w:p>
    <w:p w:rsidR="006F100B" w:rsidRPr="00C04ACA" w:rsidRDefault="006F100B" w:rsidP="006F100B">
      <w:pPr>
        <w:spacing w:line="360" w:lineRule="auto"/>
        <w:ind w:firstLine="900"/>
        <w:jc w:val="both"/>
        <w:rPr>
          <w:szCs w:val="28"/>
        </w:rPr>
      </w:pPr>
      <w:r w:rsidRPr="00C04ACA">
        <w:rPr>
          <w:szCs w:val="28"/>
        </w:rPr>
        <w:t>50. Наш опыт оперативного лечения переломов вертельной области бедренной кости / [Винокуров С.А., Магамедов А.Ю., Непомнящий В.Б., Магамедов Ю.А., Владзимирский А.В.] // Травма. – 2004. – Т. 5, № 3. – C. 286-287.</w:t>
      </w:r>
    </w:p>
    <w:p w:rsidR="006F100B" w:rsidRPr="00C04ACA" w:rsidRDefault="006F100B" w:rsidP="006F100B">
      <w:pPr>
        <w:spacing w:line="360" w:lineRule="auto"/>
        <w:ind w:firstLine="900"/>
        <w:jc w:val="both"/>
        <w:rPr>
          <w:spacing w:val="-5"/>
          <w:szCs w:val="28"/>
        </w:rPr>
      </w:pPr>
      <w:r w:rsidRPr="00C04ACA">
        <w:rPr>
          <w:szCs w:val="28"/>
        </w:rPr>
        <w:t>51. Неосложненное тотальное эндопротезирование тазобедренного сустава. Границы колебаний лабораторных показателей в предоперационном периоде / [</w:t>
      </w:r>
      <w:r w:rsidRPr="00C04ACA">
        <w:rPr>
          <w:bCs/>
          <w:szCs w:val="28"/>
        </w:rPr>
        <w:t xml:space="preserve">Аврунин А.С., Корнилов Н.В., Неверов В.А., Борковский А.Ю.]. </w:t>
      </w:r>
      <w:r w:rsidRPr="00C04ACA">
        <w:rPr>
          <w:spacing w:val="-5"/>
          <w:szCs w:val="28"/>
        </w:rPr>
        <w:t xml:space="preserve">// Ортопедия, травматология и протезирование. </w:t>
      </w:r>
      <w:r w:rsidRPr="00C04ACA">
        <w:rPr>
          <w:szCs w:val="28"/>
        </w:rPr>
        <w:t>–</w:t>
      </w:r>
      <w:r w:rsidRPr="00C04ACA">
        <w:rPr>
          <w:spacing w:val="-5"/>
          <w:szCs w:val="28"/>
        </w:rPr>
        <w:t xml:space="preserve"> 2004. </w:t>
      </w:r>
      <w:r w:rsidRPr="00C04ACA">
        <w:rPr>
          <w:szCs w:val="28"/>
        </w:rPr>
        <w:t>–</w:t>
      </w:r>
      <w:r w:rsidRPr="00C04ACA">
        <w:rPr>
          <w:spacing w:val="-5"/>
          <w:szCs w:val="28"/>
        </w:rPr>
        <w:t xml:space="preserve"> № 2. </w:t>
      </w:r>
      <w:r w:rsidRPr="00C04ACA">
        <w:rPr>
          <w:szCs w:val="28"/>
        </w:rPr>
        <w:t>–</w:t>
      </w:r>
      <w:r w:rsidRPr="00C04ACA">
        <w:rPr>
          <w:spacing w:val="-5"/>
          <w:szCs w:val="28"/>
        </w:rPr>
        <w:t xml:space="preserve"> С. 115-119.</w:t>
      </w:r>
    </w:p>
    <w:p w:rsidR="006F100B" w:rsidRPr="00C04ACA" w:rsidRDefault="006F100B" w:rsidP="006F100B">
      <w:pPr>
        <w:spacing w:line="360" w:lineRule="auto"/>
        <w:ind w:firstLine="900"/>
        <w:jc w:val="both"/>
        <w:rPr>
          <w:szCs w:val="28"/>
        </w:rPr>
      </w:pPr>
      <w:r w:rsidRPr="00C04ACA">
        <w:rPr>
          <w:szCs w:val="28"/>
        </w:rPr>
        <w:t xml:space="preserve">52. Новий підхід до технології лікування переломів шийки стегнової кістки / [Процик А.І., Мовчан О.С., Ковальчук М.В., Каграманян Л.О., Нориця О.Є.] // </w:t>
      </w:r>
      <w:r w:rsidRPr="00C04ACA">
        <w:rPr>
          <w:spacing w:val="-5"/>
          <w:szCs w:val="28"/>
        </w:rPr>
        <w:t xml:space="preserve">Вісник ортопедії, травматології та протезування. </w:t>
      </w:r>
      <w:r w:rsidRPr="00C04ACA">
        <w:rPr>
          <w:szCs w:val="28"/>
        </w:rPr>
        <w:t>–</w:t>
      </w:r>
      <w:r w:rsidRPr="00C04ACA">
        <w:rPr>
          <w:spacing w:val="-5"/>
          <w:szCs w:val="28"/>
        </w:rPr>
        <w:t xml:space="preserve"> </w:t>
      </w:r>
      <w:r w:rsidRPr="00C04ACA">
        <w:rPr>
          <w:szCs w:val="28"/>
        </w:rPr>
        <w:t xml:space="preserve">2005. – № </w:t>
      </w:r>
      <w:r w:rsidRPr="00C04ACA">
        <w:rPr>
          <w:spacing w:val="-5"/>
          <w:szCs w:val="28"/>
        </w:rPr>
        <w:t xml:space="preserve">2. </w:t>
      </w:r>
      <w:r w:rsidRPr="00C04ACA">
        <w:rPr>
          <w:szCs w:val="28"/>
        </w:rPr>
        <w:t>–</w:t>
      </w:r>
      <w:r w:rsidRPr="00C04ACA">
        <w:rPr>
          <w:spacing w:val="-5"/>
          <w:szCs w:val="28"/>
        </w:rPr>
        <w:t xml:space="preserve"> С</w:t>
      </w:r>
      <w:r w:rsidRPr="00C04ACA">
        <w:rPr>
          <w:szCs w:val="28"/>
        </w:rPr>
        <w:t>. 55-58.</w:t>
      </w:r>
    </w:p>
    <w:p w:rsidR="006F100B" w:rsidRPr="00C04ACA" w:rsidRDefault="006F100B" w:rsidP="006F100B">
      <w:pPr>
        <w:spacing w:line="360" w:lineRule="auto"/>
        <w:ind w:firstLine="900"/>
        <w:jc w:val="both"/>
        <w:rPr>
          <w:szCs w:val="28"/>
        </w:rPr>
      </w:pPr>
      <w:r w:rsidRPr="00C04ACA">
        <w:rPr>
          <w:szCs w:val="28"/>
        </w:rPr>
        <w:t xml:space="preserve">53. Окороков А.Н. Диагностика болезней внутренних органов. Диагностика ревматических и системных заболеваний соединительной ткани. Диагностика эндокринных заболеваний / Окороков А.Н. – М.: Медицинская литература, 2000. – Т. 2. – С. 209-229. </w:t>
      </w:r>
    </w:p>
    <w:p w:rsidR="006F100B" w:rsidRPr="00C04ACA" w:rsidRDefault="006F100B" w:rsidP="006F100B">
      <w:pPr>
        <w:spacing w:line="360" w:lineRule="auto"/>
        <w:ind w:firstLine="900"/>
        <w:jc w:val="both"/>
        <w:rPr>
          <w:szCs w:val="28"/>
        </w:rPr>
      </w:pPr>
      <w:r w:rsidRPr="00C04ACA">
        <w:rPr>
          <w:szCs w:val="28"/>
        </w:rPr>
        <w:t>54. Оперативная хирургия и топографическая анатомия / Под ред. Кульчицкого К.И., Бобрика И.И. – К.: Вища школа, 1989. – 472 с.</w:t>
      </w:r>
    </w:p>
    <w:p w:rsidR="006F100B" w:rsidRPr="00C04ACA" w:rsidRDefault="006F100B" w:rsidP="006F100B">
      <w:pPr>
        <w:spacing w:line="360" w:lineRule="auto"/>
        <w:ind w:firstLine="900"/>
        <w:jc w:val="both"/>
        <w:rPr>
          <w:szCs w:val="28"/>
        </w:rPr>
      </w:pPr>
      <w:r w:rsidRPr="00C04ACA">
        <w:rPr>
          <w:szCs w:val="28"/>
        </w:rPr>
        <w:lastRenderedPageBreak/>
        <w:t>55. Опыт применения остеогенона в травматологии и ортопедии / [Родионова С.С., Колондаев А.Ф., Соколов В.А., Марков С.А.] // Вестник травматологии и ортопедии им. Н.Н. Приорова. – 2001. – №4. – С. 41-46.</w:t>
      </w:r>
    </w:p>
    <w:p w:rsidR="006F100B" w:rsidRPr="00C04ACA" w:rsidRDefault="006F100B" w:rsidP="006F100B">
      <w:pPr>
        <w:spacing w:line="360" w:lineRule="auto"/>
        <w:ind w:firstLine="900"/>
        <w:jc w:val="both"/>
        <w:rPr>
          <w:szCs w:val="28"/>
        </w:rPr>
      </w:pPr>
      <w:r w:rsidRPr="00C04ACA">
        <w:rPr>
          <w:szCs w:val="28"/>
        </w:rPr>
        <w:t>56. Опыт применения цементных систем при эндопротезировании тазобедренного сустава в условиях специализированного центра / [Шишка И.В., Банит О.В., Бабич Ю.А., Крумгольц С.Е., Сумин Д.В.] // Вісник морської медицини. – 2006. – №3. – С. 413-416.</w:t>
      </w:r>
    </w:p>
    <w:p w:rsidR="006F100B" w:rsidRPr="00C04ACA" w:rsidRDefault="006F100B" w:rsidP="006F100B">
      <w:pPr>
        <w:spacing w:line="360" w:lineRule="auto"/>
        <w:ind w:firstLine="900"/>
        <w:jc w:val="both"/>
        <w:rPr>
          <w:szCs w:val="28"/>
        </w:rPr>
      </w:pPr>
      <w:r w:rsidRPr="00C04ACA">
        <w:rPr>
          <w:szCs w:val="28"/>
        </w:rPr>
        <w:t>57. Остеопороз: эпидемиология, клиника, диагностика, профилактика и лечение: Монография / Акад. Мед. Наук Украины; Под ред. Коржа Н.А., Поворознюка В.В., Дедуха Н.В., Зупанеца И.А. – Харьков: Золотые страницы, 2002. – 648 с.</w:t>
      </w:r>
    </w:p>
    <w:p w:rsidR="006F100B" w:rsidRPr="00C04ACA" w:rsidRDefault="006F100B" w:rsidP="006F100B">
      <w:pPr>
        <w:spacing w:line="360" w:lineRule="auto"/>
        <w:ind w:firstLine="900"/>
        <w:jc w:val="both"/>
        <w:rPr>
          <w:spacing w:val="-5"/>
          <w:szCs w:val="28"/>
        </w:rPr>
      </w:pPr>
      <w:r w:rsidRPr="00C04ACA">
        <w:rPr>
          <w:szCs w:val="28"/>
        </w:rPr>
        <w:t xml:space="preserve">58. Остеопороз у населення України: проблеми та шляхи їх вирішення </w:t>
      </w:r>
      <w:r w:rsidRPr="00425A7B">
        <w:rPr>
          <w:szCs w:val="28"/>
        </w:rPr>
        <w:t xml:space="preserve">/ </w:t>
      </w:r>
      <w:r w:rsidRPr="00C04ACA">
        <w:rPr>
          <w:szCs w:val="28"/>
        </w:rPr>
        <w:t>[Богатирова Р.В., Безруков В.В., Гайко Г.В., Поворознюк В.В.] // Остеопороз: епідеміологія, клініка, діагностика, профілактика та лікування: Матеріали II Укр. Наук.- практ. конф. (Львів, 28-30 травня 1997 р.). – К.: Ін-т геронтології АМН України, 1997. – С. 3-7.</w:t>
      </w:r>
      <w:r w:rsidRPr="00C04ACA">
        <w:rPr>
          <w:spacing w:val="-5"/>
          <w:szCs w:val="28"/>
        </w:rPr>
        <w:t xml:space="preserve"> </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pacing w:val="-5"/>
          <w:szCs w:val="28"/>
        </w:rPr>
        <w:t xml:space="preserve">59. Оценка функции тазобедренных суставов после двустороннего эндопротезирования / [Лоскутов А.Е.,  Синегубов Д.А., Олейник А.Е., Головаха М.Л.] // </w:t>
      </w:r>
      <w:r w:rsidRPr="00C04ACA">
        <w:rPr>
          <w:szCs w:val="28"/>
        </w:rPr>
        <w:t>Ортопедия, травматология и протезирование. – 2004. – №3. – C. 68-72.</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bCs/>
          <w:szCs w:val="28"/>
        </w:rPr>
        <w:t xml:space="preserve">60. Первинне ендопротезування при через- та </w:t>
      </w:r>
      <w:r w:rsidRPr="00C04ACA">
        <w:rPr>
          <w:szCs w:val="28"/>
        </w:rPr>
        <w:t xml:space="preserve">міжвертельних </w:t>
      </w:r>
      <w:r w:rsidRPr="00C04ACA">
        <w:rPr>
          <w:bCs/>
          <w:szCs w:val="28"/>
        </w:rPr>
        <w:t xml:space="preserve">переломах стегнової кістки у хворих похилого </w:t>
      </w:r>
      <w:r w:rsidRPr="00C04ACA">
        <w:rPr>
          <w:szCs w:val="28"/>
        </w:rPr>
        <w:t xml:space="preserve">та старечого віку / [М.В.Полулях, С.І.Герасименко, В.С.Сулима, Л.М. Юрійчук] // </w:t>
      </w:r>
      <w:r w:rsidRPr="00C04ACA">
        <w:rPr>
          <w:iCs/>
          <w:szCs w:val="28"/>
        </w:rPr>
        <w:t>Український журнал екстремальної медицини імені Г.О.Можаєва. – 2008. – Том. 9. – №2. – С. 93-96.</w:t>
      </w:r>
    </w:p>
    <w:p w:rsidR="006F100B" w:rsidRPr="00C04ACA" w:rsidRDefault="006F100B" w:rsidP="006F100B">
      <w:pPr>
        <w:spacing w:line="360" w:lineRule="auto"/>
        <w:ind w:firstLine="900"/>
        <w:jc w:val="both"/>
        <w:rPr>
          <w:szCs w:val="28"/>
        </w:rPr>
      </w:pPr>
      <w:r w:rsidRPr="00C04ACA">
        <w:rPr>
          <w:szCs w:val="28"/>
        </w:rPr>
        <w:t>61. Поворознюк В.В. Глюкокортикоїд-індукований остеопороз / Поворознюк В.В., Нейко Є.М., Головач І.Ю. – Київ: «ТМК», 2000. – 208 с.</w:t>
      </w:r>
    </w:p>
    <w:p w:rsidR="006F100B" w:rsidRPr="00C04ACA" w:rsidRDefault="006F100B" w:rsidP="006F100B">
      <w:pPr>
        <w:spacing w:line="360" w:lineRule="auto"/>
        <w:ind w:firstLine="900"/>
        <w:jc w:val="both"/>
        <w:rPr>
          <w:szCs w:val="28"/>
        </w:rPr>
      </w:pPr>
      <w:r w:rsidRPr="00C04ACA">
        <w:rPr>
          <w:szCs w:val="28"/>
        </w:rPr>
        <w:t>62. Поворознюк В.В. Инволюционный остеопороз: механизмы развития, клиника, диагностика, профилактика и лечение / В.В. Поворознюк. – Новости науки и техн. - Сер. мед. вып. «Геронтол. Гериартр.» / ВИНИТИ. – 1998 р. – №1. – С. 3-24.</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63. Поворознюк В.В. Менопауза та остеопороз / Поворознюк В.В., Григор'єва Н.В. – Київ, 2002. – 356 с.</w:t>
      </w:r>
    </w:p>
    <w:p w:rsidR="006F100B" w:rsidRPr="00C04ACA" w:rsidRDefault="006F100B" w:rsidP="006F100B">
      <w:pPr>
        <w:spacing w:line="360" w:lineRule="auto"/>
        <w:ind w:firstLine="900"/>
        <w:jc w:val="both"/>
        <w:rPr>
          <w:szCs w:val="28"/>
        </w:rPr>
      </w:pPr>
      <w:r w:rsidRPr="00C04ACA">
        <w:rPr>
          <w:szCs w:val="28"/>
        </w:rPr>
        <w:t>64. Поворознюк В.В. Остеопороз и возраст / Поворознюк В.В. // Проблемы старения и долголетия. – 1998. – Т. 7. –  № 3. – С. 286-302.</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65. Подгаецкий В.М. Оперативное лечение ложных суставов шейки бедренной кости / Подгаецкий В.М., Сулима А.Н. // Матеріали пленуму асоціації ортопедів, травматологів України. – Київ - Вінниця, 2004. – С. 28-30.</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lastRenderedPageBreak/>
        <w:t>66. Подрушняк Е.П. Остеопороз – проблема века</w:t>
      </w:r>
      <w:r w:rsidRPr="00425A7B">
        <w:rPr>
          <w:szCs w:val="28"/>
        </w:rPr>
        <w:t xml:space="preserve"> / </w:t>
      </w:r>
      <w:r w:rsidRPr="00C04ACA">
        <w:rPr>
          <w:szCs w:val="28"/>
        </w:rPr>
        <w:t xml:space="preserve"> Подрушняк Е.П. – Симферополь: Одиссей, 1997. – 108 с.</w:t>
      </w:r>
    </w:p>
    <w:p w:rsidR="006F100B" w:rsidRPr="00C04ACA" w:rsidRDefault="006F100B" w:rsidP="006F100B">
      <w:pPr>
        <w:spacing w:line="360" w:lineRule="auto"/>
        <w:ind w:firstLine="900"/>
        <w:jc w:val="both"/>
        <w:rPr>
          <w:spacing w:val="-5"/>
          <w:szCs w:val="28"/>
        </w:rPr>
      </w:pPr>
      <w:r w:rsidRPr="00C04ACA">
        <w:rPr>
          <w:szCs w:val="28"/>
        </w:rPr>
        <w:t>67. Порівняльна оцінка результатів лікування внутрішньосуглобових переломів кісток нижніх кінцівок апаратами зовнішньої фіксації різної компоновки / [Климовицький В.Г., Пастернак В.М., Черниш В.Ю., Лобко О.Я., Антонов О.А.] / Актуальні питання сучасної ортопедії та травматології. Матеріали всеукраїнської наук.-пр. конф., присвяченої 85-річчю ІТО АМНУ – Київ, 2004. – С. 75-79.</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68. Привес М.Г. Анатомия человека / Привес М.Г., Лысенко Н.К., Бушкович В.И. – М., 1985. – 348 с.</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69. Пустовойт М.И. Способ остеосинтеза переломов шейки бедренной кости</w:t>
      </w:r>
      <w:r w:rsidRPr="00425A7B">
        <w:rPr>
          <w:szCs w:val="28"/>
        </w:rPr>
        <w:t xml:space="preserve"> </w:t>
      </w:r>
      <w:r w:rsidRPr="00C04ACA">
        <w:rPr>
          <w:szCs w:val="28"/>
        </w:rPr>
        <w:t xml:space="preserve"> / Пустовойт М.И., Бодарев С</w:t>
      </w:r>
      <w:r w:rsidRPr="00425A7B">
        <w:rPr>
          <w:szCs w:val="28"/>
        </w:rPr>
        <w:t>.</w:t>
      </w:r>
      <w:r w:rsidRPr="00C04ACA">
        <w:rPr>
          <w:szCs w:val="28"/>
        </w:rPr>
        <w:t>П. // Ортопедия, травматология и протезирование. – 2000. – №1. – C. 65-66.</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70. Рациональное эндопротезирование тазобедренного сустава / [Надев Ал.А., Надев А.А., Иванников С.В., Шестерня Н.А.]. – М.: Бином. «Лаборатория знаний», 2004. – 239 с.</w:t>
      </w:r>
    </w:p>
    <w:p w:rsidR="006F100B" w:rsidRPr="00C04ACA" w:rsidRDefault="006F100B" w:rsidP="006F100B">
      <w:pPr>
        <w:spacing w:line="360" w:lineRule="auto"/>
        <w:ind w:firstLine="900"/>
        <w:jc w:val="both"/>
        <w:rPr>
          <w:spacing w:val="-5"/>
          <w:szCs w:val="28"/>
        </w:rPr>
      </w:pPr>
      <w:r w:rsidRPr="00C04ACA">
        <w:rPr>
          <w:spacing w:val="-5"/>
          <w:szCs w:val="28"/>
        </w:rPr>
        <w:t xml:space="preserve">71. Регенерация костной ткани при интрамедуллярном введении костного цемента в эксперименте [Герцен Г.И, Малкави А., Насираи А.Ф., Спиридон В.] // Вісник ортопедії, травматології та протезування. </w:t>
      </w:r>
      <w:r w:rsidRPr="00C04ACA">
        <w:rPr>
          <w:szCs w:val="28"/>
        </w:rPr>
        <w:t xml:space="preserve">– </w:t>
      </w:r>
      <w:r w:rsidRPr="00C04ACA">
        <w:rPr>
          <w:spacing w:val="-5"/>
          <w:szCs w:val="28"/>
        </w:rPr>
        <w:t xml:space="preserve">2005. </w:t>
      </w:r>
      <w:r w:rsidRPr="00C04ACA">
        <w:rPr>
          <w:szCs w:val="28"/>
        </w:rPr>
        <w:t>– №</w:t>
      </w:r>
      <w:r w:rsidRPr="00C04ACA">
        <w:rPr>
          <w:spacing w:val="-5"/>
          <w:szCs w:val="28"/>
        </w:rPr>
        <w:t xml:space="preserve"> 4. </w:t>
      </w:r>
      <w:r w:rsidRPr="00C04ACA">
        <w:rPr>
          <w:szCs w:val="28"/>
        </w:rPr>
        <w:t>–</w:t>
      </w:r>
      <w:r w:rsidRPr="00C04ACA">
        <w:rPr>
          <w:spacing w:val="-5"/>
          <w:szCs w:val="28"/>
        </w:rPr>
        <w:t xml:space="preserve"> С. 20-24.</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72. Рожинская Л.Я. Системный остеопороз: Практическое руководство – М.: Издатель Мокеев, 2000. – 196 с.</w:t>
      </w:r>
    </w:p>
    <w:p w:rsidR="006F100B" w:rsidRPr="00C04ACA" w:rsidRDefault="006F100B" w:rsidP="006F100B">
      <w:pPr>
        <w:spacing w:line="360" w:lineRule="auto"/>
        <w:ind w:firstLine="900"/>
        <w:jc w:val="both"/>
        <w:rPr>
          <w:szCs w:val="28"/>
        </w:rPr>
      </w:pPr>
      <w:r w:rsidRPr="00C04ACA">
        <w:rPr>
          <w:szCs w:val="28"/>
        </w:rPr>
        <w:t>73. Ролік О.В. Аналіз стану мінеральної щільності кісткової тканини у жінок похилого віку з первинним поліостеоартрозом та переломами шийки стегнової кістки / Ролік О.В., Сміян С.І., Лавочкіна Н.Л. // Ортопедия, травматология и протезирование. – 2005. – №3. – С. 74-77.</w:t>
      </w:r>
    </w:p>
    <w:p w:rsidR="006F100B" w:rsidRPr="00C04ACA" w:rsidRDefault="006F100B" w:rsidP="006F100B">
      <w:pPr>
        <w:spacing w:line="360" w:lineRule="auto"/>
        <w:ind w:firstLine="900"/>
        <w:jc w:val="both"/>
        <w:rPr>
          <w:szCs w:val="28"/>
        </w:rPr>
      </w:pPr>
      <w:r w:rsidRPr="00C04ACA">
        <w:rPr>
          <w:szCs w:val="28"/>
        </w:rPr>
        <w:t xml:space="preserve">74. Рубленик И.М. Биологический остеосинтез при переломах вертельной области бедренной кости / Рубленик И.М., Васюк В.Л., Шайко-Шайковский А.Г. // Вестник травматологии и ортопедии им. Н.Н. Приорова. – 2003. – №1. – С. 38-41. </w:t>
      </w:r>
    </w:p>
    <w:p w:rsidR="006F100B" w:rsidRPr="00C04ACA" w:rsidRDefault="006F100B" w:rsidP="006F100B">
      <w:pPr>
        <w:spacing w:line="360" w:lineRule="auto"/>
        <w:ind w:firstLine="900"/>
        <w:jc w:val="both"/>
        <w:rPr>
          <w:szCs w:val="28"/>
        </w:rPr>
      </w:pPr>
      <w:r w:rsidRPr="00C04ACA">
        <w:rPr>
          <w:szCs w:val="28"/>
        </w:rPr>
        <w:t xml:space="preserve">75. Руденко Э.В. Остеопороз: диагностика, лечение и профилактика: Практ. рук. для врачей – Минск.: Бел. наука, 2001. – С. 26-31. </w:t>
      </w:r>
    </w:p>
    <w:p w:rsidR="006F100B" w:rsidRPr="00C04ACA" w:rsidRDefault="006F100B" w:rsidP="006F100B">
      <w:pPr>
        <w:spacing w:line="360" w:lineRule="auto"/>
        <w:ind w:firstLine="900"/>
        <w:jc w:val="both"/>
        <w:rPr>
          <w:szCs w:val="28"/>
        </w:rPr>
      </w:pPr>
      <w:r w:rsidRPr="00C04ACA">
        <w:rPr>
          <w:szCs w:val="28"/>
        </w:rPr>
        <w:t xml:space="preserve">76. Системна класифікація остеопорозу / [Бруско А.Т., Рой І.В., Калашников А.В., Гайко О.Г.] // Травма. – 2001. – Т. 2. – № 2. – С.201-203. </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77. Северинцев М.А. О выборе тактики лечения переломов шейки бедренной кости у больных пожилого и старческого возраста / Северинцев М.А., Онацкий Ю.В., Александров А.Н. // Вісник ортопедії, травматології та протезування. –</w:t>
      </w:r>
      <w:r w:rsidRPr="00C04ACA">
        <w:rPr>
          <w:spacing w:val="-5"/>
          <w:szCs w:val="28"/>
        </w:rPr>
        <w:t xml:space="preserve">  </w:t>
      </w:r>
      <w:r w:rsidRPr="00C04ACA">
        <w:rPr>
          <w:szCs w:val="28"/>
        </w:rPr>
        <w:t>2005. –</w:t>
      </w:r>
      <w:r w:rsidRPr="00C04ACA">
        <w:rPr>
          <w:spacing w:val="-5"/>
          <w:szCs w:val="28"/>
        </w:rPr>
        <w:t xml:space="preserve">  </w:t>
      </w:r>
      <w:r w:rsidRPr="00C04ACA">
        <w:rPr>
          <w:szCs w:val="28"/>
        </w:rPr>
        <w:t>№1. –</w:t>
      </w:r>
      <w:r w:rsidRPr="00C04ACA">
        <w:rPr>
          <w:spacing w:val="-5"/>
          <w:szCs w:val="28"/>
        </w:rPr>
        <w:t xml:space="preserve"> </w:t>
      </w:r>
      <w:r w:rsidRPr="00C04ACA">
        <w:rPr>
          <w:szCs w:val="28"/>
        </w:rPr>
        <w:t xml:space="preserve"> С. 75-79.</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lastRenderedPageBreak/>
        <w:t>78. Сергеев С.В. Ошибки и осложнения в хирургии шеечных переломов бедренной кости // Материалы первого пленума ассоциации травматологов и ортопедов Российской Федерации. – Самара, 1994. – С. 106-108.</w:t>
      </w:r>
    </w:p>
    <w:p w:rsidR="006F100B" w:rsidRPr="00C04ACA" w:rsidRDefault="006F100B" w:rsidP="006F100B">
      <w:pPr>
        <w:spacing w:line="360" w:lineRule="auto"/>
        <w:ind w:firstLine="900"/>
        <w:jc w:val="both"/>
        <w:rPr>
          <w:szCs w:val="28"/>
        </w:rPr>
      </w:pPr>
      <w:r w:rsidRPr="00C04ACA">
        <w:rPr>
          <w:spacing w:val="-5"/>
          <w:szCs w:val="28"/>
        </w:rPr>
        <w:t xml:space="preserve">79. </w:t>
      </w:r>
      <w:r w:rsidRPr="00C04ACA">
        <w:rPr>
          <w:szCs w:val="28"/>
        </w:rPr>
        <w:t xml:space="preserve">Скляренко Є.Т. Дегенеративно-дистрофічні ураження суглобів // </w:t>
      </w:r>
      <w:r w:rsidRPr="00C04ACA">
        <w:rPr>
          <w:spacing w:val="-5"/>
          <w:szCs w:val="28"/>
        </w:rPr>
        <w:t xml:space="preserve">Вісник ортопедії, травматології та протезування. </w:t>
      </w:r>
      <w:r w:rsidRPr="00C04ACA">
        <w:rPr>
          <w:szCs w:val="28"/>
        </w:rPr>
        <w:t>–</w:t>
      </w:r>
      <w:r w:rsidRPr="00C04ACA">
        <w:rPr>
          <w:spacing w:val="-5"/>
          <w:szCs w:val="28"/>
        </w:rPr>
        <w:t xml:space="preserve"> 1999</w:t>
      </w:r>
      <w:r w:rsidRPr="00C04ACA">
        <w:rPr>
          <w:szCs w:val="28"/>
        </w:rPr>
        <w:t>. – № 1</w:t>
      </w:r>
      <w:r w:rsidRPr="00C04ACA">
        <w:rPr>
          <w:spacing w:val="-5"/>
          <w:szCs w:val="28"/>
        </w:rPr>
        <w:t xml:space="preserve">. </w:t>
      </w:r>
      <w:r w:rsidRPr="00C04ACA">
        <w:rPr>
          <w:szCs w:val="28"/>
        </w:rPr>
        <w:t xml:space="preserve">– </w:t>
      </w:r>
      <w:r w:rsidRPr="00C04ACA">
        <w:rPr>
          <w:spacing w:val="-5"/>
          <w:szCs w:val="28"/>
        </w:rPr>
        <w:t>С</w:t>
      </w:r>
      <w:r w:rsidRPr="00C04ACA">
        <w:rPr>
          <w:szCs w:val="28"/>
        </w:rPr>
        <w:t>. 69-71.</w:t>
      </w:r>
    </w:p>
    <w:p w:rsidR="006F100B" w:rsidRPr="00C04ACA" w:rsidRDefault="006F100B" w:rsidP="006F100B">
      <w:pPr>
        <w:spacing w:line="360" w:lineRule="auto"/>
        <w:ind w:firstLine="900"/>
        <w:jc w:val="both"/>
        <w:rPr>
          <w:spacing w:val="-5"/>
          <w:szCs w:val="28"/>
        </w:rPr>
      </w:pPr>
      <w:r w:rsidRPr="00C04ACA">
        <w:rPr>
          <w:spacing w:val="-5"/>
          <w:szCs w:val="28"/>
        </w:rPr>
        <w:t xml:space="preserve">80. Травматология и ортопедия. Руководство для врачей в 3-х томах </w:t>
      </w:r>
      <w:r w:rsidRPr="00C04ACA">
        <w:rPr>
          <w:szCs w:val="28"/>
        </w:rPr>
        <w:t xml:space="preserve">– </w:t>
      </w:r>
      <w:r w:rsidRPr="00C04ACA">
        <w:rPr>
          <w:spacing w:val="-5"/>
          <w:szCs w:val="28"/>
        </w:rPr>
        <w:t>Т 2. Под ред. Ю.Г. Шапошникова.</w:t>
      </w:r>
      <w:r w:rsidRPr="00C04ACA">
        <w:rPr>
          <w:szCs w:val="28"/>
        </w:rPr>
        <w:t xml:space="preserve"> – </w:t>
      </w:r>
      <w:r w:rsidRPr="00C04ACA">
        <w:rPr>
          <w:spacing w:val="-5"/>
          <w:szCs w:val="28"/>
        </w:rPr>
        <w:t xml:space="preserve"> М.: Медицина, 1997. </w:t>
      </w:r>
      <w:r w:rsidRPr="00C04ACA">
        <w:rPr>
          <w:szCs w:val="28"/>
        </w:rPr>
        <w:t xml:space="preserve">– </w:t>
      </w:r>
      <w:r w:rsidRPr="00C04ACA">
        <w:rPr>
          <w:spacing w:val="-5"/>
          <w:szCs w:val="28"/>
        </w:rPr>
        <w:t xml:space="preserve">592 с.  </w:t>
      </w:r>
      <w:r w:rsidRPr="00C04ACA">
        <w:rPr>
          <w:szCs w:val="28"/>
        </w:rPr>
        <w:t>–</w:t>
      </w:r>
      <w:r w:rsidRPr="00C04ACA">
        <w:rPr>
          <w:spacing w:val="-5"/>
          <w:szCs w:val="28"/>
        </w:rPr>
        <w:t xml:space="preserve"> С. 296-306.</w:t>
      </w:r>
    </w:p>
    <w:p w:rsidR="006F100B" w:rsidRPr="00C04ACA" w:rsidRDefault="006F100B" w:rsidP="006F100B">
      <w:pPr>
        <w:shd w:val="clear" w:color="auto" w:fill="FFFFFF"/>
        <w:autoSpaceDE w:val="0"/>
        <w:autoSpaceDN w:val="0"/>
        <w:adjustRightInd w:val="0"/>
        <w:spacing w:line="360" w:lineRule="auto"/>
        <w:ind w:firstLine="900"/>
        <w:jc w:val="both"/>
        <w:rPr>
          <w:szCs w:val="28"/>
        </w:rPr>
      </w:pPr>
      <w:r w:rsidRPr="00C04ACA">
        <w:rPr>
          <w:szCs w:val="28"/>
        </w:rPr>
        <w:t xml:space="preserve">81. </w:t>
      </w:r>
      <w:r w:rsidRPr="00C04ACA">
        <w:rPr>
          <w:spacing w:val="-5"/>
          <w:szCs w:val="28"/>
        </w:rPr>
        <w:t xml:space="preserve">Ультразвуковая денситометрия в оценке функционального состояния костной ткани / [Под ред. </w:t>
      </w:r>
      <w:r w:rsidRPr="00C04ACA">
        <w:rPr>
          <w:szCs w:val="28"/>
        </w:rPr>
        <w:t>Коржа Н.А., Поворознюка В.В., Дедух Н.В., Зупанца И.А.] // Остеопороз: эпидемиология, клиника, диагностика, профилактика и лечение. – Харьков: Ос</w:t>
      </w:r>
      <w:r w:rsidRPr="00C04ACA">
        <w:rPr>
          <w:szCs w:val="28"/>
        </w:rPr>
        <w:softHyphen/>
        <w:t>нова, 1995. – 52 с.</w:t>
      </w:r>
    </w:p>
    <w:p w:rsidR="006F100B" w:rsidRPr="00C04ACA" w:rsidRDefault="006F100B" w:rsidP="006F100B">
      <w:pPr>
        <w:spacing w:line="360" w:lineRule="auto"/>
        <w:ind w:firstLine="900"/>
        <w:jc w:val="both"/>
        <w:rPr>
          <w:spacing w:val="-5"/>
          <w:szCs w:val="28"/>
        </w:rPr>
      </w:pPr>
      <w:r w:rsidRPr="00C04ACA">
        <w:rPr>
          <w:szCs w:val="28"/>
        </w:rPr>
        <w:t>82. Черныш В.Ю. Клиническое обоснование показаний и результаты лечения сложных закрытых переломов в голеностопном суставе методом наружного чрескостного остеосинтеза / Черныш В.Ю., Лобко А.Я., Приколота В.Д. // Збірник наукових праць співробітників КМАПО ім. П.Л. Шупика. – Київ, 2002. – Вип. 11. – Книга 1. – С. 453-459.</w:t>
      </w:r>
    </w:p>
    <w:p w:rsidR="006F100B" w:rsidRPr="00C04ACA" w:rsidRDefault="006F100B" w:rsidP="006F100B">
      <w:pPr>
        <w:spacing w:line="360" w:lineRule="auto"/>
        <w:ind w:firstLine="900"/>
        <w:jc w:val="both"/>
        <w:rPr>
          <w:szCs w:val="28"/>
        </w:rPr>
      </w:pPr>
      <w:r w:rsidRPr="00C04ACA">
        <w:rPr>
          <w:szCs w:val="28"/>
        </w:rPr>
        <w:t>83. Чрескостный остеосинтез при переломах вертельной области бедренной кости / [Миронов С.П., Городниченко А.И., Уснов О.Н., Сорокин Г.В.] // Вестник травматологии и ортопедии им. Н.Н. Приорова. – 2002. – №4. – С. 13-16.</w:t>
      </w:r>
    </w:p>
    <w:p w:rsidR="006F100B" w:rsidRPr="00C04ACA" w:rsidRDefault="006F100B" w:rsidP="006F100B">
      <w:pPr>
        <w:spacing w:line="360" w:lineRule="auto"/>
        <w:ind w:firstLine="900"/>
        <w:jc w:val="both"/>
        <w:rPr>
          <w:szCs w:val="28"/>
        </w:rPr>
      </w:pPr>
      <w:r w:rsidRPr="00C04ACA">
        <w:rPr>
          <w:szCs w:val="28"/>
        </w:rPr>
        <w:t>84. Шкалы, тесты и опросники в медицинской реабилитации. Под редакцией А.Н.Беловой, О.Н. Щепетовой. – Москва: «Антидор», 2002. –</w:t>
      </w:r>
      <w:r w:rsidRPr="00425A7B">
        <w:rPr>
          <w:szCs w:val="28"/>
        </w:rPr>
        <w:t xml:space="preserve"> </w:t>
      </w:r>
      <w:r w:rsidRPr="00C04ACA">
        <w:rPr>
          <w:szCs w:val="28"/>
        </w:rPr>
        <w:t>C. 371-373.</w:t>
      </w:r>
    </w:p>
    <w:p w:rsidR="006F100B" w:rsidRPr="00C04ACA" w:rsidRDefault="006F100B" w:rsidP="006F100B">
      <w:pPr>
        <w:spacing w:line="360" w:lineRule="auto"/>
        <w:ind w:firstLine="900"/>
        <w:jc w:val="both"/>
        <w:rPr>
          <w:szCs w:val="28"/>
        </w:rPr>
      </w:pPr>
      <w:r w:rsidRPr="00C04ACA">
        <w:rPr>
          <w:szCs w:val="28"/>
        </w:rPr>
        <w:t>85. Эпидемиология переломов  бедра в  возрастных группах повышенного риска по остеопорозу /</w:t>
      </w:r>
      <w:r w:rsidRPr="00425A7B">
        <w:rPr>
          <w:szCs w:val="28"/>
        </w:rPr>
        <w:t xml:space="preserve"> </w:t>
      </w:r>
      <w:r w:rsidRPr="00C04ACA">
        <w:rPr>
          <w:szCs w:val="28"/>
        </w:rPr>
        <w:t>[Михайлов Е.Е., Беневоленская Л.И., Еричова О.Б., Бобичев В.Я.]  // Терапевт. архив. – 1995. – Т. 67. – № 10. – С. 39-42.</w:t>
      </w:r>
    </w:p>
    <w:p w:rsidR="006F100B" w:rsidRPr="00C04ACA" w:rsidRDefault="006F100B" w:rsidP="006F100B">
      <w:pPr>
        <w:spacing w:line="360" w:lineRule="auto"/>
        <w:ind w:firstLine="900"/>
        <w:jc w:val="both"/>
        <w:rPr>
          <w:szCs w:val="28"/>
        </w:rPr>
      </w:pPr>
      <w:r w:rsidRPr="00C04ACA">
        <w:rPr>
          <w:szCs w:val="28"/>
        </w:rPr>
        <w:t>86. Ямковой А.Д. Хирургическое лечение вертельных переломов у лиц пожилого и старческого возраста DHS-фиксатором / Ямковой А.Д., Лирцман В.М., Елдзаров П.Е. // Материалы конгресса «Человек и его здоровье». – С.Петербург.: «Индиго», 2001. – С. 51.</w:t>
      </w:r>
    </w:p>
    <w:p w:rsidR="006F100B" w:rsidRPr="00963A7F" w:rsidRDefault="006F100B" w:rsidP="006F100B">
      <w:pPr>
        <w:pStyle w:val="2"/>
        <w:ind w:firstLine="900"/>
        <w:rPr>
          <w:b/>
          <w:i/>
          <w:lang w:val="en-US"/>
        </w:rPr>
      </w:pPr>
      <w:r w:rsidRPr="00963A7F">
        <w:rPr>
          <w:b/>
          <w:bCs/>
          <w:i/>
          <w:lang w:val="en-GB"/>
        </w:rPr>
        <w:t>8</w:t>
      </w:r>
      <w:r w:rsidRPr="00963A7F">
        <w:rPr>
          <w:b/>
          <w:bCs/>
          <w:i/>
        </w:rPr>
        <w:t>7</w:t>
      </w:r>
      <w:r w:rsidRPr="00963A7F">
        <w:rPr>
          <w:b/>
          <w:bCs/>
          <w:i/>
          <w:lang w:val="en-GB"/>
        </w:rPr>
        <w:t xml:space="preserve">. </w:t>
      </w:r>
      <w:r w:rsidRPr="00963A7F">
        <w:rPr>
          <w:b/>
          <w:i/>
          <w:lang w:val="en-US"/>
        </w:rPr>
        <w:t>Acute hip arthroplasty for the treatment of intertrochanteric fractures in the elderly / [</w:t>
      </w:r>
      <w:hyperlink r:id="rId9" w:history="1">
        <w:r w:rsidRPr="00963A7F">
          <w:rPr>
            <w:rStyle w:val="af2"/>
            <w:b/>
            <w:bCs/>
            <w:i/>
            <w:szCs w:val="28"/>
            <w:lang w:val="en-US"/>
          </w:rPr>
          <w:t>Berend K.R</w:t>
        </w:r>
      </w:hyperlink>
      <w:r w:rsidRPr="00963A7F">
        <w:rPr>
          <w:b/>
          <w:i/>
          <w:lang w:val="en-US"/>
        </w:rPr>
        <w:t xml:space="preserve">., </w:t>
      </w:r>
      <w:hyperlink r:id="rId10" w:history="1">
        <w:r w:rsidRPr="00963A7F">
          <w:rPr>
            <w:rStyle w:val="af2"/>
            <w:b/>
            <w:bCs/>
            <w:i/>
            <w:szCs w:val="28"/>
            <w:lang w:val="en-US"/>
          </w:rPr>
          <w:t>Hanna J</w:t>
        </w:r>
      </w:hyperlink>
      <w:r w:rsidRPr="00963A7F">
        <w:rPr>
          <w:b/>
          <w:i/>
          <w:lang w:val="en-US"/>
        </w:rPr>
        <w:t xml:space="preserve">., </w:t>
      </w:r>
      <w:hyperlink r:id="rId11" w:history="1">
        <w:r w:rsidRPr="00963A7F">
          <w:rPr>
            <w:rStyle w:val="af2"/>
            <w:b/>
            <w:bCs/>
            <w:i/>
            <w:szCs w:val="28"/>
            <w:lang w:val="en-US"/>
          </w:rPr>
          <w:t>Smith T.M</w:t>
        </w:r>
      </w:hyperlink>
      <w:r w:rsidRPr="00963A7F">
        <w:rPr>
          <w:b/>
          <w:i/>
          <w:lang w:val="en-US"/>
        </w:rPr>
        <w:t xml:space="preserve">., </w:t>
      </w:r>
      <w:hyperlink r:id="rId12" w:history="1">
        <w:r w:rsidRPr="00963A7F">
          <w:rPr>
            <w:rStyle w:val="af2"/>
            <w:b/>
            <w:bCs/>
            <w:i/>
            <w:szCs w:val="28"/>
            <w:lang w:val="en-US"/>
          </w:rPr>
          <w:t>Mallory T.H</w:t>
        </w:r>
      </w:hyperlink>
      <w:r w:rsidRPr="00963A7F">
        <w:rPr>
          <w:b/>
          <w:i/>
          <w:lang w:val="en-US"/>
        </w:rPr>
        <w:t xml:space="preserve">., </w:t>
      </w:r>
      <w:hyperlink r:id="rId13" w:history="1">
        <w:r w:rsidRPr="00963A7F">
          <w:rPr>
            <w:rStyle w:val="af2"/>
            <w:b/>
            <w:bCs/>
            <w:i/>
            <w:szCs w:val="28"/>
            <w:lang w:val="en-US"/>
          </w:rPr>
          <w:t>Lombardi A.V</w:t>
        </w:r>
      </w:hyperlink>
      <w:r w:rsidRPr="00963A7F">
        <w:rPr>
          <w:b/>
          <w:i/>
          <w:lang w:val="en-US"/>
        </w:rPr>
        <w:t xml:space="preserve">.] // </w:t>
      </w:r>
      <w:r w:rsidRPr="00963A7F">
        <w:rPr>
          <w:rStyle w:val="pub"/>
          <w:b/>
          <w:i/>
          <w:lang w:val="en-US"/>
        </w:rPr>
        <w:t>J</w:t>
      </w:r>
      <w:r w:rsidRPr="00963A7F">
        <w:rPr>
          <w:rStyle w:val="pub"/>
          <w:b/>
          <w:i/>
        </w:rPr>
        <w:t>.</w:t>
      </w:r>
      <w:r w:rsidRPr="00963A7F">
        <w:rPr>
          <w:rStyle w:val="pub"/>
          <w:b/>
          <w:i/>
          <w:lang w:val="en-US"/>
        </w:rPr>
        <w:t xml:space="preserve"> Surg</w:t>
      </w:r>
      <w:r w:rsidRPr="00963A7F">
        <w:rPr>
          <w:rStyle w:val="pub"/>
          <w:b/>
          <w:i/>
        </w:rPr>
        <w:t>.</w:t>
      </w:r>
      <w:r w:rsidRPr="00963A7F">
        <w:rPr>
          <w:rStyle w:val="pub"/>
          <w:b/>
          <w:i/>
          <w:lang w:val="en-US"/>
        </w:rPr>
        <w:t xml:space="preserve"> Orthop</w:t>
      </w:r>
      <w:r w:rsidRPr="00963A7F">
        <w:rPr>
          <w:rStyle w:val="pub"/>
          <w:b/>
          <w:i/>
        </w:rPr>
        <w:t>.</w:t>
      </w:r>
      <w:r w:rsidRPr="00963A7F">
        <w:rPr>
          <w:rStyle w:val="pub"/>
          <w:b/>
          <w:i/>
          <w:lang w:val="en-US"/>
        </w:rPr>
        <w:t xml:space="preserve"> Adv. – 2005. – Vol.14 (4). – P. 185-189.</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 xml:space="preserve">88. </w:t>
      </w:r>
      <w:r w:rsidRPr="006F100B">
        <w:rPr>
          <w:bCs/>
          <w:szCs w:val="28"/>
          <w:lang w:val="en-US"/>
        </w:rPr>
        <w:t xml:space="preserve">Alffram P.A. </w:t>
      </w:r>
      <w:r w:rsidRPr="006F100B">
        <w:rPr>
          <w:szCs w:val="28"/>
          <w:lang w:val="en-US"/>
        </w:rPr>
        <w:t xml:space="preserve">An epidemiologic study of cervical and trochanteric fractures of the femur in an urban population: analysis of 1,664 cases with special reference to etiologic factors / </w:t>
      </w:r>
      <w:r w:rsidRPr="006F100B">
        <w:rPr>
          <w:bCs/>
          <w:szCs w:val="28"/>
          <w:lang w:val="en-US"/>
        </w:rPr>
        <w:t xml:space="preserve">Alffram P.A. </w:t>
      </w:r>
      <w:r w:rsidRPr="006F100B">
        <w:rPr>
          <w:szCs w:val="28"/>
          <w:lang w:val="en-US"/>
        </w:rPr>
        <w:t xml:space="preserve">// </w:t>
      </w:r>
      <w:r w:rsidRPr="006F100B">
        <w:rPr>
          <w:iCs/>
          <w:szCs w:val="28"/>
          <w:lang w:val="en-US"/>
        </w:rPr>
        <w:t xml:space="preserve">Acta Orthop. Scand. – </w:t>
      </w:r>
      <w:r w:rsidRPr="006F100B">
        <w:rPr>
          <w:szCs w:val="28"/>
          <w:lang w:val="en-US"/>
        </w:rPr>
        <w:t xml:space="preserve">1964. </w:t>
      </w:r>
      <w:r w:rsidRPr="006F100B">
        <w:rPr>
          <w:iCs/>
          <w:szCs w:val="28"/>
          <w:lang w:val="en-US"/>
        </w:rPr>
        <w:t xml:space="preserve">– Suppl. </w:t>
      </w:r>
      <w:r w:rsidRPr="006F100B">
        <w:rPr>
          <w:szCs w:val="28"/>
          <w:lang w:val="en-US"/>
        </w:rPr>
        <w:t xml:space="preserve">65. – P. 100-109. </w:t>
      </w:r>
    </w:p>
    <w:p w:rsidR="006F100B" w:rsidRPr="006F100B" w:rsidRDefault="006F100B" w:rsidP="006F100B">
      <w:pPr>
        <w:spacing w:line="360" w:lineRule="auto"/>
        <w:ind w:firstLine="900"/>
        <w:jc w:val="both"/>
        <w:rPr>
          <w:szCs w:val="28"/>
          <w:lang w:val="en-US"/>
        </w:rPr>
      </w:pPr>
      <w:smartTag w:uri="urn:schemas-microsoft-com:office:smarttags" w:element="metricconverter">
        <w:smartTagPr>
          <w:attr w:name="ProductID" w:val="89. A"/>
        </w:smartTagPr>
        <w:r w:rsidRPr="006F100B">
          <w:rPr>
            <w:bCs/>
            <w:szCs w:val="28"/>
            <w:lang w:val="en-US"/>
          </w:rPr>
          <w:lastRenderedPageBreak/>
          <w:t xml:space="preserve">89. </w:t>
        </w:r>
        <w:r w:rsidRPr="006F100B">
          <w:rPr>
            <w:szCs w:val="28"/>
            <w:lang w:val="en-US"/>
          </w:rPr>
          <w:t>A</w:t>
        </w:r>
      </w:smartTag>
      <w:r w:rsidRPr="006F100B">
        <w:rPr>
          <w:szCs w:val="28"/>
          <w:lang w:val="en-US"/>
        </w:rPr>
        <w:t xml:space="preserve"> prospective com</w:t>
      </w:r>
      <w:r w:rsidRPr="006F100B">
        <w:rPr>
          <w:szCs w:val="28"/>
          <w:lang w:val="en-US"/>
        </w:rPr>
        <w:softHyphen/>
        <w:t>parative study of the compression hip screw and the gamma nail / [</w:t>
      </w:r>
      <w:r w:rsidRPr="006F100B">
        <w:rPr>
          <w:bCs/>
          <w:szCs w:val="28"/>
          <w:lang w:val="en-US"/>
        </w:rPr>
        <w:t xml:space="preserve">Goldhagen P.R., O'Connor D.R., Schwarze D., Schwartz E.] </w:t>
      </w:r>
      <w:r w:rsidRPr="006F100B">
        <w:rPr>
          <w:szCs w:val="28"/>
          <w:lang w:val="en-US"/>
        </w:rPr>
        <w:t xml:space="preserve">// </w:t>
      </w:r>
      <w:r w:rsidRPr="006F100B">
        <w:rPr>
          <w:iCs/>
          <w:szCs w:val="28"/>
          <w:lang w:val="en-US"/>
        </w:rPr>
        <w:t xml:space="preserve">J. Orthop. Trauma. </w:t>
      </w:r>
      <w:r w:rsidRPr="006F100B">
        <w:rPr>
          <w:szCs w:val="28"/>
          <w:lang w:val="en-US"/>
        </w:rPr>
        <w:t>–</w:t>
      </w:r>
      <w:r w:rsidRPr="006F100B">
        <w:rPr>
          <w:iCs/>
          <w:szCs w:val="28"/>
          <w:lang w:val="en-US"/>
        </w:rPr>
        <w:t xml:space="preserve"> </w:t>
      </w:r>
      <w:r w:rsidRPr="006F100B">
        <w:rPr>
          <w:szCs w:val="28"/>
          <w:lang w:val="en-US"/>
        </w:rPr>
        <w:t>1994. – Vol. 8. – P. 367-372.</w:t>
      </w:r>
    </w:p>
    <w:p w:rsidR="006F100B" w:rsidRPr="006F100B" w:rsidRDefault="006F100B" w:rsidP="006F100B">
      <w:pPr>
        <w:tabs>
          <w:tab w:val="left" w:pos="0"/>
        </w:tabs>
        <w:spacing w:line="360" w:lineRule="auto"/>
        <w:ind w:firstLine="900"/>
        <w:jc w:val="both"/>
        <w:rPr>
          <w:szCs w:val="28"/>
          <w:lang w:val="en-US"/>
        </w:rPr>
      </w:pPr>
      <w:smartTag w:uri="urn:schemas-microsoft-com:office:smarttags" w:element="metricconverter">
        <w:smartTagPr>
          <w:attr w:name="ProductID" w:val="90. A"/>
        </w:smartTagPr>
        <w:r w:rsidRPr="006F100B">
          <w:rPr>
            <w:szCs w:val="28"/>
            <w:lang w:val="en-US"/>
          </w:rPr>
          <w:t xml:space="preserve">90. </w:t>
        </w:r>
        <w:r w:rsidRPr="006F100B">
          <w:rPr>
            <w:bCs/>
            <w:szCs w:val="28"/>
            <w:lang w:val="en-US"/>
          </w:rPr>
          <w:t>A</w:t>
        </w:r>
      </w:smartTag>
      <w:r w:rsidRPr="006F100B">
        <w:rPr>
          <w:bCs/>
          <w:szCs w:val="28"/>
          <w:lang w:val="en-US"/>
        </w:rPr>
        <w:t xml:space="preserve"> prospective trial comparing the Holland nail with the dynamic hip screw in the treatment of intertrochanteric fractures of the hip / [N. J. Little,</w:t>
      </w:r>
      <w:r w:rsidRPr="006F100B">
        <w:rPr>
          <w:szCs w:val="28"/>
          <w:lang w:val="en-US"/>
        </w:rPr>
        <w:t xml:space="preserve"> </w:t>
      </w:r>
      <w:r w:rsidRPr="006F100B">
        <w:rPr>
          <w:bCs/>
          <w:szCs w:val="28"/>
          <w:lang w:val="en-US"/>
        </w:rPr>
        <w:t>V. Verma,</w:t>
      </w:r>
      <w:r w:rsidRPr="006F100B">
        <w:rPr>
          <w:szCs w:val="28"/>
          <w:lang w:val="en-US"/>
        </w:rPr>
        <w:t xml:space="preserve"> </w:t>
      </w:r>
      <w:r w:rsidRPr="006F100B">
        <w:rPr>
          <w:bCs/>
          <w:szCs w:val="28"/>
          <w:lang w:val="en-US"/>
        </w:rPr>
        <w:t>C. Fernando,</w:t>
      </w:r>
      <w:r w:rsidRPr="006F100B">
        <w:rPr>
          <w:szCs w:val="28"/>
          <w:lang w:val="en-US"/>
        </w:rPr>
        <w:t xml:space="preserve"> </w:t>
      </w:r>
      <w:r w:rsidRPr="006F100B">
        <w:rPr>
          <w:bCs/>
          <w:szCs w:val="28"/>
          <w:lang w:val="en-US"/>
        </w:rPr>
        <w:t>D. S. Elliott,</w:t>
      </w:r>
      <w:r w:rsidRPr="006F100B">
        <w:rPr>
          <w:szCs w:val="28"/>
          <w:lang w:val="en-US"/>
        </w:rPr>
        <w:t xml:space="preserve"> </w:t>
      </w:r>
      <w:r w:rsidRPr="006F100B">
        <w:rPr>
          <w:bCs/>
          <w:szCs w:val="28"/>
          <w:lang w:val="en-US"/>
        </w:rPr>
        <w:t xml:space="preserve">A. Khaleel] // </w:t>
      </w:r>
      <w:r w:rsidRPr="006F100B">
        <w:rPr>
          <w:szCs w:val="28"/>
          <w:lang w:val="en-US"/>
        </w:rPr>
        <w:t xml:space="preserve">Journal of Bone and Joint Surgery (British Volume). – 2008. – Vol. 90-B. – Issue 8. – P. 1073-1078.  </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91. </w:t>
      </w:r>
      <w:r w:rsidRPr="006F100B">
        <w:rPr>
          <w:szCs w:val="28"/>
          <w:lang w:val="en-US"/>
        </w:rPr>
        <w:t xml:space="preserve">Bangaerthner M.R. Awareness of tip-apex distance reduced failure of fixation of trochanteric fractures of the hip / Bangaerthner M.R., Solberg B.D. // J.Bone J. Surg. (Br.) </w:t>
      </w:r>
      <w:r w:rsidRPr="006F100B">
        <w:rPr>
          <w:iCs/>
          <w:szCs w:val="28"/>
          <w:lang w:val="en-US"/>
        </w:rPr>
        <w:t>–</w:t>
      </w:r>
      <w:r w:rsidRPr="006F100B">
        <w:rPr>
          <w:szCs w:val="28"/>
          <w:lang w:val="en-US"/>
        </w:rPr>
        <w:t xml:space="preserve"> 1997. </w:t>
      </w:r>
      <w:r w:rsidRPr="006F100B">
        <w:rPr>
          <w:iCs/>
          <w:szCs w:val="28"/>
          <w:lang w:val="en-US"/>
        </w:rPr>
        <w:t>–</w:t>
      </w:r>
      <w:r w:rsidRPr="006F100B">
        <w:rPr>
          <w:szCs w:val="28"/>
          <w:lang w:val="en-US"/>
        </w:rPr>
        <w:t xml:space="preserve"> Vol. 79. </w:t>
      </w:r>
      <w:r w:rsidRPr="006F100B">
        <w:rPr>
          <w:iCs/>
          <w:szCs w:val="28"/>
          <w:lang w:val="en-US"/>
        </w:rPr>
        <w:t xml:space="preserve">– </w:t>
      </w:r>
      <w:r w:rsidRPr="006F100B">
        <w:rPr>
          <w:szCs w:val="28"/>
          <w:lang w:val="en-US"/>
        </w:rPr>
        <w:t>P. 969-971.</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92. Baumgaertner M.R. </w:t>
      </w:r>
      <w:r w:rsidRPr="006F100B">
        <w:rPr>
          <w:szCs w:val="28"/>
          <w:lang w:val="en-US"/>
        </w:rPr>
        <w:t xml:space="preserve">Intramedullary versus extra-medullar fixation for the treatment of intertrochanteric hip fractures / </w:t>
      </w:r>
      <w:r w:rsidRPr="006F100B">
        <w:rPr>
          <w:bCs/>
          <w:szCs w:val="28"/>
          <w:lang w:val="en-US"/>
        </w:rPr>
        <w:t xml:space="preserve">Baumgaertner M.R., Curtin S.L., Lindskog D.M. </w:t>
      </w:r>
      <w:r w:rsidRPr="006F100B">
        <w:rPr>
          <w:szCs w:val="28"/>
          <w:lang w:val="en-US"/>
        </w:rPr>
        <w:t xml:space="preserve">// </w:t>
      </w:r>
      <w:r w:rsidRPr="006F100B">
        <w:rPr>
          <w:iCs/>
          <w:szCs w:val="28"/>
          <w:lang w:val="en-US"/>
        </w:rPr>
        <w:t xml:space="preserve">Clin Orthop. – </w:t>
      </w:r>
      <w:r w:rsidRPr="006F100B">
        <w:rPr>
          <w:szCs w:val="28"/>
          <w:lang w:val="en-US"/>
        </w:rPr>
        <w:t xml:space="preserve">1998. </w:t>
      </w:r>
      <w:r w:rsidRPr="006F100B">
        <w:rPr>
          <w:iCs/>
          <w:szCs w:val="28"/>
          <w:lang w:val="en-US"/>
        </w:rPr>
        <w:t>– Vol.</w:t>
      </w:r>
      <w:r w:rsidRPr="006F100B">
        <w:rPr>
          <w:szCs w:val="28"/>
          <w:lang w:val="en-US"/>
        </w:rPr>
        <w:t xml:space="preserve"> 348. </w:t>
      </w:r>
      <w:r w:rsidRPr="006F100B">
        <w:rPr>
          <w:iCs/>
          <w:szCs w:val="28"/>
          <w:lang w:val="en-US"/>
        </w:rPr>
        <w:t>–</w:t>
      </w:r>
      <w:r w:rsidRPr="006F100B">
        <w:rPr>
          <w:szCs w:val="28"/>
          <w:lang w:val="en-US"/>
        </w:rPr>
        <w:t xml:space="preserve"> P. 87-94.</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93. </w:t>
      </w:r>
      <w:r w:rsidRPr="006F100B">
        <w:rPr>
          <w:bCs/>
          <w:szCs w:val="28"/>
          <w:lang w:val="en-US"/>
        </w:rPr>
        <w:t xml:space="preserve">Bess R.J. </w:t>
      </w:r>
      <w:r w:rsidRPr="006F100B">
        <w:rPr>
          <w:szCs w:val="28"/>
          <w:lang w:val="en-US"/>
        </w:rPr>
        <w:t xml:space="preserve">Comparison of compression hip screw and gamma nail for treatment of peritrochanteric fractures / </w:t>
      </w:r>
      <w:r w:rsidRPr="006F100B">
        <w:rPr>
          <w:bCs/>
          <w:szCs w:val="28"/>
          <w:lang w:val="en-US"/>
        </w:rPr>
        <w:t xml:space="preserve">Bess R.J., Jolly S.A. </w:t>
      </w:r>
      <w:r w:rsidRPr="006F100B">
        <w:rPr>
          <w:szCs w:val="28"/>
          <w:lang w:val="en-US"/>
        </w:rPr>
        <w:t xml:space="preserve">// </w:t>
      </w:r>
      <w:r w:rsidRPr="006F100B">
        <w:rPr>
          <w:iCs/>
          <w:szCs w:val="28"/>
          <w:lang w:val="en-US"/>
        </w:rPr>
        <w:t xml:space="preserve">J. South Orthop. </w:t>
      </w:r>
      <w:r w:rsidRPr="006F100B">
        <w:rPr>
          <w:szCs w:val="28"/>
          <w:lang w:val="en-US"/>
        </w:rPr>
        <w:t>Assoc. – 1997. – Vol. 6. – P. 173-179.</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94. Biomechanical study of screws in the lateral masses: variables effecting pull-out resistance / [Heller J.G., Estes B.T., Zaonali M., Niop A.] // J. Bone Joint. Surg. (Am.) </w:t>
      </w:r>
      <w:r w:rsidRPr="006F100B">
        <w:rPr>
          <w:iCs/>
          <w:szCs w:val="28"/>
          <w:lang w:val="en-US"/>
        </w:rPr>
        <w:t>–</w:t>
      </w:r>
      <w:r w:rsidRPr="006F100B">
        <w:rPr>
          <w:szCs w:val="28"/>
          <w:lang w:val="en-US"/>
        </w:rPr>
        <w:t xml:space="preserve"> 1996. </w:t>
      </w:r>
      <w:r w:rsidRPr="006F100B">
        <w:rPr>
          <w:iCs/>
          <w:szCs w:val="28"/>
          <w:lang w:val="en-US"/>
        </w:rPr>
        <w:t xml:space="preserve">– </w:t>
      </w:r>
      <w:r w:rsidRPr="006F100B">
        <w:rPr>
          <w:szCs w:val="28"/>
          <w:lang w:val="en-US"/>
        </w:rPr>
        <w:t xml:space="preserve">Vol. 78. </w:t>
      </w:r>
      <w:r w:rsidRPr="006F100B">
        <w:rPr>
          <w:iCs/>
          <w:szCs w:val="28"/>
          <w:lang w:val="en-US"/>
        </w:rPr>
        <w:t xml:space="preserve">– </w:t>
      </w:r>
      <w:r w:rsidRPr="006F100B">
        <w:rPr>
          <w:szCs w:val="28"/>
          <w:lang w:val="en-US"/>
        </w:rPr>
        <w:t>P. 1315-1321.</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95. </w:t>
      </w:r>
      <w:r w:rsidRPr="006F100B">
        <w:rPr>
          <w:szCs w:val="28"/>
          <w:lang w:val="en-US"/>
        </w:rPr>
        <w:t>Bone mineral density is a predictor of survival / [</w:t>
      </w:r>
      <w:r w:rsidRPr="006F100B">
        <w:rPr>
          <w:bCs/>
          <w:szCs w:val="28"/>
          <w:lang w:val="en-US"/>
        </w:rPr>
        <w:t xml:space="preserve">Johansson C., Black D., Johnell O., Oden A., Mellstrom D.] // </w:t>
      </w:r>
      <w:r w:rsidRPr="006F100B">
        <w:rPr>
          <w:iCs/>
          <w:szCs w:val="28"/>
          <w:lang w:val="en-US"/>
        </w:rPr>
        <w:t>Calcif. Tissue. Int.</w:t>
      </w:r>
      <w:r w:rsidRPr="006F100B">
        <w:rPr>
          <w:szCs w:val="28"/>
          <w:lang w:val="en-US"/>
        </w:rPr>
        <w:t xml:space="preserve"> –</w:t>
      </w:r>
      <w:r w:rsidRPr="006F100B">
        <w:rPr>
          <w:iCs/>
          <w:szCs w:val="28"/>
          <w:lang w:val="en-US"/>
        </w:rPr>
        <w:t xml:space="preserve"> </w:t>
      </w:r>
      <w:r w:rsidRPr="006F100B">
        <w:rPr>
          <w:szCs w:val="28"/>
          <w:lang w:val="en-US"/>
        </w:rPr>
        <w:t>1998. – Vol. 63. – P. 190-196.</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96. </w:t>
      </w:r>
      <w:r w:rsidRPr="006F100B">
        <w:rPr>
          <w:bCs/>
          <w:szCs w:val="28"/>
          <w:lang w:val="en-US"/>
        </w:rPr>
        <w:t xml:space="preserve">Borgquist L. </w:t>
      </w:r>
      <w:r w:rsidRPr="006F100B">
        <w:rPr>
          <w:szCs w:val="28"/>
          <w:lang w:val="en-US"/>
        </w:rPr>
        <w:t xml:space="preserve">Function and social status 10 years after hip fracture: prospective follow-up of 103 patients / </w:t>
      </w:r>
      <w:r w:rsidRPr="006F100B">
        <w:rPr>
          <w:bCs/>
          <w:szCs w:val="28"/>
          <w:lang w:val="en-US"/>
        </w:rPr>
        <w:t xml:space="preserve">Borgquist L., Ceder L., Thorngren K.G. // </w:t>
      </w:r>
      <w:r w:rsidRPr="006F100B">
        <w:rPr>
          <w:iCs/>
          <w:szCs w:val="28"/>
          <w:lang w:val="en-US"/>
        </w:rPr>
        <w:t xml:space="preserve">Acta Orthop (Scand.). </w:t>
      </w:r>
      <w:r w:rsidRPr="006F100B">
        <w:rPr>
          <w:szCs w:val="28"/>
          <w:lang w:val="en-US"/>
        </w:rPr>
        <w:t>–</w:t>
      </w:r>
      <w:r w:rsidRPr="006F100B">
        <w:rPr>
          <w:iCs/>
          <w:szCs w:val="28"/>
          <w:lang w:val="en-US"/>
        </w:rPr>
        <w:t xml:space="preserve"> </w:t>
      </w:r>
      <w:r w:rsidRPr="006F100B">
        <w:rPr>
          <w:szCs w:val="28"/>
          <w:lang w:val="en-US"/>
        </w:rPr>
        <w:t>1990. – Vol. 61. – P. 404-410.</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97. Brantley A. New techniques for augmenting pedicle screw fixation in osteopenic bone / Brantley A., Maysfield J. // Trans. Orthop. Res. Soc. </w:t>
      </w:r>
      <w:r w:rsidRPr="006F100B">
        <w:rPr>
          <w:iCs/>
          <w:szCs w:val="28"/>
          <w:lang w:val="en-US"/>
        </w:rPr>
        <w:t>–</w:t>
      </w:r>
      <w:r w:rsidRPr="006F100B">
        <w:rPr>
          <w:szCs w:val="28"/>
          <w:lang w:val="en-US"/>
        </w:rPr>
        <w:t xml:space="preserve"> 1999. </w:t>
      </w:r>
      <w:r w:rsidRPr="006F100B">
        <w:rPr>
          <w:iCs/>
          <w:szCs w:val="28"/>
          <w:lang w:val="en-US"/>
        </w:rPr>
        <w:t>–</w:t>
      </w:r>
      <w:r w:rsidRPr="006F100B">
        <w:rPr>
          <w:szCs w:val="28"/>
          <w:lang w:val="en-US"/>
        </w:rPr>
        <w:t xml:space="preserve"> Vol. 24. </w:t>
      </w:r>
      <w:r w:rsidRPr="006F100B">
        <w:rPr>
          <w:iCs/>
          <w:szCs w:val="28"/>
          <w:lang w:val="en-US"/>
        </w:rPr>
        <w:t xml:space="preserve">– </w:t>
      </w:r>
      <w:r w:rsidRPr="006F100B">
        <w:rPr>
          <w:szCs w:val="28"/>
          <w:lang w:val="en-US"/>
        </w:rPr>
        <w:t>P. 996-998.</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98. </w:t>
      </w:r>
      <w:r w:rsidRPr="006F100B">
        <w:rPr>
          <w:bCs/>
          <w:szCs w:val="28"/>
          <w:lang w:val="en-US"/>
        </w:rPr>
        <w:t>Centers</w:t>
      </w:r>
      <w:r w:rsidRPr="00C04ACA">
        <w:rPr>
          <w:bCs/>
          <w:szCs w:val="28"/>
          <w:lang w:val="en-GB"/>
        </w:rPr>
        <w:t xml:space="preserve"> </w:t>
      </w:r>
      <w:r w:rsidRPr="006F100B">
        <w:rPr>
          <w:bCs/>
          <w:szCs w:val="28"/>
          <w:lang w:val="en-US"/>
        </w:rPr>
        <w:t>for</w:t>
      </w:r>
      <w:r w:rsidRPr="00C04ACA">
        <w:rPr>
          <w:bCs/>
          <w:szCs w:val="28"/>
          <w:lang w:val="en-GB"/>
        </w:rPr>
        <w:t xml:space="preserve"> </w:t>
      </w:r>
      <w:r w:rsidRPr="006F100B">
        <w:rPr>
          <w:bCs/>
          <w:szCs w:val="28"/>
          <w:lang w:val="en-US"/>
        </w:rPr>
        <w:t>Disease</w:t>
      </w:r>
      <w:r w:rsidRPr="00C04ACA">
        <w:rPr>
          <w:bCs/>
          <w:szCs w:val="28"/>
          <w:lang w:val="en-GB"/>
        </w:rPr>
        <w:t xml:space="preserve"> </w:t>
      </w:r>
      <w:r w:rsidRPr="006F100B">
        <w:rPr>
          <w:bCs/>
          <w:szCs w:val="28"/>
          <w:lang w:val="en-US"/>
        </w:rPr>
        <w:t>Control</w:t>
      </w:r>
      <w:r w:rsidRPr="00C04ACA">
        <w:rPr>
          <w:bCs/>
          <w:szCs w:val="28"/>
          <w:lang w:val="en-GB"/>
        </w:rPr>
        <w:t xml:space="preserve"> </w:t>
      </w:r>
      <w:r w:rsidRPr="006F100B">
        <w:rPr>
          <w:bCs/>
          <w:szCs w:val="28"/>
          <w:lang w:val="en-US"/>
        </w:rPr>
        <w:t>and</w:t>
      </w:r>
      <w:r w:rsidRPr="00C04ACA">
        <w:rPr>
          <w:bCs/>
          <w:szCs w:val="28"/>
          <w:lang w:val="en-GB"/>
        </w:rPr>
        <w:t xml:space="preserve"> </w:t>
      </w:r>
      <w:r w:rsidRPr="006F100B">
        <w:rPr>
          <w:bCs/>
          <w:szCs w:val="28"/>
          <w:lang w:val="en-US"/>
        </w:rPr>
        <w:t>Prevention</w:t>
      </w:r>
      <w:r w:rsidRPr="00C04ACA">
        <w:rPr>
          <w:bCs/>
          <w:szCs w:val="28"/>
          <w:lang w:val="en-GB"/>
        </w:rPr>
        <w:t>.</w:t>
      </w:r>
      <w:r w:rsidRPr="00C04ACA">
        <w:rPr>
          <w:szCs w:val="28"/>
          <w:lang w:val="en-GB"/>
        </w:rPr>
        <w:t xml:space="preserve"> </w:t>
      </w:r>
      <w:r w:rsidRPr="006F100B">
        <w:rPr>
          <w:szCs w:val="28"/>
          <w:lang w:val="en-US"/>
        </w:rPr>
        <w:t>Chartbook on trends in the health of Americans. Accessed August 15, 2004.</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99. Centers for Disease Control and Prevention.</w:t>
      </w:r>
      <w:r w:rsidRPr="006F100B">
        <w:rPr>
          <w:szCs w:val="28"/>
          <w:lang w:val="en-US"/>
        </w:rPr>
        <w:t xml:space="preserve"> Resident population, according to age, sex, race, and Hispanic origin: United States, selected years 1950-2001. Accessed August 15, 2004.</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100. Chan K.C. Cemented hemiarthroplasties for elderly patients with intertrochanteric fractures / Chan K.C., Gill G.S. // Clinical Orthopaedic &amp; Related Research. – 2000. – Vol. 2. – P. 206-215.</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lastRenderedPageBreak/>
        <w:t>101. Classic nail versus DHS. A prospective randomised study of fixation of trochanteric femur fractures / [</w:t>
      </w:r>
      <w:r w:rsidRPr="006F100B">
        <w:rPr>
          <w:bCs/>
          <w:szCs w:val="28"/>
          <w:lang w:val="en-US"/>
        </w:rPr>
        <w:t xml:space="preserve">Hoffmann R., Schmidmaier G., Schuiz R., Schutz M., Sudkamp N.P.] </w:t>
      </w:r>
      <w:r w:rsidRPr="006F100B">
        <w:rPr>
          <w:szCs w:val="28"/>
          <w:lang w:val="en-US"/>
        </w:rPr>
        <w:t xml:space="preserve">// </w:t>
      </w:r>
      <w:r w:rsidRPr="006F100B">
        <w:rPr>
          <w:iCs/>
          <w:szCs w:val="28"/>
          <w:lang w:val="en-US"/>
        </w:rPr>
        <w:t xml:space="preserve">Unfallchirurg. – </w:t>
      </w:r>
      <w:r w:rsidRPr="006F100B">
        <w:rPr>
          <w:szCs w:val="28"/>
          <w:lang w:val="en-US"/>
        </w:rPr>
        <w:t>1999. – Vol. 102. – P. 182-190.</w:t>
      </w:r>
    </w:p>
    <w:p w:rsidR="006F100B" w:rsidRPr="006F100B" w:rsidRDefault="006F100B" w:rsidP="006F100B">
      <w:pPr>
        <w:autoSpaceDE w:val="0"/>
        <w:autoSpaceDN w:val="0"/>
        <w:adjustRightInd w:val="0"/>
        <w:spacing w:line="360" w:lineRule="auto"/>
        <w:ind w:firstLine="900"/>
        <w:jc w:val="both"/>
        <w:rPr>
          <w:szCs w:val="28"/>
          <w:lang w:val="en-US"/>
        </w:rPr>
      </w:pPr>
      <w:r w:rsidRPr="006F100B">
        <w:rPr>
          <w:szCs w:val="28"/>
          <w:lang w:val="en-US"/>
        </w:rPr>
        <w:t xml:space="preserve">102. </w:t>
      </w:r>
      <w:r w:rsidRPr="006F100B">
        <w:rPr>
          <w:bCs/>
          <w:szCs w:val="28"/>
          <w:lang w:val="en-US"/>
        </w:rPr>
        <w:t xml:space="preserve">Cole P.A. What's New in Orthopaedic Trauma / Peter A. Cole, Mohit Bhandari. // </w:t>
      </w:r>
      <w:r w:rsidRPr="006F100B">
        <w:rPr>
          <w:iCs/>
          <w:szCs w:val="28"/>
          <w:lang w:val="en-US"/>
        </w:rPr>
        <w:t>The Journal of Bone and Joint Surgery (American)</w:t>
      </w:r>
      <w:r w:rsidRPr="006F100B">
        <w:rPr>
          <w:szCs w:val="28"/>
          <w:lang w:val="en-US"/>
        </w:rPr>
        <w:t>. – 2006. – Vol. 88. – P. 2545-2561.</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103. </w:t>
      </w:r>
      <w:r w:rsidRPr="006F100B">
        <w:rPr>
          <w:szCs w:val="28"/>
          <w:lang w:val="en-US"/>
        </w:rPr>
        <w:t xml:space="preserve">Comparison between external fixation and sliding hip screw in the management of trochanteric fracture of the femur in Nepal / [Karn N.K., Singh G.K., Kumar P., Shrestha B., Singh M.P., Gowda M.J.] // </w:t>
      </w:r>
      <w:r w:rsidRPr="006F100B">
        <w:rPr>
          <w:iCs/>
          <w:szCs w:val="28"/>
          <w:lang w:val="en-US"/>
        </w:rPr>
        <w:t xml:space="preserve">The Journal of Bone and Joint Surgery </w:t>
      </w:r>
      <w:r w:rsidRPr="006F100B">
        <w:rPr>
          <w:szCs w:val="28"/>
          <w:lang w:val="en-US"/>
        </w:rPr>
        <w:t>(Br.) – 2006. – Vol. 88. – P. 1347-1350.</w:t>
      </w:r>
      <w:bookmarkStart w:id="1" w:name="REF54"/>
      <w:bookmarkEnd w:id="1"/>
      <w:r w:rsidRPr="006F100B">
        <w:rPr>
          <w:szCs w:val="28"/>
          <w:lang w:val="en-US"/>
        </w:rPr>
        <w:t xml:space="preserve"> </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104. </w:t>
      </w:r>
      <w:r w:rsidRPr="006F100B">
        <w:rPr>
          <w:szCs w:val="28"/>
          <w:lang w:val="en-US"/>
        </w:rPr>
        <w:t>Comparison of dynamic hip screw and gamma nail: a prospective, randomized, controlled trial / [</w:t>
      </w:r>
      <w:r w:rsidRPr="006F100B">
        <w:rPr>
          <w:bCs/>
          <w:szCs w:val="28"/>
          <w:lang w:val="en-US"/>
        </w:rPr>
        <w:t xml:space="preserve">Butt M.S., Krikler S.J., Nafie S., Ali M.S.] </w:t>
      </w:r>
      <w:r w:rsidRPr="006F100B">
        <w:rPr>
          <w:szCs w:val="28"/>
          <w:lang w:val="en-US"/>
        </w:rPr>
        <w:t xml:space="preserve">// </w:t>
      </w:r>
      <w:r w:rsidRPr="006F100B">
        <w:rPr>
          <w:iCs/>
          <w:szCs w:val="28"/>
          <w:lang w:val="en-US"/>
        </w:rPr>
        <w:t xml:space="preserve">Injury. – </w:t>
      </w:r>
      <w:r w:rsidRPr="006F100B">
        <w:rPr>
          <w:szCs w:val="28"/>
          <w:lang w:val="en-US"/>
        </w:rPr>
        <w:t>1995. – Vol. 26. – P. 615-618.</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105. </w:t>
      </w:r>
      <w:r w:rsidRPr="006F100B">
        <w:rPr>
          <w:szCs w:val="28"/>
          <w:lang w:val="en-US"/>
        </w:rPr>
        <w:t xml:space="preserve">Comparison of the compression hip screw with the Medoff sliding plate for intertrochanteric fractures / [Watson J.T., Moed B.R., Cramer K.E., Karges D.E.] // Clin. Orthop. </w:t>
      </w:r>
      <w:r w:rsidRPr="006F100B">
        <w:rPr>
          <w:iCs/>
          <w:szCs w:val="28"/>
          <w:lang w:val="en-US"/>
        </w:rPr>
        <w:t>–</w:t>
      </w:r>
      <w:r w:rsidRPr="006F100B">
        <w:rPr>
          <w:szCs w:val="28"/>
          <w:lang w:val="en-US"/>
        </w:rPr>
        <w:t xml:space="preserve"> 1998. </w:t>
      </w:r>
      <w:r w:rsidRPr="006F100B">
        <w:rPr>
          <w:iCs/>
          <w:szCs w:val="28"/>
          <w:lang w:val="en-US"/>
        </w:rPr>
        <w:t xml:space="preserve">– </w:t>
      </w:r>
      <w:r w:rsidRPr="006F100B">
        <w:rPr>
          <w:szCs w:val="28"/>
          <w:lang w:val="en-US"/>
        </w:rPr>
        <w:t xml:space="preserve">Vol. 348. </w:t>
      </w:r>
      <w:r w:rsidRPr="006F100B">
        <w:rPr>
          <w:iCs/>
          <w:szCs w:val="28"/>
          <w:lang w:val="en-US"/>
        </w:rPr>
        <w:t xml:space="preserve">– </w:t>
      </w:r>
      <w:r w:rsidRPr="006F100B">
        <w:rPr>
          <w:szCs w:val="28"/>
          <w:lang w:val="en-US"/>
        </w:rPr>
        <w:t>P. 79-86.</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bCs/>
          <w:szCs w:val="28"/>
          <w:lang w:val="en-US"/>
        </w:rPr>
        <w:t>106. Cornell C.N.</w:t>
      </w:r>
      <w:r w:rsidRPr="006F100B">
        <w:rPr>
          <w:szCs w:val="28"/>
          <w:lang w:val="en-US"/>
        </w:rPr>
        <w:t xml:space="preserve"> Internal fracture fixation in patients with osteoporosis / </w:t>
      </w:r>
      <w:r w:rsidRPr="006F100B">
        <w:rPr>
          <w:bCs/>
          <w:szCs w:val="28"/>
          <w:lang w:val="en-US"/>
        </w:rPr>
        <w:t>Cornell C.N.</w:t>
      </w:r>
      <w:r w:rsidRPr="006F100B">
        <w:rPr>
          <w:szCs w:val="28"/>
          <w:lang w:val="en-US"/>
        </w:rPr>
        <w:t xml:space="preserve"> // </w:t>
      </w:r>
      <w:r w:rsidRPr="006F100B">
        <w:rPr>
          <w:iCs/>
          <w:szCs w:val="28"/>
          <w:lang w:val="en-US"/>
        </w:rPr>
        <w:t xml:space="preserve">J. Am. Acad. Orthop. Surg. </w:t>
      </w:r>
      <w:r w:rsidRPr="006F100B">
        <w:rPr>
          <w:szCs w:val="28"/>
          <w:lang w:val="en-US"/>
        </w:rPr>
        <w:t>–</w:t>
      </w:r>
      <w:r w:rsidRPr="006F100B">
        <w:rPr>
          <w:iCs/>
          <w:szCs w:val="28"/>
          <w:lang w:val="en-US"/>
        </w:rPr>
        <w:t xml:space="preserve"> </w:t>
      </w:r>
      <w:r w:rsidRPr="006F100B">
        <w:rPr>
          <w:szCs w:val="28"/>
          <w:lang w:val="en-US"/>
        </w:rPr>
        <w:t xml:space="preserve">2003. – Vol. 11. – P. 109-119. </w:t>
      </w:r>
    </w:p>
    <w:p w:rsidR="006F100B" w:rsidRPr="006F100B" w:rsidRDefault="006F100B" w:rsidP="006F100B">
      <w:pPr>
        <w:tabs>
          <w:tab w:val="left" w:pos="0"/>
        </w:tabs>
        <w:spacing w:line="360" w:lineRule="auto"/>
        <w:ind w:firstLine="900"/>
        <w:jc w:val="both"/>
        <w:rPr>
          <w:bCs/>
          <w:szCs w:val="28"/>
          <w:lang w:val="en-US"/>
        </w:rPr>
      </w:pPr>
      <w:r w:rsidRPr="006F100B">
        <w:rPr>
          <w:szCs w:val="28"/>
          <w:lang w:val="en-US"/>
        </w:rPr>
        <w:t xml:space="preserve">107. </w:t>
      </w:r>
      <w:r w:rsidRPr="006F100B">
        <w:rPr>
          <w:bCs/>
          <w:szCs w:val="28"/>
          <w:lang w:val="en-US"/>
        </w:rPr>
        <w:t xml:space="preserve">Crane J.G. </w:t>
      </w:r>
      <w:r w:rsidRPr="006F100B">
        <w:rPr>
          <w:szCs w:val="28"/>
          <w:lang w:val="en-US"/>
        </w:rPr>
        <w:t xml:space="preserve">Mortality associated with hip fractures in a single geriatric hospital and residential health facility: a ten-year review / </w:t>
      </w:r>
      <w:r w:rsidRPr="006F100B">
        <w:rPr>
          <w:bCs/>
          <w:szCs w:val="28"/>
          <w:lang w:val="en-US"/>
        </w:rPr>
        <w:t xml:space="preserve">Crane J.G., Kernek C.B. // </w:t>
      </w:r>
      <w:r w:rsidRPr="006F100B">
        <w:rPr>
          <w:iCs/>
          <w:szCs w:val="28"/>
          <w:lang w:val="en-US"/>
        </w:rPr>
        <w:t xml:space="preserve">J. Am. Geriatr. Soc. </w:t>
      </w:r>
      <w:r w:rsidRPr="006F100B">
        <w:rPr>
          <w:szCs w:val="28"/>
          <w:lang w:val="en-US"/>
        </w:rPr>
        <w:t>–</w:t>
      </w:r>
      <w:r w:rsidRPr="006F100B">
        <w:rPr>
          <w:iCs/>
          <w:szCs w:val="28"/>
          <w:lang w:val="en-US"/>
        </w:rPr>
        <w:t xml:space="preserve"> </w:t>
      </w:r>
      <w:r w:rsidRPr="006F100B">
        <w:rPr>
          <w:szCs w:val="28"/>
          <w:lang w:val="en-US"/>
        </w:rPr>
        <w:t>1983. – Vol. 31. – P. 472-475.</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108. Determinants of reduced sur</w:t>
      </w:r>
      <w:r w:rsidRPr="006F100B">
        <w:rPr>
          <w:szCs w:val="28"/>
          <w:lang w:val="en-US"/>
        </w:rPr>
        <w:softHyphen/>
        <w:t>vival following hip fractures in men / [G. Poor, E. J. Atkinson, W. M. O'Fallon, L. J. Melton III] //</w:t>
      </w:r>
      <w:r w:rsidRPr="006F100B">
        <w:rPr>
          <w:szCs w:val="28"/>
          <w:vertAlign w:val="superscript"/>
          <w:lang w:val="en-US"/>
        </w:rPr>
        <w:t xml:space="preserve"> </w:t>
      </w:r>
      <w:r w:rsidRPr="006F100B">
        <w:rPr>
          <w:iCs/>
          <w:szCs w:val="28"/>
          <w:lang w:val="en-US"/>
        </w:rPr>
        <w:t xml:space="preserve">Clin. Orthop. </w:t>
      </w:r>
      <w:r w:rsidRPr="006F100B">
        <w:rPr>
          <w:szCs w:val="28"/>
          <w:lang w:val="en-US"/>
        </w:rPr>
        <w:t>–</w:t>
      </w:r>
      <w:r w:rsidRPr="006F100B">
        <w:rPr>
          <w:iCs/>
          <w:szCs w:val="28"/>
          <w:lang w:val="en-US"/>
        </w:rPr>
        <w:t xml:space="preserve">  </w:t>
      </w:r>
      <w:r w:rsidRPr="006F100B">
        <w:rPr>
          <w:szCs w:val="28"/>
          <w:lang w:val="en-US"/>
        </w:rPr>
        <w:t>1995. – Vol. 319. – P. 260-265.</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109. Distal femoral fixation: a biomechanical comparison of the standard condylar buttress plate, a locked buttress plate and the 95 degree blade plate / [Koval K., Hoel J. J., Kummer F.J., Simon J.A.] // J. Orthop. Trauma. </w:t>
      </w:r>
      <w:r w:rsidRPr="006F100B">
        <w:rPr>
          <w:iCs/>
          <w:szCs w:val="28"/>
          <w:lang w:val="en-US"/>
        </w:rPr>
        <w:t>–</w:t>
      </w:r>
      <w:r w:rsidRPr="006F100B">
        <w:rPr>
          <w:szCs w:val="28"/>
          <w:lang w:val="en-US"/>
        </w:rPr>
        <w:t xml:space="preserve"> 1997. </w:t>
      </w:r>
      <w:r w:rsidRPr="006F100B">
        <w:rPr>
          <w:iCs/>
          <w:szCs w:val="28"/>
          <w:lang w:val="en-US"/>
        </w:rPr>
        <w:t xml:space="preserve">– </w:t>
      </w:r>
      <w:r w:rsidRPr="006F100B">
        <w:rPr>
          <w:szCs w:val="28"/>
          <w:lang w:val="en-US"/>
        </w:rPr>
        <w:t>Vol. 11.</w:t>
      </w:r>
      <w:r w:rsidRPr="006F100B">
        <w:rPr>
          <w:iCs/>
          <w:szCs w:val="28"/>
          <w:lang w:val="en-US"/>
        </w:rPr>
        <w:t xml:space="preserve"> – </w:t>
      </w:r>
      <w:r w:rsidRPr="006F100B">
        <w:rPr>
          <w:szCs w:val="28"/>
          <w:lang w:val="en-US"/>
        </w:rPr>
        <w:t>P. 521-524.</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szCs w:val="28"/>
          <w:lang w:val="en-US"/>
        </w:rPr>
        <w:t>110. Do all hip fractures result from a fall? / [</w:t>
      </w:r>
      <w:r w:rsidRPr="006F100B">
        <w:rPr>
          <w:bCs/>
          <w:szCs w:val="28"/>
          <w:lang w:val="en-US"/>
        </w:rPr>
        <w:t xml:space="preserve">Youm T., Koval K.J., Kummer F.J., Zuckerman J.D.] // </w:t>
      </w:r>
      <w:r w:rsidRPr="006F100B">
        <w:rPr>
          <w:iCs/>
          <w:szCs w:val="28"/>
          <w:lang w:val="en-US"/>
        </w:rPr>
        <w:t xml:space="preserve">Am. J. Orthop. – </w:t>
      </w:r>
      <w:r w:rsidRPr="006F100B">
        <w:rPr>
          <w:szCs w:val="28"/>
          <w:lang w:val="en-US"/>
        </w:rPr>
        <w:t xml:space="preserve">1999. – Vol. 28. – P. 190-194. </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111. Dynamic hip screw with trochanteric stabilizing plate in the treatment of unstable proximal femoral fractures: a comparative study with the gamma nail and compression hip screw / [Madsen J.E., Naess L., Aune A.K., Alho A., Ekeland A.L., Stromsoe K.] // J. Orthop. Trauma. – 1998. – Vol. 12. – P. 241-248.</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112. </w:t>
      </w:r>
      <w:r w:rsidRPr="006F100B">
        <w:rPr>
          <w:szCs w:val="28"/>
          <w:lang w:val="en-US"/>
        </w:rPr>
        <w:t xml:space="preserve">Effective initiation of osteoporosis diagnosis and treatment for patients with a fragility fracture in an orthopaedic environment / [Bogoch E.R., Elliot-Gibson V., Beaton D.E., Jamal S.A., Josse R.G., Murray T.M.] // J. Bone Joint Surg. (Am.) – 2006. – Vol. 88. – P. 25-34. </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lastRenderedPageBreak/>
        <w:t>113. Egol K.A.</w:t>
      </w:r>
      <w:r w:rsidRPr="006F100B">
        <w:rPr>
          <w:szCs w:val="28"/>
          <w:lang w:val="en-US"/>
        </w:rPr>
        <w:t xml:space="preserve"> Functional recovery following hip fracture in the elderly / </w:t>
      </w:r>
      <w:r w:rsidRPr="006F100B">
        <w:rPr>
          <w:bCs/>
          <w:szCs w:val="28"/>
          <w:lang w:val="en-US"/>
        </w:rPr>
        <w:t>Egol K.A., Koval K.J., Zuckerman J.D.</w:t>
      </w:r>
      <w:r w:rsidRPr="006F100B">
        <w:rPr>
          <w:szCs w:val="28"/>
          <w:lang w:val="en-US"/>
        </w:rPr>
        <w:t xml:space="preserve"> // </w:t>
      </w:r>
      <w:r w:rsidRPr="00C04ACA">
        <w:rPr>
          <w:iCs/>
          <w:szCs w:val="28"/>
          <w:lang w:val="en-GB"/>
        </w:rPr>
        <w:t>J</w:t>
      </w:r>
      <w:r w:rsidRPr="006F100B">
        <w:rPr>
          <w:iCs/>
          <w:szCs w:val="28"/>
          <w:lang w:val="en-US"/>
        </w:rPr>
        <w:t xml:space="preserve">. </w:t>
      </w:r>
      <w:r w:rsidRPr="00C04ACA">
        <w:rPr>
          <w:iCs/>
          <w:szCs w:val="28"/>
          <w:lang w:val="en-GB"/>
        </w:rPr>
        <w:t>Orthop</w:t>
      </w:r>
      <w:r w:rsidRPr="006F100B">
        <w:rPr>
          <w:iCs/>
          <w:szCs w:val="28"/>
          <w:lang w:val="en-US"/>
        </w:rPr>
        <w:t xml:space="preserve">. </w:t>
      </w:r>
      <w:r w:rsidRPr="00C04ACA">
        <w:rPr>
          <w:iCs/>
          <w:szCs w:val="28"/>
          <w:lang w:val="en-GB"/>
        </w:rPr>
        <w:t>Trauma</w:t>
      </w:r>
      <w:r w:rsidRPr="006F100B">
        <w:rPr>
          <w:iCs/>
          <w:szCs w:val="28"/>
          <w:lang w:val="en-US"/>
        </w:rPr>
        <w:t>.</w:t>
      </w:r>
      <w:r w:rsidRPr="006F100B">
        <w:rPr>
          <w:szCs w:val="28"/>
          <w:lang w:val="en-US"/>
        </w:rPr>
        <w:t xml:space="preserve"> – 1997. – </w:t>
      </w:r>
      <w:r w:rsidRPr="00C04ACA">
        <w:rPr>
          <w:szCs w:val="28"/>
          <w:lang w:val="en-GB"/>
        </w:rPr>
        <w:t>Vol</w:t>
      </w:r>
      <w:r w:rsidRPr="006F100B">
        <w:rPr>
          <w:szCs w:val="28"/>
          <w:lang w:val="en-US"/>
        </w:rPr>
        <w:t xml:space="preserve">. 11. – </w:t>
      </w:r>
      <w:r w:rsidRPr="00C04ACA">
        <w:rPr>
          <w:szCs w:val="28"/>
          <w:lang w:val="en-GB"/>
        </w:rPr>
        <w:t>P</w:t>
      </w:r>
      <w:r w:rsidRPr="006F100B">
        <w:rPr>
          <w:szCs w:val="28"/>
          <w:lang w:val="en-US"/>
        </w:rPr>
        <w:t>. 594 -599.</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114. </w:t>
      </w:r>
      <w:r w:rsidRPr="006F100B">
        <w:rPr>
          <w:bCs/>
          <w:szCs w:val="28"/>
          <w:lang w:val="en-US"/>
        </w:rPr>
        <w:t>Empana J.P.</w:t>
      </w:r>
      <w:r w:rsidRPr="006F100B">
        <w:rPr>
          <w:szCs w:val="28"/>
          <w:lang w:val="en-US"/>
        </w:rPr>
        <w:t xml:space="preserve"> Effect of hip fracture on mortality in elderly women: the EPIDOS prospective study / </w:t>
      </w:r>
      <w:r w:rsidRPr="006F100B">
        <w:rPr>
          <w:bCs/>
          <w:szCs w:val="28"/>
          <w:lang w:val="en-US"/>
        </w:rPr>
        <w:t>Empana J.P., Dargent-Molina P., Breart G.; EPIDOS Group.</w:t>
      </w:r>
      <w:r w:rsidRPr="006F100B">
        <w:rPr>
          <w:szCs w:val="28"/>
          <w:lang w:val="en-US"/>
        </w:rPr>
        <w:t xml:space="preserve"> // </w:t>
      </w:r>
      <w:r w:rsidRPr="006F100B">
        <w:rPr>
          <w:iCs/>
          <w:szCs w:val="28"/>
          <w:lang w:val="en-US"/>
        </w:rPr>
        <w:t xml:space="preserve">J. Am. Geriatr. Soc. – </w:t>
      </w:r>
      <w:r w:rsidRPr="006F100B">
        <w:rPr>
          <w:szCs w:val="28"/>
          <w:lang w:val="en-US"/>
        </w:rPr>
        <w:t>2004. – Vol. 52. – P. 685-690.</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115. Epidemiology of osteoporosis and osteoporotic fractures / [Cummings S.R., Kelsey J.L., Nevitt M.C., O'Dowd K.J.] // Epidemiol. Rev. – 1985. – Vol.7. – P. 178-208.</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116. Estimates of the prevalence of arthritis and selected musculoskeletal disorders in the United States / [</w:t>
      </w:r>
      <w:r w:rsidRPr="006F100B">
        <w:rPr>
          <w:bCs/>
          <w:szCs w:val="28"/>
          <w:lang w:val="en-US"/>
        </w:rPr>
        <w:t>Lawrence R.C., Helmick C.G., Arnett F.C., Deyo R.A., Felson D.T., Giannini E.H., Heyse S.P., Hirsch R., Hochberg M.C., Hunder G.G., Liang M.H., Pillemer S.R., Steen V.D., Wolfe F.]</w:t>
      </w:r>
      <w:r w:rsidRPr="006F100B">
        <w:rPr>
          <w:szCs w:val="28"/>
          <w:lang w:val="en-US"/>
        </w:rPr>
        <w:t xml:space="preserve"> // </w:t>
      </w:r>
      <w:r w:rsidRPr="006F100B">
        <w:rPr>
          <w:iCs/>
          <w:szCs w:val="28"/>
          <w:lang w:val="en-US"/>
        </w:rPr>
        <w:t xml:space="preserve">Arthritis Rheum. </w:t>
      </w:r>
      <w:r w:rsidRPr="006F100B">
        <w:rPr>
          <w:szCs w:val="28"/>
          <w:lang w:val="en-US"/>
        </w:rPr>
        <w:t>–</w:t>
      </w:r>
      <w:r w:rsidRPr="006F100B">
        <w:rPr>
          <w:iCs/>
          <w:szCs w:val="28"/>
          <w:lang w:val="en-US"/>
        </w:rPr>
        <w:t xml:space="preserve"> </w:t>
      </w:r>
      <w:r w:rsidRPr="006F100B">
        <w:rPr>
          <w:szCs w:val="28"/>
          <w:lang w:val="en-US"/>
        </w:rPr>
        <w:t>1998. – Vol. 41. – P. 778 -799.</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117. </w:t>
      </w:r>
      <w:r w:rsidRPr="006F100B">
        <w:rPr>
          <w:szCs w:val="28"/>
          <w:lang w:val="en-US"/>
        </w:rPr>
        <w:t>Extra-articular proximal femur fracture in the elderly - dynamic hip screw or intramedullary hip screw for fracture management? / [</w:t>
      </w:r>
      <w:r w:rsidRPr="006F100B">
        <w:rPr>
          <w:bCs/>
          <w:szCs w:val="28"/>
          <w:lang w:val="en-US"/>
        </w:rPr>
        <w:t xml:space="preserve">Wagner </w:t>
      </w:r>
      <w:r w:rsidRPr="006F100B">
        <w:rPr>
          <w:szCs w:val="28"/>
          <w:lang w:val="en-US"/>
        </w:rPr>
        <w:t xml:space="preserve">R., Weckbach A., Sellmair U., Blattert T.] // </w:t>
      </w:r>
      <w:r w:rsidRPr="006F100B">
        <w:rPr>
          <w:iCs/>
          <w:szCs w:val="28"/>
          <w:lang w:val="en-US"/>
        </w:rPr>
        <w:t xml:space="preserve">Langenbecks Arch. Chir. Suppl. Kongressbd. </w:t>
      </w:r>
      <w:r w:rsidRPr="006F100B">
        <w:rPr>
          <w:szCs w:val="28"/>
          <w:lang w:val="en-US"/>
        </w:rPr>
        <w:t xml:space="preserve">– 1996. – Vol. 113. – P. 963-966. </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118. </w:t>
      </w:r>
      <w:r w:rsidRPr="006F100B">
        <w:rPr>
          <w:bCs/>
          <w:szCs w:val="28"/>
          <w:lang w:val="en-US"/>
        </w:rPr>
        <w:t xml:space="preserve">Farahmand B.Y. </w:t>
      </w:r>
      <w:r w:rsidRPr="006F100B">
        <w:rPr>
          <w:szCs w:val="28"/>
          <w:lang w:val="en-US"/>
        </w:rPr>
        <w:t xml:space="preserve">Survival after hip fracture / </w:t>
      </w:r>
      <w:r w:rsidRPr="006F100B">
        <w:rPr>
          <w:bCs/>
          <w:szCs w:val="28"/>
          <w:lang w:val="en-US"/>
        </w:rPr>
        <w:t xml:space="preserve">Farahmand B.Y., Michaelsson K., Ahlbom A., et al. // </w:t>
      </w:r>
      <w:r w:rsidRPr="006F100B">
        <w:rPr>
          <w:iCs/>
          <w:szCs w:val="28"/>
          <w:lang w:val="en-US"/>
        </w:rPr>
        <w:t xml:space="preserve">Osteoporos. Int. </w:t>
      </w:r>
      <w:r w:rsidRPr="006F100B">
        <w:rPr>
          <w:szCs w:val="28"/>
          <w:lang w:val="en-US"/>
        </w:rPr>
        <w:t>–</w:t>
      </w:r>
      <w:r w:rsidRPr="006F100B">
        <w:rPr>
          <w:iCs/>
          <w:szCs w:val="28"/>
          <w:lang w:val="en-US"/>
        </w:rPr>
        <w:t xml:space="preserve"> </w:t>
      </w:r>
      <w:r w:rsidRPr="006F100B">
        <w:rPr>
          <w:szCs w:val="28"/>
          <w:lang w:val="en-US"/>
        </w:rPr>
        <w:t>2005. – Vol. 16. – P. 1583-1590.</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119. Fixation of intertrochanteric frac</w:t>
      </w:r>
      <w:r w:rsidRPr="006F100B">
        <w:rPr>
          <w:szCs w:val="28"/>
          <w:lang w:val="en-US"/>
        </w:rPr>
        <w:softHyphen/>
        <w:t xml:space="preserve">tures of the femur. A randomised prospective comparison of the gamma nail </w:t>
      </w:r>
      <w:r w:rsidRPr="006F100B">
        <w:rPr>
          <w:bCs/>
          <w:szCs w:val="28"/>
          <w:lang w:val="en-US"/>
        </w:rPr>
        <w:t xml:space="preserve">and </w:t>
      </w:r>
      <w:r w:rsidRPr="006F100B">
        <w:rPr>
          <w:szCs w:val="28"/>
          <w:lang w:val="en-US"/>
        </w:rPr>
        <w:t>the dynamic hip screw / [</w:t>
      </w:r>
      <w:r w:rsidRPr="006F100B">
        <w:rPr>
          <w:bCs/>
          <w:szCs w:val="28"/>
          <w:lang w:val="en-US"/>
        </w:rPr>
        <w:t xml:space="preserve">Bridle S.H., Patel A.D., Bircher M., Calvert P.T.] </w:t>
      </w:r>
      <w:r w:rsidRPr="006F100B">
        <w:rPr>
          <w:szCs w:val="28"/>
          <w:lang w:val="en-US"/>
        </w:rPr>
        <w:t xml:space="preserve">// </w:t>
      </w:r>
      <w:r w:rsidRPr="006F100B">
        <w:rPr>
          <w:iCs/>
          <w:szCs w:val="28"/>
          <w:lang w:val="en-US"/>
        </w:rPr>
        <w:t xml:space="preserve">J. Bone Joint Surg. (Br.) – </w:t>
      </w:r>
      <w:r w:rsidRPr="006F100B">
        <w:rPr>
          <w:szCs w:val="28"/>
          <w:lang w:val="en-US"/>
        </w:rPr>
        <w:t>1991. – Vol. 73. – P. 330-334.</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120. Fixation of intertrochanteric hip fractures: Gamma nail versus dynamic hip screw. A ran</w:t>
      </w:r>
      <w:r w:rsidRPr="006F100B">
        <w:rPr>
          <w:szCs w:val="28"/>
          <w:lang w:val="en-US"/>
        </w:rPr>
        <w:softHyphen/>
        <w:t>domized, prospective study / [</w:t>
      </w:r>
      <w:r w:rsidRPr="006F100B">
        <w:rPr>
          <w:bCs/>
          <w:szCs w:val="28"/>
          <w:lang w:val="en-US"/>
        </w:rPr>
        <w:t xml:space="preserve">O'Brien P.J., Meek R.N., Blachut P.A., Broekhuyse H.M., Sabharwal S.] </w:t>
      </w:r>
      <w:r w:rsidRPr="006F100B">
        <w:rPr>
          <w:szCs w:val="28"/>
          <w:lang w:val="en-US"/>
        </w:rPr>
        <w:t xml:space="preserve">// </w:t>
      </w:r>
      <w:r w:rsidRPr="006F100B">
        <w:rPr>
          <w:iCs/>
          <w:szCs w:val="28"/>
          <w:lang w:val="en-US"/>
        </w:rPr>
        <w:t xml:space="preserve">Can. J. Surg. – </w:t>
      </w:r>
      <w:r w:rsidRPr="006F100B">
        <w:rPr>
          <w:szCs w:val="28"/>
          <w:lang w:val="en-US"/>
        </w:rPr>
        <w:t xml:space="preserve">1995. – Vol. 38. </w:t>
      </w:r>
      <w:r w:rsidRPr="006F100B">
        <w:rPr>
          <w:iCs/>
          <w:szCs w:val="28"/>
          <w:lang w:val="en-US"/>
        </w:rPr>
        <w:t>–</w:t>
      </w:r>
      <w:r w:rsidRPr="006F100B">
        <w:rPr>
          <w:szCs w:val="28"/>
          <w:lang w:val="en-US"/>
        </w:rPr>
        <w:t xml:space="preserve"> P. 516-520.</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121. Gamma nail versus CHS in intertrochanteric and subtrochanteric femoral fractures—a preliminary report of a prospective randomized study / [</w:t>
      </w:r>
      <w:r w:rsidRPr="006F100B">
        <w:rPr>
          <w:bCs/>
          <w:szCs w:val="28"/>
          <w:lang w:val="en-US"/>
        </w:rPr>
        <w:t xml:space="preserve">Benum P., Grontvedt T., Braten M., Walloe A., Ekeland A., Raugstad S., Fasting O.] </w:t>
      </w:r>
      <w:r w:rsidRPr="006F100B">
        <w:rPr>
          <w:szCs w:val="28"/>
          <w:lang w:val="en-US"/>
        </w:rPr>
        <w:t xml:space="preserve">// </w:t>
      </w:r>
      <w:r w:rsidRPr="006F100B">
        <w:rPr>
          <w:iCs/>
          <w:szCs w:val="28"/>
          <w:lang w:val="en-US"/>
        </w:rPr>
        <w:t xml:space="preserve">Acta Orthop Scand. – </w:t>
      </w:r>
      <w:r w:rsidRPr="006F100B">
        <w:rPr>
          <w:szCs w:val="28"/>
          <w:lang w:val="en-US"/>
        </w:rPr>
        <w:t>1992. – Vol. 63. – (Suppl. 247). – P. 7-8.</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bCs/>
          <w:szCs w:val="28"/>
          <w:lang w:val="en-US"/>
        </w:rPr>
        <w:t xml:space="preserve">122. </w:t>
      </w:r>
      <w:r w:rsidRPr="006F100B">
        <w:rPr>
          <w:szCs w:val="28"/>
          <w:lang w:val="en-US"/>
        </w:rPr>
        <w:t>Greenspan S.L. Fall severity and bone mineral density as risk factor for hip fracture in ambulatory elderly / Greenspan S.L., Myers E.K., Maitland L.A. et al. // Trauma. – 1994. – Vol. 271. – P. 128-133.</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123. </w:t>
      </w:r>
      <w:r w:rsidRPr="006F100B">
        <w:rPr>
          <w:bCs/>
          <w:szCs w:val="28"/>
          <w:lang w:val="en-US"/>
        </w:rPr>
        <w:t>Gullberg B. World-wide projection for hip fracture /</w:t>
      </w:r>
      <w:r w:rsidRPr="006F100B">
        <w:rPr>
          <w:szCs w:val="28"/>
          <w:lang w:val="en-US"/>
        </w:rPr>
        <w:t xml:space="preserve"> </w:t>
      </w:r>
      <w:r w:rsidRPr="006F100B">
        <w:rPr>
          <w:bCs/>
          <w:szCs w:val="28"/>
          <w:lang w:val="en-US"/>
        </w:rPr>
        <w:t xml:space="preserve">Gullberg B., Johnell O., Kanis J.A. </w:t>
      </w:r>
      <w:r w:rsidRPr="006F100B">
        <w:rPr>
          <w:szCs w:val="28"/>
          <w:lang w:val="en-US"/>
        </w:rPr>
        <w:t xml:space="preserve">// </w:t>
      </w:r>
      <w:r w:rsidRPr="006F100B">
        <w:rPr>
          <w:iCs/>
          <w:szCs w:val="28"/>
          <w:lang w:val="en-US"/>
        </w:rPr>
        <w:t xml:space="preserve">Osteoporos. Int. </w:t>
      </w:r>
      <w:r w:rsidRPr="006F100B">
        <w:rPr>
          <w:szCs w:val="28"/>
          <w:lang w:val="en-US"/>
        </w:rPr>
        <w:t>–</w:t>
      </w:r>
      <w:r w:rsidRPr="006F100B">
        <w:rPr>
          <w:iCs/>
          <w:szCs w:val="28"/>
          <w:lang w:val="en-US"/>
        </w:rPr>
        <w:t xml:space="preserve"> 1997</w:t>
      </w:r>
      <w:r w:rsidRPr="006F100B">
        <w:rPr>
          <w:szCs w:val="28"/>
          <w:lang w:val="en-US"/>
        </w:rPr>
        <w:t>. – Vol. 7. – P. 407-413.</w:t>
      </w:r>
    </w:p>
    <w:p w:rsidR="006F100B" w:rsidRPr="006F100B" w:rsidRDefault="006F100B" w:rsidP="006F100B">
      <w:pPr>
        <w:spacing w:line="360" w:lineRule="auto"/>
        <w:ind w:firstLine="900"/>
        <w:jc w:val="both"/>
        <w:rPr>
          <w:bCs/>
          <w:szCs w:val="28"/>
          <w:lang w:val="en-US"/>
        </w:rPr>
      </w:pPr>
      <w:r w:rsidRPr="006F100B">
        <w:rPr>
          <w:bCs/>
          <w:szCs w:val="28"/>
          <w:lang w:val="en-US"/>
        </w:rPr>
        <w:lastRenderedPageBreak/>
        <w:t xml:space="preserve">124. </w:t>
      </w:r>
      <w:hyperlink r:id="rId14" w:history="1">
        <w:r w:rsidRPr="00C04ACA">
          <w:rPr>
            <w:rStyle w:val="af2"/>
            <w:bCs/>
            <w:szCs w:val="28"/>
            <w:lang w:val="en-GB"/>
          </w:rPr>
          <w:t>Haentjens</w:t>
        </w:r>
        <w:r w:rsidRPr="006F100B">
          <w:rPr>
            <w:rStyle w:val="af2"/>
            <w:bCs/>
            <w:szCs w:val="28"/>
            <w:lang w:val="en-US"/>
          </w:rPr>
          <w:t xml:space="preserve"> </w:t>
        </w:r>
        <w:r w:rsidRPr="00C04ACA">
          <w:rPr>
            <w:rStyle w:val="af2"/>
            <w:bCs/>
            <w:szCs w:val="28"/>
            <w:lang w:val="en-GB"/>
          </w:rPr>
          <w:t>P</w:t>
        </w:r>
      </w:hyperlink>
      <w:r w:rsidRPr="006F100B">
        <w:rPr>
          <w:szCs w:val="28"/>
          <w:lang w:val="en-US"/>
        </w:rPr>
        <w:t>. Endoprosthetic replacement of unstable, comminuted intertrochanteric fracture of the femur in the elderly, osteoporotic patient: a review</w:t>
      </w:r>
      <w:r w:rsidRPr="00C04ACA">
        <w:rPr>
          <w:szCs w:val="28"/>
          <w:lang w:val="en-GB"/>
        </w:rPr>
        <w:t xml:space="preserve"> </w:t>
      </w:r>
      <w:r w:rsidRPr="006F100B">
        <w:rPr>
          <w:szCs w:val="28"/>
          <w:lang w:val="en-US"/>
        </w:rPr>
        <w:t xml:space="preserve">/ </w:t>
      </w:r>
      <w:hyperlink r:id="rId15" w:history="1">
        <w:r w:rsidRPr="00C04ACA">
          <w:rPr>
            <w:rStyle w:val="af2"/>
            <w:bCs/>
            <w:szCs w:val="28"/>
            <w:lang w:val="en-GB"/>
          </w:rPr>
          <w:t>Haentjens P</w:t>
        </w:r>
      </w:hyperlink>
      <w:r w:rsidRPr="006F100B">
        <w:rPr>
          <w:szCs w:val="28"/>
          <w:lang w:val="en-US"/>
        </w:rPr>
        <w:t>.</w:t>
      </w:r>
      <w:r w:rsidRPr="00C04ACA">
        <w:rPr>
          <w:szCs w:val="28"/>
          <w:lang w:val="en-GB"/>
        </w:rPr>
        <w:t xml:space="preserve">, </w:t>
      </w:r>
      <w:hyperlink r:id="rId16" w:history="1">
        <w:r w:rsidRPr="00C04ACA">
          <w:rPr>
            <w:rStyle w:val="af2"/>
            <w:bCs/>
            <w:szCs w:val="28"/>
            <w:lang w:val="en-GB"/>
          </w:rPr>
          <w:t>Lamraski G</w:t>
        </w:r>
      </w:hyperlink>
      <w:r w:rsidRPr="00C04ACA">
        <w:rPr>
          <w:szCs w:val="28"/>
          <w:lang w:val="en-GB"/>
        </w:rPr>
        <w:t xml:space="preserve">. // </w:t>
      </w:r>
      <w:hyperlink r:id="rId17" w:history="1">
        <w:r w:rsidRPr="006F100B">
          <w:rPr>
            <w:rStyle w:val="af2"/>
            <w:szCs w:val="28"/>
            <w:lang w:val="en-US"/>
          </w:rPr>
          <w:t>Acta Orthop. (Belg.</w:t>
        </w:r>
      </w:hyperlink>
      <w:r w:rsidRPr="006F100B">
        <w:rPr>
          <w:rStyle w:val="ti"/>
          <w:szCs w:val="28"/>
          <w:lang w:val="en-US"/>
        </w:rPr>
        <w:t>) – 1994. – Vol. 60. – Suppl. 1. – P. 124-128.</w:t>
      </w:r>
    </w:p>
    <w:p w:rsidR="006F100B" w:rsidRPr="006F100B" w:rsidRDefault="006F100B" w:rsidP="006F100B">
      <w:pPr>
        <w:spacing w:line="360" w:lineRule="auto"/>
        <w:ind w:firstLine="900"/>
        <w:jc w:val="both"/>
        <w:rPr>
          <w:szCs w:val="28"/>
          <w:lang w:val="en-US"/>
        </w:rPr>
      </w:pPr>
      <w:r w:rsidRPr="006F100B">
        <w:rPr>
          <w:szCs w:val="28"/>
          <w:lang w:val="en-US"/>
        </w:rPr>
        <w:t xml:space="preserve">125. </w:t>
      </w:r>
      <w:r w:rsidRPr="006F100B">
        <w:rPr>
          <w:bCs/>
          <w:szCs w:val="28"/>
          <w:lang w:val="en-US"/>
        </w:rPr>
        <w:t>Haentjens P</w:t>
      </w:r>
      <w:r w:rsidRPr="006F100B">
        <w:rPr>
          <w:szCs w:val="28"/>
          <w:lang w:val="en-US"/>
        </w:rPr>
        <w:t xml:space="preserve">. Hip arthroplasty for failed internal fixation of intertrochanteric and subtrochanteric fractures in the elderly patient / </w:t>
      </w:r>
      <w:r w:rsidRPr="006F100B">
        <w:rPr>
          <w:bCs/>
          <w:szCs w:val="28"/>
          <w:lang w:val="en-US"/>
        </w:rPr>
        <w:t xml:space="preserve">P. Haentjens, P.P. Casteleyn, P. Opdecam. // </w:t>
      </w:r>
      <w:hyperlink r:id="rId18" w:history="1">
        <w:r w:rsidRPr="006F100B">
          <w:rPr>
            <w:szCs w:val="28"/>
            <w:lang w:val="en-US"/>
          </w:rPr>
          <w:t>Archives of Orthopaedic and Trauma Surgery</w:t>
        </w:r>
      </w:hyperlink>
      <w:r w:rsidRPr="006F100B">
        <w:rPr>
          <w:szCs w:val="28"/>
          <w:lang w:val="en-US"/>
        </w:rPr>
        <w:t xml:space="preserve">. – </w:t>
      </w:r>
      <w:hyperlink r:id="rId19" w:history="1">
        <w:r w:rsidRPr="006F100B">
          <w:rPr>
            <w:szCs w:val="28"/>
            <w:lang w:val="en-US"/>
          </w:rPr>
          <w:t>Volume 113. – Number 4. – 1994</w:t>
        </w:r>
      </w:hyperlink>
      <w:r w:rsidRPr="006F100B">
        <w:rPr>
          <w:szCs w:val="28"/>
          <w:lang w:val="en-US"/>
        </w:rPr>
        <w:t>. – P. 222-227.</w:t>
      </w:r>
    </w:p>
    <w:p w:rsidR="006F100B" w:rsidRPr="006F100B" w:rsidRDefault="006F100B" w:rsidP="006F100B">
      <w:pPr>
        <w:spacing w:line="360" w:lineRule="auto"/>
        <w:ind w:firstLine="900"/>
        <w:jc w:val="both"/>
        <w:rPr>
          <w:szCs w:val="28"/>
          <w:lang w:val="en-US"/>
        </w:rPr>
      </w:pPr>
      <w:r w:rsidRPr="006F100B">
        <w:rPr>
          <w:szCs w:val="28"/>
          <w:lang w:val="en-US"/>
        </w:rPr>
        <w:t>126. Hagino H. Changing incidence op hip, distal radius, and proximal humerus fractures in Tottori Prefecture, Japan / Hagino H., Yamamoto K., Ohiro H., et al. // Bone. – 1999. – Vol. 24. – P. 265-270.</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127. </w:t>
      </w:r>
      <w:hyperlink r:id="rId20" w:history="1">
        <w:r w:rsidRPr="006F100B">
          <w:rPr>
            <w:rStyle w:val="af2"/>
            <w:bCs/>
            <w:szCs w:val="28"/>
            <w:lang w:val="en-US"/>
          </w:rPr>
          <w:t>Haidukewych G.J</w:t>
        </w:r>
      </w:hyperlink>
      <w:r w:rsidRPr="006F100B">
        <w:rPr>
          <w:szCs w:val="28"/>
          <w:lang w:val="en-US"/>
        </w:rPr>
        <w:t>. Hip arthroplasty for salvage of failed treatment of intertrochanteric hip fractures</w:t>
      </w:r>
      <w:r w:rsidRPr="006F100B">
        <w:rPr>
          <w:rStyle w:val="ae"/>
          <w:bCs/>
          <w:szCs w:val="28"/>
          <w:lang w:val="en-US"/>
        </w:rPr>
        <w:t xml:space="preserve"> / </w:t>
      </w:r>
      <w:hyperlink r:id="rId21" w:history="1">
        <w:r w:rsidRPr="006F100B">
          <w:rPr>
            <w:rStyle w:val="af2"/>
            <w:bCs/>
            <w:szCs w:val="28"/>
            <w:lang w:val="en-US"/>
          </w:rPr>
          <w:t>Haidukewych G.J</w:t>
        </w:r>
      </w:hyperlink>
      <w:r w:rsidRPr="006F100B">
        <w:rPr>
          <w:szCs w:val="28"/>
          <w:lang w:val="en-US"/>
        </w:rPr>
        <w:t xml:space="preserve">., </w:t>
      </w:r>
      <w:hyperlink r:id="rId22" w:history="1">
        <w:r w:rsidRPr="006F100B">
          <w:rPr>
            <w:rStyle w:val="af2"/>
            <w:bCs/>
            <w:szCs w:val="28"/>
            <w:lang w:val="en-US"/>
          </w:rPr>
          <w:t>Berry D.J</w:t>
        </w:r>
      </w:hyperlink>
      <w:r w:rsidRPr="006F100B">
        <w:rPr>
          <w:szCs w:val="28"/>
          <w:lang w:val="en-US"/>
        </w:rPr>
        <w:t>. //</w:t>
      </w:r>
      <w:r w:rsidRPr="006F100B">
        <w:rPr>
          <w:rStyle w:val="ti"/>
          <w:bCs/>
          <w:szCs w:val="28"/>
          <w:lang w:val="en-US"/>
        </w:rPr>
        <w:t xml:space="preserve"> </w:t>
      </w:r>
      <w:hyperlink r:id="rId23" w:history="1">
        <w:r w:rsidRPr="006F100B">
          <w:rPr>
            <w:rStyle w:val="af2"/>
            <w:szCs w:val="28"/>
            <w:lang w:val="en-US"/>
          </w:rPr>
          <w:t>Journal of Bone and Joint Surgery America.</w:t>
        </w:r>
      </w:hyperlink>
      <w:r w:rsidRPr="006F100B">
        <w:rPr>
          <w:rStyle w:val="ti"/>
          <w:szCs w:val="28"/>
          <w:lang w:val="en-US"/>
        </w:rPr>
        <w:t xml:space="preserve"> </w:t>
      </w:r>
      <w:r w:rsidRPr="006F100B">
        <w:rPr>
          <w:szCs w:val="28"/>
          <w:lang w:val="en-US"/>
        </w:rPr>
        <w:t xml:space="preserve">– </w:t>
      </w:r>
      <w:r w:rsidRPr="006F100B">
        <w:rPr>
          <w:rStyle w:val="ti"/>
          <w:szCs w:val="28"/>
          <w:lang w:val="en-US"/>
        </w:rPr>
        <w:t xml:space="preserve">2003. </w:t>
      </w:r>
      <w:r w:rsidRPr="006F100B">
        <w:rPr>
          <w:szCs w:val="28"/>
          <w:lang w:val="en-US"/>
        </w:rPr>
        <w:t>–</w:t>
      </w:r>
      <w:r w:rsidRPr="006F100B">
        <w:rPr>
          <w:rStyle w:val="ti"/>
          <w:szCs w:val="28"/>
          <w:lang w:val="en-US"/>
        </w:rPr>
        <w:t xml:space="preserve"> May. </w:t>
      </w:r>
      <w:r w:rsidRPr="006F100B">
        <w:rPr>
          <w:szCs w:val="28"/>
          <w:lang w:val="en-US"/>
        </w:rPr>
        <w:t>–</w:t>
      </w:r>
      <w:r w:rsidRPr="006F100B">
        <w:rPr>
          <w:rStyle w:val="ti"/>
          <w:szCs w:val="28"/>
          <w:lang w:val="en-US"/>
        </w:rPr>
        <w:t xml:space="preserve"> 85-A (5). </w:t>
      </w:r>
      <w:r w:rsidRPr="006F100B">
        <w:rPr>
          <w:szCs w:val="28"/>
          <w:lang w:val="en-US"/>
        </w:rPr>
        <w:t xml:space="preserve">– P. </w:t>
      </w:r>
      <w:r w:rsidRPr="006F100B">
        <w:rPr>
          <w:rStyle w:val="ti"/>
          <w:szCs w:val="28"/>
          <w:lang w:val="en-US"/>
        </w:rPr>
        <w:t>899-904.</w:t>
      </w:r>
    </w:p>
    <w:p w:rsidR="006F100B" w:rsidRPr="00C04ACA" w:rsidRDefault="006F100B" w:rsidP="006F100B">
      <w:pPr>
        <w:tabs>
          <w:tab w:val="left" w:pos="0"/>
        </w:tabs>
        <w:autoSpaceDE w:val="0"/>
        <w:autoSpaceDN w:val="0"/>
        <w:adjustRightInd w:val="0"/>
        <w:spacing w:line="360" w:lineRule="auto"/>
        <w:ind w:firstLine="900"/>
        <w:jc w:val="both"/>
        <w:rPr>
          <w:szCs w:val="28"/>
          <w:lang w:val="en-GB"/>
        </w:rPr>
      </w:pPr>
      <w:r w:rsidRPr="006F100B">
        <w:rPr>
          <w:szCs w:val="28"/>
          <w:lang w:val="en-US"/>
        </w:rPr>
        <w:t xml:space="preserve">128. </w:t>
      </w:r>
      <w:r w:rsidRPr="006F100B">
        <w:rPr>
          <w:bCs/>
          <w:szCs w:val="28"/>
          <w:lang w:val="en-US"/>
        </w:rPr>
        <w:t>Haidukewych G.J.</w:t>
      </w:r>
      <w:r w:rsidRPr="006F100B">
        <w:rPr>
          <w:szCs w:val="28"/>
          <w:lang w:val="en-US"/>
        </w:rPr>
        <w:t xml:space="preserve"> Innovations in locking plate technology / </w:t>
      </w:r>
      <w:r w:rsidRPr="006F100B">
        <w:rPr>
          <w:bCs/>
          <w:szCs w:val="28"/>
          <w:lang w:val="en-US"/>
        </w:rPr>
        <w:t>Haidukewych G.J.</w:t>
      </w:r>
      <w:r w:rsidRPr="006F100B">
        <w:rPr>
          <w:szCs w:val="28"/>
          <w:lang w:val="en-US"/>
        </w:rPr>
        <w:t xml:space="preserve"> // </w:t>
      </w:r>
      <w:r w:rsidRPr="006F100B">
        <w:rPr>
          <w:iCs/>
          <w:szCs w:val="28"/>
          <w:lang w:val="en-US"/>
        </w:rPr>
        <w:t xml:space="preserve">J. Am. Acad. Orthop. Surg. – </w:t>
      </w:r>
      <w:r w:rsidRPr="006F100B">
        <w:rPr>
          <w:szCs w:val="28"/>
          <w:lang w:val="en-US"/>
        </w:rPr>
        <w:t>2004. – Vol. 12. – P. 205-212.</w:t>
      </w:r>
    </w:p>
    <w:p w:rsidR="006F100B" w:rsidRPr="006F100B" w:rsidRDefault="006F100B" w:rsidP="006F100B">
      <w:pPr>
        <w:tabs>
          <w:tab w:val="left" w:pos="0"/>
        </w:tabs>
        <w:autoSpaceDE w:val="0"/>
        <w:autoSpaceDN w:val="0"/>
        <w:adjustRightInd w:val="0"/>
        <w:spacing w:line="360" w:lineRule="auto"/>
        <w:ind w:firstLine="900"/>
        <w:jc w:val="both"/>
        <w:rPr>
          <w:rStyle w:val="ti"/>
          <w:szCs w:val="28"/>
          <w:lang w:val="en-US"/>
        </w:rPr>
      </w:pPr>
      <w:r w:rsidRPr="006F100B">
        <w:rPr>
          <w:szCs w:val="28"/>
          <w:lang w:val="en-US"/>
        </w:rPr>
        <w:t xml:space="preserve">129. Harris W.H. Traumatic arthritis of the hip after dislocation and acetabular fractures: treatment by Mold arthroplasty. An end result study using a new method of result evaluation / Harris W.H. // </w:t>
      </w:r>
      <w:hyperlink r:id="rId24" w:history="1">
        <w:r w:rsidRPr="006F100B">
          <w:rPr>
            <w:rStyle w:val="af2"/>
            <w:szCs w:val="28"/>
            <w:lang w:val="en-US"/>
          </w:rPr>
          <w:t>Journal of Bone and Joint Surgery.</w:t>
        </w:r>
      </w:hyperlink>
      <w:r w:rsidRPr="006F100B">
        <w:rPr>
          <w:rStyle w:val="ti"/>
          <w:szCs w:val="28"/>
          <w:lang w:val="en-US"/>
        </w:rPr>
        <w:t xml:space="preserve"> </w:t>
      </w:r>
      <w:r w:rsidRPr="006F100B">
        <w:rPr>
          <w:szCs w:val="28"/>
          <w:lang w:val="en-US"/>
        </w:rPr>
        <w:t>– 1969</w:t>
      </w:r>
      <w:r w:rsidRPr="006F100B">
        <w:rPr>
          <w:rStyle w:val="ti"/>
          <w:szCs w:val="28"/>
          <w:lang w:val="en-US"/>
        </w:rPr>
        <w:t xml:space="preserve">. </w:t>
      </w:r>
      <w:r w:rsidRPr="006F100B">
        <w:rPr>
          <w:szCs w:val="28"/>
          <w:lang w:val="en-US"/>
        </w:rPr>
        <w:t>–</w:t>
      </w:r>
      <w:r w:rsidRPr="006F100B">
        <w:rPr>
          <w:rStyle w:val="ti"/>
          <w:szCs w:val="28"/>
          <w:lang w:val="en-US"/>
        </w:rPr>
        <w:t xml:space="preserve"> Vol.51-A. </w:t>
      </w:r>
      <w:r w:rsidRPr="006F100B">
        <w:rPr>
          <w:szCs w:val="28"/>
          <w:lang w:val="en-US"/>
        </w:rPr>
        <w:t>– P. 737</w:t>
      </w:r>
      <w:r w:rsidRPr="006F100B">
        <w:rPr>
          <w:rStyle w:val="ti"/>
          <w:szCs w:val="28"/>
          <w:lang w:val="en-US"/>
        </w:rPr>
        <w:t>-755.</w:t>
      </w:r>
    </w:p>
    <w:p w:rsidR="006F100B" w:rsidRPr="006F100B" w:rsidRDefault="006F100B" w:rsidP="006F100B">
      <w:pPr>
        <w:spacing w:line="360" w:lineRule="auto"/>
        <w:ind w:firstLine="900"/>
        <w:jc w:val="both"/>
        <w:rPr>
          <w:szCs w:val="28"/>
          <w:lang w:val="en-US"/>
        </w:rPr>
      </w:pPr>
      <w:r w:rsidRPr="006F100B">
        <w:rPr>
          <w:bCs/>
          <w:szCs w:val="28"/>
          <w:lang w:val="en-US"/>
        </w:rPr>
        <w:t>130. Helical blade versus sliding hip screw for treatment of unstable intertrochanteric hip fractures: a biomechanical evaluation / [</w:t>
      </w:r>
      <w:hyperlink r:id="rId25" w:history="1">
        <w:r w:rsidRPr="006F100B">
          <w:rPr>
            <w:bCs/>
            <w:szCs w:val="28"/>
            <w:lang w:val="en-US"/>
          </w:rPr>
          <w:t>Strauss E</w:t>
        </w:r>
      </w:hyperlink>
      <w:r w:rsidRPr="006F100B">
        <w:rPr>
          <w:szCs w:val="28"/>
          <w:lang w:val="en-US"/>
        </w:rPr>
        <w:t xml:space="preserve">., </w:t>
      </w:r>
      <w:hyperlink r:id="rId26" w:history="1">
        <w:r w:rsidRPr="006F100B">
          <w:rPr>
            <w:bCs/>
            <w:szCs w:val="28"/>
            <w:lang w:val="en-US"/>
          </w:rPr>
          <w:t>Frank J</w:t>
        </w:r>
      </w:hyperlink>
      <w:r w:rsidRPr="006F100B">
        <w:rPr>
          <w:szCs w:val="28"/>
          <w:lang w:val="en-US"/>
        </w:rPr>
        <w:t xml:space="preserve">., </w:t>
      </w:r>
      <w:hyperlink r:id="rId27" w:history="1">
        <w:r w:rsidRPr="006F100B">
          <w:rPr>
            <w:bCs/>
            <w:szCs w:val="28"/>
            <w:lang w:val="en-US"/>
          </w:rPr>
          <w:t>Lee J</w:t>
        </w:r>
      </w:hyperlink>
      <w:r w:rsidRPr="006F100B">
        <w:rPr>
          <w:szCs w:val="28"/>
          <w:lang w:val="en-US"/>
        </w:rPr>
        <w:t xml:space="preserve">., </w:t>
      </w:r>
      <w:hyperlink r:id="rId28" w:history="1">
        <w:r w:rsidRPr="006F100B">
          <w:rPr>
            <w:bCs/>
            <w:szCs w:val="28"/>
            <w:lang w:val="en-US"/>
          </w:rPr>
          <w:t>Kummer F.J</w:t>
        </w:r>
      </w:hyperlink>
      <w:r w:rsidRPr="006F100B">
        <w:rPr>
          <w:szCs w:val="28"/>
          <w:lang w:val="en-US"/>
        </w:rPr>
        <w:t xml:space="preserve">., </w:t>
      </w:r>
      <w:hyperlink r:id="rId29" w:history="1">
        <w:r w:rsidRPr="006F100B">
          <w:rPr>
            <w:bCs/>
            <w:szCs w:val="28"/>
            <w:lang w:val="en-US"/>
          </w:rPr>
          <w:t>Tejwani N</w:t>
        </w:r>
      </w:hyperlink>
      <w:r w:rsidRPr="006F100B">
        <w:rPr>
          <w:szCs w:val="28"/>
          <w:lang w:val="en-US"/>
        </w:rPr>
        <w:t>.] //</w:t>
      </w:r>
      <w:r w:rsidRPr="006F100B">
        <w:rPr>
          <w:rStyle w:val="ti2"/>
          <w:sz w:val="28"/>
          <w:szCs w:val="28"/>
          <w:lang w:val="en-US"/>
        </w:rPr>
        <w:t xml:space="preserve"> </w:t>
      </w:r>
      <w:hyperlink r:id="rId30" w:history="1">
        <w:r w:rsidRPr="006F100B">
          <w:rPr>
            <w:rStyle w:val="af2"/>
            <w:szCs w:val="28"/>
            <w:lang w:val="en-US"/>
          </w:rPr>
          <w:t>Injury.</w:t>
        </w:r>
      </w:hyperlink>
      <w:r w:rsidRPr="006F100B">
        <w:rPr>
          <w:rStyle w:val="ti2"/>
          <w:sz w:val="28"/>
          <w:szCs w:val="28"/>
          <w:lang w:val="en-US"/>
        </w:rPr>
        <w:t xml:space="preserve"> – 2006. – Oct. – Vol. 37(10). – P. 984-989. </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szCs w:val="28"/>
          <w:lang w:val="en-US"/>
        </w:rPr>
        <w:t>131. Hip fractures in the elderly: predictors of one year mortality / [</w:t>
      </w:r>
      <w:r w:rsidRPr="006F100B">
        <w:rPr>
          <w:bCs/>
          <w:szCs w:val="28"/>
          <w:lang w:val="en-US"/>
        </w:rPr>
        <w:t>Aharonoff G.B., Koval K.J., Skovron M.L., Zuckerman J.D.] //</w:t>
      </w:r>
      <w:r w:rsidRPr="006F100B">
        <w:rPr>
          <w:szCs w:val="28"/>
          <w:lang w:val="en-US"/>
        </w:rPr>
        <w:t xml:space="preserve"> </w:t>
      </w:r>
      <w:r w:rsidRPr="006F100B">
        <w:rPr>
          <w:iCs/>
          <w:szCs w:val="28"/>
          <w:lang w:val="en-US"/>
        </w:rPr>
        <w:t xml:space="preserve">J. Orthop. Trauma. – </w:t>
      </w:r>
      <w:r w:rsidRPr="006F100B">
        <w:rPr>
          <w:szCs w:val="28"/>
          <w:lang w:val="en-US"/>
        </w:rPr>
        <w:t>1997. – Vol. 11. – P. 162-165.</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szCs w:val="28"/>
          <w:lang w:val="en-US"/>
        </w:rPr>
        <w:t>132. Hip fracture mortality: relation to age, treatment, preoperative illness, time of surgery, and complications / [Kenzora</w:t>
      </w:r>
      <w:r w:rsidRPr="00C04ACA">
        <w:rPr>
          <w:szCs w:val="28"/>
          <w:lang w:val="en-GB"/>
        </w:rPr>
        <w:t xml:space="preserve"> </w:t>
      </w:r>
      <w:r w:rsidRPr="006F100B">
        <w:rPr>
          <w:szCs w:val="28"/>
          <w:lang w:val="en-US"/>
        </w:rPr>
        <w:t>J.E.</w:t>
      </w:r>
      <w:r w:rsidRPr="00C04ACA">
        <w:rPr>
          <w:szCs w:val="28"/>
          <w:lang w:val="en-GB"/>
        </w:rPr>
        <w:t xml:space="preserve">, </w:t>
      </w:r>
      <w:r w:rsidRPr="006F100B">
        <w:rPr>
          <w:szCs w:val="28"/>
          <w:lang w:val="en-US"/>
        </w:rPr>
        <w:t>McCarthy</w:t>
      </w:r>
      <w:r w:rsidRPr="00C04ACA">
        <w:rPr>
          <w:szCs w:val="28"/>
          <w:lang w:val="en-GB"/>
        </w:rPr>
        <w:t xml:space="preserve"> </w:t>
      </w:r>
      <w:r w:rsidRPr="006F100B">
        <w:rPr>
          <w:szCs w:val="28"/>
          <w:lang w:val="en-US"/>
        </w:rPr>
        <w:t>R.E.</w:t>
      </w:r>
      <w:r w:rsidRPr="00C04ACA">
        <w:rPr>
          <w:szCs w:val="28"/>
          <w:lang w:val="en-GB"/>
        </w:rPr>
        <w:t xml:space="preserve">, </w:t>
      </w:r>
      <w:r w:rsidRPr="006F100B">
        <w:rPr>
          <w:szCs w:val="28"/>
          <w:lang w:val="en-US"/>
        </w:rPr>
        <w:t>Lowell</w:t>
      </w:r>
      <w:r w:rsidRPr="00C04ACA">
        <w:rPr>
          <w:szCs w:val="28"/>
          <w:lang w:val="en-GB"/>
        </w:rPr>
        <w:t xml:space="preserve"> </w:t>
      </w:r>
      <w:r w:rsidRPr="006F100B">
        <w:rPr>
          <w:szCs w:val="28"/>
          <w:lang w:val="en-US"/>
        </w:rPr>
        <w:t>J.D.</w:t>
      </w:r>
      <w:r w:rsidRPr="00C04ACA">
        <w:rPr>
          <w:szCs w:val="28"/>
          <w:lang w:val="en-GB"/>
        </w:rPr>
        <w:t xml:space="preserve">, </w:t>
      </w:r>
      <w:r w:rsidRPr="006F100B">
        <w:rPr>
          <w:szCs w:val="28"/>
          <w:lang w:val="en-US"/>
        </w:rPr>
        <w:t>Sledge</w:t>
      </w:r>
      <w:r w:rsidRPr="00C04ACA">
        <w:rPr>
          <w:szCs w:val="28"/>
          <w:lang w:val="en-GB"/>
        </w:rPr>
        <w:t xml:space="preserve"> </w:t>
      </w:r>
      <w:r w:rsidRPr="006F100B">
        <w:rPr>
          <w:szCs w:val="28"/>
          <w:lang w:val="en-US"/>
        </w:rPr>
        <w:t>C.B</w:t>
      </w:r>
      <w:r w:rsidRPr="00C04ACA">
        <w:rPr>
          <w:szCs w:val="28"/>
          <w:lang w:val="en-GB"/>
        </w:rPr>
        <w:t>.] // Clin</w:t>
      </w:r>
      <w:r w:rsidRPr="006F100B">
        <w:rPr>
          <w:szCs w:val="28"/>
          <w:lang w:val="en-US"/>
        </w:rPr>
        <w:t>.</w:t>
      </w:r>
      <w:r w:rsidRPr="00C04ACA">
        <w:rPr>
          <w:szCs w:val="28"/>
          <w:lang w:val="en-GB"/>
        </w:rPr>
        <w:t xml:space="preserve"> Orthop. – 1984. – Vol. 186. – P. 45-56.</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133. Hip fractures polietents have generalized osteopenia with a presential deficit in the nenius / [Aloia J.F., M.C. Gorsan D, Treny E., Miele G.] // Osteoporosis Int. – 1992. – Vol. 2. – P. 88-93.</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134. </w:t>
      </w:r>
      <w:r w:rsidRPr="006F100B">
        <w:rPr>
          <w:szCs w:val="28"/>
          <w:lang w:val="en-US"/>
        </w:rPr>
        <w:t>Hip Fracture Study Group. Integrity of the lateral femoral wall in intertrochanteric hip fractures: an important predictor of a re-operation / [Palm H., Jacobsen S., Sonne-Holm S., Gebuhr P.] // J. Bone Joint Surg. (Am.) – 2007. – Vol.  89. – P. 470-475.</w:t>
      </w:r>
      <w:bookmarkStart w:id="2" w:name="REF55"/>
      <w:bookmarkEnd w:id="2"/>
      <w:r w:rsidRPr="006F100B">
        <w:rPr>
          <w:szCs w:val="28"/>
          <w:lang w:val="en-US"/>
        </w:rPr>
        <w:t xml:space="preserve"> </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lastRenderedPageBreak/>
        <w:t xml:space="preserve">135. </w:t>
      </w:r>
      <w:r w:rsidRPr="006F100B">
        <w:rPr>
          <w:bCs/>
          <w:szCs w:val="28"/>
          <w:lang w:val="en-US"/>
        </w:rPr>
        <w:t xml:space="preserve">Hoffman C.W. </w:t>
      </w:r>
      <w:r w:rsidRPr="006F100B">
        <w:rPr>
          <w:szCs w:val="28"/>
          <w:lang w:val="en-US"/>
        </w:rPr>
        <w:t>Intertrochanteric fractures of the femur: a random</w:t>
      </w:r>
      <w:r w:rsidRPr="006F100B">
        <w:rPr>
          <w:szCs w:val="28"/>
          <w:lang w:val="en-US"/>
        </w:rPr>
        <w:softHyphen/>
        <w:t xml:space="preserve">ized prospective comparison of the Gamma nail and the Ambi hip screw / </w:t>
      </w:r>
      <w:r w:rsidRPr="006F100B">
        <w:rPr>
          <w:bCs/>
          <w:szCs w:val="28"/>
          <w:lang w:val="en-US"/>
        </w:rPr>
        <w:t xml:space="preserve">Hoffman C.W., Lynskey T.G. </w:t>
      </w:r>
      <w:r w:rsidRPr="006F100B">
        <w:rPr>
          <w:szCs w:val="28"/>
          <w:lang w:val="en-US"/>
        </w:rPr>
        <w:t xml:space="preserve">// </w:t>
      </w:r>
      <w:r w:rsidRPr="006F100B">
        <w:rPr>
          <w:iCs/>
          <w:szCs w:val="28"/>
          <w:lang w:val="en-US"/>
        </w:rPr>
        <w:t xml:space="preserve">Aust. NZJ Surg. – </w:t>
      </w:r>
      <w:r w:rsidRPr="006F100B">
        <w:rPr>
          <w:szCs w:val="28"/>
          <w:lang w:val="en-US"/>
        </w:rPr>
        <w:t>1996. – Vol. 66. – P. 151-155.</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136. Home-based multi-component rehabilitation program for older persons after hip fracture: a randomized trial / [</w:t>
      </w:r>
      <w:r w:rsidRPr="006F100B">
        <w:rPr>
          <w:bCs/>
          <w:szCs w:val="28"/>
          <w:lang w:val="en-US"/>
        </w:rPr>
        <w:t>Tinetti M.E., Baker D.I., Gottschalk M., Williams C.S., Pollack D., Garrett P., Gill T.M., Marottoli R.A., Acampora D.] //</w:t>
      </w:r>
      <w:r w:rsidRPr="006F100B">
        <w:rPr>
          <w:szCs w:val="28"/>
          <w:lang w:val="en-US"/>
        </w:rPr>
        <w:t xml:space="preserve"> </w:t>
      </w:r>
      <w:r w:rsidRPr="006F100B">
        <w:rPr>
          <w:iCs/>
          <w:szCs w:val="28"/>
          <w:lang w:val="en-US"/>
        </w:rPr>
        <w:t xml:space="preserve">Arch. Phys. Med. Rehabil. – </w:t>
      </w:r>
      <w:r w:rsidRPr="006F100B">
        <w:rPr>
          <w:szCs w:val="28"/>
          <w:lang w:val="en-US"/>
        </w:rPr>
        <w:t>1999. – Vol. 80. – P. 916-922.</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137. Instrum K. Semitubular bladeplate fixatio in proximal humerus fractures: a biomehanical study in a cadoveric model / Instrum K., Fennell C., Shrive W. et al.  // J. Shoulder Elbow Surg. </w:t>
      </w:r>
      <w:r w:rsidRPr="006F100B">
        <w:rPr>
          <w:iCs/>
          <w:szCs w:val="28"/>
          <w:lang w:val="en-US"/>
        </w:rPr>
        <w:t>–</w:t>
      </w:r>
      <w:r w:rsidRPr="006F100B">
        <w:rPr>
          <w:szCs w:val="28"/>
          <w:lang w:val="en-US"/>
        </w:rPr>
        <w:t xml:space="preserve"> 1998. </w:t>
      </w:r>
      <w:r w:rsidRPr="006F100B">
        <w:rPr>
          <w:iCs/>
          <w:szCs w:val="28"/>
          <w:lang w:val="en-US"/>
        </w:rPr>
        <w:t>–</w:t>
      </w:r>
      <w:r w:rsidRPr="006F100B">
        <w:rPr>
          <w:szCs w:val="28"/>
          <w:lang w:val="en-US"/>
        </w:rPr>
        <w:t xml:space="preserve"> Vol. 7. </w:t>
      </w:r>
      <w:r w:rsidRPr="006F100B">
        <w:rPr>
          <w:iCs/>
          <w:szCs w:val="28"/>
          <w:lang w:val="en-US"/>
        </w:rPr>
        <w:t>–</w:t>
      </w:r>
      <w:r w:rsidRPr="006F100B">
        <w:rPr>
          <w:szCs w:val="28"/>
          <w:lang w:val="en-US"/>
        </w:rPr>
        <w:t xml:space="preserve"> P. 462-466.</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138. Irreducible intertrochanteric fractures of the femur / [Moehring H.D., Nowinski G.P., Champan M.W., Voigtlander J.P.] // Clin. Orthop. – 1997. – Vol. 339.  – P. 197-199.</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139. Intramedullary bone cement fixation for proximal humeral fracture in elderly patients. A report of 5 cases / [</w:t>
      </w:r>
      <w:r w:rsidRPr="006F100B">
        <w:rPr>
          <w:iCs/>
          <w:szCs w:val="28"/>
          <w:lang w:val="en-US"/>
        </w:rPr>
        <w:t xml:space="preserve">Matsuda M., Kiyoshiga </w:t>
      </w:r>
      <w:r w:rsidRPr="006F100B">
        <w:rPr>
          <w:szCs w:val="28"/>
          <w:lang w:val="en-US"/>
        </w:rPr>
        <w:t xml:space="preserve">K., </w:t>
      </w:r>
      <w:r w:rsidRPr="006F100B">
        <w:rPr>
          <w:iCs/>
          <w:szCs w:val="28"/>
          <w:lang w:val="en-US"/>
        </w:rPr>
        <w:t xml:space="preserve">Takagi M., Hamasaki M.] </w:t>
      </w:r>
      <w:r w:rsidRPr="006F100B">
        <w:rPr>
          <w:szCs w:val="28"/>
          <w:lang w:val="en-US"/>
        </w:rPr>
        <w:t>// Acta Orthop. Scand. – 1999. – Vol. 70. – № 3. – P. 283-285.</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140. </w:t>
      </w:r>
      <w:r w:rsidRPr="006F100B">
        <w:rPr>
          <w:szCs w:val="28"/>
          <w:lang w:val="en-US"/>
        </w:rPr>
        <w:t xml:space="preserve">Jarnlo G. Hip fracture patients: background factors and function // Scand. J. Rehabil. Med. – 1990. – Vol. 24. – P. 14-31.  </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141. Jensen J.S. </w:t>
      </w:r>
      <w:r w:rsidRPr="006F100B">
        <w:rPr>
          <w:szCs w:val="28"/>
          <w:lang w:val="en-US"/>
        </w:rPr>
        <w:t xml:space="preserve">Mortality after hip fractures / </w:t>
      </w:r>
      <w:r w:rsidRPr="006F100B">
        <w:rPr>
          <w:bCs/>
          <w:szCs w:val="28"/>
          <w:lang w:val="en-US"/>
        </w:rPr>
        <w:t xml:space="preserve">Jensen J.S., Tondevold E. </w:t>
      </w:r>
      <w:r w:rsidRPr="006F100B">
        <w:rPr>
          <w:szCs w:val="28"/>
          <w:lang w:val="en-US"/>
        </w:rPr>
        <w:t xml:space="preserve">// </w:t>
      </w:r>
      <w:r w:rsidRPr="006F100B">
        <w:rPr>
          <w:iCs/>
          <w:szCs w:val="28"/>
          <w:lang w:val="en-US"/>
        </w:rPr>
        <w:t xml:space="preserve">Acta Orthop. Scand. </w:t>
      </w:r>
      <w:r w:rsidRPr="006F100B">
        <w:rPr>
          <w:szCs w:val="28"/>
          <w:lang w:val="en-US"/>
        </w:rPr>
        <w:t>–</w:t>
      </w:r>
      <w:r w:rsidRPr="006F100B">
        <w:rPr>
          <w:iCs/>
          <w:szCs w:val="28"/>
          <w:lang w:val="en-US"/>
        </w:rPr>
        <w:t xml:space="preserve"> </w:t>
      </w:r>
      <w:r w:rsidRPr="006F100B">
        <w:rPr>
          <w:szCs w:val="28"/>
          <w:lang w:val="en-US"/>
        </w:rPr>
        <w:t xml:space="preserve">1979. – Vol. 50. – P. 151-157. </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142. Jensen J.S. </w:t>
      </w:r>
      <w:r w:rsidRPr="006F100B">
        <w:rPr>
          <w:szCs w:val="28"/>
          <w:lang w:val="en-US"/>
        </w:rPr>
        <w:t xml:space="preserve">Trochanteric femoral fractures treated with McLaughlin osteosynthesis / </w:t>
      </w:r>
      <w:r w:rsidRPr="006F100B">
        <w:rPr>
          <w:bCs/>
          <w:szCs w:val="28"/>
          <w:lang w:val="en-US"/>
        </w:rPr>
        <w:t xml:space="preserve">Jensen J.S., Michaelsen M. </w:t>
      </w:r>
      <w:r w:rsidRPr="006F100B">
        <w:rPr>
          <w:szCs w:val="28"/>
          <w:lang w:val="en-US"/>
        </w:rPr>
        <w:t xml:space="preserve">// </w:t>
      </w:r>
      <w:r w:rsidRPr="006F100B">
        <w:rPr>
          <w:iCs/>
          <w:szCs w:val="28"/>
          <w:lang w:val="en-US"/>
        </w:rPr>
        <w:t xml:space="preserve">Acta Orthop. Scand. </w:t>
      </w:r>
      <w:r w:rsidRPr="006F100B">
        <w:rPr>
          <w:szCs w:val="28"/>
          <w:lang w:val="en-US"/>
        </w:rPr>
        <w:t>–</w:t>
      </w:r>
      <w:r w:rsidRPr="006F100B">
        <w:rPr>
          <w:iCs/>
          <w:szCs w:val="28"/>
          <w:lang w:val="en-US"/>
        </w:rPr>
        <w:t xml:space="preserve"> </w:t>
      </w:r>
      <w:r w:rsidRPr="006F100B">
        <w:rPr>
          <w:szCs w:val="28"/>
          <w:lang w:val="en-US"/>
        </w:rPr>
        <w:t>1975. – Vol. 46. – P.795-803.</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143. Johnell O. </w:t>
      </w:r>
      <w:r w:rsidRPr="006F100B">
        <w:rPr>
          <w:szCs w:val="28"/>
          <w:lang w:val="en-US"/>
        </w:rPr>
        <w:t>An estimate of the worldwide prevalence, mortality and dis</w:t>
      </w:r>
      <w:r w:rsidRPr="006F100B">
        <w:rPr>
          <w:szCs w:val="28"/>
          <w:lang w:val="en-US"/>
        </w:rPr>
        <w:softHyphen/>
        <w:t xml:space="preserve">ability associated with hip fracture / </w:t>
      </w:r>
      <w:r w:rsidRPr="006F100B">
        <w:rPr>
          <w:bCs/>
          <w:szCs w:val="28"/>
          <w:lang w:val="en-US"/>
        </w:rPr>
        <w:t xml:space="preserve">Johnell O., Kanis J.A. </w:t>
      </w:r>
      <w:r w:rsidRPr="006F100B">
        <w:rPr>
          <w:szCs w:val="28"/>
          <w:lang w:val="en-US"/>
        </w:rPr>
        <w:t xml:space="preserve">// </w:t>
      </w:r>
      <w:r w:rsidRPr="006F100B">
        <w:rPr>
          <w:iCs/>
          <w:szCs w:val="28"/>
          <w:lang w:val="en-US"/>
        </w:rPr>
        <w:t xml:space="preserve">Osteoporos Int. – </w:t>
      </w:r>
      <w:r w:rsidRPr="006F100B">
        <w:rPr>
          <w:szCs w:val="28"/>
          <w:lang w:val="en-US"/>
        </w:rPr>
        <w:t>2004. – Vol. 15. – P. 897-902.</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144. </w:t>
      </w:r>
      <w:r w:rsidRPr="006F100B">
        <w:rPr>
          <w:bCs/>
          <w:szCs w:val="28"/>
          <w:lang w:val="en-US"/>
        </w:rPr>
        <w:t xml:space="preserve">Johnell O. </w:t>
      </w:r>
      <w:r w:rsidRPr="006F100B">
        <w:rPr>
          <w:szCs w:val="28"/>
          <w:lang w:val="en-US"/>
        </w:rPr>
        <w:t xml:space="preserve">Mortality and osteoporotic fractures / </w:t>
      </w:r>
      <w:r w:rsidRPr="006F100B">
        <w:rPr>
          <w:bCs/>
          <w:szCs w:val="28"/>
          <w:lang w:val="en-US"/>
        </w:rPr>
        <w:t xml:space="preserve">Johnell O., Kanis J.A., Oden A., et al. // </w:t>
      </w:r>
      <w:r w:rsidRPr="006F100B">
        <w:rPr>
          <w:iCs/>
          <w:szCs w:val="28"/>
          <w:lang w:val="en-US"/>
        </w:rPr>
        <w:t xml:space="preserve">Osteoporos Int. </w:t>
      </w:r>
      <w:r w:rsidRPr="006F100B">
        <w:rPr>
          <w:szCs w:val="28"/>
          <w:lang w:val="en-US"/>
        </w:rPr>
        <w:t>–</w:t>
      </w:r>
      <w:r w:rsidRPr="006F100B">
        <w:rPr>
          <w:iCs/>
          <w:szCs w:val="28"/>
          <w:lang w:val="en-US"/>
        </w:rPr>
        <w:t xml:space="preserve"> </w:t>
      </w:r>
      <w:r w:rsidRPr="006F100B">
        <w:rPr>
          <w:szCs w:val="28"/>
          <w:lang w:val="en-US"/>
        </w:rPr>
        <w:t>2004. – Vol. 15. – P. 38-42.</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145. Johnell O. Risk factors for hip fracture in European women: the MEDOS study / Johnell O., Gullberg B., Kanis J.A. et al. // </w:t>
      </w:r>
      <w:hyperlink r:id="rId31" w:history="1">
        <w:r w:rsidRPr="006F100B">
          <w:rPr>
            <w:rStyle w:val="af2"/>
            <w:szCs w:val="28"/>
            <w:lang w:val="en-US"/>
          </w:rPr>
          <w:t>Journal of Bone Min. Res.</w:t>
        </w:r>
      </w:hyperlink>
      <w:r w:rsidRPr="006F100B">
        <w:rPr>
          <w:szCs w:val="28"/>
          <w:lang w:val="en-US"/>
        </w:rPr>
        <w:t xml:space="preserve"> –</w:t>
      </w:r>
      <w:r w:rsidRPr="006F100B">
        <w:rPr>
          <w:rStyle w:val="ti"/>
          <w:szCs w:val="28"/>
          <w:lang w:val="en-US"/>
        </w:rPr>
        <w:t xml:space="preserve"> 1995. </w:t>
      </w:r>
      <w:r w:rsidRPr="006F100B">
        <w:rPr>
          <w:szCs w:val="28"/>
          <w:lang w:val="en-US"/>
        </w:rPr>
        <w:t>–</w:t>
      </w:r>
      <w:r w:rsidRPr="006F100B">
        <w:rPr>
          <w:rStyle w:val="ti"/>
          <w:szCs w:val="28"/>
          <w:lang w:val="en-US"/>
        </w:rPr>
        <w:t xml:space="preserve"> № 10 (11)</w:t>
      </w:r>
      <w:r w:rsidRPr="006F100B">
        <w:rPr>
          <w:szCs w:val="28"/>
          <w:lang w:val="en-US"/>
        </w:rPr>
        <w:t>. – P. 1802-1815.</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146. Kanis J.A. Osteoporosis / Kanis J.A. – London: Blackwell Science Ltd., 1994. – 254 p.  </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bCs/>
          <w:szCs w:val="28"/>
          <w:lang w:val="en-US"/>
        </w:rPr>
        <w:t xml:space="preserve">147. </w:t>
      </w:r>
      <w:r w:rsidRPr="006F100B">
        <w:rPr>
          <w:szCs w:val="28"/>
          <w:lang w:val="en-US"/>
        </w:rPr>
        <w:t>Kanis J.A. The incidence of hip fracture in Europe / Kanis J.A. // Osteoporosis Int. – 1993. – Vol. 3 (Suppl. 1). – P. 10-15.</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lastRenderedPageBreak/>
        <w:t xml:space="preserve">148. </w:t>
      </w:r>
      <w:r w:rsidRPr="006F100B">
        <w:rPr>
          <w:bCs/>
          <w:szCs w:val="28"/>
          <w:lang w:val="en-US"/>
        </w:rPr>
        <w:t xml:space="preserve">Karagiannis A. </w:t>
      </w:r>
      <w:r w:rsidRPr="006F100B">
        <w:rPr>
          <w:szCs w:val="28"/>
          <w:lang w:val="en-US"/>
        </w:rPr>
        <w:t xml:space="preserve">Mortality rates of patients with a hip fracture in a southwestern district of Greece: ten-year follow-up with reference to the type of fracture / </w:t>
      </w:r>
      <w:r w:rsidRPr="006F100B">
        <w:rPr>
          <w:bCs/>
          <w:szCs w:val="28"/>
          <w:lang w:val="en-US"/>
        </w:rPr>
        <w:t xml:space="preserve">Karagiannis A., Papakitsou E., Dretakis K., et al. // </w:t>
      </w:r>
      <w:r w:rsidRPr="006F100B">
        <w:rPr>
          <w:iCs/>
          <w:szCs w:val="28"/>
          <w:lang w:val="en-US"/>
        </w:rPr>
        <w:t xml:space="preserve">Calcif. Tissue Int. </w:t>
      </w:r>
      <w:r w:rsidRPr="006F100B">
        <w:rPr>
          <w:szCs w:val="28"/>
          <w:lang w:val="en-US"/>
        </w:rPr>
        <w:t>–</w:t>
      </w:r>
      <w:r w:rsidRPr="006F100B">
        <w:rPr>
          <w:iCs/>
          <w:szCs w:val="28"/>
          <w:lang w:val="en-US"/>
        </w:rPr>
        <w:t xml:space="preserve"> </w:t>
      </w:r>
      <w:r w:rsidRPr="006F100B">
        <w:rPr>
          <w:szCs w:val="28"/>
          <w:lang w:val="en-US"/>
        </w:rPr>
        <w:t>2005. – Vol.78. – P.72-77.</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149. </w:t>
      </w:r>
      <w:r w:rsidRPr="006F100B">
        <w:rPr>
          <w:szCs w:val="28"/>
          <w:lang w:val="en-US"/>
        </w:rPr>
        <w:t xml:space="preserve">Kim S.Y. Cementless calcar-replacement hemiarthroplasty compared with intramedullary fixation of unstable intertrochanteric fractures. A prospective, randomized study / Kim S.Y., Kim Y.G., Hwang J.K. // J. Bone Joint Surg. (Am.) 2005. – Vol. 87. – P. 2186-2192. </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bCs/>
          <w:szCs w:val="28"/>
          <w:lang w:val="en-US"/>
        </w:rPr>
        <w:t>150. Koval K.J.</w:t>
      </w:r>
      <w:r w:rsidRPr="006F100B">
        <w:rPr>
          <w:szCs w:val="28"/>
          <w:lang w:val="en-US"/>
        </w:rPr>
        <w:t xml:space="preserve"> Hip fractures: I. Overview and evaluation and treatment of femoral-neck fractures / </w:t>
      </w:r>
      <w:r w:rsidRPr="006F100B">
        <w:rPr>
          <w:bCs/>
          <w:szCs w:val="28"/>
          <w:lang w:val="en-US"/>
        </w:rPr>
        <w:t>Koval K.J., Zuckerman J.D.</w:t>
      </w:r>
      <w:r w:rsidRPr="006F100B">
        <w:rPr>
          <w:szCs w:val="28"/>
          <w:lang w:val="en-US"/>
        </w:rPr>
        <w:t xml:space="preserve"> // </w:t>
      </w:r>
      <w:r w:rsidRPr="006F100B">
        <w:rPr>
          <w:iCs/>
          <w:szCs w:val="28"/>
          <w:lang w:val="en-US"/>
        </w:rPr>
        <w:t xml:space="preserve">J. Am. Acad. Orthop. Surg. – </w:t>
      </w:r>
      <w:r w:rsidRPr="006F100B">
        <w:rPr>
          <w:szCs w:val="28"/>
          <w:lang w:val="en-US"/>
        </w:rPr>
        <w:t>1994. – Vol. 2. – P. 141 -149.</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bCs/>
          <w:szCs w:val="28"/>
          <w:lang w:val="en-US"/>
        </w:rPr>
        <w:t>151. Koval K.J.</w:t>
      </w:r>
      <w:r w:rsidRPr="006F100B">
        <w:rPr>
          <w:szCs w:val="28"/>
          <w:lang w:val="en-US"/>
        </w:rPr>
        <w:t xml:space="preserve"> Hip fractures: II. Evaluation and treatment of intertrochanteric fractures / </w:t>
      </w:r>
      <w:r w:rsidRPr="006F100B">
        <w:rPr>
          <w:bCs/>
          <w:szCs w:val="28"/>
          <w:lang w:val="en-US"/>
        </w:rPr>
        <w:t>Koval K.J., Zuckerman J.D.</w:t>
      </w:r>
      <w:r w:rsidRPr="006F100B">
        <w:rPr>
          <w:szCs w:val="28"/>
          <w:lang w:val="en-US"/>
        </w:rPr>
        <w:t xml:space="preserve"> // </w:t>
      </w:r>
      <w:r w:rsidRPr="006F100B">
        <w:rPr>
          <w:iCs/>
          <w:szCs w:val="28"/>
          <w:lang w:val="en-US"/>
        </w:rPr>
        <w:t xml:space="preserve">J. Am. Acad. Orthop. Surg. – </w:t>
      </w:r>
      <w:r w:rsidRPr="006F100B">
        <w:rPr>
          <w:szCs w:val="28"/>
          <w:lang w:val="en-US"/>
        </w:rPr>
        <w:t>1994. – Vol. 2. – P. 150-156.</w:t>
      </w:r>
    </w:p>
    <w:p w:rsidR="006F100B" w:rsidRPr="006F100B" w:rsidRDefault="006F100B" w:rsidP="006F100B">
      <w:pPr>
        <w:shd w:val="clear" w:color="auto" w:fill="FFFFFF"/>
        <w:tabs>
          <w:tab w:val="left" w:pos="0"/>
        </w:tabs>
        <w:spacing w:line="360" w:lineRule="auto"/>
        <w:ind w:firstLine="900"/>
        <w:jc w:val="both"/>
        <w:rPr>
          <w:bCs/>
          <w:szCs w:val="28"/>
          <w:lang w:val="en-US"/>
        </w:rPr>
      </w:pPr>
      <w:r w:rsidRPr="006F100B">
        <w:rPr>
          <w:bCs/>
          <w:szCs w:val="28"/>
          <w:lang w:val="en-US"/>
        </w:rPr>
        <w:t xml:space="preserve">152. Kyo T. </w:t>
      </w:r>
      <w:r w:rsidRPr="006F100B">
        <w:rPr>
          <w:szCs w:val="28"/>
          <w:lang w:val="en-US"/>
        </w:rPr>
        <w:t xml:space="preserve">Femoral neck fracture: factors related to ambulation and prognosis / </w:t>
      </w:r>
      <w:r w:rsidRPr="006F100B">
        <w:rPr>
          <w:bCs/>
          <w:szCs w:val="28"/>
          <w:lang w:val="en-US"/>
        </w:rPr>
        <w:t xml:space="preserve">Kyo T., Takaoka K., Ono K. // </w:t>
      </w:r>
      <w:r w:rsidRPr="006F100B">
        <w:rPr>
          <w:iCs/>
          <w:szCs w:val="28"/>
          <w:lang w:val="en-US"/>
        </w:rPr>
        <w:t xml:space="preserve">Clin. Orthop. – </w:t>
      </w:r>
      <w:r w:rsidRPr="006F100B">
        <w:rPr>
          <w:szCs w:val="28"/>
          <w:lang w:val="en-US"/>
        </w:rPr>
        <w:t>1993. – Vol. 292. – P. 215-222.</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bCs/>
          <w:szCs w:val="28"/>
          <w:lang w:val="en-US"/>
        </w:rPr>
        <w:t xml:space="preserve">153. Lane N.E. </w:t>
      </w:r>
      <w:r w:rsidRPr="006F100B">
        <w:rPr>
          <w:szCs w:val="28"/>
          <w:lang w:val="en-US"/>
        </w:rPr>
        <w:t xml:space="preserve">Management of osteoarthritis in the primary-care setting: an evidence-based approach to treatment / </w:t>
      </w:r>
      <w:r w:rsidRPr="006F100B">
        <w:rPr>
          <w:bCs/>
          <w:szCs w:val="28"/>
          <w:lang w:val="en-US"/>
        </w:rPr>
        <w:t>Lane N.E., Thompson J.M.</w:t>
      </w:r>
      <w:r w:rsidRPr="006F100B">
        <w:rPr>
          <w:szCs w:val="28"/>
          <w:lang w:val="en-US"/>
        </w:rPr>
        <w:t xml:space="preserve"> // </w:t>
      </w:r>
      <w:r w:rsidRPr="006F100B">
        <w:rPr>
          <w:iCs/>
          <w:szCs w:val="28"/>
          <w:lang w:val="en-US"/>
        </w:rPr>
        <w:t xml:space="preserve">Am. J. Med. – </w:t>
      </w:r>
      <w:r w:rsidRPr="006F100B">
        <w:rPr>
          <w:szCs w:val="28"/>
          <w:lang w:val="en-US"/>
        </w:rPr>
        <w:t>1997. – Vol. 103. – P. 25-30</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szCs w:val="28"/>
          <w:lang w:val="en-US"/>
        </w:rPr>
        <w:t xml:space="preserve">154. </w:t>
      </w:r>
      <w:r w:rsidRPr="006F100B">
        <w:rPr>
          <w:bCs/>
          <w:szCs w:val="28"/>
          <w:lang w:val="en-US"/>
        </w:rPr>
        <w:t>Lane J.M.</w:t>
      </w:r>
      <w:r w:rsidRPr="006F100B">
        <w:rPr>
          <w:szCs w:val="28"/>
          <w:lang w:val="en-US"/>
        </w:rPr>
        <w:t xml:space="preserve"> Osteoporosis: diagnosis and treatment / </w:t>
      </w:r>
      <w:r w:rsidRPr="006F100B">
        <w:rPr>
          <w:bCs/>
          <w:szCs w:val="28"/>
          <w:lang w:val="en-US"/>
        </w:rPr>
        <w:t>Lane J.M., Riley E.H., Wirganowicz P.Z. //</w:t>
      </w:r>
      <w:r w:rsidRPr="006F100B">
        <w:rPr>
          <w:iCs/>
          <w:szCs w:val="28"/>
          <w:lang w:val="en-US"/>
        </w:rPr>
        <w:t xml:space="preserve"> Instr. Course Lect.</w:t>
      </w:r>
      <w:r w:rsidRPr="006F100B">
        <w:rPr>
          <w:szCs w:val="28"/>
          <w:lang w:val="en-US"/>
        </w:rPr>
        <w:t xml:space="preserve"> – 1997. – Vol. 46. – P. 445 -458.</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bCs/>
          <w:szCs w:val="28"/>
          <w:lang w:val="en-US"/>
        </w:rPr>
        <w:t xml:space="preserve">155. </w:t>
      </w:r>
      <w:r w:rsidRPr="006F100B">
        <w:rPr>
          <w:szCs w:val="28"/>
          <w:lang w:val="en-US"/>
        </w:rPr>
        <w:t>Larsson S. Use of injectable calcium phosphate cement for fracture fixation: A review / Larsson S., Bauer T.W. // Clin. Orthop. – 2002. – Vol. 395. – P. 23-25.</w:t>
      </w:r>
    </w:p>
    <w:p w:rsidR="006F100B" w:rsidRPr="006F100B" w:rsidRDefault="006F100B" w:rsidP="006F100B">
      <w:pPr>
        <w:autoSpaceDE w:val="0"/>
        <w:autoSpaceDN w:val="0"/>
        <w:adjustRightInd w:val="0"/>
        <w:spacing w:line="360" w:lineRule="auto"/>
        <w:ind w:firstLine="900"/>
        <w:jc w:val="both"/>
        <w:rPr>
          <w:szCs w:val="28"/>
          <w:lang w:val="en-US"/>
        </w:rPr>
      </w:pPr>
      <w:r w:rsidRPr="006F100B">
        <w:rPr>
          <w:bCs/>
          <w:szCs w:val="28"/>
          <w:lang w:val="en-US"/>
        </w:rPr>
        <w:t>156. Lindskog D.M.</w:t>
      </w:r>
      <w:r w:rsidRPr="006F100B">
        <w:rPr>
          <w:szCs w:val="28"/>
          <w:lang w:val="en-US"/>
        </w:rPr>
        <w:t xml:space="preserve"> Unstable intertrochanteric hip fractures in the elderly / </w:t>
      </w:r>
      <w:r w:rsidRPr="006F100B">
        <w:rPr>
          <w:bCs/>
          <w:szCs w:val="28"/>
          <w:lang w:val="en-US"/>
        </w:rPr>
        <w:t>Lindskog D.M., Baumgaertner M.R.</w:t>
      </w:r>
      <w:r w:rsidRPr="006F100B">
        <w:rPr>
          <w:szCs w:val="28"/>
          <w:lang w:val="en-US"/>
        </w:rPr>
        <w:t xml:space="preserve"> // </w:t>
      </w:r>
      <w:r w:rsidRPr="006F100B">
        <w:rPr>
          <w:iCs/>
          <w:szCs w:val="28"/>
          <w:lang w:val="en-US"/>
        </w:rPr>
        <w:t>J. Am. Acad. Orthop. Surg.</w:t>
      </w:r>
      <w:r w:rsidRPr="006F100B">
        <w:rPr>
          <w:szCs w:val="28"/>
          <w:lang w:val="en-US"/>
        </w:rPr>
        <w:t xml:space="preserve"> – 2004. – Vol. 12. – P. 179-190.  </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bCs/>
          <w:szCs w:val="28"/>
          <w:lang w:val="en-US"/>
        </w:rPr>
        <w:t>157. Lucas T.S.</w:t>
      </w:r>
      <w:r w:rsidRPr="006F100B">
        <w:rPr>
          <w:szCs w:val="28"/>
          <w:lang w:val="en-US"/>
        </w:rPr>
        <w:t xml:space="preserve"> Osteoporosis: the role of the orthopaedist / </w:t>
      </w:r>
      <w:r w:rsidRPr="006F100B">
        <w:rPr>
          <w:bCs/>
          <w:szCs w:val="28"/>
          <w:lang w:val="en-US"/>
        </w:rPr>
        <w:t>Lucas T.S., Einhorn T.A. //</w:t>
      </w:r>
      <w:r w:rsidRPr="006F100B">
        <w:rPr>
          <w:szCs w:val="28"/>
          <w:lang w:val="en-US"/>
        </w:rPr>
        <w:t xml:space="preserve"> </w:t>
      </w:r>
      <w:r w:rsidRPr="006F100B">
        <w:rPr>
          <w:iCs/>
          <w:szCs w:val="28"/>
          <w:lang w:val="en-US"/>
        </w:rPr>
        <w:t xml:space="preserve">J. Am. Acad. Orthop. Surg. – </w:t>
      </w:r>
      <w:r w:rsidRPr="006F100B">
        <w:rPr>
          <w:szCs w:val="28"/>
          <w:lang w:val="en-US"/>
        </w:rPr>
        <w:t xml:space="preserve">1993. – Vol. 1. – P. 48-56.  </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iCs/>
          <w:szCs w:val="28"/>
          <w:lang w:val="en-US"/>
        </w:rPr>
        <w:t xml:space="preserve">158. </w:t>
      </w:r>
      <w:r w:rsidRPr="006F100B">
        <w:rPr>
          <w:bCs/>
          <w:szCs w:val="28"/>
          <w:lang w:val="en-US"/>
        </w:rPr>
        <w:t xml:space="preserve">Magaziner J. </w:t>
      </w:r>
      <w:r w:rsidRPr="006F100B">
        <w:rPr>
          <w:szCs w:val="28"/>
          <w:lang w:val="en-US"/>
        </w:rPr>
        <w:t>Excess mortality attributable to hip frac</w:t>
      </w:r>
      <w:r w:rsidRPr="006F100B">
        <w:rPr>
          <w:szCs w:val="28"/>
          <w:lang w:val="en-US"/>
        </w:rPr>
        <w:softHyphen/>
        <w:t xml:space="preserve">ture in white women aged 70 years and older / </w:t>
      </w:r>
      <w:r w:rsidRPr="006F100B">
        <w:rPr>
          <w:bCs/>
          <w:szCs w:val="28"/>
          <w:lang w:val="en-US"/>
        </w:rPr>
        <w:t>Magaziner J., Lydick E., Hawkes W., et al. //</w:t>
      </w:r>
      <w:r w:rsidRPr="006F100B">
        <w:rPr>
          <w:szCs w:val="28"/>
          <w:lang w:val="en-US"/>
        </w:rPr>
        <w:t xml:space="preserve"> </w:t>
      </w:r>
      <w:r w:rsidRPr="006F100B">
        <w:rPr>
          <w:iCs/>
          <w:szCs w:val="28"/>
          <w:lang w:val="en-US"/>
        </w:rPr>
        <w:t xml:space="preserve">Am. J. Public Health. </w:t>
      </w:r>
      <w:r w:rsidRPr="006F100B">
        <w:rPr>
          <w:szCs w:val="28"/>
          <w:lang w:val="en-US"/>
        </w:rPr>
        <w:t>–</w:t>
      </w:r>
      <w:r w:rsidRPr="006F100B">
        <w:rPr>
          <w:iCs/>
          <w:szCs w:val="28"/>
          <w:lang w:val="en-US"/>
        </w:rPr>
        <w:t xml:space="preserve"> </w:t>
      </w:r>
      <w:r w:rsidRPr="006F100B">
        <w:rPr>
          <w:szCs w:val="28"/>
          <w:lang w:val="en-US"/>
        </w:rPr>
        <w:t>1997. – Vol. 87. – P. 1630-1636.</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159. </w:t>
      </w:r>
      <w:r w:rsidRPr="006F100B">
        <w:rPr>
          <w:iCs/>
          <w:szCs w:val="28"/>
          <w:lang w:val="en-US"/>
        </w:rPr>
        <w:t xml:space="preserve">Marcelly </w:t>
      </w:r>
      <w:r w:rsidRPr="00C04ACA">
        <w:rPr>
          <w:iCs/>
          <w:szCs w:val="28"/>
        </w:rPr>
        <w:t>С</w:t>
      </w:r>
      <w:r w:rsidRPr="006F100B">
        <w:rPr>
          <w:iCs/>
          <w:szCs w:val="28"/>
          <w:lang w:val="en-US"/>
        </w:rPr>
        <w:t xml:space="preserve">. </w:t>
      </w:r>
      <w:r w:rsidRPr="006F100B">
        <w:rPr>
          <w:szCs w:val="28"/>
          <w:lang w:val="en-US"/>
        </w:rPr>
        <w:t>Medical and surgical treatment of osteoporosis frac</w:t>
      </w:r>
      <w:r w:rsidRPr="006F100B">
        <w:rPr>
          <w:szCs w:val="28"/>
          <w:lang w:val="en-US"/>
        </w:rPr>
        <w:softHyphen/>
        <w:t>tures in elderly patients // RW. Med. Interne. – 1999. – Vol. 20. – Suppl. 6. – P. 533-536.</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szCs w:val="28"/>
          <w:lang w:val="en-US"/>
        </w:rPr>
        <w:t xml:space="preserve">160. Melton L.J. Perspectives: How many women have osteoporosis now? // </w:t>
      </w:r>
      <w:hyperlink r:id="rId32" w:history="1">
        <w:r w:rsidRPr="006F100B">
          <w:rPr>
            <w:rStyle w:val="af2"/>
            <w:szCs w:val="28"/>
            <w:lang w:val="en-US"/>
          </w:rPr>
          <w:t>Journal of Bone Min. Res.</w:t>
        </w:r>
      </w:hyperlink>
      <w:r w:rsidRPr="006F100B">
        <w:rPr>
          <w:szCs w:val="28"/>
          <w:lang w:val="en-US"/>
        </w:rPr>
        <w:t xml:space="preserve"> –</w:t>
      </w:r>
      <w:r w:rsidRPr="006F100B">
        <w:rPr>
          <w:rStyle w:val="ti"/>
          <w:szCs w:val="28"/>
          <w:lang w:val="en-US"/>
        </w:rPr>
        <w:t xml:space="preserve"> 1995. </w:t>
      </w:r>
      <w:r w:rsidRPr="006F100B">
        <w:rPr>
          <w:szCs w:val="28"/>
          <w:lang w:val="en-US"/>
        </w:rPr>
        <w:t>–</w:t>
      </w:r>
      <w:r w:rsidRPr="006F100B">
        <w:rPr>
          <w:rStyle w:val="ti"/>
          <w:szCs w:val="28"/>
          <w:lang w:val="en-US"/>
        </w:rPr>
        <w:t xml:space="preserve"> № 10</w:t>
      </w:r>
      <w:r w:rsidRPr="006F100B">
        <w:rPr>
          <w:szCs w:val="28"/>
          <w:lang w:val="en-US"/>
        </w:rPr>
        <w:t>. – P. 175-177.</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lastRenderedPageBreak/>
        <w:t xml:space="preserve">161. </w:t>
      </w:r>
      <w:r w:rsidRPr="006F100B">
        <w:rPr>
          <w:szCs w:val="28"/>
          <w:lang w:val="en-US"/>
        </w:rPr>
        <w:t xml:space="preserve">Meyers M.H. Treatment of displaced subcapital and transcervical   fractures of the femoral neck by muscle-pediclebone graft and internal fixation: a preliminary report on one hundred and fifty cases / Meyers M.H., Harvey J.P., Moore T.M. // J. Bone Joint Surg. (Am.) </w:t>
      </w:r>
      <w:r w:rsidRPr="006F100B">
        <w:rPr>
          <w:iCs/>
          <w:szCs w:val="28"/>
          <w:lang w:val="en-US"/>
        </w:rPr>
        <w:t>–</w:t>
      </w:r>
      <w:r w:rsidRPr="006F100B">
        <w:rPr>
          <w:szCs w:val="28"/>
          <w:lang w:val="en-US"/>
        </w:rPr>
        <w:t xml:space="preserve"> 1973. </w:t>
      </w:r>
      <w:r w:rsidRPr="006F100B">
        <w:rPr>
          <w:iCs/>
          <w:szCs w:val="28"/>
          <w:lang w:val="en-US"/>
        </w:rPr>
        <w:t>–</w:t>
      </w:r>
      <w:r w:rsidRPr="006F100B">
        <w:rPr>
          <w:szCs w:val="28"/>
          <w:lang w:val="en-US"/>
        </w:rPr>
        <w:t xml:space="preserve"> Vol. 55. </w:t>
      </w:r>
      <w:r w:rsidRPr="006F100B">
        <w:rPr>
          <w:iCs/>
          <w:szCs w:val="28"/>
          <w:lang w:val="en-US"/>
        </w:rPr>
        <w:t>–</w:t>
      </w:r>
      <w:r w:rsidRPr="006F100B">
        <w:rPr>
          <w:szCs w:val="28"/>
          <w:lang w:val="en-US"/>
        </w:rPr>
        <w:t xml:space="preserve"> P. 257-274.</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 xml:space="preserve">162. </w:t>
      </w:r>
      <w:r w:rsidRPr="006F100B">
        <w:rPr>
          <w:bCs/>
          <w:szCs w:val="28"/>
          <w:lang w:val="en-US"/>
        </w:rPr>
        <w:t xml:space="preserve">Miller C.W. </w:t>
      </w:r>
      <w:r w:rsidRPr="006F100B">
        <w:rPr>
          <w:szCs w:val="28"/>
          <w:lang w:val="en-US"/>
        </w:rPr>
        <w:t xml:space="preserve">Survival and ambulation following hip fracture // </w:t>
      </w:r>
      <w:r w:rsidRPr="006F100B">
        <w:rPr>
          <w:iCs/>
          <w:szCs w:val="28"/>
          <w:lang w:val="en-US"/>
        </w:rPr>
        <w:t xml:space="preserve">J. Bone Joint Surg. (Am.) </w:t>
      </w:r>
      <w:r w:rsidRPr="006F100B">
        <w:rPr>
          <w:szCs w:val="28"/>
          <w:lang w:val="en-US"/>
        </w:rPr>
        <w:t>–</w:t>
      </w:r>
      <w:r w:rsidRPr="006F100B">
        <w:rPr>
          <w:iCs/>
          <w:szCs w:val="28"/>
          <w:lang w:val="en-US"/>
        </w:rPr>
        <w:t xml:space="preserve"> </w:t>
      </w:r>
      <w:r w:rsidRPr="006F100B">
        <w:rPr>
          <w:szCs w:val="28"/>
          <w:lang w:val="en-US"/>
        </w:rPr>
        <w:t>1978. – № 60-A. – P. 930-934.</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 xml:space="preserve">163. Mortality and mobility after hip fracture in Japan / [M. Tsuboi, Y. Hasegawa, S. Suzuki, H. Wingstrand, K.-G. Thorngren.] // </w:t>
      </w:r>
      <w:hyperlink r:id="rId33" w:history="1">
        <w:r w:rsidRPr="006F100B">
          <w:rPr>
            <w:rStyle w:val="af2"/>
            <w:szCs w:val="28"/>
            <w:lang w:val="en-US"/>
          </w:rPr>
          <w:t>Journal of Bone and Joint Surgery.</w:t>
        </w:r>
      </w:hyperlink>
      <w:r w:rsidRPr="006F100B">
        <w:rPr>
          <w:szCs w:val="28"/>
          <w:lang w:val="en-US"/>
        </w:rPr>
        <w:t xml:space="preserve"> – </w:t>
      </w:r>
      <w:r w:rsidRPr="006F100B">
        <w:rPr>
          <w:rStyle w:val="ti"/>
          <w:szCs w:val="28"/>
          <w:lang w:val="en-US"/>
        </w:rPr>
        <w:t>2007</w:t>
      </w:r>
      <w:r w:rsidRPr="006F100B">
        <w:rPr>
          <w:szCs w:val="28"/>
          <w:lang w:val="en-US"/>
        </w:rPr>
        <w:t>. – 89-B. – №4. – P. 461-466.</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164. Mortality, disabil</w:t>
      </w:r>
      <w:r w:rsidRPr="006F100B">
        <w:rPr>
          <w:szCs w:val="28"/>
          <w:lang w:val="en-US"/>
        </w:rPr>
        <w:softHyphen/>
        <w:t>ity, and nursing home use for persons with and without hip fracture: a population-based study / [</w:t>
      </w:r>
      <w:r w:rsidRPr="006F100B">
        <w:rPr>
          <w:bCs/>
          <w:szCs w:val="28"/>
          <w:lang w:val="en-US"/>
        </w:rPr>
        <w:t xml:space="preserve">Leibson C.L., Tosteson A.N., Gabriel S.E., Ransom J.E., Melton L.J.] // </w:t>
      </w:r>
      <w:r w:rsidRPr="006F100B">
        <w:rPr>
          <w:iCs/>
          <w:szCs w:val="28"/>
          <w:lang w:val="en-US"/>
        </w:rPr>
        <w:t xml:space="preserve">J. Am. Geriatr. – </w:t>
      </w:r>
      <w:r w:rsidRPr="006F100B">
        <w:rPr>
          <w:szCs w:val="28"/>
          <w:lang w:val="en-US"/>
        </w:rPr>
        <w:t>2002. – Vol. 50. – P. 1644-1650.</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bCs/>
          <w:szCs w:val="28"/>
          <w:lang w:val="en-US"/>
        </w:rPr>
        <w:t xml:space="preserve">165. </w:t>
      </w:r>
      <w:r w:rsidRPr="006F100B">
        <w:rPr>
          <w:szCs w:val="28"/>
          <w:lang w:val="en-US"/>
        </w:rPr>
        <w:t>Mortality risk after hip fracture / [</w:t>
      </w:r>
      <w:r w:rsidRPr="006F100B">
        <w:rPr>
          <w:bCs/>
          <w:szCs w:val="28"/>
          <w:lang w:val="en-US"/>
        </w:rPr>
        <w:t xml:space="preserve">Richmond J., Aharanoff G.B., Zuckerman J.D., Koval K.J.] // </w:t>
      </w:r>
      <w:r w:rsidRPr="006F100B">
        <w:rPr>
          <w:iCs/>
          <w:szCs w:val="28"/>
          <w:lang w:val="en-US"/>
        </w:rPr>
        <w:t xml:space="preserve">J. Orthop. Trauma. </w:t>
      </w:r>
      <w:r w:rsidRPr="006F100B">
        <w:rPr>
          <w:szCs w:val="28"/>
          <w:lang w:val="en-US"/>
        </w:rPr>
        <w:t>–</w:t>
      </w:r>
      <w:r w:rsidRPr="006F100B">
        <w:rPr>
          <w:iCs/>
          <w:szCs w:val="28"/>
          <w:lang w:val="en-US"/>
        </w:rPr>
        <w:t xml:space="preserve"> </w:t>
      </w:r>
      <w:r w:rsidRPr="006F100B">
        <w:rPr>
          <w:szCs w:val="28"/>
          <w:lang w:val="en-US"/>
        </w:rPr>
        <w:t>2003. – Vol. 17. – P. 53-56.</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 xml:space="preserve">166. </w:t>
      </w:r>
      <w:r w:rsidRPr="006F100B">
        <w:rPr>
          <w:bCs/>
          <w:szCs w:val="28"/>
          <w:lang w:val="en-US"/>
        </w:rPr>
        <w:t>Mulholland R.C.</w:t>
      </w:r>
      <w:r w:rsidRPr="006F100B">
        <w:rPr>
          <w:szCs w:val="28"/>
          <w:lang w:val="en-US"/>
        </w:rPr>
        <w:t xml:space="preserve"> Sliding screw plate fixation of intertrochanteric femoral fractures / </w:t>
      </w:r>
      <w:r w:rsidRPr="006F100B">
        <w:rPr>
          <w:bCs/>
          <w:szCs w:val="28"/>
          <w:lang w:val="en-US"/>
        </w:rPr>
        <w:t xml:space="preserve">Mulholland R.C., Gunn D.R. // </w:t>
      </w:r>
      <w:r w:rsidRPr="006F100B">
        <w:rPr>
          <w:iCs/>
          <w:szCs w:val="28"/>
          <w:lang w:val="en-US"/>
        </w:rPr>
        <w:t xml:space="preserve">J. Trauma. </w:t>
      </w:r>
      <w:r w:rsidRPr="006F100B">
        <w:rPr>
          <w:szCs w:val="28"/>
          <w:lang w:val="en-US"/>
        </w:rPr>
        <w:t>–</w:t>
      </w:r>
      <w:r w:rsidRPr="006F100B">
        <w:rPr>
          <w:iCs/>
          <w:szCs w:val="28"/>
          <w:lang w:val="en-US"/>
        </w:rPr>
        <w:t xml:space="preserve"> </w:t>
      </w:r>
      <w:r w:rsidRPr="006F100B">
        <w:rPr>
          <w:szCs w:val="28"/>
          <w:lang w:val="en-US"/>
        </w:rPr>
        <w:t>1972. – Vol. 12. – P. 581-591.</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167. Non-trauma mortality in eld</w:t>
      </w:r>
      <w:r w:rsidRPr="006F100B">
        <w:rPr>
          <w:szCs w:val="28"/>
          <w:lang w:val="en-US"/>
        </w:rPr>
        <w:softHyphen/>
        <w:t>erly women with low bone mineral density / [</w:t>
      </w:r>
      <w:r w:rsidRPr="006F100B">
        <w:rPr>
          <w:bCs/>
          <w:szCs w:val="28"/>
          <w:lang w:val="en-US"/>
        </w:rPr>
        <w:t xml:space="preserve">Browner W.S., Seeley D.G., Vogt T.M., Cummings S.R.] // </w:t>
      </w:r>
      <w:r w:rsidRPr="006F100B">
        <w:rPr>
          <w:iCs/>
          <w:szCs w:val="28"/>
          <w:lang w:val="en-US"/>
        </w:rPr>
        <w:t xml:space="preserve">Lancet. – </w:t>
      </w:r>
      <w:r w:rsidRPr="006F100B">
        <w:rPr>
          <w:szCs w:val="28"/>
          <w:lang w:val="en-US"/>
        </w:rPr>
        <w:t>1991. – Vol. 338. – P. 355-358.</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168. Niemeyer P. Fracture treatment in the elderly / Niemeyer P., Hauschild 0., Strohm P.C. et al. // Acta Chir. Orhop. Traumatol. (Chech.) – 2004. – Vol. 71(6). – P. 329-338.</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bCs/>
          <w:szCs w:val="28"/>
          <w:lang w:val="en-US"/>
        </w:rPr>
        <w:t xml:space="preserve">169. </w:t>
      </w:r>
      <w:r w:rsidRPr="006F100B">
        <w:rPr>
          <w:szCs w:val="28"/>
          <w:lang w:val="en-US"/>
        </w:rPr>
        <w:t>Obrant K. Management of Fractures in Severaly Osteoporotic Bone / Obrant K. – Springer, 2000. – 603 p.</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170. Orimo H. </w:t>
      </w:r>
      <w:r w:rsidRPr="006F100B">
        <w:rPr>
          <w:szCs w:val="28"/>
          <w:lang w:val="en-US"/>
        </w:rPr>
        <w:t xml:space="preserve">Trends in the incidence of hip fracture in Japan, 1987-1997: the third nationwide survey / </w:t>
      </w:r>
      <w:r w:rsidRPr="006F100B">
        <w:rPr>
          <w:bCs/>
          <w:szCs w:val="28"/>
          <w:lang w:val="en-US"/>
        </w:rPr>
        <w:t xml:space="preserve">Orimo H., Hashimoto T., Sakata K., et al. // </w:t>
      </w:r>
      <w:r w:rsidRPr="006F100B">
        <w:rPr>
          <w:iCs/>
          <w:szCs w:val="28"/>
          <w:lang w:val="en-US"/>
        </w:rPr>
        <w:t xml:space="preserve">J. Bone Miner. Metab. </w:t>
      </w:r>
      <w:r w:rsidRPr="006F100B">
        <w:rPr>
          <w:szCs w:val="28"/>
          <w:lang w:val="en-US"/>
        </w:rPr>
        <w:t>–</w:t>
      </w:r>
      <w:r w:rsidRPr="006F100B">
        <w:rPr>
          <w:iCs/>
          <w:szCs w:val="28"/>
          <w:lang w:val="en-US"/>
        </w:rPr>
        <w:t xml:space="preserve"> </w:t>
      </w:r>
      <w:r w:rsidRPr="006F100B">
        <w:rPr>
          <w:szCs w:val="28"/>
          <w:lang w:val="en-US"/>
        </w:rPr>
        <w:t>2000. – Vol. 18. – P.126-131.</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171. Parker M.J. </w:t>
      </w:r>
      <w:r w:rsidRPr="006F100B">
        <w:rPr>
          <w:szCs w:val="28"/>
          <w:lang w:val="en-US"/>
        </w:rPr>
        <w:t xml:space="preserve">Gamma versus DHS nailing for extracapsular femoral fractures. Meta-analysis of ten randomised trials / </w:t>
      </w:r>
      <w:r w:rsidRPr="006F100B">
        <w:rPr>
          <w:bCs/>
          <w:szCs w:val="28"/>
          <w:lang w:val="en-US"/>
        </w:rPr>
        <w:t xml:space="preserve">Parker M.J., Pryor G.A. </w:t>
      </w:r>
      <w:r w:rsidRPr="006F100B">
        <w:rPr>
          <w:szCs w:val="28"/>
          <w:lang w:val="en-US"/>
        </w:rPr>
        <w:t xml:space="preserve">// </w:t>
      </w:r>
      <w:r w:rsidRPr="006F100B">
        <w:rPr>
          <w:iCs/>
          <w:szCs w:val="28"/>
          <w:lang w:val="en-US"/>
        </w:rPr>
        <w:t xml:space="preserve">Int. Orthop. </w:t>
      </w:r>
      <w:r w:rsidRPr="006F100B">
        <w:rPr>
          <w:szCs w:val="28"/>
          <w:lang w:val="en-US"/>
        </w:rPr>
        <w:t>–</w:t>
      </w:r>
      <w:r w:rsidRPr="006F100B">
        <w:rPr>
          <w:iCs/>
          <w:szCs w:val="28"/>
          <w:lang w:val="en-US"/>
        </w:rPr>
        <w:t xml:space="preserve"> </w:t>
      </w:r>
      <w:r w:rsidRPr="006F100B">
        <w:rPr>
          <w:szCs w:val="28"/>
          <w:lang w:val="en-US"/>
        </w:rPr>
        <w:t>1996. – Vol. 20. – P. 163-168.</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szCs w:val="28"/>
          <w:lang w:val="en-US"/>
        </w:rPr>
        <w:t xml:space="preserve">172. </w:t>
      </w:r>
      <w:r w:rsidRPr="006F100B">
        <w:rPr>
          <w:bCs/>
          <w:szCs w:val="28"/>
          <w:lang w:val="en-US"/>
        </w:rPr>
        <w:t>Parvizi J.</w:t>
      </w:r>
      <w:r w:rsidRPr="006F100B">
        <w:rPr>
          <w:szCs w:val="28"/>
          <w:lang w:val="en-US"/>
        </w:rPr>
        <w:t xml:space="preserve"> Thirty-day mortality following hip arthroplasty for acute fracture / </w:t>
      </w:r>
      <w:r w:rsidRPr="006F100B">
        <w:rPr>
          <w:bCs/>
          <w:szCs w:val="28"/>
          <w:lang w:val="en-US"/>
        </w:rPr>
        <w:t>Parvizi J., Ereth M.H., Lewallen D.G.</w:t>
      </w:r>
      <w:r w:rsidRPr="006F100B">
        <w:rPr>
          <w:szCs w:val="28"/>
          <w:lang w:val="en-US"/>
        </w:rPr>
        <w:t xml:space="preserve"> // </w:t>
      </w:r>
      <w:r w:rsidRPr="006F100B">
        <w:rPr>
          <w:iCs/>
          <w:szCs w:val="28"/>
          <w:lang w:val="en-US"/>
        </w:rPr>
        <w:t xml:space="preserve">J. Bone Joint Surg. (Am.) – </w:t>
      </w:r>
      <w:r w:rsidRPr="006F100B">
        <w:rPr>
          <w:szCs w:val="28"/>
          <w:lang w:val="en-US"/>
        </w:rPr>
        <w:t>2004. – Vol. 86. – P. 1983-1988.</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szCs w:val="28"/>
          <w:lang w:val="en-US"/>
        </w:rPr>
        <w:t>173. Postoperative</w:t>
      </w:r>
      <w:r w:rsidRPr="00C04ACA">
        <w:rPr>
          <w:szCs w:val="28"/>
          <w:lang w:val="en-GB"/>
        </w:rPr>
        <w:t xml:space="preserve"> </w:t>
      </w:r>
      <w:r w:rsidRPr="006F100B">
        <w:rPr>
          <w:szCs w:val="28"/>
          <w:lang w:val="en-US"/>
        </w:rPr>
        <w:t>complications</w:t>
      </w:r>
      <w:r w:rsidRPr="00C04ACA">
        <w:rPr>
          <w:szCs w:val="28"/>
          <w:lang w:val="en-GB"/>
        </w:rPr>
        <w:t xml:space="preserve"> </w:t>
      </w:r>
      <w:r w:rsidRPr="006F100B">
        <w:rPr>
          <w:szCs w:val="28"/>
          <w:lang w:val="en-US"/>
        </w:rPr>
        <w:t>and</w:t>
      </w:r>
      <w:r w:rsidRPr="00C04ACA">
        <w:rPr>
          <w:szCs w:val="28"/>
          <w:lang w:val="en-GB"/>
        </w:rPr>
        <w:t xml:space="preserve"> </w:t>
      </w:r>
      <w:r w:rsidRPr="006F100B">
        <w:rPr>
          <w:szCs w:val="28"/>
          <w:lang w:val="en-US"/>
        </w:rPr>
        <w:t>mortality</w:t>
      </w:r>
      <w:r w:rsidRPr="00C04ACA">
        <w:rPr>
          <w:szCs w:val="28"/>
          <w:lang w:val="en-GB"/>
        </w:rPr>
        <w:t xml:space="preserve"> </w:t>
      </w:r>
      <w:r w:rsidRPr="006F100B">
        <w:rPr>
          <w:szCs w:val="28"/>
          <w:lang w:val="en-US"/>
        </w:rPr>
        <w:t>associated</w:t>
      </w:r>
      <w:r w:rsidRPr="00C04ACA">
        <w:rPr>
          <w:szCs w:val="28"/>
          <w:lang w:val="en-GB"/>
        </w:rPr>
        <w:t xml:space="preserve"> </w:t>
      </w:r>
      <w:r w:rsidRPr="006F100B">
        <w:rPr>
          <w:szCs w:val="28"/>
          <w:lang w:val="en-US"/>
        </w:rPr>
        <w:t>with</w:t>
      </w:r>
      <w:r w:rsidRPr="00C04ACA">
        <w:rPr>
          <w:szCs w:val="28"/>
          <w:lang w:val="en-GB"/>
        </w:rPr>
        <w:t xml:space="preserve"> </w:t>
      </w:r>
      <w:r w:rsidRPr="006F100B">
        <w:rPr>
          <w:szCs w:val="28"/>
          <w:lang w:val="en-US"/>
        </w:rPr>
        <w:t>operative</w:t>
      </w:r>
      <w:r w:rsidRPr="00C04ACA">
        <w:rPr>
          <w:szCs w:val="28"/>
          <w:lang w:val="en-GB"/>
        </w:rPr>
        <w:t xml:space="preserve"> </w:t>
      </w:r>
      <w:r w:rsidRPr="006F100B">
        <w:rPr>
          <w:szCs w:val="28"/>
          <w:lang w:val="en-US"/>
        </w:rPr>
        <w:t>delay</w:t>
      </w:r>
      <w:r w:rsidRPr="00C04ACA">
        <w:rPr>
          <w:szCs w:val="28"/>
          <w:lang w:val="en-GB"/>
        </w:rPr>
        <w:t xml:space="preserve"> </w:t>
      </w:r>
      <w:r w:rsidRPr="006F100B">
        <w:rPr>
          <w:szCs w:val="28"/>
          <w:lang w:val="en-US"/>
        </w:rPr>
        <w:t>in</w:t>
      </w:r>
      <w:r w:rsidRPr="00C04ACA">
        <w:rPr>
          <w:szCs w:val="28"/>
          <w:lang w:val="en-GB"/>
        </w:rPr>
        <w:t xml:space="preserve"> </w:t>
      </w:r>
      <w:r w:rsidRPr="006F100B">
        <w:rPr>
          <w:szCs w:val="28"/>
          <w:lang w:val="en-US"/>
        </w:rPr>
        <w:t>older</w:t>
      </w:r>
      <w:r w:rsidRPr="00C04ACA">
        <w:rPr>
          <w:szCs w:val="28"/>
          <w:lang w:val="en-GB"/>
        </w:rPr>
        <w:t xml:space="preserve"> </w:t>
      </w:r>
      <w:r w:rsidRPr="006F100B">
        <w:rPr>
          <w:szCs w:val="28"/>
          <w:lang w:val="en-US"/>
        </w:rPr>
        <w:t>patients</w:t>
      </w:r>
      <w:r w:rsidRPr="00C04ACA">
        <w:rPr>
          <w:szCs w:val="28"/>
          <w:lang w:val="en-GB"/>
        </w:rPr>
        <w:t xml:space="preserve"> </w:t>
      </w:r>
      <w:r w:rsidRPr="006F100B">
        <w:rPr>
          <w:szCs w:val="28"/>
          <w:lang w:val="en-US"/>
        </w:rPr>
        <w:t>who</w:t>
      </w:r>
      <w:r w:rsidRPr="00C04ACA">
        <w:rPr>
          <w:szCs w:val="28"/>
          <w:lang w:val="en-GB"/>
        </w:rPr>
        <w:t xml:space="preserve"> </w:t>
      </w:r>
      <w:r w:rsidRPr="006F100B">
        <w:rPr>
          <w:szCs w:val="28"/>
          <w:lang w:val="en-US"/>
        </w:rPr>
        <w:t>have</w:t>
      </w:r>
      <w:r w:rsidRPr="00C04ACA">
        <w:rPr>
          <w:szCs w:val="28"/>
          <w:lang w:val="en-GB"/>
        </w:rPr>
        <w:t xml:space="preserve"> </w:t>
      </w:r>
      <w:r w:rsidRPr="006F100B">
        <w:rPr>
          <w:szCs w:val="28"/>
          <w:lang w:val="en-US"/>
        </w:rPr>
        <w:t>a</w:t>
      </w:r>
      <w:r w:rsidRPr="00C04ACA">
        <w:rPr>
          <w:szCs w:val="28"/>
          <w:lang w:val="en-GB"/>
        </w:rPr>
        <w:t xml:space="preserve"> </w:t>
      </w:r>
      <w:r w:rsidRPr="006F100B">
        <w:rPr>
          <w:szCs w:val="28"/>
          <w:lang w:val="en-US"/>
        </w:rPr>
        <w:t>fracture</w:t>
      </w:r>
      <w:r w:rsidRPr="00C04ACA">
        <w:rPr>
          <w:szCs w:val="28"/>
          <w:lang w:val="en-GB"/>
        </w:rPr>
        <w:t xml:space="preserve"> </w:t>
      </w:r>
      <w:r w:rsidRPr="006F100B">
        <w:rPr>
          <w:szCs w:val="28"/>
          <w:lang w:val="en-US"/>
        </w:rPr>
        <w:t>of</w:t>
      </w:r>
      <w:r w:rsidRPr="00C04ACA">
        <w:rPr>
          <w:szCs w:val="28"/>
          <w:lang w:val="en-GB"/>
        </w:rPr>
        <w:t xml:space="preserve"> </w:t>
      </w:r>
      <w:r w:rsidRPr="006F100B">
        <w:rPr>
          <w:szCs w:val="28"/>
          <w:lang w:val="en-US"/>
        </w:rPr>
        <w:t>the</w:t>
      </w:r>
      <w:r w:rsidRPr="00C04ACA">
        <w:rPr>
          <w:szCs w:val="28"/>
          <w:lang w:val="en-GB"/>
        </w:rPr>
        <w:t xml:space="preserve"> </w:t>
      </w:r>
      <w:r w:rsidRPr="006F100B">
        <w:rPr>
          <w:szCs w:val="28"/>
          <w:lang w:val="en-US"/>
        </w:rPr>
        <w:t>hip</w:t>
      </w:r>
      <w:r w:rsidRPr="00C04ACA">
        <w:rPr>
          <w:szCs w:val="28"/>
          <w:lang w:val="en-GB"/>
        </w:rPr>
        <w:t xml:space="preserve"> / [</w:t>
      </w:r>
      <w:r w:rsidRPr="006F100B">
        <w:rPr>
          <w:szCs w:val="28"/>
          <w:lang w:val="en-US"/>
        </w:rPr>
        <w:t>Zuckerman</w:t>
      </w:r>
      <w:r w:rsidRPr="00C04ACA">
        <w:rPr>
          <w:szCs w:val="28"/>
          <w:lang w:val="en-GB"/>
        </w:rPr>
        <w:t xml:space="preserve"> </w:t>
      </w:r>
      <w:r w:rsidRPr="006F100B">
        <w:rPr>
          <w:szCs w:val="28"/>
          <w:lang w:val="en-US"/>
        </w:rPr>
        <w:t>J</w:t>
      </w:r>
      <w:r w:rsidRPr="00C04ACA">
        <w:rPr>
          <w:szCs w:val="28"/>
          <w:lang w:val="en-GB"/>
        </w:rPr>
        <w:t>.</w:t>
      </w:r>
      <w:r w:rsidRPr="006F100B">
        <w:rPr>
          <w:szCs w:val="28"/>
          <w:lang w:val="en-US"/>
        </w:rPr>
        <w:t>D</w:t>
      </w:r>
      <w:r w:rsidRPr="00C04ACA">
        <w:rPr>
          <w:szCs w:val="28"/>
          <w:lang w:val="en-GB"/>
        </w:rPr>
        <w:t xml:space="preserve">., </w:t>
      </w:r>
      <w:r w:rsidRPr="006F100B">
        <w:rPr>
          <w:szCs w:val="28"/>
          <w:lang w:val="en-US"/>
        </w:rPr>
        <w:t>Skovron</w:t>
      </w:r>
      <w:r w:rsidRPr="00C04ACA">
        <w:rPr>
          <w:szCs w:val="28"/>
          <w:lang w:val="en-GB"/>
        </w:rPr>
        <w:t xml:space="preserve"> </w:t>
      </w:r>
      <w:r w:rsidRPr="006F100B">
        <w:rPr>
          <w:szCs w:val="28"/>
          <w:lang w:val="en-US"/>
        </w:rPr>
        <w:t>M</w:t>
      </w:r>
      <w:r w:rsidRPr="00C04ACA">
        <w:rPr>
          <w:szCs w:val="28"/>
          <w:lang w:val="en-GB"/>
        </w:rPr>
        <w:t>.</w:t>
      </w:r>
      <w:r w:rsidRPr="006F100B">
        <w:rPr>
          <w:szCs w:val="28"/>
          <w:lang w:val="en-US"/>
        </w:rPr>
        <w:t>L</w:t>
      </w:r>
      <w:r w:rsidRPr="00C04ACA">
        <w:rPr>
          <w:szCs w:val="28"/>
          <w:lang w:val="en-GB"/>
        </w:rPr>
        <w:t xml:space="preserve">., </w:t>
      </w:r>
      <w:r w:rsidRPr="006F100B">
        <w:rPr>
          <w:szCs w:val="28"/>
          <w:lang w:val="en-US"/>
        </w:rPr>
        <w:t>Koval</w:t>
      </w:r>
      <w:r w:rsidRPr="00C04ACA">
        <w:rPr>
          <w:szCs w:val="28"/>
          <w:lang w:val="en-GB"/>
        </w:rPr>
        <w:t xml:space="preserve"> </w:t>
      </w:r>
      <w:r w:rsidRPr="006F100B">
        <w:rPr>
          <w:szCs w:val="28"/>
          <w:lang w:val="en-US"/>
        </w:rPr>
        <w:t>K</w:t>
      </w:r>
      <w:r w:rsidRPr="00C04ACA">
        <w:rPr>
          <w:szCs w:val="28"/>
          <w:lang w:val="en-GB"/>
        </w:rPr>
        <w:t>.</w:t>
      </w:r>
      <w:r w:rsidRPr="006F100B">
        <w:rPr>
          <w:szCs w:val="28"/>
          <w:lang w:val="en-US"/>
        </w:rPr>
        <w:t>J</w:t>
      </w:r>
      <w:r w:rsidRPr="00C04ACA">
        <w:rPr>
          <w:szCs w:val="28"/>
          <w:lang w:val="en-GB"/>
        </w:rPr>
        <w:t xml:space="preserve">., </w:t>
      </w:r>
      <w:r w:rsidRPr="006F100B">
        <w:rPr>
          <w:szCs w:val="28"/>
          <w:lang w:val="en-US"/>
        </w:rPr>
        <w:t>Aharonoff</w:t>
      </w:r>
      <w:r w:rsidRPr="00C04ACA">
        <w:rPr>
          <w:szCs w:val="28"/>
          <w:lang w:val="en-GB"/>
        </w:rPr>
        <w:t xml:space="preserve"> </w:t>
      </w:r>
      <w:r w:rsidRPr="006F100B">
        <w:rPr>
          <w:szCs w:val="28"/>
          <w:lang w:val="en-US"/>
        </w:rPr>
        <w:t>G</w:t>
      </w:r>
      <w:r w:rsidRPr="00C04ACA">
        <w:rPr>
          <w:szCs w:val="28"/>
          <w:lang w:val="en-GB"/>
        </w:rPr>
        <w:t xml:space="preserve">., </w:t>
      </w:r>
      <w:r w:rsidRPr="006F100B">
        <w:rPr>
          <w:szCs w:val="28"/>
          <w:lang w:val="en-US"/>
        </w:rPr>
        <w:t>Frankel</w:t>
      </w:r>
      <w:r w:rsidRPr="00C04ACA">
        <w:rPr>
          <w:szCs w:val="28"/>
          <w:lang w:val="en-GB"/>
        </w:rPr>
        <w:t xml:space="preserve"> </w:t>
      </w:r>
      <w:r w:rsidRPr="006F100B">
        <w:rPr>
          <w:szCs w:val="28"/>
          <w:lang w:val="en-US"/>
        </w:rPr>
        <w:t>V</w:t>
      </w:r>
      <w:r w:rsidRPr="00C04ACA">
        <w:rPr>
          <w:szCs w:val="28"/>
          <w:lang w:val="en-GB"/>
        </w:rPr>
        <w:t>.</w:t>
      </w:r>
      <w:r w:rsidRPr="006F100B">
        <w:rPr>
          <w:szCs w:val="28"/>
          <w:lang w:val="en-US"/>
        </w:rPr>
        <w:t>H</w:t>
      </w:r>
      <w:r w:rsidRPr="00C04ACA">
        <w:rPr>
          <w:szCs w:val="28"/>
          <w:lang w:val="en-GB"/>
        </w:rPr>
        <w:t xml:space="preserve">.] // </w:t>
      </w:r>
      <w:r w:rsidRPr="006F100B">
        <w:rPr>
          <w:szCs w:val="28"/>
          <w:lang w:val="en-US"/>
        </w:rPr>
        <w:t>J/ Bone Joint Surg/ (Am.). – 1995. – Vol. 77. – P. 1551-1556.</w:t>
      </w:r>
    </w:p>
    <w:p w:rsidR="006F100B" w:rsidRPr="00C04ACA" w:rsidRDefault="006F100B" w:rsidP="006F100B">
      <w:pPr>
        <w:autoSpaceDE w:val="0"/>
        <w:autoSpaceDN w:val="0"/>
        <w:adjustRightInd w:val="0"/>
        <w:spacing w:line="360" w:lineRule="auto"/>
        <w:ind w:firstLine="900"/>
        <w:jc w:val="both"/>
        <w:rPr>
          <w:szCs w:val="28"/>
          <w:lang w:val="en-GB"/>
        </w:rPr>
      </w:pPr>
      <w:r w:rsidRPr="00C04ACA">
        <w:rPr>
          <w:szCs w:val="28"/>
          <w:lang w:val="en-GB"/>
        </w:rPr>
        <w:lastRenderedPageBreak/>
        <w:t>174. Predictors of mortality after hip fracture: a 10-year prospective</w:t>
      </w:r>
      <w:r w:rsidRPr="006F100B">
        <w:rPr>
          <w:szCs w:val="28"/>
          <w:lang w:val="en-US"/>
        </w:rPr>
        <w:t xml:space="preserve"> </w:t>
      </w:r>
      <w:r w:rsidRPr="00C04ACA">
        <w:rPr>
          <w:szCs w:val="28"/>
          <w:lang w:val="en-GB"/>
        </w:rPr>
        <w:t xml:space="preserve">study </w:t>
      </w:r>
      <w:r w:rsidRPr="006F100B">
        <w:rPr>
          <w:szCs w:val="28"/>
          <w:lang w:val="en-US"/>
        </w:rPr>
        <w:t>/ [</w:t>
      </w:r>
      <w:r w:rsidRPr="00C04ACA">
        <w:rPr>
          <w:szCs w:val="28"/>
          <w:lang w:val="en-GB"/>
        </w:rPr>
        <w:t xml:space="preserve">Paksima N., Koval K.J., Aharanoff G., Walsh M., Kubiak E.N., Zuckerman J.D., Egol K.A.] // Bulletin of the </w:t>
      </w:r>
      <w:smartTag w:uri="urn:schemas-microsoft-com:office:smarttags" w:element="place">
        <w:smartTag w:uri="urn:schemas-microsoft-com:office:smarttags" w:element="PlaceName">
          <w:r w:rsidRPr="00C04ACA">
            <w:rPr>
              <w:szCs w:val="28"/>
              <w:lang w:val="en-GB"/>
            </w:rPr>
            <w:t>NYU</w:t>
          </w:r>
        </w:smartTag>
        <w:r w:rsidRPr="00C04ACA">
          <w:rPr>
            <w:szCs w:val="28"/>
            <w:lang w:val="en-GB"/>
          </w:rPr>
          <w:t xml:space="preserve"> </w:t>
        </w:r>
        <w:smartTag w:uri="urn:schemas-microsoft-com:office:smarttags" w:element="PlaceType">
          <w:r w:rsidRPr="00C04ACA">
            <w:rPr>
              <w:szCs w:val="28"/>
              <w:lang w:val="en-GB"/>
            </w:rPr>
            <w:t>Hospital</w:t>
          </w:r>
        </w:smartTag>
      </w:smartTag>
      <w:r w:rsidRPr="00C04ACA">
        <w:rPr>
          <w:szCs w:val="28"/>
          <w:lang w:val="en-GB"/>
        </w:rPr>
        <w:t xml:space="preserve"> for Joint Diseases. – 2008. – Vol. 66(2). – P. 111-117. </w:t>
      </w:r>
    </w:p>
    <w:p w:rsidR="006F100B" w:rsidRPr="006F100B" w:rsidRDefault="006F100B" w:rsidP="006F100B">
      <w:pPr>
        <w:spacing w:line="360" w:lineRule="auto"/>
        <w:ind w:firstLine="900"/>
        <w:jc w:val="both"/>
        <w:rPr>
          <w:rStyle w:val="pub"/>
          <w:szCs w:val="28"/>
          <w:lang w:val="en-US"/>
        </w:rPr>
      </w:pPr>
      <w:r w:rsidRPr="006F100B">
        <w:rPr>
          <w:bCs/>
          <w:szCs w:val="28"/>
          <w:lang w:val="en-US"/>
        </w:rPr>
        <w:t xml:space="preserve">175. </w:t>
      </w:r>
      <w:hyperlink r:id="rId34" w:history="1">
        <w:r w:rsidRPr="006F100B">
          <w:rPr>
            <w:rStyle w:val="af2"/>
            <w:bCs/>
            <w:szCs w:val="28"/>
            <w:lang w:val="en-US"/>
          </w:rPr>
          <w:t>Raaymakers E.L</w:t>
        </w:r>
      </w:hyperlink>
      <w:r w:rsidRPr="006F100B">
        <w:rPr>
          <w:szCs w:val="28"/>
          <w:lang w:val="en-US"/>
        </w:rPr>
        <w:t xml:space="preserve">. Fractures of the femoral neck: a review and personal statement / </w:t>
      </w:r>
      <w:hyperlink r:id="rId35" w:history="1">
        <w:r w:rsidRPr="006F100B">
          <w:rPr>
            <w:rStyle w:val="af2"/>
            <w:bCs/>
            <w:szCs w:val="28"/>
            <w:lang w:val="en-US"/>
          </w:rPr>
          <w:t>Raaymakers E.L</w:t>
        </w:r>
      </w:hyperlink>
      <w:r w:rsidRPr="006F100B">
        <w:rPr>
          <w:szCs w:val="28"/>
          <w:lang w:val="en-US"/>
        </w:rPr>
        <w:t xml:space="preserve">. // </w:t>
      </w:r>
      <w:r w:rsidRPr="006F100B">
        <w:rPr>
          <w:rStyle w:val="pub"/>
          <w:szCs w:val="28"/>
          <w:lang w:val="en-US"/>
        </w:rPr>
        <w:t>Acta. Chir. Orthop. Traumatol. (Chech.) – 2006. – Vol. 73. – P. 45-59.</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176. </w:t>
      </w:r>
      <w:r w:rsidRPr="006F100B">
        <w:rPr>
          <w:bCs/>
          <w:szCs w:val="28"/>
          <w:lang w:val="en-US"/>
        </w:rPr>
        <w:t xml:space="preserve">Radford P.J. </w:t>
      </w:r>
      <w:r w:rsidRPr="006F100B">
        <w:rPr>
          <w:szCs w:val="28"/>
          <w:lang w:val="en-US"/>
        </w:rPr>
        <w:t xml:space="preserve">A prospective randomised comparison of the dynamic hip screw and the gamma locking nail / </w:t>
      </w:r>
      <w:r w:rsidRPr="006F100B">
        <w:rPr>
          <w:bCs/>
          <w:szCs w:val="28"/>
          <w:lang w:val="en-US"/>
        </w:rPr>
        <w:t xml:space="preserve">Radford P.J., Needoff M., Webb J.K. </w:t>
      </w:r>
      <w:r w:rsidRPr="006F100B">
        <w:rPr>
          <w:szCs w:val="28"/>
          <w:lang w:val="en-US"/>
        </w:rPr>
        <w:t xml:space="preserve">// </w:t>
      </w:r>
      <w:r w:rsidRPr="006F100B">
        <w:rPr>
          <w:iCs/>
          <w:szCs w:val="28"/>
          <w:lang w:val="en-US"/>
        </w:rPr>
        <w:t>J. Bone Joint Surg. (Br.)</w:t>
      </w:r>
      <w:r w:rsidRPr="006F100B">
        <w:rPr>
          <w:szCs w:val="28"/>
          <w:lang w:val="en-US"/>
        </w:rPr>
        <w:t xml:space="preserve"> –</w:t>
      </w:r>
      <w:r w:rsidRPr="006F100B">
        <w:rPr>
          <w:iCs/>
          <w:szCs w:val="28"/>
          <w:lang w:val="en-US"/>
        </w:rPr>
        <w:t xml:space="preserve"> </w:t>
      </w:r>
      <w:r w:rsidRPr="006F100B">
        <w:rPr>
          <w:szCs w:val="28"/>
          <w:lang w:val="en-US"/>
        </w:rPr>
        <w:t>1993. – Vol. 75. – P. 789-793.</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 xml:space="preserve">177. Ray W.A. Mortality following hip fracture before and after implementation of the prospective payment system / Ray W.A., Griffin M.R., Baugh D.K. // Arch. Intern. Med. – 1990. – 150. – P. 2109-2114. </w:t>
      </w:r>
    </w:p>
    <w:p w:rsidR="006F100B" w:rsidRPr="006F100B" w:rsidRDefault="006F100B" w:rsidP="006F100B">
      <w:pPr>
        <w:tabs>
          <w:tab w:val="left" w:pos="0"/>
        </w:tabs>
        <w:autoSpaceDE w:val="0"/>
        <w:autoSpaceDN w:val="0"/>
        <w:adjustRightInd w:val="0"/>
        <w:spacing w:line="360" w:lineRule="auto"/>
        <w:ind w:firstLine="900"/>
        <w:jc w:val="both"/>
        <w:rPr>
          <w:szCs w:val="28"/>
          <w:lang w:val="en-US"/>
        </w:rPr>
      </w:pPr>
      <w:r w:rsidRPr="006F100B">
        <w:rPr>
          <w:szCs w:val="28"/>
          <w:lang w:val="en-US"/>
        </w:rPr>
        <w:t>178. Resorbable cement for the augmentation of internally-fixed unstable trochanteric fractures. A prospective, randomised multicentre study / [Mattsson P., Alberts A., Dahlberg G., Sohlman M., Hyldahl H.C., Larsson S.] // J. Bone Joint Surg. (Br.). – 2005. – Vol. 87. – P. 1203-1209.</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szCs w:val="28"/>
          <w:lang w:val="en-US"/>
        </w:rPr>
        <w:t>179. Riggs B.L. Osteoporosis. Etiology, diagnosis, and management / Riggs B.L., Metton M.D. - (Second Edition). – Lippincott-Ravean Publisher, Philadelphia. – New York, 2000. – 358 p.</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180. </w:t>
      </w:r>
      <w:r w:rsidRPr="006F100B">
        <w:rPr>
          <w:szCs w:val="28"/>
          <w:lang w:val="en-US"/>
        </w:rPr>
        <w:t>Ryan M. Polyacetal rod fixation of fractures in osteoporotic bone; a preliminary report / Ryan M. // J. Bone Joint. Surg. (Br.) – 1991. – Vol.73. – P. 506-508.</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181. </w:t>
      </w:r>
      <w:r w:rsidRPr="006F100B">
        <w:rPr>
          <w:bCs/>
          <w:szCs w:val="28"/>
          <w:lang w:val="en-US"/>
        </w:rPr>
        <w:t xml:space="preserve">Schrỏder H.M. </w:t>
      </w:r>
      <w:r w:rsidRPr="006F100B">
        <w:rPr>
          <w:szCs w:val="28"/>
          <w:lang w:val="en-US"/>
        </w:rPr>
        <w:t xml:space="preserve">Age and sex as determinants of mortality after hip fracture: 3,895 patients followed for 2.5-18.5 years / </w:t>
      </w:r>
      <w:r w:rsidRPr="006F100B">
        <w:rPr>
          <w:bCs/>
          <w:szCs w:val="28"/>
          <w:lang w:val="en-US"/>
        </w:rPr>
        <w:t xml:space="preserve">Schrỏder H.M., Erlandsen M. </w:t>
      </w:r>
      <w:r w:rsidRPr="006F100B">
        <w:rPr>
          <w:szCs w:val="28"/>
          <w:lang w:val="en-US"/>
        </w:rPr>
        <w:t xml:space="preserve">// </w:t>
      </w:r>
      <w:r w:rsidRPr="006F100B">
        <w:rPr>
          <w:iCs/>
          <w:szCs w:val="28"/>
          <w:lang w:val="en-US"/>
        </w:rPr>
        <w:t xml:space="preserve">J. Orthop. Trauma. </w:t>
      </w:r>
      <w:r w:rsidRPr="006F100B">
        <w:rPr>
          <w:szCs w:val="28"/>
          <w:lang w:val="en-US"/>
        </w:rPr>
        <w:t>–</w:t>
      </w:r>
      <w:r w:rsidRPr="006F100B">
        <w:rPr>
          <w:iCs/>
          <w:szCs w:val="28"/>
          <w:lang w:val="en-US"/>
        </w:rPr>
        <w:t xml:space="preserve"> </w:t>
      </w:r>
      <w:r w:rsidRPr="006F100B">
        <w:rPr>
          <w:szCs w:val="28"/>
          <w:lang w:val="en-US"/>
        </w:rPr>
        <w:t>1993. – Vol. 7. – P. 525-531.</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182. Sexson</w:t>
      </w:r>
      <w:r w:rsidRPr="00C04ACA">
        <w:rPr>
          <w:szCs w:val="28"/>
          <w:lang w:val="en-GB"/>
        </w:rPr>
        <w:t xml:space="preserve"> </w:t>
      </w:r>
      <w:r w:rsidRPr="006F100B">
        <w:rPr>
          <w:szCs w:val="28"/>
          <w:lang w:val="en-US"/>
        </w:rPr>
        <w:t>S.B.</w:t>
      </w:r>
      <w:r w:rsidRPr="00C04ACA">
        <w:rPr>
          <w:szCs w:val="28"/>
          <w:lang w:val="en-GB"/>
        </w:rPr>
        <w:t xml:space="preserve"> </w:t>
      </w:r>
      <w:r w:rsidRPr="006F100B">
        <w:rPr>
          <w:szCs w:val="28"/>
          <w:lang w:val="en-US"/>
        </w:rPr>
        <w:t>Factors affecting hip fracture mortality / Sexson</w:t>
      </w:r>
      <w:r w:rsidRPr="00C04ACA">
        <w:rPr>
          <w:szCs w:val="28"/>
          <w:lang w:val="en-GB"/>
        </w:rPr>
        <w:t xml:space="preserve"> </w:t>
      </w:r>
      <w:r w:rsidRPr="006F100B">
        <w:rPr>
          <w:szCs w:val="28"/>
          <w:lang w:val="en-US"/>
        </w:rPr>
        <w:t>S.B.</w:t>
      </w:r>
      <w:r w:rsidRPr="00C04ACA">
        <w:rPr>
          <w:szCs w:val="28"/>
          <w:lang w:val="en-GB"/>
        </w:rPr>
        <w:t xml:space="preserve">, </w:t>
      </w:r>
      <w:r w:rsidRPr="006F100B">
        <w:rPr>
          <w:szCs w:val="28"/>
          <w:lang w:val="en-US"/>
        </w:rPr>
        <w:t>Lehne</w:t>
      </w:r>
      <w:r w:rsidRPr="00C04ACA">
        <w:rPr>
          <w:szCs w:val="28"/>
          <w:lang w:val="en-GB"/>
        </w:rPr>
        <w:t xml:space="preserve"> </w:t>
      </w:r>
      <w:r w:rsidRPr="006F100B">
        <w:rPr>
          <w:szCs w:val="28"/>
          <w:lang w:val="en-US"/>
        </w:rPr>
        <w:t>J.T</w:t>
      </w:r>
      <w:r w:rsidRPr="00C04ACA">
        <w:rPr>
          <w:szCs w:val="28"/>
          <w:lang w:val="en-GB"/>
        </w:rPr>
        <w:t xml:space="preserve">. // </w:t>
      </w:r>
      <w:r w:rsidRPr="006F100B">
        <w:rPr>
          <w:szCs w:val="28"/>
          <w:lang w:val="en-US"/>
        </w:rPr>
        <w:t>J. Orthop. Trauma. – 1987. – Vol. 1. – P. 298-305.</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bCs/>
          <w:szCs w:val="28"/>
          <w:lang w:val="en-US"/>
        </w:rPr>
        <w:t xml:space="preserve">183. </w:t>
      </w:r>
      <w:r w:rsidRPr="006F100B">
        <w:rPr>
          <w:szCs w:val="28"/>
          <w:lang w:val="en-US"/>
        </w:rPr>
        <w:t>Significance of urgent (within 6 hours) internal fixation in the management of fractures and the neck of the femur / [ Manninger J., Kazar G., Fekete G., Fekete K. et</w:t>
      </w:r>
      <w:r w:rsidRPr="006F100B">
        <w:rPr>
          <w:iCs/>
          <w:szCs w:val="28"/>
          <w:lang w:val="en-US"/>
        </w:rPr>
        <w:t xml:space="preserve"> </w:t>
      </w:r>
      <w:r w:rsidRPr="006F100B">
        <w:rPr>
          <w:szCs w:val="28"/>
          <w:lang w:val="en-US"/>
        </w:rPr>
        <w:t xml:space="preserve">al.] // Injury. </w:t>
      </w:r>
      <w:r w:rsidRPr="006F100B">
        <w:rPr>
          <w:iCs/>
          <w:szCs w:val="28"/>
          <w:lang w:val="en-US"/>
        </w:rPr>
        <w:t>–</w:t>
      </w:r>
      <w:r w:rsidRPr="006F100B">
        <w:rPr>
          <w:szCs w:val="28"/>
          <w:lang w:val="en-US"/>
        </w:rPr>
        <w:t xml:space="preserve"> 1989. </w:t>
      </w:r>
      <w:r w:rsidRPr="006F100B">
        <w:rPr>
          <w:iCs/>
          <w:szCs w:val="28"/>
          <w:lang w:val="en-US"/>
        </w:rPr>
        <w:t>–</w:t>
      </w:r>
      <w:r w:rsidRPr="006F100B">
        <w:rPr>
          <w:szCs w:val="28"/>
          <w:lang w:val="en-US"/>
        </w:rPr>
        <w:t xml:space="preserve"> Vol. 20. </w:t>
      </w:r>
      <w:r w:rsidRPr="006F100B">
        <w:rPr>
          <w:iCs/>
          <w:szCs w:val="28"/>
          <w:lang w:val="en-US"/>
        </w:rPr>
        <w:t>–</w:t>
      </w:r>
      <w:r w:rsidRPr="006F100B">
        <w:rPr>
          <w:szCs w:val="28"/>
          <w:lang w:val="en-US"/>
        </w:rPr>
        <w:t xml:space="preserve"> P. 101-107.</w:t>
      </w:r>
    </w:p>
    <w:p w:rsidR="006F100B" w:rsidRPr="006F100B" w:rsidRDefault="006F100B" w:rsidP="006F100B">
      <w:pPr>
        <w:shd w:val="clear" w:color="auto" w:fill="FFFFFF"/>
        <w:autoSpaceDE w:val="0"/>
        <w:autoSpaceDN w:val="0"/>
        <w:adjustRightInd w:val="0"/>
        <w:spacing w:line="360" w:lineRule="auto"/>
        <w:ind w:firstLine="900"/>
        <w:jc w:val="both"/>
        <w:rPr>
          <w:szCs w:val="28"/>
          <w:lang w:val="en-US"/>
        </w:rPr>
      </w:pPr>
      <w:r w:rsidRPr="006F100B">
        <w:rPr>
          <w:szCs w:val="28"/>
          <w:lang w:val="en-US"/>
        </w:rPr>
        <w:t xml:space="preserve">184. </w:t>
      </w:r>
      <w:r w:rsidRPr="006F100B">
        <w:rPr>
          <w:bCs/>
          <w:szCs w:val="28"/>
          <w:lang w:val="en-US"/>
        </w:rPr>
        <w:t xml:space="preserve">Simmermacher R.K. </w:t>
      </w:r>
      <w:r w:rsidRPr="006F100B">
        <w:rPr>
          <w:szCs w:val="28"/>
          <w:lang w:val="en-US"/>
        </w:rPr>
        <w:t xml:space="preserve">The AO/ASIF-Proximal Femoral Nail (PFN): a new device for the treatment of unstable proximal femoral fractures / </w:t>
      </w:r>
      <w:r w:rsidRPr="006F100B">
        <w:rPr>
          <w:bCs/>
          <w:szCs w:val="28"/>
          <w:lang w:val="en-US"/>
        </w:rPr>
        <w:t xml:space="preserve">Simmermacher R.K., Bosch A.M., Van der Werken C. </w:t>
      </w:r>
      <w:r w:rsidRPr="006F100B">
        <w:rPr>
          <w:szCs w:val="28"/>
          <w:lang w:val="en-US"/>
        </w:rPr>
        <w:t xml:space="preserve">// </w:t>
      </w:r>
      <w:r w:rsidRPr="006F100B">
        <w:rPr>
          <w:iCs/>
          <w:szCs w:val="28"/>
          <w:lang w:val="en-US"/>
        </w:rPr>
        <w:t>Injury.</w:t>
      </w:r>
      <w:r w:rsidRPr="006F100B">
        <w:rPr>
          <w:szCs w:val="28"/>
          <w:lang w:val="en-US"/>
        </w:rPr>
        <w:t xml:space="preserve"> –</w:t>
      </w:r>
      <w:r w:rsidRPr="006F100B">
        <w:rPr>
          <w:iCs/>
          <w:szCs w:val="28"/>
          <w:lang w:val="en-US"/>
        </w:rPr>
        <w:t xml:space="preserve"> </w:t>
      </w:r>
      <w:r w:rsidRPr="006F100B">
        <w:rPr>
          <w:szCs w:val="28"/>
          <w:lang w:val="en-US"/>
        </w:rPr>
        <w:t>1999. – Vol. 30. – P. 327-332.</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185. </w:t>
      </w:r>
      <w:r w:rsidRPr="006F100B">
        <w:rPr>
          <w:szCs w:val="28"/>
          <w:lang w:val="en-US"/>
        </w:rPr>
        <w:t xml:space="preserve">Skedros J.G. Knowledge and opinions of orthopaedic surgeons concerning medical evaluation and treatment of patients with osteoporotic fracture / Skedros J.G., Holyoak J.D., Pitts T.C. // J. Bone Joint Surg. (Am.) – 2006. – Vol. 88. – P. 18-24. </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szCs w:val="28"/>
          <w:lang w:val="en-US"/>
        </w:rPr>
        <w:lastRenderedPageBreak/>
        <w:t xml:space="preserve">186. </w:t>
      </w:r>
      <w:r w:rsidRPr="006F100B">
        <w:rPr>
          <w:bCs/>
          <w:szCs w:val="28"/>
          <w:lang w:val="en-US"/>
        </w:rPr>
        <w:t xml:space="preserve">The standard Gamma nail or the Medoff sliding plate for unstable trochanteric and subtrochanteric fracture. A randomised, controlled tria. / [R. Miedel, S. Ponzer, H. Törnkvist, A. Söderqvist, J. Tidermark.] // </w:t>
      </w:r>
      <w:r w:rsidRPr="006F100B">
        <w:rPr>
          <w:szCs w:val="28"/>
          <w:lang w:val="en-US"/>
        </w:rPr>
        <w:t>Journal of Bone and Joint Surgery (British Volume). 2005. – Vol. 87-B. – Issue 1. – P. 68-75.</w:t>
      </w:r>
    </w:p>
    <w:p w:rsidR="006F100B" w:rsidRPr="006F100B" w:rsidRDefault="006F100B" w:rsidP="006F100B">
      <w:pPr>
        <w:shd w:val="clear" w:color="auto" w:fill="FFFFFF"/>
        <w:tabs>
          <w:tab w:val="left" w:pos="0"/>
        </w:tabs>
        <w:spacing w:line="360" w:lineRule="auto"/>
        <w:ind w:firstLine="900"/>
        <w:jc w:val="both"/>
        <w:rPr>
          <w:szCs w:val="28"/>
          <w:lang w:val="en-US"/>
        </w:rPr>
      </w:pPr>
      <w:r w:rsidRPr="00C04ACA">
        <w:rPr>
          <w:szCs w:val="28"/>
          <w:lang w:val="en-GB"/>
        </w:rPr>
        <w:t>1</w:t>
      </w:r>
      <w:r w:rsidRPr="006F100B">
        <w:rPr>
          <w:szCs w:val="28"/>
          <w:lang w:val="en-US"/>
        </w:rPr>
        <w:t>87</w:t>
      </w:r>
      <w:r w:rsidRPr="00C04ACA">
        <w:rPr>
          <w:szCs w:val="28"/>
          <w:lang w:val="en-GB"/>
        </w:rPr>
        <w:t xml:space="preserve">. </w:t>
      </w:r>
      <w:r w:rsidRPr="006F100B">
        <w:rPr>
          <w:szCs w:val="28"/>
          <w:lang w:val="en-US"/>
        </w:rPr>
        <w:t>The worthiest Hip Fracture Study Group. Risk factors for foils as a cause of hip fracture in women / [Grisso J.A, Kelsey J.L, Strom D.L., Chiu G.Y., Maislin G., O'Brien L.A., Hoffman S., Kaplan F.] // W. Engl. J. Med. – 1991. – Vol. 324. – P. 1327-1331.</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szCs w:val="28"/>
          <w:lang w:val="en-US"/>
        </w:rPr>
        <w:t xml:space="preserve">188. </w:t>
      </w:r>
      <w:r w:rsidRPr="00C04ACA">
        <w:rPr>
          <w:szCs w:val="28"/>
          <w:lang w:val="en-GB"/>
        </w:rPr>
        <w:t>Total</w:t>
      </w:r>
      <w:r w:rsidRPr="006F100B">
        <w:rPr>
          <w:szCs w:val="28"/>
          <w:lang w:val="en-US"/>
        </w:rPr>
        <w:t xml:space="preserve"> </w:t>
      </w:r>
      <w:r w:rsidRPr="00C04ACA">
        <w:rPr>
          <w:szCs w:val="28"/>
          <w:lang w:val="en-GB"/>
        </w:rPr>
        <w:t>hip</w:t>
      </w:r>
      <w:r w:rsidRPr="006F100B">
        <w:rPr>
          <w:szCs w:val="28"/>
          <w:lang w:val="en-US"/>
        </w:rPr>
        <w:t xml:space="preserve"> </w:t>
      </w:r>
      <w:r w:rsidRPr="00C04ACA">
        <w:rPr>
          <w:szCs w:val="28"/>
          <w:lang w:val="en-GB"/>
        </w:rPr>
        <w:t>arthroplasty</w:t>
      </w:r>
      <w:r w:rsidRPr="006F100B">
        <w:rPr>
          <w:szCs w:val="28"/>
          <w:lang w:val="en-US"/>
        </w:rPr>
        <w:t xml:space="preserve"> </w:t>
      </w:r>
      <w:r w:rsidRPr="00C04ACA">
        <w:rPr>
          <w:szCs w:val="28"/>
          <w:lang w:val="en-GB"/>
        </w:rPr>
        <w:t>after</w:t>
      </w:r>
      <w:r w:rsidRPr="006F100B">
        <w:rPr>
          <w:szCs w:val="28"/>
          <w:lang w:val="en-US"/>
        </w:rPr>
        <w:t xml:space="preserve"> </w:t>
      </w:r>
      <w:r w:rsidRPr="00C04ACA">
        <w:rPr>
          <w:szCs w:val="28"/>
          <w:lang w:val="en-GB"/>
        </w:rPr>
        <w:t>failure</w:t>
      </w:r>
      <w:r w:rsidRPr="006F100B">
        <w:rPr>
          <w:szCs w:val="28"/>
          <w:lang w:val="en-US"/>
        </w:rPr>
        <w:t xml:space="preserve"> </w:t>
      </w:r>
      <w:r w:rsidRPr="00C04ACA">
        <w:rPr>
          <w:szCs w:val="28"/>
          <w:lang w:val="en-GB"/>
        </w:rPr>
        <w:t>of</w:t>
      </w:r>
      <w:r w:rsidRPr="006F100B">
        <w:rPr>
          <w:szCs w:val="28"/>
          <w:lang w:val="en-US"/>
        </w:rPr>
        <w:t xml:space="preserve"> </w:t>
      </w:r>
      <w:r w:rsidRPr="00C04ACA">
        <w:rPr>
          <w:szCs w:val="28"/>
          <w:lang w:val="en-GB"/>
        </w:rPr>
        <w:t>per</w:t>
      </w:r>
      <w:r w:rsidRPr="006F100B">
        <w:rPr>
          <w:szCs w:val="28"/>
          <w:lang w:val="en-US"/>
        </w:rPr>
        <w:t xml:space="preserve">- </w:t>
      </w:r>
      <w:r w:rsidRPr="00C04ACA">
        <w:rPr>
          <w:szCs w:val="28"/>
          <w:lang w:val="en-GB"/>
        </w:rPr>
        <w:t>and</w:t>
      </w:r>
      <w:r w:rsidRPr="006F100B">
        <w:rPr>
          <w:szCs w:val="28"/>
          <w:lang w:val="en-US"/>
        </w:rPr>
        <w:t xml:space="preserve"> </w:t>
      </w:r>
      <w:r w:rsidRPr="00C04ACA">
        <w:rPr>
          <w:szCs w:val="28"/>
          <w:lang w:val="en-GB"/>
        </w:rPr>
        <w:t>subtrochanteric</w:t>
      </w:r>
      <w:r w:rsidRPr="006F100B">
        <w:rPr>
          <w:szCs w:val="28"/>
          <w:lang w:val="en-US"/>
        </w:rPr>
        <w:t xml:space="preserve"> </w:t>
      </w:r>
      <w:r w:rsidRPr="00C04ACA">
        <w:rPr>
          <w:szCs w:val="28"/>
          <w:lang w:val="en-GB"/>
        </w:rPr>
        <w:t>fracture</w:t>
      </w:r>
      <w:r w:rsidRPr="006F100B">
        <w:rPr>
          <w:szCs w:val="28"/>
          <w:lang w:val="en-US"/>
        </w:rPr>
        <w:t xml:space="preserve"> </w:t>
      </w:r>
      <w:r w:rsidRPr="00C04ACA">
        <w:rPr>
          <w:szCs w:val="28"/>
          <w:lang w:val="en-GB"/>
        </w:rPr>
        <w:t>fixation</w:t>
      </w:r>
      <w:r w:rsidRPr="006F100B">
        <w:rPr>
          <w:szCs w:val="28"/>
          <w:lang w:val="en-US"/>
        </w:rPr>
        <w:t xml:space="preserve"> </w:t>
      </w:r>
      <w:r w:rsidRPr="00C04ACA">
        <w:rPr>
          <w:szCs w:val="28"/>
          <w:lang w:val="en-GB"/>
        </w:rPr>
        <w:t>in</w:t>
      </w:r>
      <w:r w:rsidRPr="006F100B">
        <w:rPr>
          <w:szCs w:val="28"/>
          <w:lang w:val="en-US"/>
        </w:rPr>
        <w:t xml:space="preserve"> </w:t>
      </w:r>
      <w:r w:rsidRPr="00C04ACA">
        <w:rPr>
          <w:szCs w:val="28"/>
          <w:lang w:val="en-GB"/>
        </w:rPr>
        <w:t>elderly</w:t>
      </w:r>
      <w:r w:rsidRPr="006F100B">
        <w:rPr>
          <w:szCs w:val="28"/>
          <w:lang w:val="en-US"/>
        </w:rPr>
        <w:t xml:space="preserve"> </w:t>
      </w:r>
      <w:r w:rsidRPr="00C04ACA">
        <w:rPr>
          <w:szCs w:val="28"/>
          <w:lang w:val="en-GB"/>
        </w:rPr>
        <w:t>subjects</w:t>
      </w:r>
      <w:r w:rsidRPr="006F100B">
        <w:rPr>
          <w:szCs w:val="28"/>
          <w:lang w:val="en-US"/>
        </w:rPr>
        <w:t xml:space="preserve"> / [</w:t>
      </w:r>
      <w:hyperlink r:id="rId36" w:history="1">
        <w:r w:rsidRPr="006F100B">
          <w:rPr>
            <w:rStyle w:val="af2"/>
            <w:bCs/>
            <w:szCs w:val="28"/>
            <w:lang w:val="en-US"/>
          </w:rPr>
          <w:t>Hernigou P</w:t>
        </w:r>
      </w:hyperlink>
      <w:r w:rsidRPr="006F100B">
        <w:rPr>
          <w:szCs w:val="28"/>
          <w:lang w:val="en-US"/>
        </w:rPr>
        <w:t xml:space="preserve">., </w:t>
      </w:r>
      <w:hyperlink r:id="rId37" w:history="1">
        <w:r w:rsidRPr="006F100B">
          <w:rPr>
            <w:rStyle w:val="af2"/>
            <w:bCs/>
            <w:szCs w:val="28"/>
            <w:lang w:val="en-US"/>
          </w:rPr>
          <w:t>Poignard A</w:t>
        </w:r>
      </w:hyperlink>
      <w:r w:rsidRPr="006F100B">
        <w:rPr>
          <w:szCs w:val="28"/>
          <w:lang w:val="en-US"/>
        </w:rPr>
        <w:t xml:space="preserve">., </w:t>
      </w:r>
      <w:hyperlink r:id="rId38" w:history="1">
        <w:r w:rsidRPr="006F100B">
          <w:rPr>
            <w:rStyle w:val="af2"/>
            <w:bCs/>
            <w:szCs w:val="28"/>
            <w:lang w:val="en-US"/>
          </w:rPr>
          <w:t>Mathieu G</w:t>
        </w:r>
      </w:hyperlink>
      <w:r w:rsidRPr="006F100B">
        <w:rPr>
          <w:szCs w:val="28"/>
          <w:lang w:val="en-US"/>
        </w:rPr>
        <w:t xml:space="preserve">., </w:t>
      </w:r>
      <w:hyperlink r:id="rId39" w:history="1">
        <w:r w:rsidRPr="006F100B">
          <w:rPr>
            <w:rStyle w:val="af2"/>
            <w:bCs/>
            <w:szCs w:val="28"/>
            <w:lang w:val="en-US"/>
          </w:rPr>
          <w:t>Cohen G</w:t>
        </w:r>
      </w:hyperlink>
      <w:r w:rsidRPr="006F100B">
        <w:rPr>
          <w:szCs w:val="28"/>
          <w:lang w:val="en-US"/>
        </w:rPr>
        <w:t xml:space="preserve">., </w:t>
      </w:r>
      <w:hyperlink r:id="rId40" w:history="1">
        <w:r w:rsidRPr="006F100B">
          <w:rPr>
            <w:rStyle w:val="af2"/>
            <w:bCs/>
            <w:szCs w:val="28"/>
            <w:lang w:val="en-US"/>
          </w:rPr>
          <w:t>Manicom O</w:t>
        </w:r>
      </w:hyperlink>
      <w:r w:rsidRPr="006F100B">
        <w:rPr>
          <w:szCs w:val="28"/>
          <w:lang w:val="en-US"/>
        </w:rPr>
        <w:t xml:space="preserve">., </w:t>
      </w:r>
      <w:hyperlink r:id="rId41" w:history="1">
        <w:r w:rsidRPr="006F100B">
          <w:rPr>
            <w:rStyle w:val="af2"/>
            <w:bCs/>
            <w:szCs w:val="28"/>
            <w:lang w:val="en-US"/>
          </w:rPr>
          <w:t>Filippini P</w:t>
        </w:r>
      </w:hyperlink>
      <w:r w:rsidRPr="006F100B">
        <w:rPr>
          <w:szCs w:val="28"/>
          <w:lang w:val="en-US"/>
        </w:rPr>
        <w:t xml:space="preserve">.] // </w:t>
      </w:r>
      <w:r w:rsidRPr="006F100B">
        <w:rPr>
          <w:rStyle w:val="pub"/>
          <w:szCs w:val="28"/>
          <w:lang w:val="en-US"/>
        </w:rPr>
        <w:t xml:space="preserve">Rev. Chir. Orthop. Reparatrice Appar. Mot. – 2006. – № </w:t>
      </w:r>
      <w:r w:rsidRPr="006F100B">
        <w:rPr>
          <w:szCs w:val="28"/>
          <w:lang w:val="en-US"/>
        </w:rPr>
        <w:t xml:space="preserve">92 (4). </w:t>
      </w:r>
      <w:r w:rsidRPr="006F100B">
        <w:rPr>
          <w:rStyle w:val="pub"/>
          <w:szCs w:val="28"/>
          <w:lang w:val="en-US"/>
        </w:rPr>
        <w:t xml:space="preserve">– </w:t>
      </w:r>
      <w:r w:rsidRPr="006F100B">
        <w:rPr>
          <w:szCs w:val="28"/>
          <w:lang w:val="en-US"/>
        </w:rPr>
        <w:t>P. 310-315.</w:t>
      </w:r>
    </w:p>
    <w:p w:rsidR="006F100B" w:rsidRPr="006F100B" w:rsidRDefault="006F100B" w:rsidP="006F100B">
      <w:pPr>
        <w:spacing w:line="360" w:lineRule="auto"/>
        <w:ind w:firstLine="900"/>
        <w:jc w:val="both"/>
        <w:rPr>
          <w:rStyle w:val="pub"/>
          <w:szCs w:val="28"/>
          <w:lang w:val="en-US"/>
        </w:rPr>
      </w:pPr>
      <w:r w:rsidRPr="006F100B">
        <w:rPr>
          <w:szCs w:val="28"/>
          <w:lang w:val="en-US"/>
        </w:rPr>
        <w:t xml:space="preserve">189. </w:t>
      </w:r>
      <w:hyperlink r:id="rId42" w:tooltip="Acta Orthop Traumatol Turc. 2005; 39(4):287-94. " w:history="1">
        <w:r w:rsidRPr="006F100B">
          <w:rPr>
            <w:rStyle w:val="af2"/>
            <w:szCs w:val="28"/>
            <w:lang w:val="en-US"/>
          </w:rPr>
          <w:t xml:space="preserve">Treatment of intertrochanteric femur fractures in elderly patients: internal fixation or hemiarthroplasty / </w:t>
        </w:r>
      </w:hyperlink>
      <w:r w:rsidRPr="006F100B">
        <w:rPr>
          <w:szCs w:val="28"/>
          <w:lang w:val="en-US"/>
        </w:rPr>
        <w:t>[</w:t>
      </w:r>
      <w:hyperlink r:id="rId43" w:history="1">
        <w:r w:rsidRPr="006F100B">
          <w:rPr>
            <w:rStyle w:val="af2"/>
            <w:bCs/>
            <w:szCs w:val="28"/>
            <w:lang w:val="en-US"/>
          </w:rPr>
          <w:t>Kesmezacar H</w:t>
        </w:r>
      </w:hyperlink>
      <w:r w:rsidRPr="006F100B">
        <w:rPr>
          <w:szCs w:val="28"/>
          <w:lang w:val="en-US"/>
        </w:rPr>
        <w:t xml:space="preserve">., </w:t>
      </w:r>
      <w:hyperlink r:id="rId44" w:history="1">
        <w:r w:rsidRPr="006F100B">
          <w:rPr>
            <w:rStyle w:val="af2"/>
            <w:bCs/>
            <w:szCs w:val="28"/>
            <w:lang w:val="en-US"/>
          </w:rPr>
          <w:t>Oğüt T</w:t>
        </w:r>
      </w:hyperlink>
      <w:r w:rsidRPr="006F100B">
        <w:rPr>
          <w:szCs w:val="28"/>
          <w:lang w:val="en-US"/>
        </w:rPr>
        <w:t xml:space="preserve">., </w:t>
      </w:r>
      <w:hyperlink r:id="rId45" w:history="1">
        <w:r w:rsidRPr="006F100B">
          <w:rPr>
            <w:rStyle w:val="af2"/>
            <w:bCs/>
            <w:szCs w:val="28"/>
            <w:lang w:val="en-US"/>
          </w:rPr>
          <w:t>Bilgili M.G</w:t>
        </w:r>
      </w:hyperlink>
      <w:r w:rsidRPr="006F100B">
        <w:rPr>
          <w:szCs w:val="28"/>
          <w:lang w:val="en-US"/>
        </w:rPr>
        <w:t xml:space="preserve">., </w:t>
      </w:r>
      <w:hyperlink r:id="rId46" w:history="1">
        <w:r w:rsidRPr="006F100B">
          <w:rPr>
            <w:rStyle w:val="af2"/>
            <w:bCs/>
            <w:szCs w:val="28"/>
            <w:lang w:val="en-US"/>
          </w:rPr>
          <w:t>Gökay S</w:t>
        </w:r>
      </w:hyperlink>
      <w:r w:rsidRPr="006F100B">
        <w:rPr>
          <w:szCs w:val="28"/>
          <w:lang w:val="en-US"/>
        </w:rPr>
        <w:t xml:space="preserve">., </w:t>
      </w:r>
      <w:hyperlink r:id="rId47" w:history="1">
        <w:r w:rsidRPr="006F100B">
          <w:rPr>
            <w:rStyle w:val="af2"/>
            <w:bCs/>
            <w:szCs w:val="28"/>
            <w:lang w:val="en-US"/>
          </w:rPr>
          <w:t>Tenekecioğlu Y</w:t>
        </w:r>
      </w:hyperlink>
      <w:r w:rsidRPr="006F100B">
        <w:rPr>
          <w:szCs w:val="28"/>
          <w:lang w:val="en-US"/>
        </w:rPr>
        <w:t xml:space="preserve">.] // </w:t>
      </w:r>
      <w:r w:rsidRPr="006F100B">
        <w:rPr>
          <w:rStyle w:val="pub"/>
          <w:szCs w:val="28"/>
          <w:lang w:val="en-US"/>
        </w:rPr>
        <w:t>Acta Orthop. Traumatol. (Turc.) – 2005. – Vol. 39 (4). – P. 287-294.</w:t>
      </w:r>
    </w:p>
    <w:p w:rsidR="006F100B" w:rsidRPr="006F100B" w:rsidRDefault="006F100B" w:rsidP="006F100B">
      <w:pPr>
        <w:shd w:val="clear" w:color="auto" w:fill="FFFFFF"/>
        <w:tabs>
          <w:tab w:val="left" w:pos="0"/>
        </w:tabs>
        <w:spacing w:line="360" w:lineRule="auto"/>
        <w:ind w:firstLine="900"/>
        <w:jc w:val="both"/>
        <w:rPr>
          <w:szCs w:val="28"/>
          <w:lang w:val="en-US"/>
        </w:rPr>
      </w:pPr>
      <w:r w:rsidRPr="006F100B">
        <w:rPr>
          <w:szCs w:val="28"/>
          <w:lang w:val="en-US"/>
        </w:rPr>
        <w:t>190. Treatment of Reverse Oblique and Transverse Intertrochanteric Fractures with Use of an Intramedullary Nail or a 95</w:t>
      </w:r>
      <w:r w:rsidRPr="006F100B">
        <w:rPr>
          <w:szCs w:val="28"/>
          <w:vertAlign w:val="superscript"/>
          <w:lang w:val="en-US"/>
        </w:rPr>
        <w:t>o</w:t>
      </w:r>
      <w:r w:rsidRPr="006F100B">
        <w:rPr>
          <w:szCs w:val="28"/>
          <w:lang w:val="en-US"/>
        </w:rPr>
        <w:t xml:space="preserve"> Screw-Plate / [C. Sadowski, A. Lubbeke, M. Saudan, N. Riand, R. Stern, P. Hoffmeyer.] //</w:t>
      </w:r>
      <w:r w:rsidRPr="006F100B">
        <w:rPr>
          <w:rStyle w:val="aff0"/>
          <w:szCs w:val="28"/>
          <w:lang w:val="en-US"/>
        </w:rPr>
        <w:t xml:space="preserve"> </w:t>
      </w:r>
      <w:hyperlink r:id="rId48" w:history="1">
        <w:r w:rsidRPr="006F100B">
          <w:rPr>
            <w:rStyle w:val="af2"/>
            <w:szCs w:val="28"/>
            <w:lang w:val="en-US"/>
          </w:rPr>
          <w:t>Journal of Bone and Joint Surgery</w:t>
        </w:r>
        <w:r w:rsidRPr="006F100B">
          <w:rPr>
            <w:szCs w:val="28"/>
            <w:lang w:val="en-US"/>
          </w:rPr>
          <w:t xml:space="preserve"> (</w:t>
        </w:r>
        <w:r w:rsidRPr="006F100B">
          <w:rPr>
            <w:rStyle w:val="af2"/>
            <w:szCs w:val="28"/>
            <w:lang w:val="en-US"/>
          </w:rPr>
          <w:t>America).</w:t>
        </w:r>
      </w:hyperlink>
      <w:r w:rsidRPr="006F100B">
        <w:rPr>
          <w:szCs w:val="28"/>
          <w:lang w:val="en-US"/>
        </w:rPr>
        <w:t xml:space="preserve"> –</w:t>
      </w:r>
      <w:r w:rsidRPr="006F100B">
        <w:rPr>
          <w:rStyle w:val="ti"/>
          <w:szCs w:val="28"/>
          <w:lang w:val="en-US"/>
        </w:rPr>
        <w:t xml:space="preserve"> 2002 March</w:t>
      </w:r>
      <w:r w:rsidRPr="006F100B">
        <w:rPr>
          <w:szCs w:val="28"/>
          <w:lang w:val="en-US"/>
        </w:rPr>
        <w:t>. – 84-A. – P. 372-381.</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 xml:space="preserve">191. Use of an intramedullary hip-screw compared with a compression hip-screw with a plate for intertrochanteric femoral fractures. A prospective, randomized study of one hundred patients / [ </w:t>
      </w:r>
      <w:r w:rsidRPr="006F100B">
        <w:rPr>
          <w:bCs/>
          <w:szCs w:val="28"/>
          <w:lang w:val="en-US"/>
        </w:rPr>
        <w:t>Hardy D.C., Descamps P.Y., Krallis P., Fabeck L., Smets P., Bertens C.L., Delince P.E.] //</w:t>
      </w:r>
      <w:r w:rsidRPr="006F100B">
        <w:rPr>
          <w:szCs w:val="28"/>
          <w:lang w:val="en-US"/>
        </w:rPr>
        <w:t xml:space="preserve"> </w:t>
      </w:r>
      <w:r w:rsidRPr="006F100B">
        <w:rPr>
          <w:iCs/>
          <w:szCs w:val="28"/>
          <w:lang w:val="en-US"/>
        </w:rPr>
        <w:t xml:space="preserve">J. Bone Joint Surg. (Am.) – </w:t>
      </w:r>
      <w:r w:rsidRPr="006F100B">
        <w:rPr>
          <w:szCs w:val="28"/>
          <w:lang w:val="en-US"/>
        </w:rPr>
        <w:t>1998. – Vol. 80. – P. 618-630.</w:t>
      </w:r>
    </w:p>
    <w:p w:rsidR="006F100B" w:rsidRPr="006F100B" w:rsidRDefault="006F100B" w:rsidP="006F100B">
      <w:pPr>
        <w:shd w:val="clear" w:color="auto" w:fill="FFFFFF"/>
        <w:tabs>
          <w:tab w:val="left" w:pos="0"/>
        </w:tabs>
        <w:autoSpaceDE w:val="0"/>
        <w:autoSpaceDN w:val="0"/>
        <w:adjustRightInd w:val="0"/>
        <w:spacing w:line="360" w:lineRule="auto"/>
        <w:ind w:firstLine="900"/>
        <w:jc w:val="both"/>
        <w:rPr>
          <w:szCs w:val="28"/>
          <w:lang w:val="en-US"/>
        </w:rPr>
      </w:pPr>
      <w:r w:rsidRPr="006F100B">
        <w:rPr>
          <w:bCs/>
          <w:szCs w:val="28"/>
          <w:lang w:val="en-US"/>
        </w:rPr>
        <w:t xml:space="preserve">192. </w:t>
      </w:r>
      <w:r w:rsidRPr="006F100B">
        <w:rPr>
          <w:szCs w:val="28"/>
          <w:lang w:val="en-US"/>
        </w:rPr>
        <w:t>Vitamin D3 and calcium to prevent hip fracture in elderly women / [Chapny M.C, Arlot M.E, Duboenf F., Brun J., Crouret B., Arnaut S., Delmass P.D, Meunier P.J.] // N. Engl. J. Med. –  1992. – Vol. 327. – P. 1637-1642.</w:t>
      </w:r>
    </w:p>
    <w:p w:rsidR="006F100B" w:rsidRPr="006F100B" w:rsidRDefault="006F100B" w:rsidP="006F100B">
      <w:pPr>
        <w:tabs>
          <w:tab w:val="left" w:pos="0"/>
        </w:tabs>
        <w:spacing w:line="360" w:lineRule="auto"/>
        <w:ind w:firstLine="900"/>
        <w:jc w:val="both"/>
        <w:rPr>
          <w:szCs w:val="28"/>
          <w:lang w:val="en-US"/>
        </w:rPr>
      </w:pPr>
      <w:r w:rsidRPr="006F100B">
        <w:rPr>
          <w:szCs w:val="28"/>
          <w:lang w:val="en-US"/>
        </w:rPr>
        <w:t xml:space="preserve">193. </w:t>
      </w:r>
      <w:r w:rsidRPr="006F100B">
        <w:rPr>
          <w:bCs/>
          <w:szCs w:val="28"/>
          <w:lang w:val="en-US"/>
        </w:rPr>
        <w:t xml:space="preserve">Wagner R. </w:t>
      </w:r>
      <w:r w:rsidRPr="006F100B">
        <w:rPr>
          <w:szCs w:val="28"/>
          <w:lang w:val="en-US"/>
        </w:rPr>
        <w:t>Solution to the problem of extra</w:t>
      </w:r>
      <w:r w:rsidRPr="006F100B">
        <w:rPr>
          <w:szCs w:val="28"/>
          <w:lang w:val="en-US"/>
        </w:rPr>
        <w:softHyphen/>
        <w:t xml:space="preserve">-articular, femoral hip fracture by the "sliding screw-nail principle". Results of 2 different systems (classical nail and gamma nail) / </w:t>
      </w:r>
      <w:r w:rsidRPr="006F100B">
        <w:rPr>
          <w:bCs/>
          <w:szCs w:val="28"/>
          <w:lang w:val="en-US"/>
        </w:rPr>
        <w:t xml:space="preserve">Wagner R., Blattert T.R., Weckbach A. </w:t>
      </w:r>
      <w:r w:rsidRPr="006F100B">
        <w:rPr>
          <w:szCs w:val="28"/>
          <w:lang w:val="en-US"/>
        </w:rPr>
        <w:t xml:space="preserve">// </w:t>
      </w:r>
      <w:r w:rsidRPr="006F100B">
        <w:rPr>
          <w:iCs/>
          <w:szCs w:val="28"/>
          <w:lang w:val="en-US"/>
        </w:rPr>
        <w:t xml:space="preserve">Unfallchirurg. </w:t>
      </w:r>
      <w:r w:rsidRPr="006F100B">
        <w:rPr>
          <w:szCs w:val="28"/>
          <w:lang w:val="en-US"/>
        </w:rPr>
        <w:t>–</w:t>
      </w:r>
      <w:r w:rsidRPr="006F100B">
        <w:rPr>
          <w:iCs/>
          <w:szCs w:val="28"/>
          <w:lang w:val="en-US"/>
        </w:rPr>
        <w:t xml:space="preserve"> </w:t>
      </w:r>
      <w:r w:rsidRPr="006F100B">
        <w:rPr>
          <w:szCs w:val="28"/>
          <w:lang w:val="en-US"/>
        </w:rPr>
        <w:t>1998. – Vol. 101. – P. 894-899.</w:t>
      </w:r>
    </w:p>
    <w:p w:rsidR="006F100B" w:rsidRPr="006F100B" w:rsidRDefault="006F100B" w:rsidP="006F100B">
      <w:pPr>
        <w:tabs>
          <w:tab w:val="left" w:pos="0"/>
        </w:tabs>
        <w:spacing w:line="360" w:lineRule="auto"/>
        <w:ind w:firstLine="900"/>
        <w:jc w:val="both"/>
        <w:rPr>
          <w:szCs w:val="28"/>
          <w:lang w:val="en-US"/>
        </w:rPr>
      </w:pPr>
      <w:r w:rsidRPr="006F100B">
        <w:rPr>
          <w:bCs/>
          <w:szCs w:val="28"/>
          <w:lang w:val="en-US"/>
        </w:rPr>
        <w:t xml:space="preserve">194. </w:t>
      </w:r>
      <w:r w:rsidRPr="006F100B">
        <w:rPr>
          <w:szCs w:val="28"/>
          <w:lang w:val="en-US"/>
        </w:rPr>
        <w:t>White B.L. Rate of mortality for elderly patients after fracture of the hip in the 1980’s / White B.L., Fisher W.D., Laurin C.A. //</w:t>
      </w:r>
      <w:r w:rsidRPr="006F100B">
        <w:rPr>
          <w:rStyle w:val="ti"/>
          <w:szCs w:val="28"/>
          <w:lang w:val="en-US"/>
        </w:rPr>
        <w:t xml:space="preserve"> </w:t>
      </w:r>
      <w:hyperlink r:id="rId49" w:history="1">
        <w:r w:rsidRPr="006F100B">
          <w:rPr>
            <w:rStyle w:val="af2"/>
            <w:szCs w:val="28"/>
            <w:lang w:val="en-US"/>
          </w:rPr>
          <w:t>Journal of Bone and Joint Surgery.</w:t>
        </w:r>
      </w:hyperlink>
      <w:r w:rsidRPr="006F100B">
        <w:rPr>
          <w:rStyle w:val="ti"/>
          <w:szCs w:val="28"/>
          <w:lang w:val="en-US"/>
        </w:rPr>
        <w:t xml:space="preserve">  </w:t>
      </w:r>
      <w:r w:rsidRPr="006F100B">
        <w:rPr>
          <w:szCs w:val="28"/>
          <w:lang w:val="en-US"/>
        </w:rPr>
        <w:t>– 1987. – 69-A. – P. 241-248.</w:t>
      </w:r>
    </w:p>
    <w:p w:rsidR="006F100B" w:rsidRPr="00C04ACA" w:rsidRDefault="006F100B" w:rsidP="006F100B">
      <w:pPr>
        <w:tabs>
          <w:tab w:val="left" w:pos="0"/>
        </w:tabs>
        <w:spacing w:line="360" w:lineRule="auto"/>
        <w:ind w:firstLine="900"/>
        <w:jc w:val="both"/>
        <w:rPr>
          <w:szCs w:val="28"/>
        </w:rPr>
      </w:pPr>
      <w:r w:rsidRPr="006F100B">
        <w:rPr>
          <w:bCs/>
          <w:szCs w:val="28"/>
          <w:lang w:val="en-US"/>
        </w:rPr>
        <w:t>195. World Health Organization.</w:t>
      </w:r>
      <w:r w:rsidRPr="006F100B">
        <w:rPr>
          <w:szCs w:val="28"/>
          <w:lang w:val="en-US"/>
        </w:rPr>
        <w:t xml:space="preserve"> Assessment of fracture risk and its application to screening for postmenopausal osteoporosis. Report of a WHO Study Group // </w:t>
      </w:r>
      <w:r w:rsidRPr="006F100B">
        <w:rPr>
          <w:iCs/>
          <w:szCs w:val="28"/>
          <w:lang w:val="en-US"/>
        </w:rPr>
        <w:t xml:space="preserve">World Health Organ. Tech. </w:t>
      </w:r>
      <w:r w:rsidRPr="00C04ACA">
        <w:rPr>
          <w:iCs/>
          <w:szCs w:val="28"/>
        </w:rPr>
        <w:t xml:space="preserve">Rep. Ser. – </w:t>
      </w:r>
      <w:r w:rsidRPr="00C04ACA">
        <w:rPr>
          <w:szCs w:val="28"/>
        </w:rPr>
        <w:t xml:space="preserve">1994. </w:t>
      </w:r>
      <w:r w:rsidRPr="00C04ACA">
        <w:rPr>
          <w:iCs/>
          <w:szCs w:val="28"/>
        </w:rPr>
        <w:t>–</w:t>
      </w:r>
      <w:r w:rsidRPr="00C04ACA">
        <w:rPr>
          <w:szCs w:val="28"/>
        </w:rPr>
        <w:t xml:space="preserve"> Vol. 843. – P.121-129.</w:t>
      </w:r>
    </w:p>
    <w:p w:rsidR="00804CAB" w:rsidRPr="00160786" w:rsidRDefault="00804CAB" w:rsidP="006F100B">
      <w:pPr>
        <w:spacing w:line="360" w:lineRule="auto"/>
        <w:jc w:val="center"/>
      </w:pPr>
      <w:r w:rsidRPr="00804CAB">
        <w:rPr>
          <w:rStyle w:val="af2"/>
          <w:color w:val="FF0000"/>
        </w:rPr>
        <w:lastRenderedPageBreak/>
        <w:t xml:space="preserve">Для заказа доставки данной работы воспользуйтесь поиском на сайте по ссылке:  </w:t>
      </w:r>
      <w:hyperlink r:id="rId50"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51"/>
      <w:headerReference w:type="default" r:id="rId52"/>
      <w:footerReference w:type="even" r:id="rId53"/>
      <w:footerReference w:type="defaul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89" w:rsidRDefault="008C5989">
      <w:pPr>
        <w:spacing w:after="0" w:line="240" w:lineRule="auto"/>
      </w:pPr>
      <w:r>
        <w:separator/>
      </w:r>
    </w:p>
  </w:endnote>
  <w:endnote w:type="continuationSeparator" w:id="0">
    <w:p w:rsidR="008C5989" w:rsidRDefault="008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8C5989">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6F100B">
      <w:rPr>
        <w:rStyle w:val="aff0"/>
        <w:rFonts w:eastAsia="Garamond"/>
        <w:noProof/>
      </w:rPr>
      <w:t>22</w:t>
    </w:r>
    <w:r>
      <w:rPr>
        <w:rStyle w:val="aff0"/>
        <w:rFonts w:eastAsia="Garamond"/>
      </w:rPr>
      <w:fldChar w:fldCharType="end"/>
    </w:r>
  </w:p>
  <w:p w:rsidR="009335CF" w:rsidRDefault="008C5989">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89" w:rsidRDefault="008C5989">
      <w:pPr>
        <w:spacing w:after="0" w:line="240" w:lineRule="auto"/>
      </w:pPr>
      <w:r>
        <w:separator/>
      </w:r>
    </w:p>
  </w:footnote>
  <w:footnote w:type="continuationSeparator" w:id="0">
    <w:p w:rsidR="008C5989" w:rsidRDefault="008C5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8C5989">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C5989">
    <w:pPr>
      <w:pStyle w:val="afe"/>
      <w:framePr w:wrap="around" w:vAnchor="text" w:hAnchor="margin" w:xAlign="right" w:y="1"/>
      <w:rPr>
        <w:rStyle w:val="aff0"/>
        <w:lang w:val="uk-UA"/>
      </w:rPr>
    </w:pPr>
  </w:p>
  <w:p w:rsidR="009335CF" w:rsidRDefault="008C5989">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8F42BA0"/>
    <w:multiLevelType w:val="hybridMultilevel"/>
    <w:tmpl w:val="DD861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30"/>
  </w:num>
  <w:num w:numId="5">
    <w:abstractNumId w:val="27"/>
  </w:num>
  <w:num w:numId="6">
    <w:abstractNumId w:val="37"/>
  </w:num>
  <w:num w:numId="7">
    <w:abstractNumId w:val="23"/>
  </w:num>
  <w:num w:numId="8">
    <w:abstractNumId w:val="55"/>
  </w:num>
  <w:num w:numId="9">
    <w:abstractNumId w:val="35"/>
  </w:num>
  <w:num w:numId="10">
    <w:abstractNumId w:val="39"/>
  </w:num>
  <w:num w:numId="11">
    <w:abstractNumId w:val="59"/>
  </w:num>
  <w:num w:numId="12">
    <w:abstractNumId w:val="41"/>
  </w:num>
  <w:num w:numId="13">
    <w:abstractNumId w:val="48"/>
  </w:num>
  <w:num w:numId="14">
    <w:abstractNumId w:val="40"/>
  </w:num>
  <w:num w:numId="15">
    <w:abstractNumId w:val="32"/>
  </w:num>
  <w:num w:numId="16">
    <w:abstractNumId w:val="38"/>
  </w:num>
  <w:num w:numId="17">
    <w:abstractNumId w:val="5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29"/>
  </w:num>
  <w:num w:numId="22">
    <w:abstractNumId w:val="57"/>
  </w:num>
  <w:num w:numId="23">
    <w:abstractNumId w:val="26"/>
  </w:num>
  <w:num w:numId="24">
    <w:abstractNumId w:val="47"/>
    <w:lvlOverride w:ilvl="0">
      <w:startOverride w:val="1"/>
    </w:lvlOverride>
  </w:num>
  <w:num w:numId="25">
    <w:abstractNumId w:val="44"/>
  </w:num>
  <w:num w:numId="26">
    <w:abstractNumId w:val="58"/>
  </w:num>
  <w:num w:numId="27">
    <w:abstractNumId w:val="28"/>
  </w:num>
  <w:num w:numId="28">
    <w:abstractNumId w:val="34"/>
  </w:num>
  <w:num w:numId="29">
    <w:abstractNumId w:val="45"/>
  </w:num>
  <w:num w:numId="30">
    <w:abstractNumId w:val="49"/>
  </w:num>
  <w:num w:numId="31">
    <w:abstractNumId w:val="56"/>
  </w:num>
  <w:num w:numId="32">
    <w:abstractNumId w:val="31"/>
  </w:num>
  <w:num w:numId="33">
    <w:abstractNumId w:val="51"/>
  </w:num>
  <w:num w:numId="34">
    <w:abstractNumId w:val="52"/>
  </w:num>
  <w:num w:numId="35">
    <w:abstractNumId w:val="4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5989"/>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e">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0">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1">
    <w:name w:val="Основной Знак Знак"/>
    <w:basedOn w:val="2"/>
    <w:link w:val="afffffffffffffffffffffffffff2"/>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2">
    <w:name w:val="Основной Знак Знак Знак"/>
    <w:basedOn w:val="af"/>
    <w:link w:val="afffffffffffffffffffffffffff1"/>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Lombardi%20AV%22%5BAuthor%5D&amp;itool=EntrezSystem2.PEntrez.Pubmed.Pubmed_ResultsPanel.Pubmed_RVAbstractPlusDrugs1" TargetMode="External"/><Relationship Id="rId18" Type="http://schemas.openxmlformats.org/officeDocument/2006/relationships/hyperlink" Target="http://www.springerlink.com/content/101491/?p=9e45ab6601344c17a9d1e806d5afce6c&amp;pi=0" TargetMode="External"/><Relationship Id="rId26" Type="http://schemas.openxmlformats.org/officeDocument/2006/relationships/hyperlink" Target="http://www.ncbi.nlm.nih.gov/sites/entrez?Db=pubmed&amp;Cmd=Search&amp;Term=%22Frank%20J%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Cohen%20G%22%5BAuthor%5D&amp;itool=EntrezSystem2.PEntrez.Pubmed.Pubmed_ResultsPanel.Pubmed_RVAbstractPlusDrugs1" TargetMode="External"/><Relationship Id="rId21" Type="http://schemas.openxmlformats.org/officeDocument/2006/relationships/hyperlink" Target="http://www.ncbi.nlm.nih.gov/sites/entrez?Db=pubmed&amp;Cmd=Search&amp;Term=%22Haidukewych%20GJ%22%5BAuthor%5D&amp;itool=EntrezSystem2.PEntrez.Pubmed.Pubmed_ResultsPanel.Pubmed_RVAbstractPlusDrugs1" TargetMode="External"/><Relationship Id="rId34" Type="http://schemas.openxmlformats.org/officeDocument/2006/relationships/hyperlink" Target="http://www.ncbi.nlm.nih.gov/sites/entrez?Db=pubmed&amp;Cmd=Search&amp;Term=%22Raaymakers%20EL%22%5BAuthor%5D&amp;itool=EntrezSystem2.PEntrez.Pubmed.Pubmed_ResultsPanel.Pubmed_RVAbstractPlusDrugs1" TargetMode="External"/><Relationship Id="rId42" Type="http://schemas.openxmlformats.org/officeDocument/2006/relationships/hyperlink" Target="http://www.ncbi.nlm.nih.gov/pubmed/16269874?ordinalpos=1&amp;itool=EntrezSystem2.PEntrez.Pubmed.Pubmed_ResultsPanel.Pubmed_RVAbstractPlusDrugs1" TargetMode="External"/><Relationship Id="rId47" Type="http://schemas.openxmlformats.org/officeDocument/2006/relationships/hyperlink" Target="http://www.ncbi.nlm.nih.gov/sites/entrez?Db=pubmed&amp;Cmd=Search&amp;Term=%22Tenekecio%C4%9Flu%20Y%22%5BAuthor%5D&amp;itool=EntrezSystem2.PEntrez.Pubmed.Pubmed_ResultsPanel.Pubmed_RVAbstractPlusDrugs1" TargetMode="External"/><Relationship Id="rId50" Type="http://schemas.openxmlformats.org/officeDocument/2006/relationships/hyperlink" Target="http://www.mydisser.com/search.html" TargetMode="External"/><Relationship Id="rId55"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sites/entrez?Db=pubmed&amp;Cmd=Search&amp;Term=%22Lamraski%20G%22%5BAuthor%5D&amp;itool=EntrezSystem2.PEntrez.Pubmed.Pubmed_ResultsPanel.Pubmed_RVAbstractPlusDrugs1" TargetMode="External"/><Relationship Id="rId29" Type="http://schemas.openxmlformats.org/officeDocument/2006/relationships/hyperlink" Target="http://www.ncbi.nlm.nih.gov/sites/entrez?Db=pubmed&amp;Cmd=Search&amp;Term=%22Tejwani%20N%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Smith%20TM%22%5BAuthor%5D&amp;itool=EntrezSystem2.PEntrez.Pubmed.Pubmed_ResultsPanel.Pubmed_RVAbstractPlusDrugs1" TargetMode="External"/><Relationship Id="rId24" Type="http://schemas.openxmlformats.org/officeDocument/2006/relationships/hyperlink" Target="javascript:AL_get(this,%20'jour',%20'J%20Bone%20Joint%20Surg%20Am.');" TargetMode="External"/><Relationship Id="rId32" Type="http://schemas.openxmlformats.org/officeDocument/2006/relationships/hyperlink" Target="javascript:AL_get(this,%20'jour',%20'J%20Bone%20Joint%20Surg%20Am.');" TargetMode="External"/><Relationship Id="rId37" Type="http://schemas.openxmlformats.org/officeDocument/2006/relationships/hyperlink" Target="http://www.ncbi.nlm.nih.gov/sites/entrez?Db=pubmed&amp;Cmd=Search&amp;Term=%22Poignard%20A%22%5BAuthor%5D&amp;itool=EntrezSystem2.PEntrez.Pubmed.Pubmed_ResultsPanel.Pubmed_RVAbstractPlusDrugs1" TargetMode="External"/><Relationship Id="rId40" Type="http://schemas.openxmlformats.org/officeDocument/2006/relationships/hyperlink" Target="http://www.ncbi.nlm.nih.gov/sites/entrez?Db=pubmed&amp;Cmd=Search&amp;Term=%22Manicom%20O%22%5BAuthor%5D&amp;itool=EntrezSystem2.PEntrez.Pubmed.Pubmed_ResultsPanel.Pubmed_RVAbstractPlusDrugs1" TargetMode="External"/><Relationship Id="rId45" Type="http://schemas.openxmlformats.org/officeDocument/2006/relationships/hyperlink" Target="http://www.ncbi.nlm.nih.gov/sites/entrez?Db=pubmed&amp;Cmd=Search&amp;Term=%22Bilgili%20MG%22%5BAuthor%5D&amp;itool=EntrezSystem2.PEntrez.Pubmed.Pubmed_ResultsPanel.Pubmed_RVAbstractPlusDrugs1"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bi.nlm.nih.gov/sites/entrez?Db=pubmed&amp;Cmd=Search&amp;Term=%22Hanna%20J%22%5BAuthor%5D&amp;itool=EntrezSystem2.PEntrez.Pubmed.Pubmed_ResultsPanel.Pubmed_RVAbstractPlusDrugs1" TargetMode="External"/><Relationship Id="rId19" Type="http://schemas.openxmlformats.org/officeDocument/2006/relationships/hyperlink" Target="http://www.springerlink.com/content/w12836hh25h6/?p=9e45ab6601344c17a9d1e806d5afce6c&amp;pi=0" TargetMode="External"/><Relationship Id="rId31" Type="http://schemas.openxmlformats.org/officeDocument/2006/relationships/hyperlink" Target="javascript:AL_get(this,%20'jour',%20'J%20Bone%20Joint%20Surg%20Am.');" TargetMode="External"/><Relationship Id="rId44" Type="http://schemas.openxmlformats.org/officeDocument/2006/relationships/hyperlink" Target="http://www.ncbi.nlm.nih.gov/sites/entrez?Db=pubmed&amp;Cmd=Search&amp;Term=%22O%C4%9F%C3%BCt%20T%22%5BAuthor%5D&amp;itool=EntrezSystem2.PEntrez.Pubmed.Pubmed_ResultsPanel.Pubmed_RVAbstractPlusDrugs1"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cbi.nlm.nih.gov/sites/entrez?Db=pubmed&amp;Cmd=Search&amp;Term=%22Berend%20KR%22%5BAuthor%5D&amp;itool=EntrezSystem2.PEntrez.Pubmed.Pubmed_ResultsPanel.Pubmed_RVAbstractPlusDrugs1" TargetMode="External"/><Relationship Id="rId14" Type="http://schemas.openxmlformats.org/officeDocument/2006/relationships/hyperlink" Target="http://www.ncbi.nlm.nih.gov/sites/entrez?Db=pubmed&amp;Cmd=Search&amp;Term=%22Haentjens%20P%22%5BAuthor%5D&amp;itool=EntrezSystem2.PEntrez.Pubmed.Pubmed_ResultsPanel.Pubmed_RVAbstractPlusDrugs1" TargetMode="External"/><Relationship Id="rId22" Type="http://schemas.openxmlformats.org/officeDocument/2006/relationships/hyperlink" Target="http://www.ncbi.nlm.nih.gov/sites/entrez?Db=pubmed&amp;Cmd=Search&amp;Term=%22Berry%20DJ%22%5BAuthor%5D&amp;itool=EntrezSystem2.PEntrez.Pubmed.Pubmed_ResultsPanel.Pubmed_RVAbstractPlusDrugs1" TargetMode="External"/><Relationship Id="rId27" Type="http://schemas.openxmlformats.org/officeDocument/2006/relationships/hyperlink" Target="http://www.ncbi.nlm.nih.gov/sites/entrez?Db=pubmed&amp;Cmd=Search&amp;Term=%22Lee%20J%22%5BAuthor%5D&amp;itool=EntrezSystem2.PEntrez.Pubmed.Pubmed_ResultsPanel.Pubmed_DiscoveryPanel.Pubmed_RVAbstractPlus" TargetMode="External"/><Relationship Id="rId30" Type="http://schemas.openxmlformats.org/officeDocument/2006/relationships/hyperlink" Target="javascript:AL_get(this,%20'jour',%20'Injury.');" TargetMode="External"/><Relationship Id="rId35" Type="http://schemas.openxmlformats.org/officeDocument/2006/relationships/hyperlink" Target="http://www.ncbi.nlm.nih.gov/sites/entrez?Db=pubmed&amp;Cmd=Search&amp;Term=%22Raaymakers%20EL%22%5BAuthor%5D&amp;itool=EntrezSystem2.PEntrez.Pubmed.Pubmed_ResultsPanel.Pubmed_RVAbstractPlusDrugs1" TargetMode="External"/><Relationship Id="rId43" Type="http://schemas.openxmlformats.org/officeDocument/2006/relationships/hyperlink" Target="http://www.ncbi.nlm.nih.gov/sites/entrez?Db=pubmed&amp;Cmd=Search&amp;Term=%22Kesmezacar%20H%22%5BAuthor%5D&amp;itool=EntrezSystem2.PEntrez.Pubmed.Pubmed_ResultsPanel.Pubmed_RVAbstractPlusDrugs1" TargetMode="External"/><Relationship Id="rId48" Type="http://schemas.openxmlformats.org/officeDocument/2006/relationships/hyperlink" Target="javascript:AL_get(this,%20'jour',%20'J%20Bone%20Joint%20Surg%20Am.');" TargetMode="External"/><Relationship Id="rId56" Type="http://schemas.openxmlformats.org/officeDocument/2006/relationships/theme" Target="theme/theme1.xml"/><Relationship Id="rId8" Type="http://schemas.openxmlformats.org/officeDocument/2006/relationships/hyperlink" Target="http://www.ncbi.nlm.nih.gov/sites/entrez?Db=pubmed&amp;Cmd=Search&amp;Term=%22Haidukewych%20GJ%22%5BAuthor%5D&amp;itool=EntrezSystem2.PEntrez.Pubmed.Pubmed_ResultsPanel.Pubmed_RVAbstractPlusDrugs1"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ncbi.nlm.nih.gov/sites/entrez?Db=pubmed&amp;Cmd=Search&amp;Term=%22Mallory%20TH%22%5BAuthor%5D&amp;itool=EntrezSystem2.PEntrez.Pubmed.Pubmed_ResultsPanel.Pubmed_RVAbstractPlusDrugs1" TargetMode="External"/><Relationship Id="rId17" Type="http://schemas.openxmlformats.org/officeDocument/2006/relationships/hyperlink" Target="javascript:AL_get(this,%20'jour',%20'Acta%20Orthop%20Belg.');" TargetMode="External"/><Relationship Id="rId25" Type="http://schemas.openxmlformats.org/officeDocument/2006/relationships/hyperlink" Target="http://www.ncbi.nlm.nih.gov/sites/entrez?Db=pubmed&amp;Cmd=Search&amp;Term=%22Strauss%20E%22%5BAuthor%5D&amp;itool=EntrezSystem2.PEntrez.Pubmed.Pubmed_ResultsPanel.Pubmed_DiscoveryPanel.Pubmed_RVAbstractPlus" TargetMode="External"/><Relationship Id="rId33" Type="http://schemas.openxmlformats.org/officeDocument/2006/relationships/hyperlink" Target="javascript:AL_get(this,%20'jour',%20'J%20Bone%20Joint%20Surg%20Am.');" TargetMode="External"/><Relationship Id="rId38" Type="http://schemas.openxmlformats.org/officeDocument/2006/relationships/hyperlink" Target="http://www.ncbi.nlm.nih.gov/sites/entrez?Db=pubmed&amp;Cmd=Search&amp;Term=%22Mathieu%20G%22%5BAuthor%5D&amp;itool=EntrezSystem2.PEntrez.Pubmed.Pubmed_ResultsPanel.Pubmed_RVAbstractPlusDrugs1" TargetMode="External"/><Relationship Id="rId46" Type="http://schemas.openxmlformats.org/officeDocument/2006/relationships/hyperlink" Target="http://www.ncbi.nlm.nih.gov/sites/entrez?Db=pubmed&amp;Cmd=Search&amp;Term=%22G%C3%B6kay%20S%22%5BAuthor%5D&amp;itool=EntrezSystem2.PEntrez.Pubmed.Pubmed_ResultsPanel.Pubmed_RVAbstractPlusDrugs1" TargetMode="External"/><Relationship Id="rId20" Type="http://schemas.openxmlformats.org/officeDocument/2006/relationships/hyperlink" Target="http://www.ncbi.nlm.nih.gov/sites/entrez?Db=pubmed&amp;Cmd=Search&amp;Term=%22Haidukewych%20GJ%22%5BAuthor%5D&amp;itool=EntrezSystem2.PEntrez.Pubmed.Pubmed_ResultsPanel.Pubmed_RVAbstractPlusDrugs1" TargetMode="External"/><Relationship Id="rId41" Type="http://schemas.openxmlformats.org/officeDocument/2006/relationships/hyperlink" Target="http://www.ncbi.nlm.nih.gov/sites/entrez?Db=pubmed&amp;Cmd=Search&amp;Term=%22Filippini%20P%22%5BAuthor%5D&amp;itool=EntrezSystem2.PEntrez.Pubmed.Pubmed_ResultsPanel.Pubmed_RVAbstractPlusDrugs1"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sites/entrez?Db=pubmed&amp;Cmd=Search&amp;Term=%22Haentjens%20P%22%5BAuthor%5D&amp;itool=EntrezSystem2.PEntrez.Pubmed.Pubmed_ResultsPanel.Pubmed_RVAbstractPlusDrugs1" TargetMode="External"/><Relationship Id="rId23" Type="http://schemas.openxmlformats.org/officeDocument/2006/relationships/hyperlink" Target="javascript:AL_get(this,%20'jour',%20'J%20Bone%20Joint%20Surg%20Am.');" TargetMode="External"/><Relationship Id="rId28" Type="http://schemas.openxmlformats.org/officeDocument/2006/relationships/hyperlink" Target="http://www.ncbi.nlm.nih.gov/sites/entrez?Db=pubmed&amp;Cmd=Search&amp;Term=%22Kummer%20FJ%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Hernigou%20P%22%5BAuthor%5D&amp;itool=EntrezSystem2.PEntrez.Pubmed.Pubmed_ResultsPanel.Pubmed_RVAbstractPlusDrugs1" TargetMode="External"/><Relationship Id="rId49" Type="http://schemas.openxmlformats.org/officeDocument/2006/relationships/hyperlink" Target="javascript:AL_get(this,%20'jour',%20'J%20Bone%20Joint%20Surg%20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33</Pages>
  <Words>10812</Words>
  <Characters>61632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907</cp:revision>
  <dcterms:created xsi:type="dcterms:W3CDTF">2015-05-26T12:20:00Z</dcterms:created>
  <dcterms:modified xsi:type="dcterms:W3CDTF">2015-06-04T11:02:00Z</dcterms:modified>
</cp:coreProperties>
</file>