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6C6C9" w14:textId="77777777" w:rsidR="00285FED" w:rsidRPr="00285FED" w:rsidRDefault="00285FED" w:rsidP="00285FED">
      <w:pPr>
        <w:rPr>
          <w:rFonts w:ascii="Helvetica" w:eastAsia="Symbol" w:hAnsi="Helvetica" w:cs="Helvetica"/>
          <w:b/>
          <w:bCs/>
          <w:color w:val="222222"/>
          <w:kern w:val="0"/>
          <w:sz w:val="21"/>
          <w:szCs w:val="21"/>
          <w:lang w:eastAsia="ru-RU"/>
        </w:rPr>
      </w:pPr>
      <w:proofErr w:type="spellStart"/>
      <w:r w:rsidRPr="00285FED">
        <w:rPr>
          <w:rFonts w:ascii="Helvetica" w:eastAsia="Symbol" w:hAnsi="Helvetica" w:cs="Helvetica"/>
          <w:b/>
          <w:bCs/>
          <w:color w:val="222222"/>
          <w:kern w:val="0"/>
          <w:sz w:val="21"/>
          <w:szCs w:val="21"/>
          <w:lang w:eastAsia="ru-RU"/>
        </w:rPr>
        <w:t>Шекоян</w:t>
      </w:r>
      <w:proofErr w:type="spellEnd"/>
      <w:r w:rsidRPr="00285FED">
        <w:rPr>
          <w:rFonts w:ascii="Helvetica" w:eastAsia="Symbol" w:hAnsi="Helvetica" w:cs="Helvetica"/>
          <w:b/>
          <w:bCs/>
          <w:color w:val="222222"/>
          <w:kern w:val="0"/>
          <w:sz w:val="21"/>
          <w:szCs w:val="21"/>
          <w:lang w:eastAsia="ru-RU"/>
        </w:rPr>
        <w:t xml:space="preserve">, </w:t>
      </w:r>
      <w:proofErr w:type="spellStart"/>
      <w:r w:rsidRPr="00285FED">
        <w:rPr>
          <w:rFonts w:ascii="Helvetica" w:eastAsia="Symbol" w:hAnsi="Helvetica" w:cs="Helvetica"/>
          <w:b/>
          <w:bCs/>
          <w:color w:val="222222"/>
          <w:kern w:val="0"/>
          <w:sz w:val="21"/>
          <w:szCs w:val="21"/>
          <w:lang w:eastAsia="ru-RU"/>
        </w:rPr>
        <w:t>Ланджик</w:t>
      </w:r>
      <w:proofErr w:type="spellEnd"/>
      <w:r w:rsidRPr="00285FED">
        <w:rPr>
          <w:rFonts w:ascii="Helvetica" w:eastAsia="Symbol" w:hAnsi="Helvetica" w:cs="Helvetica"/>
          <w:b/>
          <w:bCs/>
          <w:color w:val="222222"/>
          <w:kern w:val="0"/>
          <w:sz w:val="21"/>
          <w:szCs w:val="21"/>
          <w:lang w:eastAsia="ru-RU"/>
        </w:rPr>
        <w:t xml:space="preserve"> Антонович.</w:t>
      </w:r>
    </w:p>
    <w:p w14:paraId="6D34DA91" w14:textId="77777777" w:rsidR="00285FED" w:rsidRPr="00285FED" w:rsidRDefault="00285FED" w:rsidP="00285FED">
      <w:pPr>
        <w:rPr>
          <w:rFonts w:ascii="Helvetica" w:eastAsia="Symbol" w:hAnsi="Helvetica" w:cs="Helvetica"/>
          <w:b/>
          <w:bCs/>
          <w:color w:val="222222"/>
          <w:kern w:val="0"/>
          <w:sz w:val="21"/>
          <w:szCs w:val="21"/>
          <w:lang w:eastAsia="ru-RU"/>
        </w:rPr>
      </w:pPr>
      <w:r w:rsidRPr="00285FED">
        <w:rPr>
          <w:rFonts w:ascii="Helvetica" w:eastAsia="Symbol" w:hAnsi="Helvetica" w:cs="Helvetica"/>
          <w:b/>
          <w:bCs/>
          <w:color w:val="222222"/>
          <w:kern w:val="0"/>
          <w:sz w:val="21"/>
          <w:szCs w:val="21"/>
          <w:lang w:eastAsia="ru-RU"/>
        </w:rPr>
        <w:t xml:space="preserve">Преобразование Дарбу и когерентные </w:t>
      </w:r>
      <w:proofErr w:type="gramStart"/>
      <w:r w:rsidRPr="00285FED">
        <w:rPr>
          <w:rFonts w:ascii="Helvetica" w:eastAsia="Symbol" w:hAnsi="Helvetica" w:cs="Helvetica"/>
          <w:b/>
          <w:bCs/>
          <w:color w:val="222222"/>
          <w:kern w:val="0"/>
          <w:sz w:val="21"/>
          <w:szCs w:val="21"/>
          <w:lang w:eastAsia="ru-RU"/>
        </w:rPr>
        <w:t>состояния :</w:t>
      </w:r>
      <w:proofErr w:type="gramEnd"/>
      <w:r w:rsidRPr="00285FED">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Томск, 1999. - 105 с.</w:t>
      </w:r>
    </w:p>
    <w:p w14:paraId="1FB1ECCE" w14:textId="77777777" w:rsidR="00285FED" w:rsidRPr="00285FED" w:rsidRDefault="00285FED" w:rsidP="00285FED">
      <w:pPr>
        <w:rPr>
          <w:rFonts w:ascii="Helvetica" w:eastAsia="Symbol" w:hAnsi="Helvetica" w:cs="Helvetica"/>
          <w:b/>
          <w:bCs/>
          <w:color w:val="222222"/>
          <w:kern w:val="0"/>
          <w:sz w:val="21"/>
          <w:szCs w:val="21"/>
          <w:lang w:eastAsia="ru-RU"/>
        </w:rPr>
      </w:pPr>
      <w:r w:rsidRPr="00285FED">
        <w:rPr>
          <w:rFonts w:ascii="Helvetica" w:eastAsia="Symbol" w:hAnsi="Helvetica" w:cs="Helvetica"/>
          <w:b/>
          <w:bCs/>
          <w:color w:val="222222"/>
          <w:kern w:val="0"/>
          <w:sz w:val="21"/>
          <w:szCs w:val="21"/>
          <w:lang w:eastAsia="ru-RU"/>
        </w:rPr>
        <w:t xml:space="preserve">Оглавление </w:t>
      </w:r>
      <w:proofErr w:type="spellStart"/>
      <w:r w:rsidRPr="00285FED">
        <w:rPr>
          <w:rFonts w:ascii="Helvetica" w:eastAsia="Symbol" w:hAnsi="Helvetica" w:cs="Helvetica"/>
          <w:b/>
          <w:bCs/>
          <w:color w:val="222222"/>
          <w:kern w:val="0"/>
          <w:sz w:val="21"/>
          <w:szCs w:val="21"/>
          <w:lang w:eastAsia="ru-RU"/>
        </w:rPr>
        <w:t>диссертациикандидат</w:t>
      </w:r>
      <w:proofErr w:type="spellEnd"/>
      <w:r w:rsidRPr="00285FED">
        <w:rPr>
          <w:rFonts w:ascii="Helvetica" w:eastAsia="Symbol" w:hAnsi="Helvetica" w:cs="Helvetica"/>
          <w:b/>
          <w:bCs/>
          <w:color w:val="222222"/>
          <w:kern w:val="0"/>
          <w:sz w:val="21"/>
          <w:szCs w:val="21"/>
          <w:lang w:eastAsia="ru-RU"/>
        </w:rPr>
        <w:t xml:space="preserve"> физико-математических наук </w:t>
      </w:r>
      <w:proofErr w:type="spellStart"/>
      <w:r w:rsidRPr="00285FED">
        <w:rPr>
          <w:rFonts w:ascii="Helvetica" w:eastAsia="Symbol" w:hAnsi="Helvetica" w:cs="Helvetica"/>
          <w:b/>
          <w:bCs/>
          <w:color w:val="222222"/>
          <w:kern w:val="0"/>
          <w:sz w:val="21"/>
          <w:szCs w:val="21"/>
          <w:lang w:eastAsia="ru-RU"/>
        </w:rPr>
        <w:t>Шекоян</w:t>
      </w:r>
      <w:proofErr w:type="spellEnd"/>
      <w:r w:rsidRPr="00285FED">
        <w:rPr>
          <w:rFonts w:ascii="Helvetica" w:eastAsia="Symbol" w:hAnsi="Helvetica" w:cs="Helvetica"/>
          <w:b/>
          <w:bCs/>
          <w:color w:val="222222"/>
          <w:kern w:val="0"/>
          <w:sz w:val="21"/>
          <w:szCs w:val="21"/>
          <w:lang w:eastAsia="ru-RU"/>
        </w:rPr>
        <w:t xml:space="preserve">, </w:t>
      </w:r>
      <w:proofErr w:type="spellStart"/>
      <w:r w:rsidRPr="00285FED">
        <w:rPr>
          <w:rFonts w:ascii="Helvetica" w:eastAsia="Symbol" w:hAnsi="Helvetica" w:cs="Helvetica"/>
          <w:b/>
          <w:bCs/>
          <w:color w:val="222222"/>
          <w:kern w:val="0"/>
          <w:sz w:val="21"/>
          <w:szCs w:val="21"/>
          <w:lang w:eastAsia="ru-RU"/>
        </w:rPr>
        <w:t>Ланджик</w:t>
      </w:r>
      <w:proofErr w:type="spellEnd"/>
      <w:r w:rsidRPr="00285FED">
        <w:rPr>
          <w:rFonts w:ascii="Helvetica" w:eastAsia="Symbol" w:hAnsi="Helvetica" w:cs="Helvetica"/>
          <w:b/>
          <w:bCs/>
          <w:color w:val="222222"/>
          <w:kern w:val="0"/>
          <w:sz w:val="21"/>
          <w:szCs w:val="21"/>
          <w:lang w:eastAsia="ru-RU"/>
        </w:rPr>
        <w:t xml:space="preserve"> Антонович</w:t>
      </w:r>
    </w:p>
    <w:p w14:paraId="07D665B1" w14:textId="77777777" w:rsidR="00285FED" w:rsidRPr="00285FED" w:rsidRDefault="00285FED" w:rsidP="00285FED">
      <w:pPr>
        <w:rPr>
          <w:rFonts w:ascii="Helvetica" w:eastAsia="Symbol" w:hAnsi="Helvetica" w:cs="Helvetica"/>
          <w:b/>
          <w:bCs/>
          <w:color w:val="222222"/>
          <w:kern w:val="0"/>
          <w:sz w:val="21"/>
          <w:szCs w:val="21"/>
          <w:lang w:eastAsia="ru-RU"/>
        </w:rPr>
      </w:pPr>
      <w:r w:rsidRPr="00285FED">
        <w:rPr>
          <w:rFonts w:ascii="Helvetica" w:eastAsia="Symbol" w:hAnsi="Helvetica" w:cs="Helvetica"/>
          <w:b/>
          <w:bCs/>
          <w:color w:val="222222"/>
          <w:kern w:val="0"/>
          <w:sz w:val="21"/>
          <w:szCs w:val="21"/>
          <w:lang w:eastAsia="ru-RU"/>
        </w:rPr>
        <w:t>Содержание</w:t>
      </w:r>
    </w:p>
    <w:p w14:paraId="4707FC62" w14:textId="77777777" w:rsidR="00285FED" w:rsidRPr="00285FED" w:rsidRDefault="00285FED" w:rsidP="00285FED">
      <w:pPr>
        <w:rPr>
          <w:rFonts w:ascii="Helvetica" w:eastAsia="Symbol" w:hAnsi="Helvetica" w:cs="Helvetica"/>
          <w:b/>
          <w:bCs/>
          <w:color w:val="222222"/>
          <w:kern w:val="0"/>
          <w:sz w:val="21"/>
          <w:szCs w:val="21"/>
          <w:lang w:eastAsia="ru-RU"/>
        </w:rPr>
      </w:pPr>
      <w:r w:rsidRPr="00285FED">
        <w:rPr>
          <w:rFonts w:ascii="Helvetica" w:eastAsia="Symbol" w:hAnsi="Helvetica" w:cs="Helvetica"/>
          <w:b/>
          <w:bCs/>
          <w:color w:val="222222"/>
          <w:kern w:val="0"/>
          <w:sz w:val="21"/>
          <w:szCs w:val="21"/>
          <w:lang w:eastAsia="ru-RU"/>
        </w:rPr>
        <w:t>Введение</w:t>
      </w:r>
    </w:p>
    <w:p w14:paraId="186A2793" w14:textId="77777777" w:rsidR="00285FED" w:rsidRPr="00285FED" w:rsidRDefault="00285FED" w:rsidP="00285FED">
      <w:pPr>
        <w:rPr>
          <w:rFonts w:ascii="Helvetica" w:eastAsia="Symbol" w:hAnsi="Helvetica" w:cs="Helvetica"/>
          <w:b/>
          <w:bCs/>
          <w:color w:val="222222"/>
          <w:kern w:val="0"/>
          <w:sz w:val="21"/>
          <w:szCs w:val="21"/>
          <w:lang w:eastAsia="ru-RU"/>
        </w:rPr>
      </w:pPr>
      <w:r w:rsidRPr="00285FED">
        <w:rPr>
          <w:rFonts w:ascii="Helvetica" w:eastAsia="Symbol" w:hAnsi="Helvetica" w:cs="Helvetica"/>
          <w:b/>
          <w:bCs/>
          <w:color w:val="222222"/>
          <w:kern w:val="0"/>
          <w:sz w:val="21"/>
          <w:szCs w:val="21"/>
          <w:lang w:eastAsia="ru-RU"/>
        </w:rPr>
        <w:t>1 Глава</w:t>
      </w:r>
    </w:p>
    <w:p w14:paraId="3B7D026D" w14:textId="77777777" w:rsidR="00285FED" w:rsidRPr="00285FED" w:rsidRDefault="00285FED" w:rsidP="00285FED">
      <w:pPr>
        <w:rPr>
          <w:rFonts w:ascii="Helvetica" w:eastAsia="Symbol" w:hAnsi="Helvetica" w:cs="Helvetica"/>
          <w:b/>
          <w:bCs/>
          <w:color w:val="222222"/>
          <w:kern w:val="0"/>
          <w:sz w:val="21"/>
          <w:szCs w:val="21"/>
          <w:lang w:eastAsia="ru-RU"/>
        </w:rPr>
      </w:pPr>
      <w:r w:rsidRPr="00285FED">
        <w:rPr>
          <w:rFonts w:ascii="Helvetica" w:eastAsia="Symbol" w:hAnsi="Helvetica" w:cs="Helvetica"/>
          <w:b/>
          <w:bCs/>
          <w:color w:val="222222"/>
          <w:kern w:val="0"/>
          <w:sz w:val="21"/>
          <w:szCs w:val="21"/>
          <w:lang w:eastAsia="ru-RU"/>
        </w:rPr>
        <w:t>1.1 Преобразование Дарбу первого порядка</w:t>
      </w:r>
    </w:p>
    <w:p w14:paraId="45D2E923" w14:textId="77777777" w:rsidR="00285FED" w:rsidRPr="00285FED" w:rsidRDefault="00285FED" w:rsidP="00285FED">
      <w:pPr>
        <w:rPr>
          <w:rFonts w:ascii="Helvetica" w:eastAsia="Symbol" w:hAnsi="Helvetica" w:cs="Helvetica"/>
          <w:b/>
          <w:bCs/>
          <w:color w:val="222222"/>
          <w:kern w:val="0"/>
          <w:sz w:val="21"/>
          <w:szCs w:val="21"/>
          <w:lang w:eastAsia="ru-RU"/>
        </w:rPr>
      </w:pPr>
      <w:r w:rsidRPr="00285FED">
        <w:rPr>
          <w:rFonts w:ascii="Helvetica" w:eastAsia="Symbol" w:hAnsi="Helvetica" w:cs="Helvetica"/>
          <w:b/>
          <w:bCs/>
          <w:color w:val="222222"/>
          <w:kern w:val="0"/>
          <w:sz w:val="21"/>
          <w:szCs w:val="21"/>
          <w:lang w:eastAsia="ru-RU"/>
        </w:rPr>
        <w:t>1.2 Преобразование Дарбу порядка N</w:t>
      </w:r>
    </w:p>
    <w:p w14:paraId="4746BFE0" w14:textId="77777777" w:rsidR="00285FED" w:rsidRPr="00285FED" w:rsidRDefault="00285FED" w:rsidP="00285FED">
      <w:pPr>
        <w:rPr>
          <w:rFonts w:ascii="Helvetica" w:eastAsia="Symbol" w:hAnsi="Helvetica" w:cs="Helvetica"/>
          <w:b/>
          <w:bCs/>
          <w:color w:val="222222"/>
          <w:kern w:val="0"/>
          <w:sz w:val="21"/>
          <w:szCs w:val="21"/>
          <w:lang w:eastAsia="ru-RU"/>
        </w:rPr>
      </w:pPr>
      <w:r w:rsidRPr="00285FED">
        <w:rPr>
          <w:rFonts w:ascii="Helvetica" w:eastAsia="Symbol" w:hAnsi="Helvetica" w:cs="Helvetica"/>
          <w:b/>
          <w:bCs/>
          <w:color w:val="222222"/>
          <w:kern w:val="0"/>
          <w:sz w:val="21"/>
          <w:szCs w:val="21"/>
          <w:lang w:eastAsia="ru-RU"/>
        </w:rPr>
        <w:t>1.3 Об эквивалентности преобразования Дарбу для стационарного и нестационарного уравнений Шредингера</w:t>
      </w:r>
    </w:p>
    <w:p w14:paraId="003BDE41" w14:textId="77777777" w:rsidR="00285FED" w:rsidRPr="00285FED" w:rsidRDefault="00285FED" w:rsidP="00285FED">
      <w:pPr>
        <w:rPr>
          <w:rFonts w:ascii="Helvetica" w:eastAsia="Symbol" w:hAnsi="Helvetica" w:cs="Helvetica"/>
          <w:b/>
          <w:bCs/>
          <w:color w:val="222222"/>
          <w:kern w:val="0"/>
          <w:sz w:val="21"/>
          <w:szCs w:val="21"/>
          <w:lang w:eastAsia="ru-RU"/>
        </w:rPr>
      </w:pPr>
      <w:r w:rsidRPr="00285FED">
        <w:rPr>
          <w:rFonts w:ascii="Helvetica" w:eastAsia="Symbol" w:hAnsi="Helvetica" w:cs="Helvetica"/>
          <w:b/>
          <w:bCs/>
          <w:color w:val="222222"/>
          <w:kern w:val="0"/>
          <w:sz w:val="21"/>
          <w:szCs w:val="21"/>
          <w:lang w:eastAsia="ru-RU"/>
        </w:rPr>
        <w:t xml:space="preserve">1.4 Один класс потенциалов </w:t>
      </w:r>
      <w:proofErr w:type="spellStart"/>
      <w:r w:rsidRPr="00285FED">
        <w:rPr>
          <w:rFonts w:ascii="Helvetica" w:eastAsia="Symbol" w:hAnsi="Helvetica" w:cs="Helvetica"/>
          <w:b/>
          <w:bCs/>
          <w:color w:val="222222"/>
          <w:kern w:val="0"/>
          <w:sz w:val="21"/>
          <w:szCs w:val="21"/>
          <w:lang w:eastAsia="ru-RU"/>
        </w:rPr>
        <w:t>баргмановского</w:t>
      </w:r>
      <w:proofErr w:type="spellEnd"/>
      <w:r w:rsidRPr="00285FED">
        <w:rPr>
          <w:rFonts w:ascii="Helvetica" w:eastAsia="Symbol" w:hAnsi="Helvetica" w:cs="Helvetica"/>
          <w:b/>
          <w:bCs/>
          <w:color w:val="222222"/>
          <w:kern w:val="0"/>
          <w:sz w:val="21"/>
          <w:szCs w:val="21"/>
          <w:lang w:eastAsia="ru-RU"/>
        </w:rPr>
        <w:t xml:space="preserve"> типа</w:t>
      </w:r>
    </w:p>
    <w:p w14:paraId="13CA09FB" w14:textId="77777777" w:rsidR="00285FED" w:rsidRPr="00285FED" w:rsidRDefault="00285FED" w:rsidP="00285FED">
      <w:pPr>
        <w:rPr>
          <w:rFonts w:ascii="Helvetica" w:eastAsia="Symbol" w:hAnsi="Helvetica" w:cs="Helvetica"/>
          <w:b/>
          <w:bCs/>
          <w:color w:val="222222"/>
          <w:kern w:val="0"/>
          <w:sz w:val="21"/>
          <w:szCs w:val="21"/>
          <w:lang w:eastAsia="ru-RU"/>
        </w:rPr>
      </w:pPr>
      <w:r w:rsidRPr="00285FED">
        <w:rPr>
          <w:rFonts w:ascii="Helvetica" w:eastAsia="Symbol" w:hAnsi="Helvetica" w:cs="Helvetica"/>
          <w:b/>
          <w:bCs/>
          <w:color w:val="222222"/>
          <w:kern w:val="0"/>
          <w:sz w:val="21"/>
          <w:szCs w:val="21"/>
          <w:lang w:eastAsia="ru-RU"/>
        </w:rPr>
        <w:t>2 Глава</w:t>
      </w:r>
    </w:p>
    <w:p w14:paraId="48ED95A9" w14:textId="77777777" w:rsidR="00285FED" w:rsidRPr="00285FED" w:rsidRDefault="00285FED" w:rsidP="00285FED">
      <w:pPr>
        <w:rPr>
          <w:rFonts w:ascii="Helvetica" w:eastAsia="Symbol" w:hAnsi="Helvetica" w:cs="Helvetica"/>
          <w:b/>
          <w:bCs/>
          <w:color w:val="222222"/>
          <w:kern w:val="0"/>
          <w:sz w:val="21"/>
          <w:szCs w:val="21"/>
          <w:lang w:eastAsia="ru-RU"/>
        </w:rPr>
      </w:pPr>
      <w:r w:rsidRPr="00285FED">
        <w:rPr>
          <w:rFonts w:ascii="Helvetica" w:eastAsia="Symbol" w:hAnsi="Helvetica" w:cs="Helvetica"/>
          <w:b/>
          <w:bCs/>
          <w:color w:val="222222"/>
          <w:kern w:val="0"/>
          <w:sz w:val="21"/>
          <w:szCs w:val="21"/>
          <w:lang w:eastAsia="ru-RU"/>
        </w:rPr>
        <w:t xml:space="preserve">2.1 'Полуограниченный оператор </w:t>
      </w:r>
      <w:proofErr w:type="spellStart"/>
      <w:r w:rsidRPr="00285FED">
        <w:rPr>
          <w:rFonts w:ascii="Helvetica" w:eastAsia="Symbol" w:hAnsi="Helvetica" w:cs="Helvetica"/>
          <w:b/>
          <w:bCs/>
          <w:color w:val="222222"/>
          <w:kern w:val="0"/>
          <w:sz w:val="21"/>
          <w:szCs w:val="21"/>
          <w:lang w:eastAsia="ru-RU"/>
        </w:rPr>
        <w:t>симл^трии</w:t>
      </w:r>
      <w:proofErr w:type="spellEnd"/>
      <w:r w:rsidRPr="00285FED">
        <w:rPr>
          <w:rFonts w:ascii="Helvetica" w:eastAsia="Symbol" w:hAnsi="Helvetica" w:cs="Helvetica"/>
          <w:b/>
          <w:bCs/>
          <w:color w:val="222222"/>
          <w:kern w:val="0"/>
          <w:sz w:val="21"/>
          <w:szCs w:val="21"/>
          <w:lang w:eastAsia="ru-RU"/>
        </w:rPr>
        <w:t xml:space="preserve"> *</w:t>
      </w:r>
    </w:p>
    <w:p w14:paraId="5D93546F" w14:textId="77777777" w:rsidR="00285FED" w:rsidRPr="00285FED" w:rsidRDefault="00285FED" w:rsidP="00285FED">
      <w:pPr>
        <w:rPr>
          <w:rFonts w:ascii="Helvetica" w:eastAsia="Symbol" w:hAnsi="Helvetica" w:cs="Helvetica"/>
          <w:b/>
          <w:bCs/>
          <w:color w:val="222222"/>
          <w:kern w:val="0"/>
          <w:sz w:val="21"/>
          <w:szCs w:val="21"/>
          <w:lang w:eastAsia="ru-RU"/>
        </w:rPr>
      </w:pPr>
      <w:r w:rsidRPr="00285FED">
        <w:rPr>
          <w:rFonts w:ascii="Helvetica" w:eastAsia="Symbol" w:hAnsi="Helvetica" w:cs="Helvetica"/>
          <w:b/>
          <w:bCs/>
          <w:color w:val="222222"/>
          <w:kern w:val="0"/>
          <w:sz w:val="21"/>
          <w:szCs w:val="21"/>
          <w:lang w:eastAsia="ru-RU"/>
        </w:rPr>
        <w:t>2.2 Преобразование когерентных состояний</w:t>
      </w:r>
    </w:p>
    <w:p w14:paraId="781B02C8" w14:textId="77777777" w:rsidR="00285FED" w:rsidRPr="00285FED" w:rsidRDefault="00285FED" w:rsidP="00285FED">
      <w:pPr>
        <w:rPr>
          <w:rFonts w:ascii="Helvetica" w:eastAsia="Symbol" w:hAnsi="Helvetica" w:cs="Helvetica"/>
          <w:b/>
          <w:bCs/>
          <w:color w:val="222222"/>
          <w:kern w:val="0"/>
          <w:sz w:val="21"/>
          <w:szCs w:val="21"/>
          <w:lang w:eastAsia="ru-RU"/>
        </w:rPr>
      </w:pPr>
      <w:r w:rsidRPr="00285FED">
        <w:rPr>
          <w:rFonts w:ascii="Helvetica" w:eastAsia="Symbol" w:hAnsi="Helvetica" w:cs="Helvetica"/>
          <w:b/>
          <w:bCs/>
          <w:color w:val="222222"/>
          <w:kern w:val="0"/>
          <w:sz w:val="21"/>
          <w:szCs w:val="21"/>
          <w:lang w:eastAsia="ru-RU"/>
        </w:rPr>
        <w:t>2.3 Преобразование Дарбу когерентных состояний свободной частицы</w:t>
      </w:r>
    </w:p>
    <w:p w14:paraId="3F46B867" w14:textId="77777777" w:rsidR="00285FED" w:rsidRPr="00285FED" w:rsidRDefault="00285FED" w:rsidP="00285FED">
      <w:pPr>
        <w:rPr>
          <w:rFonts w:ascii="Helvetica" w:eastAsia="Symbol" w:hAnsi="Helvetica" w:cs="Helvetica"/>
          <w:b/>
          <w:bCs/>
          <w:color w:val="222222"/>
          <w:kern w:val="0"/>
          <w:sz w:val="21"/>
          <w:szCs w:val="21"/>
          <w:lang w:eastAsia="ru-RU"/>
        </w:rPr>
      </w:pPr>
      <w:r w:rsidRPr="00285FED">
        <w:rPr>
          <w:rFonts w:ascii="Helvetica" w:eastAsia="Symbol" w:hAnsi="Helvetica" w:cs="Helvetica"/>
          <w:b/>
          <w:bCs/>
          <w:color w:val="222222"/>
          <w:kern w:val="0"/>
          <w:sz w:val="21"/>
          <w:szCs w:val="21"/>
          <w:lang w:eastAsia="ru-RU"/>
        </w:rPr>
        <w:t>2.4 Определение мер при разложении единичного оператора по когерентным состояниям</w:t>
      </w:r>
    </w:p>
    <w:p w14:paraId="171D2A1A" w14:textId="77777777" w:rsidR="00285FED" w:rsidRPr="00285FED" w:rsidRDefault="00285FED" w:rsidP="00285FED">
      <w:pPr>
        <w:rPr>
          <w:rFonts w:ascii="Helvetica" w:eastAsia="Symbol" w:hAnsi="Helvetica" w:cs="Helvetica"/>
          <w:b/>
          <w:bCs/>
          <w:color w:val="222222"/>
          <w:kern w:val="0"/>
          <w:sz w:val="21"/>
          <w:szCs w:val="21"/>
          <w:lang w:eastAsia="ru-RU"/>
        </w:rPr>
      </w:pPr>
      <w:r w:rsidRPr="00285FED">
        <w:rPr>
          <w:rFonts w:ascii="Helvetica" w:eastAsia="Symbol" w:hAnsi="Helvetica" w:cs="Helvetica"/>
          <w:b/>
          <w:bCs/>
          <w:color w:val="222222"/>
          <w:kern w:val="0"/>
          <w:sz w:val="21"/>
          <w:szCs w:val="21"/>
          <w:lang w:eastAsia="ru-RU"/>
        </w:rPr>
        <w:t>2.5 Голоморфное представление</w:t>
      </w:r>
    </w:p>
    <w:p w14:paraId="54E4E363" w14:textId="77777777" w:rsidR="00285FED" w:rsidRPr="00285FED" w:rsidRDefault="00285FED" w:rsidP="00285FED">
      <w:pPr>
        <w:rPr>
          <w:rFonts w:ascii="Helvetica" w:eastAsia="Symbol" w:hAnsi="Helvetica" w:cs="Helvetica"/>
          <w:b/>
          <w:bCs/>
          <w:color w:val="222222"/>
          <w:kern w:val="0"/>
          <w:sz w:val="21"/>
          <w:szCs w:val="21"/>
          <w:lang w:eastAsia="ru-RU"/>
        </w:rPr>
      </w:pPr>
      <w:r w:rsidRPr="00285FED">
        <w:rPr>
          <w:rFonts w:ascii="Helvetica" w:eastAsia="Symbol" w:hAnsi="Helvetica" w:cs="Helvetica"/>
          <w:b/>
          <w:bCs/>
          <w:color w:val="222222"/>
          <w:kern w:val="0"/>
          <w:sz w:val="21"/>
          <w:szCs w:val="21"/>
          <w:lang w:eastAsia="ru-RU"/>
        </w:rPr>
        <w:t>3 Глава</w:t>
      </w:r>
    </w:p>
    <w:p w14:paraId="6BF432CA" w14:textId="77777777" w:rsidR="00285FED" w:rsidRPr="00285FED" w:rsidRDefault="00285FED" w:rsidP="00285FED">
      <w:pPr>
        <w:rPr>
          <w:rFonts w:ascii="Helvetica" w:eastAsia="Symbol" w:hAnsi="Helvetica" w:cs="Helvetica"/>
          <w:b/>
          <w:bCs/>
          <w:color w:val="222222"/>
          <w:kern w:val="0"/>
          <w:sz w:val="21"/>
          <w:szCs w:val="21"/>
          <w:lang w:eastAsia="ru-RU"/>
        </w:rPr>
      </w:pPr>
      <w:r w:rsidRPr="00285FED">
        <w:rPr>
          <w:rFonts w:ascii="Helvetica" w:eastAsia="Symbol" w:hAnsi="Helvetica" w:cs="Helvetica"/>
          <w:b/>
          <w:bCs/>
          <w:color w:val="222222"/>
          <w:kern w:val="0"/>
          <w:sz w:val="21"/>
          <w:szCs w:val="21"/>
          <w:lang w:eastAsia="ru-RU"/>
        </w:rPr>
        <w:t>3.1 Типы потенциалов</w:t>
      </w:r>
    </w:p>
    <w:p w14:paraId="124D69D2" w14:textId="77777777" w:rsidR="00285FED" w:rsidRPr="00285FED" w:rsidRDefault="00285FED" w:rsidP="00285FED">
      <w:pPr>
        <w:rPr>
          <w:rFonts w:ascii="Helvetica" w:eastAsia="Symbol" w:hAnsi="Helvetica" w:cs="Helvetica"/>
          <w:b/>
          <w:bCs/>
          <w:color w:val="222222"/>
          <w:kern w:val="0"/>
          <w:sz w:val="21"/>
          <w:szCs w:val="21"/>
          <w:lang w:eastAsia="ru-RU"/>
        </w:rPr>
      </w:pPr>
      <w:r w:rsidRPr="00285FED">
        <w:rPr>
          <w:rFonts w:ascii="Helvetica" w:eastAsia="Symbol" w:hAnsi="Helvetica" w:cs="Helvetica"/>
          <w:b/>
          <w:bCs/>
          <w:color w:val="222222"/>
          <w:kern w:val="0"/>
          <w:sz w:val="21"/>
          <w:szCs w:val="21"/>
          <w:lang w:eastAsia="ru-RU"/>
        </w:rPr>
        <w:t>3.2 Когерентные состояния</w:t>
      </w:r>
    </w:p>
    <w:p w14:paraId="3EE14946" w14:textId="77777777" w:rsidR="00285FED" w:rsidRPr="00285FED" w:rsidRDefault="00285FED" w:rsidP="00285FED">
      <w:pPr>
        <w:rPr>
          <w:rFonts w:ascii="Helvetica" w:eastAsia="Symbol" w:hAnsi="Helvetica" w:cs="Helvetica"/>
          <w:b/>
          <w:bCs/>
          <w:color w:val="222222"/>
          <w:kern w:val="0"/>
          <w:sz w:val="21"/>
          <w:szCs w:val="21"/>
          <w:lang w:eastAsia="ru-RU"/>
        </w:rPr>
      </w:pPr>
      <w:r w:rsidRPr="00285FED">
        <w:rPr>
          <w:rFonts w:ascii="Helvetica" w:eastAsia="Symbol" w:hAnsi="Helvetica" w:cs="Helvetica"/>
          <w:b/>
          <w:bCs/>
          <w:color w:val="222222"/>
          <w:kern w:val="0"/>
          <w:sz w:val="21"/>
          <w:szCs w:val="21"/>
          <w:lang w:eastAsia="ru-RU"/>
        </w:rPr>
        <w:t>4 Глава</w:t>
      </w:r>
    </w:p>
    <w:p w14:paraId="63C4CDCE" w14:textId="77777777" w:rsidR="00285FED" w:rsidRPr="00285FED" w:rsidRDefault="00285FED" w:rsidP="00285FED">
      <w:pPr>
        <w:rPr>
          <w:rFonts w:ascii="Helvetica" w:eastAsia="Symbol" w:hAnsi="Helvetica" w:cs="Helvetica"/>
          <w:b/>
          <w:bCs/>
          <w:color w:val="222222"/>
          <w:kern w:val="0"/>
          <w:sz w:val="21"/>
          <w:szCs w:val="21"/>
          <w:lang w:eastAsia="ru-RU"/>
        </w:rPr>
      </w:pPr>
      <w:r w:rsidRPr="00285FED">
        <w:rPr>
          <w:rFonts w:ascii="Helvetica" w:eastAsia="Symbol" w:hAnsi="Helvetica" w:cs="Helvetica"/>
          <w:b/>
          <w:bCs/>
          <w:color w:val="222222"/>
          <w:kern w:val="0"/>
          <w:sz w:val="21"/>
          <w:szCs w:val="21"/>
          <w:lang w:eastAsia="ru-RU"/>
        </w:rPr>
        <w:t>4.1 Когерентные состояния сингулярного осциллятора</w:t>
      </w:r>
    </w:p>
    <w:p w14:paraId="10184DB4" w14:textId="77777777" w:rsidR="00285FED" w:rsidRPr="00285FED" w:rsidRDefault="00285FED" w:rsidP="00285FED">
      <w:pPr>
        <w:rPr>
          <w:rFonts w:ascii="Helvetica" w:eastAsia="Symbol" w:hAnsi="Helvetica" w:cs="Helvetica"/>
          <w:b/>
          <w:bCs/>
          <w:color w:val="222222"/>
          <w:kern w:val="0"/>
          <w:sz w:val="21"/>
          <w:szCs w:val="21"/>
          <w:lang w:eastAsia="ru-RU"/>
        </w:rPr>
      </w:pPr>
      <w:r w:rsidRPr="00285FED">
        <w:rPr>
          <w:rFonts w:ascii="Helvetica" w:eastAsia="Symbol" w:hAnsi="Helvetica" w:cs="Helvetica"/>
          <w:b/>
          <w:bCs/>
          <w:color w:val="222222"/>
          <w:kern w:val="0"/>
          <w:sz w:val="21"/>
          <w:szCs w:val="21"/>
          <w:lang w:eastAsia="ru-RU"/>
        </w:rPr>
        <w:t>4.2 Преобразованные когерентные состояния</w:t>
      </w:r>
    </w:p>
    <w:p w14:paraId="0F699B28" w14:textId="77777777" w:rsidR="00285FED" w:rsidRPr="00285FED" w:rsidRDefault="00285FED" w:rsidP="00285FED">
      <w:pPr>
        <w:rPr>
          <w:rFonts w:ascii="Helvetica" w:eastAsia="Symbol" w:hAnsi="Helvetica" w:cs="Helvetica"/>
          <w:b/>
          <w:bCs/>
          <w:color w:val="222222"/>
          <w:kern w:val="0"/>
          <w:sz w:val="21"/>
          <w:szCs w:val="21"/>
          <w:lang w:eastAsia="ru-RU"/>
        </w:rPr>
      </w:pPr>
      <w:r w:rsidRPr="00285FED">
        <w:rPr>
          <w:rFonts w:ascii="Helvetica" w:eastAsia="Symbol" w:hAnsi="Helvetica" w:cs="Helvetica"/>
          <w:b/>
          <w:bCs/>
          <w:color w:val="222222"/>
          <w:kern w:val="0"/>
          <w:sz w:val="21"/>
          <w:szCs w:val="21"/>
          <w:lang w:eastAsia="ru-RU"/>
        </w:rPr>
        <w:t>Заключение</w:t>
      </w:r>
    </w:p>
    <w:p w14:paraId="6171F9D0" w14:textId="77777777" w:rsidR="00285FED" w:rsidRPr="00285FED" w:rsidRDefault="00285FED" w:rsidP="00285FED">
      <w:pPr>
        <w:rPr>
          <w:rFonts w:ascii="Helvetica" w:eastAsia="Symbol" w:hAnsi="Helvetica" w:cs="Helvetica"/>
          <w:b/>
          <w:bCs/>
          <w:color w:val="222222"/>
          <w:kern w:val="0"/>
          <w:sz w:val="21"/>
          <w:szCs w:val="21"/>
          <w:lang w:eastAsia="ru-RU"/>
        </w:rPr>
      </w:pPr>
      <w:r w:rsidRPr="00285FED">
        <w:rPr>
          <w:rFonts w:ascii="Helvetica" w:eastAsia="Symbol" w:hAnsi="Helvetica" w:cs="Helvetica"/>
          <w:b/>
          <w:bCs/>
          <w:color w:val="222222"/>
          <w:kern w:val="0"/>
          <w:sz w:val="21"/>
          <w:szCs w:val="21"/>
          <w:lang w:eastAsia="ru-RU"/>
        </w:rPr>
        <w:t>Список литературы</w:t>
      </w:r>
    </w:p>
    <w:p w14:paraId="77FDBE4B" w14:textId="293EEEEF" w:rsidR="00410372" w:rsidRPr="00285FED" w:rsidRDefault="00410372" w:rsidP="00285FED"/>
    <w:sectPr w:rsidR="00410372" w:rsidRPr="00285FE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4E703" w14:textId="77777777" w:rsidR="000E0F2B" w:rsidRDefault="000E0F2B">
      <w:pPr>
        <w:spacing w:after="0" w:line="240" w:lineRule="auto"/>
      </w:pPr>
      <w:r>
        <w:separator/>
      </w:r>
    </w:p>
  </w:endnote>
  <w:endnote w:type="continuationSeparator" w:id="0">
    <w:p w14:paraId="0E9E16A3" w14:textId="77777777" w:rsidR="000E0F2B" w:rsidRDefault="000E0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7AF7E" w14:textId="77777777" w:rsidR="000E0F2B" w:rsidRDefault="000E0F2B"/>
    <w:p w14:paraId="68F44AA4" w14:textId="77777777" w:rsidR="000E0F2B" w:rsidRDefault="000E0F2B"/>
    <w:p w14:paraId="7EE06C90" w14:textId="77777777" w:rsidR="000E0F2B" w:rsidRDefault="000E0F2B"/>
    <w:p w14:paraId="02B1BB3D" w14:textId="77777777" w:rsidR="000E0F2B" w:rsidRDefault="000E0F2B"/>
    <w:p w14:paraId="7768CE6D" w14:textId="77777777" w:rsidR="000E0F2B" w:rsidRDefault="000E0F2B"/>
    <w:p w14:paraId="0AC41F71" w14:textId="77777777" w:rsidR="000E0F2B" w:rsidRDefault="000E0F2B"/>
    <w:p w14:paraId="20F6F590" w14:textId="77777777" w:rsidR="000E0F2B" w:rsidRDefault="000E0F2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922A8F" wp14:editId="6B77B9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86A10" w14:textId="77777777" w:rsidR="000E0F2B" w:rsidRDefault="000E0F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922A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586A10" w14:textId="77777777" w:rsidR="000E0F2B" w:rsidRDefault="000E0F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37620A" w14:textId="77777777" w:rsidR="000E0F2B" w:rsidRDefault="000E0F2B"/>
    <w:p w14:paraId="10B8F37A" w14:textId="77777777" w:rsidR="000E0F2B" w:rsidRDefault="000E0F2B"/>
    <w:p w14:paraId="22613AA2" w14:textId="77777777" w:rsidR="000E0F2B" w:rsidRDefault="000E0F2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14E9AC" wp14:editId="1C555A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0B4F9" w14:textId="77777777" w:rsidR="000E0F2B" w:rsidRDefault="000E0F2B"/>
                          <w:p w14:paraId="2B9B61CA" w14:textId="77777777" w:rsidR="000E0F2B" w:rsidRDefault="000E0F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14E9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30B4F9" w14:textId="77777777" w:rsidR="000E0F2B" w:rsidRDefault="000E0F2B"/>
                    <w:p w14:paraId="2B9B61CA" w14:textId="77777777" w:rsidR="000E0F2B" w:rsidRDefault="000E0F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130BE2" w14:textId="77777777" w:rsidR="000E0F2B" w:rsidRDefault="000E0F2B"/>
    <w:p w14:paraId="00BB84F8" w14:textId="77777777" w:rsidR="000E0F2B" w:rsidRDefault="000E0F2B">
      <w:pPr>
        <w:rPr>
          <w:sz w:val="2"/>
          <w:szCs w:val="2"/>
        </w:rPr>
      </w:pPr>
    </w:p>
    <w:p w14:paraId="34E8C37C" w14:textId="77777777" w:rsidR="000E0F2B" w:rsidRDefault="000E0F2B"/>
    <w:p w14:paraId="60A03806" w14:textId="77777777" w:rsidR="000E0F2B" w:rsidRDefault="000E0F2B">
      <w:pPr>
        <w:spacing w:after="0" w:line="240" w:lineRule="auto"/>
      </w:pPr>
    </w:p>
  </w:footnote>
  <w:footnote w:type="continuationSeparator" w:id="0">
    <w:p w14:paraId="701D426C" w14:textId="77777777" w:rsidR="000E0F2B" w:rsidRDefault="000E0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2B"/>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144629</TotalTime>
  <Pages>1</Pages>
  <Words>142</Words>
  <Characters>812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3890</cp:revision>
  <cp:lastPrinted>2009-02-06T05:36:00Z</cp:lastPrinted>
  <dcterms:created xsi:type="dcterms:W3CDTF">2024-01-07T13:43:00Z</dcterms:created>
  <dcterms:modified xsi:type="dcterms:W3CDTF">2025-08-04T06:48:00Z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