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E190" w14:textId="77777777" w:rsidR="00F34554" w:rsidRDefault="00F34554" w:rsidP="00F3455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Эпель</w:t>
      </w:r>
      <w:proofErr w:type="spellEnd"/>
      <w:r>
        <w:rPr>
          <w:rFonts w:ascii="Helvetica" w:hAnsi="Helvetica" w:cs="Helvetica"/>
          <w:b/>
          <w:bCs w:val="0"/>
          <w:color w:val="222222"/>
          <w:sz w:val="21"/>
          <w:szCs w:val="21"/>
        </w:rPr>
        <w:t>, Борис Меерович.</w:t>
      </w:r>
    </w:p>
    <w:p w14:paraId="169AF894" w14:textId="77777777" w:rsidR="00F34554" w:rsidRDefault="00F34554" w:rsidP="00F3455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Исследование релаксации редкоземельных ионов в стеклах методом электронного спинового </w:t>
      </w:r>
      <w:proofErr w:type="gramStart"/>
      <w:r>
        <w:rPr>
          <w:rFonts w:ascii="Helvetica" w:hAnsi="Helvetica" w:cs="Helvetica"/>
          <w:caps/>
          <w:color w:val="222222"/>
          <w:sz w:val="21"/>
          <w:szCs w:val="21"/>
        </w:rPr>
        <w:t>эха :</w:t>
      </w:r>
      <w:proofErr w:type="gramEnd"/>
      <w:r>
        <w:rPr>
          <w:rFonts w:ascii="Helvetica" w:hAnsi="Helvetica" w:cs="Helvetica"/>
          <w:caps/>
          <w:color w:val="222222"/>
          <w:sz w:val="21"/>
          <w:szCs w:val="21"/>
        </w:rPr>
        <w:t xml:space="preserve"> диссертация ... кандидата физико-математических наук : 01.04.07. - Казань, 1999. - 98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23F0023" w14:textId="77777777" w:rsidR="00F34554" w:rsidRDefault="00F34554" w:rsidP="00F3455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Эпель</w:t>
      </w:r>
      <w:proofErr w:type="spellEnd"/>
      <w:r>
        <w:rPr>
          <w:rFonts w:ascii="Arial" w:hAnsi="Arial" w:cs="Arial"/>
          <w:color w:val="646B71"/>
          <w:sz w:val="18"/>
          <w:szCs w:val="18"/>
        </w:rPr>
        <w:t>, Борис Меерович</w:t>
      </w:r>
    </w:p>
    <w:p w14:paraId="55F51C4D"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74B8ACB"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1858E6"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ЭКСПЕРИМЕНТАЛЬНАЯ УСТАНОВКА. ОБРАЗЦЫ</w:t>
      </w:r>
    </w:p>
    <w:p w14:paraId="09175084"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Методика эксперимента</w:t>
      </w:r>
    </w:p>
    <w:p w14:paraId="5E788D13"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Техника эксперимента</w:t>
      </w:r>
    </w:p>
    <w:p w14:paraId="51C909C9"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Измерительный резонатор</w:t>
      </w:r>
    </w:p>
    <w:p w14:paraId="288955D6"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Образцы</w:t>
      </w:r>
    </w:p>
    <w:p w14:paraId="37AEC936"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2 .</w:t>
      </w:r>
      <w:proofErr w:type="gramEnd"/>
      <w:r>
        <w:rPr>
          <w:rFonts w:ascii="Arial" w:hAnsi="Arial" w:cs="Arial"/>
          <w:color w:val="333333"/>
          <w:sz w:val="21"/>
          <w:szCs w:val="21"/>
        </w:rPr>
        <w:t xml:space="preserve"> МИКРОВОЛНОВАЯ СПЕКТРОСКОПИЯ ИОНОВ ТЬ3+ В СТЕКЛАХ МЕТОДАМИ ЭПР И ЭЛЕКТРОННОГО СПИНОВОГО ЭХА</w:t>
      </w:r>
    </w:p>
    <w:p w14:paraId="4769E79F"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Спин-гамильтониан ионов ТЬ3+</w:t>
      </w:r>
    </w:p>
    <w:p w14:paraId="44E791C8"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Распределение параметра начального расщепления А</w:t>
      </w:r>
    </w:p>
    <w:p w14:paraId="02D08964"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Спектры ЭСЭ-детектируемого ЭПР. Зависимость </w:t>
      </w:r>
      <w:proofErr w:type="spellStart"/>
      <w:r>
        <w:rPr>
          <w:rFonts w:ascii="Arial" w:hAnsi="Arial" w:cs="Arial"/>
          <w:color w:val="333333"/>
          <w:sz w:val="21"/>
          <w:szCs w:val="21"/>
        </w:rPr>
        <w:t>Тм</w:t>
      </w:r>
      <w:proofErr w:type="spellEnd"/>
      <w:r>
        <w:rPr>
          <w:rFonts w:ascii="Arial" w:hAnsi="Arial" w:cs="Arial"/>
          <w:color w:val="333333"/>
          <w:sz w:val="21"/>
          <w:szCs w:val="21"/>
        </w:rPr>
        <w:t xml:space="preserve"> от магнитного поля38</w:t>
      </w:r>
    </w:p>
    <w:p w14:paraId="15336BBE"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70B90428"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3 .</w:t>
      </w:r>
      <w:proofErr w:type="gramEnd"/>
      <w:r>
        <w:rPr>
          <w:rFonts w:ascii="Arial" w:hAnsi="Arial" w:cs="Arial"/>
          <w:color w:val="333333"/>
          <w:sz w:val="21"/>
          <w:szCs w:val="21"/>
        </w:rPr>
        <w:t xml:space="preserve"> ЭЛЕКТРОННАЯ РЕЛАКСАЦИЯ РЕДКОЗЕМЕЛЬНЫХ ИОНОВ В СТЕКЛАХ</w:t>
      </w:r>
    </w:p>
    <w:p w14:paraId="04E162DA"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Спектры ЭСЭ-детектируемого ЭПР ионов УЪ3+, Ш3+ и ТЬ3+ в фосфатном</w:t>
      </w:r>
    </w:p>
    <w:p w14:paraId="559A0376"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силикатном стеклах</w:t>
      </w:r>
    </w:p>
    <w:p w14:paraId="10839D89"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Исследование спин-решеточной релаксации редкоземельных ионов</w:t>
      </w:r>
    </w:p>
    <w:p w14:paraId="243F582E"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Спин-решеточная релаксация ионов УЪ3+</w:t>
      </w:r>
    </w:p>
    <w:p w14:paraId="2D269429"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Спин-решеточная релаксация ионов Ш3"1"</w:t>
      </w:r>
    </w:p>
    <w:p w14:paraId="3C0EAC41"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3.2.3. Спин-решеточная релаксация ионов ТЬ3+</w:t>
      </w:r>
    </w:p>
    <w:p w14:paraId="19F31EC5"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Обсуждение результатов</w:t>
      </w:r>
    </w:p>
    <w:p w14:paraId="1EF02749"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3.3.1. </w:t>
      </w:r>
      <w:proofErr w:type="spellStart"/>
      <w:r>
        <w:rPr>
          <w:rFonts w:ascii="Arial" w:hAnsi="Arial" w:cs="Arial"/>
          <w:color w:val="333333"/>
          <w:sz w:val="21"/>
          <w:szCs w:val="21"/>
        </w:rPr>
        <w:t>Рамановский</w:t>
      </w:r>
      <w:proofErr w:type="spellEnd"/>
      <w:r>
        <w:rPr>
          <w:rFonts w:ascii="Arial" w:hAnsi="Arial" w:cs="Arial"/>
          <w:color w:val="333333"/>
          <w:sz w:val="21"/>
          <w:szCs w:val="21"/>
        </w:rPr>
        <w:t xml:space="preserve"> процесс релаксации</w:t>
      </w:r>
    </w:p>
    <w:p w14:paraId="7E1FEC70"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Резонансный релаксационный процесс. Зависимость типа А</w:t>
      </w:r>
    </w:p>
    <w:p w14:paraId="29BE8B7C"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Зависимость СРР от размера образца</w:t>
      </w:r>
    </w:p>
    <w:p w14:paraId="0DF9E533"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Нерезонансный релаксационный процесс. Зависимость типа Б</w:t>
      </w:r>
    </w:p>
    <w:p w14:paraId="46DA7E23"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725EFCA"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 ПРИЛОЖЕНИЕ</w:t>
      </w:r>
    </w:p>
    <w:p w14:paraId="156CE184"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0D144339"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БЦ - </w:t>
      </w:r>
      <w:proofErr w:type="spellStart"/>
      <w:r>
        <w:rPr>
          <w:rFonts w:ascii="Arial" w:hAnsi="Arial" w:cs="Arial"/>
          <w:color w:val="333333"/>
          <w:sz w:val="21"/>
          <w:szCs w:val="21"/>
        </w:rPr>
        <w:t>быстрорелаксирующий</w:t>
      </w:r>
      <w:proofErr w:type="spellEnd"/>
      <w:r>
        <w:rPr>
          <w:rFonts w:ascii="Arial" w:hAnsi="Arial" w:cs="Arial"/>
          <w:color w:val="333333"/>
          <w:sz w:val="21"/>
          <w:szCs w:val="21"/>
        </w:rPr>
        <w:t xml:space="preserve"> центр РЗИ - редкоземельные ионы СВЧ - сверхвысокая частота СРР - спин-решеточная релаксация</w:t>
      </w:r>
    </w:p>
    <w:p w14:paraId="5D639302"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ЭДЭПР, спектр - спектры ЭПР записанные при помощи ЭСЭ</w:t>
      </w:r>
    </w:p>
    <w:p w14:paraId="500BA17F"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ЭПР - электронный парамагнитный резонанс</w:t>
      </w:r>
    </w:p>
    <w:p w14:paraId="693F62F2"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ЭСЭ - электронное спиновое эхо</w:t>
      </w:r>
    </w:p>
    <w:p w14:paraId="3FC3C7A3"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ЯМР - ядерный магнитный резонанс</w:t>
      </w:r>
    </w:p>
    <w:p w14:paraId="54CE9D5E"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Ь=Ы2% - постоянная Планка</w:t>
      </w:r>
    </w:p>
    <w:p w14:paraId="1578013C"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 - магнетон Бора</w:t>
      </w:r>
    </w:p>
    <w:p w14:paraId="37D4055B"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Уе - гиромагнитное отношение электрона</w:t>
      </w:r>
    </w:p>
    <w:p w14:paraId="5BDE547D"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 параметр начального расщепления</w:t>
      </w:r>
    </w:p>
    <w:p w14:paraId="7B5C36D8"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ё - фактор спектроскопического расщепления</w:t>
      </w:r>
    </w:p>
    <w:p w14:paraId="1BB0EAD7"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 постоянная Больцмана</w:t>
      </w:r>
    </w:p>
    <w:p w14:paraId="6D2E0302"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 - постоянная сверхтонкой структуры</w:t>
      </w:r>
    </w:p>
    <w:p w14:paraId="193659D1"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Ъ - переменное магнитное поле</w:t>
      </w:r>
    </w:p>
    <w:p w14:paraId="55206497"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 постоянное магнитное поле</w:t>
      </w:r>
    </w:p>
    <w:p w14:paraId="56BFE180"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 ядерный спин</w:t>
      </w:r>
    </w:p>
    <w:p w14:paraId="1A3AD3E1" w14:textId="77777777" w:rsidR="00F34554" w:rsidRDefault="00F34554" w:rsidP="00F3455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эффективный электронный спин</w:t>
      </w:r>
    </w:p>
    <w:p w14:paraId="071EBB05" w14:textId="7B89714A" w:rsidR="00E67B85" w:rsidRPr="00F34554" w:rsidRDefault="00E67B85" w:rsidP="00F34554"/>
    <w:sectPr w:rsidR="00E67B85" w:rsidRPr="00F345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C34D" w14:textId="77777777" w:rsidR="006C2F33" w:rsidRDefault="006C2F33">
      <w:pPr>
        <w:spacing w:after="0" w:line="240" w:lineRule="auto"/>
      </w:pPr>
      <w:r>
        <w:separator/>
      </w:r>
    </w:p>
  </w:endnote>
  <w:endnote w:type="continuationSeparator" w:id="0">
    <w:p w14:paraId="0CFE1360" w14:textId="77777777" w:rsidR="006C2F33" w:rsidRDefault="006C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F0A4" w14:textId="77777777" w:rsidR="006C2F33" w:rsidRDefault="006C2F33"/>
    <w:p w14:paraId="577EB039" w14:textId="77777777" w:rsidR="006C2F33" w:rsidRDefault="006C2F33"/>
    <w:p w14:paraId="323B633C" w14:textId="77777777" w:rsidR="006C2F33" w:rsidRDefault="006C2F33"/>
    <w:p w14:paraId="2B5AB72F" w14:textId="77777777" w:rsidR="006C2F33" w:rsidRDefault="006C2F33"/>
    <w:p w14:paraId="52325D5D" w14:textId="77777777" w:rsidR="006C2F33" w:rsidRDefault="006C2F33"/>
    <w:p w14:paraId="7134AA13" w14:textId="77777777" w:rsidR="006C2F33" w:rsidRDefault="006C2F33"/>
    <w:p w14:paraId="0C6D8D52" w14:textId="77777777" w:rsidR="006C2F33" w:rsidRDefault="006C2F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21898D" wp14:editId="1DA6BE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A7EC" w14:textId="77777777" w:rsidR="006C2F33" w:rsidRDefault="006C2F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189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A1A7EC" w14:textId="77777777" w:rsidR="006C2F33" w:rsidRDefault="006C2F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D34459" w14:textId="77777777" w:rsidR="006C2F33" w:rsidRDefault="006C2F33"/>
    <w:p w14:paraId="00F20811" w14:textId="77777777" w:rsidR="006C2F33" w:rsidRDefault="006C2F33"/>
    <w:p w14:paraId="602C1FB5" w14:textId="77777777" w:rsidR="006C2F33" w:rsidRDefault="006C2F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EC70F2" wp14:editId="29B5C5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677CA" w14:textId="77777777" w:rsidR="006C2F33" w:rsidRDefault="006C2F33"/>
                          <w:p w14:paraId="720E4038" w14:textId="77777777" w:rsidR="006C2F33" w:rsidRDefault="006C2F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C70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6677CA" w14:textId="77777777" w:rsidR="006C2F33" w:rsidRDefault="006C2F33"/>
                    <w:p w14:paraId="720E4038" w14:textId="77777777" w:rsidR="006C2F33" w:rsidRDefault="006C2F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C9510D" w14:textId="77777777" w:rsidR="006C2F33" w:rsidRDefault="006C2F33"/>
    <w:p w14:paraId="21372D0D" w14:textId="77777777" w:rsidR="006C2F33" w:rsidRDefault="006C2F33">
      <w:pPr>
        <w:rPr>
          <w:sz w:val="2"/>
          <w:szCs w:val="2"/>
        </w:rPr>
      </w:pPr>
    </w:p>
    <w:p w14:paraId="5CC81095" w14:textId="77777777" w:rsidR="006C2F33" w:rsidRDefault="006C2F33"/>
    <w:p w14:paraId="0230FB33" w14:textId="77777777" w:rsidR="006C2F33" w:rsidRDefault="006C2F33">
      <w:pPr>
        <w:spacing w:after="0" w:line="240" w:lineRule="auto"/>
      </w:pPr>
    </w:p>
  </w:footnote>
  <w:footnote w:type="continuationSeparator" w:id="0">
    <w:p w14:paraId="6D51BDFF" w14:textId="77777777" w:rsidR="006C2F33" w:rsidRDefault="006C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2F33"/>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112242</TotalTime>
  <Pages>3</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1894</cp:revision>
  <cp:lastPrinted>2009-02-06T05:36:00Z</cp:lastPrinted>
  <dcterms:created xsi:type="dcterms:W3CDTF">2024-01-07T13:43:00Z</dcterms:created>
  <dcterms:modified xsi:type="dcterms:W3CDTF">2025-06-11T19:37:00Z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