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7"/>
            <w:color w:val="0070C0"/>
          </w:rPr>
          <w:t>http://www.mydisser.com/search.html</w:t>
        </w:r>
      </w:hyperlink>
    </w:p>
    <w:p w:rsidR="00652FD6" w:rsidRPr="00A56B9D" w:rsidRDefault="00652FD6" w:rsidP="00652FD6">
      <w:pPr>
        <w:pStyle w:val="aff"/>
        <w:widowControl w:val="0"/>
        <w:tabs>
          <w:tab w:val="left" w:pos="8820"/>
        </w:tabs>
        <w:spacing w:line="360" w:lineRule="auto"/>
        <w:ind w:left="-360" w:right="543" w:firstLine="709"/>
        <w:jc w:val="center"/>
        <w:rPr>
          <w:rFonts w:ascii="Times New Roman" w:hAnsi="Times New Roman"/>
          <w:szCs w:val="28"/>
          <w:lang w:val="uk-UA"/>
        </w:rPr>
      </w:pPr>
      <w:bookmarkStart w:id="0" w:name="_Hlt159839706"/>
      <w:bookmarkEnd w:id="0"/>
    </w:p>
    <w:p w:rsidR="009A66F2" w:rsidRDefault="009A66F2" w:rsidP="009A66F2">
      <w:pPr>
        <w:spacing w:line="360" w:lineRule="auto"/>
        <w:jc w:val="center"/>
        <w:rPr>
          <w:sz w:val="28"/>
          <w:szCs w:val="28"/>
          <w:lang w:val="uk-UA"/>
        </w:rPr>
      </w:pPr>
      <w:r>
        <w:rPr>
          <w:sz w:val="28"/>
          <w:szCs w:val="28"/>
          <w:lang w:val="uk-UA"/>
        </w:rPr>
        <w:t>Івано-Франківський державний</w:t>
      </w:r>
      <w:r>
        <w:rPr>
          <w:sz w:val="32"/>
          <w:szCs w:val="32"/>
          <w:lang w:val="uk-UA"/>
        </w:rPr>
        <w:t xml:space="preserve"> </w:t>
      </w:r>
      <w:r>
        <w:rPr>
          <w:sz w:val="28"/>
          <w:szCs w:val="28"/>
          <w:lang w:val="uk-UA"/>
        </w:rPr>
        <w:t>медичний університет</w:t>
      </w:r>
    </w:p>
    <w:p w:rsidR="009A66F2" w:rsidRDefault="009A66F2" w:rsidP="009A66F2">
      <w:pPr>
        <w:spacing w:line="360" w:lineRule="auto"/>
        <w:jc w:val="center"/>
        <w:rPr>
          <w:sz w:val="28"/>
          <w:szCs w:val="28"/>
          <w:lang w:val="uk-UA"/>
        </w:rPr>
      </w:pPr>
    </w:p>
    <w:p w:rsidR="009A66F2" w:rsidRDefault="009A66F2" w:rsidP="009A66F2">
      <w:pPr>
        <w:spacing w:line="360" w:lineRule="auto"/>
        <w:jc w:val="center"/>
        <w:rPr>
          <w:sz w:val="28"/>
          <w:szCs w:val="28"/>
          <w:lang w:val="uk-UA"/>
        </w:rPr>
      </w:pPr>
    </w:p>
    <w:p w:rsidR="009A66F2" w:rsidRDefault="009A66F2" w:rsidP="009A66F2">
      <w:pPr>
        <w:spacing w:line="360" w:lineRule="auto"/>
        <w:jc w:val="right"/>
        <w:rPr>
          <w:sz w:val="28"/>
          <w:szCs w:val="28"/>
          <w:lang w:val="uk-UA"/>
        </w:rPr>
      </w:pPr>
      <w:r>
        <w:rPr>
          <w:sz w:val="28"/>
          <w:szCs w:val="28"/>
          <w:lang w:val="uk-UA"/>
        </w:rPr>
        <w:t>На правах рукопису</w:t>
      </w:r>
    </w:p>
    <w:p w:rsidR="009A66F2" w:rsidRDefault="009A66F2" w:rsidP="009A66F2">
      <w:pPr>
        <w:spacing w:line="360" w:lineRule="auto"/>
        <w:jc w:val="center"/>
        <w:rPr>
          <w:sz w:val="28"/>
          <w:szCs w:val="28"/>
          <w:lang w:val="uk-UA"/>
        </w:rPr>
      </w:pPr>
    </w:p>
    <w:p w:rsidR="009A66F2" w:rsidRDefault="009A66F2" w:rsidP="009A66F2">
      <w:pPr>
        <w:spacing w:line="360" w:lineRule="auto"/>
        <w:jc w:val="center"/>
        <w:rPr>
          <w:sz w:val="28"/>
          <w:szCs w:val="28"/>
          <w:lang w:val="uk-UA"/>
        </w:rPr>
      </w:pPr>
    </w:p>
    <w:p w:rsidR="009A66F2" w:rsidRDefault="009A66F2" w:rsidP="009A66F2">
      <w:pPr>
        <w:spacing w:line="360" w:lineRule="auto"/>
        <w:jc w:val="center"/>
        <w:rPr>
          <w:sz w:val="28"/>
          <w:szCs w:val="28"/>
          <w:lang w:val="uk-UA"/>
        </w:rPr>
      </w:pPr>
    </w:p>
    <w:p w:rsidR="009A66F2" w:rsidRDefault="009A66F2" w:rsidP="009A66F2">
      <w:pPr>
        <w:spacing w:line="360" w:lineRule="auto"/>
        <w:jc w:val="center"/>
        <w:rPr>
          <w:sz w:val="28"/>
          <w:szCs w:val="28"/>
          <w:lang w:val="uk-UA"/>
        </w:rPr>
      </w:pPr>
      <w:r>
        <w:rPr>
          <w:sz w:val="28"/>
          <w:szCs w:val="28"/>
          <w:lang w:val="uk-UA"/>
        </w:rPr>
        <w:t>Дорошенко Олександр Олександрович</w:t>
      </w:r>
    </w:p>
    <w:p w:rsidR="009A66F2" w:rsidRDefault="009A66F2" w:rsidP="009A66F2">
      <w:pPr>
        <w:spacing w:line="360" w:lineRule="auto"/>
        <w:jc w:val="center"/>
        <w:rPr>
          <w:sz w:val="28"/>
          <w:szCs w:val="28"/>
          <w:lang w:val="uk-UA"/>
        </w:rPr>
      </w:pPr>
    </w:p>
    <w:p w:rsidR="009A66F2" w:rsidRDefault="009A66F2" w:rsidP="009A66F2">
      <w:pPr>
        <w:spacing w:line="360" w:lineRule="auto"/>
        <w:jc w:val="right"/>
        <w:rPr>
          <w:bCs/>
          <w:sz w:val="28"/>
          <w:szCs w:val="28"/>
          <w:lang w:val="uk-UA"/>
        </w:rPr>
      </w:pPr>
      <w:r>
        <w:rPr>
          <w:sz w:val="28"/>
          <w:szCs w:val="28"/>
          <w:lang w:val="uk-UA"/>
        </w:rPr>
        <w:t>УДК</w:t>
      </w:r>
      <w:r>
        <w:rPr>
          <w:bCs/>
          <w:color w:val="000000"/>
          <w:spacing w:val="-11"/>
          <w:sz w:val="29"/>
          <w:szCs w:val="29"/>
          <w:lang w:val="uk-UA"/>
        </w:rPr>
        <w:t xml:space="preserve"> </w:t>
      </w:r>
      <w:r>
        <w:rPr>
          <w:sz w:val="28"/>
          <w:szCs w:val="28"/>
          <w:lang w:val="uk-UA"/>
        </w:rPr>
        <w:t>616-071+616.831-005+616-092+616-08+616.151.5</w:t>
      </w:r>
    </w:p>
    <w:p w:rsidR="009A66F2" w:rsidRDefault="009A66F2" w:rsidP="009A66F2">
      <w:pPr>
        <w:spacing w:line="360" w:lineRule="auto"/>
        <w:jc w:val="right"/>
        <w:rPr>
          <w:sz w:val="28"/>
          <w:szCs w:val="28"/>
          <w:lang w:val="uk-UA"/>
        </w:rPr>
      </w:pPr>
    </w:p>
    <w:p w:rsidR="009A66F2" w:rsidRDefault="009A66F2" w:rsidP="009A66F2">
      <w:pPr>
        <w:spacing w:line="360" w:lineRule="auto"/>
        <w:jc w:val="center"/>
        <w:rPr>
          <w:caps/>
          <w:sz w:val="28"/>
          <w:szCs w:val="28"/>
          <w:lang w:val="uk-UA"/>
        </w:rPr>
      </w:pPr>
      <w:bookmarkStart w:id="1" w:name="_GoBack"/>
      <w:r>
        <w:rPr>
          <w:caps/>
          <w:sz w:val="28"/>
          <w:szCs w:val="28"/>
          <w:lang w:val="uk-UA"/>
        </w:rPr>
        <w:t>Клініко-генетичні співвідношення геморагічних інсультів та патогенетично-гемодинамічне обґрунтування лікувальної тактики при субарахноїдальних крововиливах</w:t>
      </w:r>
    </w:p>
    <w:bookmarkEnd w:id="1"/>
    <w:p w:rsidR="009A66F2" w:rsidRDefault="009A66F2" w:rsidP="009A66F2">
      <w:pPr>
        <w:spacing w:line="360" w:lineRule="auto"/>
        <w:jc w:val="center"/>
        <w:rPr>
          <w:sz w:val="28"/>
          <w:szCs w:val="28"/>
          <w:lang w:val="uk-UA"/>
        </w:rPr>
      </w:pPr>
      <w:r>
        <w:rPr>
          <w:sz w:val="28"/>
          <w:szCs w:val="28"/>
          <w:lang w:val="uk-UA"/>
        </w:rPr>
        <w:t>14. 01. 15 – нервові хвороби</w:t>
      </w:r>
    </w:p>
    <w:p w:rsidR="009A66F2" w:rsidRDefault="009A66F2" w:rsidP="009A66F2">
      <w:pPr>
        <w:spacing w:line="360" w:lineRule="auto"/>
        <w:jc w:val="center"/>
        <w:rPr>
          <w:sz w:val="28"/>
          <w:szCs w:val="28"/>
          <w:lang w:val="uk-UA"/>
        </w:rPr>
      </w:pPr>
    </w:p>
    <w:p w:rsidR="009A66F2" w:rsidRDefault="009A66F2" w:rsidP="009A66F2">
      <w:pPr>
        <w:spacing w:line="360" w:lineRule="auto"/>
        <w:jc w:val="center"/>
        <w:rPr>
          <w:sz w:val="28"/>
          <w:szCs w:val="28"/>
          <w:lang w:val="uk-UA"/>
        </w:rPr>
      </w:pPr>
    </w:p>
    <w:p w:rsidR="009A66F2" w:rsidRDefault="009A66F2" w:rsidP="009A66F2">
      <w:pPr>
        <w:spacing w:line="360" w:lineRule="auto"/>
        <w:jc w:val="center"/>
        <w:rPr>
          <w:sz w:val="28"/>
          <w:szCs w:val="28"/>
          <w:lang w:val="uk-UA"/>
        </w:rPr>
      </w:pPr>
      <w:r>
        <w:rPr>
          <w:sz w:val="28"/>
          <w:szCs w:val="28"/>
          <w:lang w:val="uk-UA"/>
        </w:rPr>
        <w:t>Дисертація на здобуття наукового ступеня</w:t>
      </w:r>
    </w:p>
    <w:p w:rsidR="009A66F2" w:rsidRDefault="009A66F2" w:rsidP="009A66F2">
      <w:pPr>
        <w:spacing w:line="360" w:lineRule="auto"/>
        <w:jc w:val="center"/>
        <w:rPr>
          <w:sz w:val="28"/>
          <w:szCs w:val="28"/>
          <w:lang w:val="uk-UA"/>
        </w:rPr>
      </w:pPr>
      <w:r>
        <w:rPr>
          <w:sz w:val="28"/>
          <w:szCs w:val="28"/>
          <w:lang w:val="uk-UA"/>
        </w:rPr>
        <w:t>кандидата медичних наук</w:t>
      </w:r>
    </w:p>
    <w:p w:rsidR="009A66F2" w:rsidRDefault="009A66F2" w:rsidP="009A66F2">
      <w:pPr>
        <w:spacing w:line="360" w:lineRule="auto"/>
        <w:jc w:val="center"/>
        <w:rPr>
          <w:sz w:val="28"/>
          <w:szCs w:val="28"/>
          <w:lang w:val="uk-UA"/>
        </w:rPr>
      </w:pPr>
    </w:p>
    <w:p w:rsidR="009A66F2" w:rsidRDefault="009A66F2" w:rsidP="009A66F2">
      <w:pPr>
        <w:spacing w:line="360" w:lineRule="auto"/>
        <w:jc w:val="center"/>
        <w:rPr>
          <w:sz w:val="28"/>
          <w:szCs w:val="28"/>
          <w:lang w:val="uk-UA"/>
        </w:rPr>
      </w:pPr>
    </w:p>
    <w:p w:rsidR="009A66F2" w:rsidRDefault="009A66F2" w:rsidP="009A66F2">
      <w:pPr>
        <w:spacing w:line="360" w:lineRule="auto"/>
        <w:jc w:val="center"/>
        <w:rPr>
          <w:sz w:val="28"/>
          <w:szCs w:val="28"/>
          <w:lang w:val="uk-UA"/>
        </w:rPr>
      </w:pPr>
    </w:p>
    <w:p w:rsidR="009A66F2" w:rsidRDefault="009A66F2" w:rsidP="009A66F2">
      <w:pPr>
        <w:spacing w:line="360" w:lineRule="auto"/>
        <w:ind w:firstLine="5220"/>
        <w:rPr>
          <w:sz w:val="28"/>
          <w:szCs w:val="28"/>
          <w:lang w:val="uk-UA"/>
        </w:rPr>
      </w:pPr>
      <w:r>
        <w:rPr>
          <w:sz w:val="28"/>
          <w:szCs w:val="28"/>
          <w:lang w:val="uk-UA"/>
        </w:rPr>
        <w:t>Науковий керівник</w:t>
      </w:r>
    </w:p>
    <w:p w:rsidR="009A66F2" w:rsidRDefault="009A66F2" w:rsidP="009A66F2">
      <w:pPr>
        <w:spacing w:line="360" w:lineRule="auto"/>
        <w:ind w:firstLine="5220"/>
        <w:rPr>
          <w:sz w:val="28"/>
          <w:szCs w:val="28"/>
          <w:lang w:val="uk-UA"/>
        </w:rPr>
      </w:pPr>
      <w:r>
        <w:rPr>
          <w:sz w:val="28"/>
          <w:szCs w:val="28"/>
          <w:lang w:val="uk-UA"/>
        </w:rPr>
        <w:t>Герасимчук Роман Дмитрович,</w:t>
      </w:r>
    </w:p>
    <w:p w:rsidR="009A66F2" w:rsidRDefault="009A66F2" w:rsidP="009A66F2">
      <w:pPr>
        <w:spacing w:line="360" w:lineRule="auto"/>
        <w:ind w:firstLine="5220"/>
        <w:rPr>
          <w:sz w:val="28"/>
          <w:szCs w:val="28"/>
          <w:lang w:val="uk-UA"/>
        </w:rPr>
      </w:pPr>
      <w:r>
        <w:rPr>
          <w:sz w:val="28"/>
          <w:szCs w:val="28"/>
          <w:lang w:val="uk-UA"/>
        </w:rPr>
        <w:lastRenderedPageBreak/>
        <w:t>доктор медичних наук, професор</w:t>
      </w:r>
    </w:p>
    <w:p w:rsidR="009A66F2" w:rsidRDefault="009A66F2" w:rsidP="009A66F2">
      <w:pPr>
        <w:spacing w:line="360" w:lineRule="auto"/>
        <w:ind w:firstLine="5220"/>
        <w:rPr>
          <w:sz w:val="28"/>
          <w:szCs w:val="28"/>
          <w:lang w:val="uk-UA"/>
        </w:rPr>
      </w:pPr>
    </w:p>
    <w:p w:rsidR="009A66F2" w:rsidRDefault="009A66F2" w:rsidP="009A66F2">
      <w:pPr>
        <w:spacing w:line="360" w:lineRule="auto"/>
        <w:ind w:firstLine="5220"/>
        <w:rPr>
          <w:sz w:val="28"/>
          <w:szCs w:val="28"/>
          <w:lang w:val="uk-UA"/>
        </w:rPr>
      </w:pPr>
    </w:p>
    <w:p w:rsidR="009A66F2" w:rsidRDefault="009A66F2" w:rsidP="009A66F2">
      <w:pPr>
        <w:spacing w:line="360" w:lineRule="auto"/>
        <w:ind w:firstLine="5220"/>
        <w:rPr>
          <w:sz w:val="28"/>
          <w:szCs w:val="28"/>
          <w:lang w:val="uk-UA"/>
        </w:rPr>
      </w:pPr>
    </w:p>
    <w:p w:rsidR="009A66F2" w:rsidRDefault="009A66F2" w:rsidP="009A66F2">
      <w:pPr>
        <w:spacing w:line="360" w:lineRule="auto"/>
        <w:jc w:val="center"/>
        <w:rPr>
          <w:sz w:val="28"/>
          <w:szCs w:val="28"/>
          <w:lang w:val="uk-UA"/>
        </w:rPr>
      </w:pPr>
      <w:r>
        <w:rPr>
          <w:sz w:val="28"/>
          <w:szCs w:val="28"/>
          <w:lang w:val="uk-UA"/>
        </w:rPr>
        <w:t>Івано-Франківськ – 2007</w:t>
      </w:r>
    </w:p>
    <w:p w:rsidR="009A66F2" w:rsidRDefault="009A66F2" w:rsidP="009A66F2">
      <w:pPr>
        <w:spacing w:line="360" w:lineRule="auto"/>
        <w:jc w:val="center"/>
        <w:rPr>
          <w:caps/>
          <w:sz w:val="32"/>
          <w:szCs w:val="32"/>
          <w:lang w:val="uk-UA"/>
        </w:rPr>
      </w:pPr>
      <w:r>
        <w:rPr>
          <w:caps/>
          <w:sz w:val="32"/>
          <w:szCs w:val="32"/>
          <w:lang w:val="uk-UA"/>
        </w:rPr>
        <w:t>Зміст</w:t>
      </w:r>
    </w:p>
    <w:p w:rsidR="009A66F2" w:rsidRDefault="009A66F2" w:rsidP="009A66F2">
      <w:pPr>
        <w:spacing w:line="360" w:lineRule="auto"/>
        <w:jc w:val="center"/>
        <w:rPr>
          <w:b/>
          <w:caps/>
          <w:sz w:val="32"/>
          <w:szCs w:val="32"/>
          <w:lang w:val="uk-UA"/>
        </w:rPr>
      </w:pPr>
      <w:r>
        <w:rPr>
          <w:b/>
          <w:caps/>
          <w:sz w:val="32"/>
          <w:szCs w:val="32"/>
          <w:lang w:val="uk-UA"/>
        </w:rPr>
        <w:t xml:space="preserve"> </w:t>
      </w: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8"/>
        <w:gridCol w:w="1704"/>
      </w:tblGrid>
      <w:tr w:rsidR="009A66F2" w:rsidTr="009F433D">
        <w:tc>
          <w:tcPr>
            <w:tcW w:w="8208" w:type="dxa"/>
            <w:tcBorders>
              <w:top w:val="nil"/>
              <w:left w:val="nil"/>
              <w:bottom w:val="nil"/>
              <w:right w:val="nil"/>
            </w:tcBorders>
          </w:tcPr>
          <w:p w:rsidR="009A66F2" w:rsidRDefault="009A66F2" w:rsidP="009F433D">
            <w:pPr>
              <w:spacing w:line="360" w:lineRule="auto"/>
              <w:ind w:right="-108"/>
              <w:jc w:val="both"/>
              <w:rPr>
                <w:caps/>
                <w:sz w:val="28"/>
                <w:szCs w:val="28"/>
                <w:lang w:val="uk-UA"/>
              </w:rPr>
            </w:pPr>
            <w:r>
              <w:rPr>
                <w:caps/>
                <w:sz w:val="28"/>
                <w:szCs w:val="28"/>
                <w:lang w:val="uk-UA"/>
              </w:rPr>
              <w:t>Перелік умовних скорочень..................................................</w:t>
            </w:r>
          </w:p>
          <w:p w:rsidR="009A66F2" w:rsidRDefault="009A66F2" w:rsidP="009F433D">
            <w:pPr>
              <w:spacing w:line="360" w:lineRule="auto"/>
              <w:ind w:right="-108"/>
              <w:jc w:val="both"/>
              <w:rPr>
                <w:caps/>
                <w:sz w:val="28"/>
                <w:szCs w:val="28"/>
                <w:lang w:val="uk-UA"/>
              </w:rPr>
            </w:pPr>
            <w:r>
              <w:rPr>
                <w:caps/>
                <w:sz w:val="28"/>
                <w:szCs w:val="28"/>
                <w:lang w:val="uk-UA"/>
              </w:rPr>
              <w:t>Вступ...................................................................................................</w:t>
            </w:r>
          </w:p>
          <w:p w:rsidR="009A66F2" w:rsidRDefault="009A66F2" w:rsidP="009F433D">
            <w:pPr>
              <w:spacing w:line="360" w:lineRule="auto"/>
              <w:ind w:right="-108"/>
              <w:jc w:val="both"/>
              <w:rPr>
                <w:sz w:val="28"/>
                <w:szCs w:val="28"/>
                <w:lang w:val="uk-UA"/>
              </w:rPr>
            </w:pPr>
            <w:r>
              <w:rPr>
                <w:caps/>
                <w:sz w:val="28"/>
                <w:szCs w:val="28"/>
                <w:lang w:val="uk-UA"/>
              </w:rPr>
              <w:t xml:space="preserve">Розділ 1. </w:t>
            </w:r>
            <w:r>
              <w:rPr>
                <w:sz w:val="28"/>
                <w:szCs w:val="28"/>
                <w:lang w:val="uk-UA"/>
              </w:rPr>
              <w:t>Субарахноїдальний крововилив: патогенетичні варіанти виникнення, особливості діагностики та лікування.............................</w:t>
            </w:r>
          </w:p>
          <w:p w:rsidR="009A66F2" w:rsidRDefault="009A66F2" w:rsidP="009F433D">
            <w:pPr>
              <w:spacing w:line="360" w:lineRule="auto"/>
              <w:ind w:firstLine="567"/>
              <w:jc w:val="both"/>
              <w:rPr>
                <w:b/>
                <w:color w:val="000000"/>
                <w:spacing w:val="1"/>
                <w:sz w:val="28"/>
                <w:szCs w:val="28"/>
                <w:lang w:val="uk-UA"/>
              </w:rPr>
            </w:pPr>
            <w:r>
              <w:rPr>
                <w:sz w:val="28"/>
                <w:szCs w:val="28"/>
                <w:lang w:val="uk-UA"/>
              </w:rPr>
              <w:t>1.1</w:t>
            </w:r>
            <w:r>
              <w:rPr>
                <w:sz w:val="28"/>
                <w:szCs w:val="28"/>
              </w:rPr>
              <w:t>.</w:t>
            </w:r>
            <w:r>
              <w:rPr>
                <w:sz w:val="28"/>
                <w:szCs w:val="28"/>
                <w:lang w:val="uk-UA"/>
              </w:rPr>
              <w:t xml:space="preserve"> Фактори ризику геморагічних інсультів..............................</w:t>
            </w:r>
          </w:p>
          <w:p w:rsidR="009A66F2" w:rsidRDefault="009A66F2" w:rsidP="009F433D">
            <w:pPr>
              <w:shd w:val="clear" w:color="auto" w:fill="FFFFFF"/>
              <w:tabs>
                <w:tab w:val="left" w:pos="2340"/>
                <w:tab w:val="left" w:pos="3240"/>
              </w:tabs>
              <w:spacing w:line="360" w:lineRule="auto"/>
              <w:ind w:left="540" w:right="-108"/>
              <w:jc w:val="both"/>
              <w:rPr>
                <w:sz w:val="28"/>
                <w:szCs w:val="28"/>
                <w:lang w:val="uk-UA"/>
              </w:rPr>
            </w:pPr>
            <w:r>
              <w:rPr>
                <w:sz w:val="28"/>
                <w:szCs w:val="28"/>
                <w:lang w:val="uk-UA"/>
              </w:rPr>
              <w:t>1.2. Зміни згортальних-протизгортальних властивостей, про-, антиоксидантної системи крові та стану мозкової гемодинаміки при геморагічному інсульті .............................</w:t>
            </w:r>
          </w:p>
          <w:p w:rsidR="009A66F2" w:rsidRDefault="009A66F2" w:rsidP="009F433D">
            <w:pPr>
              <w:spacing w:line="360" w:lineRule="auto"/>
              <w:ind w:firstLine="567"/>
              <w:jc w:val="both"/>
              <w:rPr>
                <w:sz w:val="28"/>
                <w:szCs w:val="28"/>
                <w:lang w:val="uk-UA"/>
              </w:rPr>
            </w:pPr>
            <w:r>
              <w:rPr>
                <w:sz w:val="28"/>
                <w:szCs w:val="28"/>
                <w:lang w:val="uk-UA"/>
              </w:rPr>
              <w:t>1.3. Мозкова гемодинаміка при САК та ПГІ...............................</w:t>
            </w:r>
          </w:p>
          <w:p w:rsidR="009A66F2" w:rsidRDefault="009A66F2" w:rsidP="009F433D">
            <w:pPr>
              <w:spacing w:line="360" w:lineRule="auto"/>
              <w:ind w:firstLine="567"/>
              <w:jc w:val="both"/>
              <w:rPr>
                <w:sz w:val="28"/>
                <w:szCs w:val="28"/>
                <w:lang w:val="uk-UA"/>
              </w:rPr>
            </w:pPr>
            <w:r>
              <w:rPr>
                <w:sz w:val="28"/>
                <w:szCs w:val="28"/>
                <w:lang w:val="uk-UA"/>
              </w:rPr>
              <w:t xml:space="preserve">1.4. Сучасний стан знань про лікування субарахноїдального крововиливу та патогенетичне обґрунтування застосування антагоністів кальцію.............................................................................. </w:t>
            </w:r>
          </w:p>
          <w:p w:rsidR="009A66F2" w:rsidRDefault="009A66F2" w:rsidP="009F433D">
            <w:pPr>
              <w:spacing w:line="360" w:lineRule="auto"/>
              <w:ind w:firstLine="567"/>
              <w:rPr>
                <w:sz w:val="28"/>
                <w:szCs w:val="28"/>
                <w:lang w:val="uk-UA"/>
              </w:rPr>
            </w:pPr>
            <w:r>
              <w:rPr>
                <w:sz w:val="28"/>
                <w:szCs w:val="28"/>
                <w:lang w:val="uk-UA"/>
              </w:rPr>
              <w:t>1.5. Сучасний стан знань про антагоністи кальцію та їх клінічні ефекти.......................................................................................</w:t>
            </w:r>
          </w:p>
          <w:p w:rsidR="009A66F2" w:rsidRDefault="009A66F2" w:rsidP="009F433D">
            <w:pPr>
              <w:shd w:val="clear" w:color="auto" w:fill="FFFFFF"/>
              <w:spacing w:line="360" w:lineRule="auto"/>
              <w:ind w:right="-108"/>
              <w:jc w:val="both"/>
              <w:rPr>
                <w:sz w:val="28"/>
                <w:szCs w:val="28"/>
                <w:lang w:val="uk-UA"/>
              </w:rPr>
            </w:pPr>
            <w:r>
              <w:rPr>
                <w:sz w:val="28"/>
                <w:szCs w:val="28"/>
                <w:lang w:val="uk-UA"/>
              </w:rPr>
              <w:t>РОЗДІЛ 2</w:t>
            </w:r>
          </w:p>
          <w:p w:rsidR="009A66F2" w:rsidRDefault="009A66F2" w:rsidP="009F433D">
            <w:pPr>
              <w:shd w:val="clear" w:color="auto" w:fill="FFFFFF"/>
              <w:spacing w:line="360" w:lineRule="auto"/>
              <w:ind w:right="-108"/>
              <w:jc w:val="both"/>
              <w:rPr>
                <w:sz w:val="28"/>
                <w:szCs w:val="28"/>
                <w:lang w:val="uk-UA"/>
              </w:rPr>
            </w:pPr>
            <w:r>
              <w:rPr>
                <w:sz w:val="28"/>
                <w:szCs w:val="28"/>
                <w:lang w:val="uk-UA"/>
              </w:rPr>
              <w:t>Матеріали та методи дослідження......................................................</w:t>
            </w:r>
          </w:p>
          <w:p w:rsidR="009A66F2" w:rsidRDefault="009A66F2" w:rsidP="00A364A1">
            <w:pPr>
              <w:widowControl w:val="0"/>
              <w:numPr>
                <w:ilvl w:val="1"/>
                <w:numId w:val="56"/>
              </w:numPr>
              <w:shd w:val="clear" w:color="auto" w:fill="FFFFFF"/>
              <w:tabs>
                <w:tab w:val="clear" w:pos="2700"/>
                <w:tab w:val="num" w:pos="1080"/>
              </w:tabs>
              <w:suppressAutoHyphens w:val="0"/>
              <w:autoSpaceDE w:val="0"/>
              <w:autoSpaceDN w:val="0"/>
              <w:adjustRightInd w:val="0"/>
              <w:spacing w:line="360" w:lineRule="auto"/>
              <w:ind w:left="1080" w:right="-108" w:hanging="540"/>
              <w:jc w:val="both"/>
              <w:rPr>
                <w:sz w:val="28"/>
                <w:szCs w:val="28"/>
                <w:lang w:val="uk-UA"/>
              </w:rPr>
            </w:pPr>
            <w:r>
              <w:rPr>
                <w:sz w:val="28"/>
                <w:szCs w:val="28"/>
                <w:lang w:val="uk-UA"/>
              </w:rPr>
              <w:t>Клінічна характеристика хворих.........................................</w:t>
            </w:r>
          </w:p>
          <w:p w:rsidR="009A66F2" w:rsidRDefault="009A66F2" w:rsidP="00A364A1">
            <w:pPr>
              <w:widowControl w:val="0"/>
              <w:numPr>
                <w:ilvl w:val="1"/>
                <w:numId w:val="56"/>
              </w:numPr>
              <w:shd w:val="clear" w:color="auto" w:fill="FFFFFF"/>
              <w:tabs>
                <w:tab w:val="clear" w:pos="2700"/>
                <w:tab w:val="num" w:pos="1080"/>
              </w:tabs>
              <w:suppressAutoHyphens w:val="0"/>
              <w:autoSpaceDE w:val="0"/>
              <w:autoSpaceDN w:val="0"/>
              <w:adjustRightInd w:val="0"/>
              <w:spacing w:line="360" w:lineRule="auto"/>
              <w:ind w:left="1080" w:right="-108" w:hanging="540"/>
              <w:jc w:val="both"/>
              <w:rPr>
                <w:sz w:val="28"/>
                <w:szCs w:val="28"/>
                <w:lang w:val="uk-UA"/>
              </w:rPr>
            </w:pPr>
            <w:r>
              <w:rPr>
                <w:sz w:val="28"/>
                <w:szCs w:val="28"/>
                <w:lang w:val="uk-UA"/>
              </w:rPr>
              <w:t>Методи дослідження.............................................................</w:t>
            </w:r>
          </w:p>
          <w:p w:rsidR="009A66F2" w:rsidRDefault="009A66F2" w:rsidP="00A364A1">
            <w:pPr>
              <w:widowControl w:val="0"/>
              <w:numPr>
                <w:ilvl w:val="2"/>
                <w:numId w:val="56"/>
              </w:numPr>
              <w:shd w:val="clear" w:color="auto" w:fill="FFFFFF"/>
              <w:tabs>
                <w:tab w:val="clear" w:pos="4680"/>
                <w:tab w:val="left" w:pos="1620"/>
                <w:tab w:val="left" w:pos="2340"/>
              </w:tabs>
              <w:suppressAutoHyphens w:val="0"/>
              <w:autoSpaceDE w:val="0"/>
              <w:autoSpaceDN w:val="0"/>
              <w:adjustRightInd w:val="0"/>
              <w:spacing w:line="360" w:lineRule="auto"/>
              <w:ind w:left="1620" w:right="-108" w:firstLine="0"/>
              <w:jc w:val="both"/>
              <w:rPr>
                <w:sz w:val="28"/>
                <w:szCs w:val="28"/>
                <w:lang w:val="uk-UA"/>
              </w:rPr>
            </w:pPr>
            <w:r>
              <w:rPr>
                <w:sz w:val="28"/>
                <w:szCs w:val="28"/>
                <w:lang w:val="uk-UA"/>
              </w:rPr>
              <w:t>Методика визначення показників церебральної гемодинаміки....................................................................</w:t>
            </w:r>
          </w:p>
          <w:p w:rsidR="009A66F2" w:rsidRDefault="009A66F2" w:rsidP="00A364A1">
            <w:pPr>
              <w:widowControl w:val="0"/>
              <w:numPr>
                <w:ilvl w:val="2"/>
                <w:numId w:val="56"/>
              </w:numPr>
              <w:shd w:val="clear" w:color="auto" w:fill="FFFFFF"/>
              <w:tabs>
                <w:tab w:val="clear" w:pos="4680"/>
                <w:tab w:val="left" w:pos="1080"/>
                <w:tab w:val="left" w:pos="1620"/>
                <w:tab w:val="left" w:pos="2340"/>
              </w:tabs>
              <w:suppressAutoHyphens w:val="0"/>
              <w:autoSpaceDE w:val="0"/>
              <w:autoSpaceDN w:val="0"/>
              <w:adjustRightInd w:val="0"/>
              <w:spacing w:line="360" w:lineRule="auto"/>
              <w:ind w:left="1620" w:right="-108" w:firstLine="0"/>
              <w:jc w:val="both"/>
              <w:rPr>
                <w:sz w:val="28"/>
                <w:szCs w:val="28"/>
                <w:lang w:val="uk-UA"/>
              </w:rPr>
            </w:pPr>
            <w:r>
              <w:rPr>
                <w:sz w:val="28"/>
                <w:szCs w:val="28"/>
                <w:lang w:val="uk-UA"/>
              </w:rPr>
              <w:t>Біохімічні методи вивчення системи гемостазу та фібринолітичної системи............................................</w:t>
            </w:r>
          </w:p>
          <w:p w:rsidR="009A66F2" w:rsidRDefault="009A66F2" w:rsidP="00A364A1">
            <w:pPr>
              <w:widowControl w:val="0"/>
              <w:numPr>
                <w:ilvl w:val="2"/>
                <w:numId w:val="56"/>
              </w:numPr>
              <w:shd w:val="clear" w:color="auto" w:fill="FFFFFF"/>
              <w:tabs>
                <w:tab w:val="clear" w:pos="4680"/>
                <w:tab w:val="left" w:pos="1620"/>
                <w:tab w:val="left" w:pos="2340"/>
              </w:tabs>
              <w:suppressAutoHyphens w:val="0"/>
              <w:autoSpaceDE w:val="0"/>
              <w:autoSpaceDN w:val="0"/>
              <w:adjustRightInd w:val="0"/>
              <w:spacing w:line="360" w:lineRule="auto"/>
              <w:ind w:left="1620" w:right="-108" w:firstLine="0"/>
              <w:jc w:val="both"/>
              <w:rPr>
                <w:sz w:val="28"/>
                <w:szCs w:val="28"/>
                <w:lang w:val="uk-UA"/>
              </w:rPr>
            </w:pPr>
            <w:r>
              <w:rPr>
                <w:sz w:val="28"/>
                <w:szCs w:val="28"/>
                <w:lang w:val="uk-UA"/>
              </w:rPr>
              <w:t xml:space="preserve">Визначення молекул середньої маси (МСМ), </w:t>
            </w:r>
            <w:r>
              <w:rPr>
                <w:sz w:val="28"/>
                <w:szCs w:val="28"/>
                <w:lang w:val="uk-UA"/>
              </w:rPr>
              <w:lastRenderedPageBreak/>
              <w:t>ПОЛ в крові....................................................................</w:t>
            </w:r>
          </w:p>
          <w:p w:rsidR="009A66F2" w:rsidRDefault="009A66F2" w:rsidP="00A364A1">
            <w:pPr>
              <w:widowControl w:val="0"/>
              <w:numPr>
                <w:ilvl w:val="1"/>
                <w:numId w:val="56"/>
              </w:numPr>
              <w:shd w:val="clear" w:color="auto" w:fill="FFFFFF"/>
              <w:tabs>
                <w:tab w:val="clear" w:pos="2700"/>
                <w:tab w:val="num" w:pos="1440"/>
              </w:tabs>
              <w:suppressAutoHyphens w:val="0"/>
              <w:autoSpaceDE w:val="0"/>
              <w:autoSpaceDN w:val="0"/>
              <w:adjustRightInd w:val="0"/>
              <w:spacing w:line="360" w:lineRule="auto"/>
              <w:ind w:left="900" w:right="-108" w:firstLine="0"/>
              <w:jc w:val="both"/>
              <w:rPr>
                <w:sz w:val="28"/>
                <w:szCs w:val="28"/>
                <w:lang w:val="uk-UA"/>
              </w:rPr>
            </w:pPr>
            <w:r>
              <w:rPr>
                <w:sz w:val="28"/>
                <w:szCs w:val="28"/>
                <w:lang w:val="uk-UA"/>
              </w:rPr>
              <w:t>Контрольні групи..............................................................</w:t>
            </w:r>
          </w:p>
          <w:p w:rsidR="009A66F2" w:rsidRDefault="009A66F2" w:rsidP="009F433D">
            <w:pPr>
              <w:shd w:val="clear" w:color="auto" w:fill="FFFFFF"/>
              <w:spacing w:line="360" w:lineRule="auto"/>
              <w:ind w:right="-108"/>
              <w:jc w:val="both"/>
              <w:rPr>
                <w:sz w:val="28"/>
                <w:szCs w:val="28"/>
                <w:lang w:val="uk-UA"/>
              </w:rPr>
            </w:pPr>
            <w:r>
              <w:rPr>
                <w:sz w:val="28"/>
                <w:szCs w:val="28"/>
                <w:lang w:val="uk-UA"/>
              </w:rPr>
              <w:t>РОЗДІЛ 3</w:t>
            </w:r>
          </w:p>
          <w:p w:rsidR="009A66F2" w:rsidRDefault="009A66F2" w:rsidP="009F433D">
            <w:pPr>
              <w:shd w:val="clear" w:color="auto" w:fill="FFFFFF"/>
              <w:spacing w:line="360" w:lineRule="auto"/>
              <w:ind w:right="-108"/>
              <w:jc w:val="both"/>
              <w:rPr>
                <w:sz w:val="28"/>
                <w:szCs w:val="28"/>
                <w:lang w:val="uk-UA"/>
              </w:rPr>
            </w:pPr>
            <w:r>
              <w:rPr>
                <w:sz w:val="28"/>
                <w:szCs w:val="28"/>
                <w:lang w:val="uk-UA"/>
              </w:rPr>
              <w:t>Особливості церебральної гемодинаміки, системи гемостазу, фібринолізу та оксидантної системи при паренхіматозному геморагічному інсульті і субарахноїдальному крововиливі..............</w:t>
            </w:r>
          </w:p>
          <w:p w:rsidR="009A66F2" w:rsidRDefault="009A66F2" w:rsidP="00A364A1">
            <w:pPr>
              <w:widowControl w:val="0"/>
              <w:numPr>
                <w:ilvl w:val="0"/>
                <w:numId w:val="57"/>
              </w:numPr>
              <w:shd w:val="clear" w:color="auto" w:fill="FFFFFF"/>
              <w:tabs>
                <w:tab w:val="clear" w:pos="420"/>
                <w:tab w:val="num" w:pos="900"/>
                <w:tab w:val="left" w:pos="1132"/>
              </w:tabs>
              <w:suppressAutoHyphens w:val="0"/>
              <w:autoSpaceDE w:val="0"/>
              <w:autoSpaceDN w:val="0"/>
              <w:adjustRightInd w:val="0"/>
              <w:spacing w:line="360" w:lineRule="auto"/>
              <w:ind w:left="900" w:right="-108" w:firstLine="0"/>
              <w:jc w:val="both"/>
              <w:rPr>
                <w:sz w:val="28"/>
                <w:szCs w:val="28"/>
                <w:lang w:val="uk-UA"/>
              </w:rPr>
            </w:pPr>
            <w:r>
              <w:rPr>
                <w:sz w:val="28"/>
                <w:szCs w:val="28"/>
                <w:lang w:val="uk-UA"/>
              </w:rPr>
              <w:t>1. Стан церебральної гемодинаміки в гострому періоді геморагічного інсульту і субарахноїдального крововиливу.............................................................................</w:t>
            </w:r>
          </w:p>
          <w:p w:rsidR="009A66F2" w:rsidRDefault="009A66F2" w:rsidP="009F433D">
            <w:pPr>
              <w:tabs>
                <w:tab w:val="left" w:pos="900"/>
              </w:tabs>
              <w:spacing w:line="360" w:lineRule="auto"/>
              <w:ind w:left="900" w:firstLine="27"/>
              <w:jc w:val="both"/>
              <w:rPr>
                <w:sz w:val="28"/>
                <w:szCs w:val="28"/>
                <w:lang w:val="uk-UA"/>
              </w:rPr>
            </w:pPr>
            <w:r>
              <w:rPr>
                <w:sz w:val="28"/>
                <w:szCs w:val="28"/>
                <w:lang w:val="uk-UA"/>
              </w:rPr>
              <w:t>3.2. Стан системи гемостазу та фібринолізу в гострому періоді субарахноїдального і паренхіматозного геморагічних інсультів.............................................................</w:t>
            </w:r>
          </w:p>
          <w:p w:rsidR="009A66F2" w:rsidRDefault="009A66F2" w:rsidP="00A364A1">
            <w:pPr>
              <w:widowControl w:val="0"/>
              <w:numPr>
                <w:ilvl w:val="1"/>
                <w:numId w:val="59"/>
              </w:numPr>
              <w:shd w:val="clear" w:color="auto" w:fill="FFFFFF"/>
              <w:tabs>
                <w:tab w:val="left" w:pos="1440"/>
              </w:tabs>
              <w:suppressAutoHyphens w:val="0"/>
              <w:autoSpaceDE w:val="0"/>
              <w:autoSpaceDN w:val="0"/>
              <w:adjustRightInd w:val="0"/>
              <w:spacing w:line="360" w:lineRule="auto"/>
              <w:ind w:left="900" w:right="-108" w:firstLine="0"/>
              <w:jc w:val="both"/>
              <w:rPr>
                <w:sz w:val="28"/>
                <w:szCs w:val="28"/>
                <w:lang w:val="uk-UA"/>
              </w:rPr>
            </w:pPr>
            <w:r>
              <w:rPr>
                <w:sz w:val="28"/>
                <w:szCs w:val="28"/>
                <w:lang w:val="uk-UA"/>
              </w:rPr>
              <w:t>Стан оксидантної системи в гострому періоді субарахноїдального та паренхіматозного геморагічних крововиливів..............................................................................</w:t>
            </w:r>
          </w:p>
          <w:p w:rsidR="009A66F2" w:rsidRDefault="009A66F2" w:rsidP="009F433D">
            <w:pPr>
              <w:shd w:val="clear" w:color="auto" w:fill="FFFFFF"/>
              <w:spacing w:line="360" w:lineRule="auto"/>
              <w:ind w:right="-108"/>
              <w:jc w:val="both"/>
              <w:rPr>
                <w:sz w:val="28"/>
                <w:szCs w:val="28"/>
                <w:lang w:val="uk-UA"/>
              </w:rPr>
            </w:pPr>
            <w:r>
              <w:rPr>
                <w:sz w:val="28"/>
                <w:szCs w:val="28"/>
                <w:lang w:val="uk-UA"/>
              </w:rPr>
              <w:t>РОЗДІЛ 4</w:t>
            </w:r>
          </w:p>
          <w:p w:rsidR="009A66F2" w:rsidRDefault="009A66F2" w:rsidP="009F433D">
            <w:pPr>
              <w:shd w:val="clear" w:color="auto" w:fill="FFFFFF"/>
              <w:spacing w:line="360" w:lineRule="auto"/>
              <w:ind w:right="-108"/>
              <w:jc w:val="both"/>
              <w:rPr>
                <w:sz w:val="28"/>
                <w:szCs w:val="28"/>
                <w:lang w:val="uk-UA"/>
              </w:rPr>
            </w:pPr>
            <w:r>
              <w:rPr>
                <w:sz w:val="28"/>
                <w:szCs w:val="28"/>
                <w:lang w:val="uk-UA"/>
              </w:rPr>
              <w:t>Комплексне лікування хворих на субарахноїдальний крововилив із застосуванням німотопу..........................................................................</w:t>
            </w:r>
          </w:p>
          <w:p w:rsidR="009A66F2" w:rsidRDefault="009A66F2" w:rsidP="009F433D">
            <w:pPr>
              <w:shd w:val="clear" w:color="auto" w:fill="FFFFFF"/>
              <w:spacing w:line="360" w:lineRule="auto"/>
              <w:ind w:left="851" w:right="-108"/>
              <w:jc w:val="both"/>
              <w:rPr>
                <w:sz w:val="28"/>
                <w:szCs w:val="28"/>
                <w:lang w:val="uk-UA"/>
              </w:rPr>
            </w:pPr>
            <w:r>
              <w:rPr>
                <w:sz w:val="28"/>
                <w:szCs w:val="28"/>
                <w:lang w:val="uk-UA"/>
              </w:rPr>
              <w:t>4.1. Вплив німотопу на церебральну гемодинаміку хворих в гострому періоді субарахноїдального крововиливу................</w:t>
            </w:r>
          </w:p>
          <w:p w:rsidR="009A66F2" w:rsidRDefault="009A66F2" w:rsidP="009F433D">
            <w:pPr>
              <w:shd w:val="clear" w:color="auto" w:fill="FFFFFF"/>
              <w:tabs>
                <w:tab w:val="left" w:pos="1440"/>
              </w:tabs>
              <w:spacing w:line="360" w:lineRule="auto"/>
              <w:ind w:left="900" w:right="-108"/>
              <w:jc w:val="both"/>
              <w:rPr>
                <w:sz w:val="28"/>
                <w:szCs w:val="28"/>
                <w:lang w:val="uk-UA"/>
              </w:rPr>
            </w:pPr>
            <w:r>
              <w:rPr>
                <w:sz w:val="28"/>
                <w:szCs w:val="28"/>
                <w:lang w:val="uk-UA"/>
              </w:rPr>
              <w:t xml:space="preserve">4.2. Вплив німотопу на систему гемостазу та фібринолізу у хворих в гострому періоді субарахноїдального крововиливу </w:t>
            </w:r>
          </w:p>
          <w:p w:rsidR="009A66F2" w:rsidRDefault="009A66F2" w:rsidP="009F433D">
            <w:pPr>
              <w:shd w:val="clear" w:color="auto" w:fill="FFFFFF"/>
              <w:spacing w:line="360" w:lineRule="auto"/>
              <w:ind w:right="-108"/>
              <w:jc w:val="both"/>
              <w:rPr>
                <w:sz w:val="28"/>
                <w:szCs w:val="28"/>
                <w:lang w:val="uk-UA"/>
              </w:rPr>
            </w:pPr>
            <w:r>
              <w:rPr>
                <w:sz w:val="28"/>
                <w:szCs w:val="28"/>
                <w:lang w:val="uk-UA"/>
              </w:rPr>
              <w:t>РОЗДІЛ 5</w:t>
            </w:r>
          </w:p>
          <w:p w:rsidR="009A66F2" w:rsidRDefault="009A66F2" w:rsidP="009F433D">
            <w:pPr>
              <w:shd w:val="clear" w:color="auto" w:fill="FFFFFF"/>
              <w:spacing w:line="360" w:lineRule="auto"/>
              <w:ind w:right="-108"/>
              <w:jc w:val="both"/>
              <w:rPr>
                <w:sz w:val="28"/>
                <w:szCs w:val="28"/>
                <w:lang w:val="uk-UA"/>
              </w:rPr>
            </w:pPr>
            <w:r>
              <w:rPr>
                <w:sz w:val="28"/>
                <w:szCs w:val="28"/>
                <w:lang w:val="uk-UA"/>
              </w:rPr>
              <w:t>Комплексне лікування субарахноїдального крововиливу із застосуванням комбінації препаратів німотоп+фезам......................</w:t>
            </w:r>
          </w:p>
          <w:p w:rsidR="009A66F2" w:rsidRDefault="009A66F2" w:rsidP="009F433D">
            <w:pPr>
              <w:shd w:val="clear" w:color="auto" w:fill="FFFFFF"/>
              <w:tabs>
                <w:tab w:val="left" w:pos="1440"/>
              </w:tabs>
              <w:spacing w:line="360" w:lineRule="auto"/>
              <w:ind w:left="900" w:right="-108"/>
              <w:jc w:val="both"/>
              <w:rPr>
                <w:sz w:val="28"/>
                <w:szCs w:val="28"/>
                <w:lang w:val="uk-UA"/>
              </w:rPr>
            </w:pPr>
            <w:r>
              <w:rPr>
                <w:sz w:val="28"/>
                <w:szCs w:val="28"/>
                <w:lang w:val="uk-UA"/>
              </w:rPr>
              <w:t>5.1. Вплив комбінації німотоп+фезам на церебральну гемодинаміку у хворих в гострому періоді субарахноїдального крововиливу............................................</w:t>
            </w:r>
          </w:p>
          <w:p w:rsidR="009A66F2" w:rsidRDefault="009A66F2" w:rsidP="009F433D">
            <w:pPr>
              <w:shd w:val="clear" w:color="auto" w:fill="FFFFFF"/>
              <w:tabs>
                <w:tab w:val="left" w:pos="1440"/>
              </w:tabs>
              <w:spacing w:line="360" w:lineRule="auto"/>
              <w:ind w:left="900" w:right="-108"/>
              <w:jc w:val="both"/>
              <w:rPr>
                <w:sz w:val="28"/>
                <w:szCs w:val="28"/>
                <w:lang w:val="uk-UA"/>
              </w:rPr>
            </w:pPr>
            <w:r>
              <w:rPr>
                <w:sz w:val="28"/>
                <w:szCs w:val="28"/>
                <w:lang w:val="uk-UA"/>
              </w:rPr>
              <w:t xml:space="preserve">5.2. Вплив комбінації препаратів німотоп+фезам на систему гемостазу та фібринолізу в гострому періоді </w:t>
            </w:r>
            <w:r>
              <w:rPr>
                <w:sz w:val="28"/>
                <w:szCs w:val="28"/>
                <w:lang w:val="uk-UA"/>
              </w:rPr>
              <w:lastRenderedPageBreak/>
              <w:t>субарахноїдального крововиливу.............................................</w:t>
            </w:r>
          </w:p>
          <w:p w:rsidR="009A66F2" w:rsidRDefault="009A66F2" w:rsidP="009F433D">
            <w:pPr>
              <w:shd w:val="clear" w:color="auto" w:fill="FFFFFF"/>
              <w:spacing w:line="360" w:lineRule="auto"/>
              <w:ind w:left="900" w:right="-108"/>
              <w:jc w:val="both"/>
              <w:rPr>
                <w:sz w:val="28"/>
                <w:szCs w:val="28"/>
                <w:lang w:val="uk-UA"/>
              </w:rPr>
            </w:pPr>
            <w:r>
              <w:rPr>
                <w:sz w:val="28"/>
                <w:szCs w:val="28"/>
                <w:lang w:val="uk-UA"/>
              </w:rPr>
              <w:t>5.3. Вплив німотопу та фезаму на оксидантну систему організму в гострому періоді субарахноїдального крововиливу...............................................................................</w:t>
            </w:r>
          </w:p>
          <w:p w:rsidR="009A66F2" w:rsidRDefault="009A66F2" w:rsidP="009F433D">
            <w:pPr>
              <w:shd w:val="clear" w:color="auto" w:fill="FFFFFF"/>
              <w:tabs>
                <w:tab w:val="left" w:pos="1440"/>
              </w:tabs>
              <w:spacing w:line="360" w:lineRule="auto"/>
              <w:ind w:right="-108"/>
              <w:jc w:val="both"/>
              <w:rPr>
                <w:sz w:val="28"/>
                <w:szCs w:val="28"/>
                <w:lang w:val="uk-UA"/>
              </w:rPr>
            </w:pPr>
            <w:r>
              <w:rPr>
                <w:sz w:val="28"/>
                <w:szCs w:val="28"/>
                <w:lang w:val="uk-UA"/>
              </w:rPr>
              <w:t>АНАЛІЗ І УЗАГАЛЬНЕННЯ РЕЗУЛЬТАТІВ ДОСЛІДЖЕННЯ.....</w:t>
            </w:r>
          </w:p>
          <w:p w:rsidR="009A66F2" w:rsidRDefault="009A66F2" w:rsidP="009F433D">
            <w:pPr>
              <w:shd w:val="clear" w:color="auto" w:fill="FFFFFF"/>
              <w:tabs>
                <w:tab w:val="left" w:pos="2880"/>
              </w:tabs>
              <w:spacing w:line="360" w:lineRule="auto"/>
              <w:ind w:right="-108"/>
              <w:jc w:val="both"/>
              <w:rPr>
                <w:sz w:val="28"/>
                <w:szCs w:val="28"/>
                <w:lang w:val="uk-UA"/>
              </w:rPr>
            </w:pPr>
            <w:r>
              <w:rPr>
                <w:sz w:val="28"/>
                <w:szCs w:val="28"/>
                <w:lang w:val="uk-UA"/>
              </w:rPr>
              <w:t>ВИСНОВКИ..........................................................................................</w:t>
            </w:r>
          </w:p>
          <w:p w:rsidR="009A66F2" w:rsidRDefault="009A66F2" w:rsidP="009F433D">
            <w:pPr>
              <w:shd w:val="clear" w:color="auto" w:fill="FFFFFF"/>
              <w:tabs>
                <w:tab w:val="left" w:pos="2880"/>
              </w:tabs>
              <w:spacing w:line="360" w:lineRule="auto"/>
              <w:ind w:right="-108"/>
              <w:jc w:val="both"/>
              <w:rPr>
                <w:sz w:val="28"/>
                <w:szCs w:val="28"/>
                <w:lang w:val="uk-UA"/>
              </w:rPr>
            </w:pPr>
            <w:r>
              <w:rPr>
                <w:sz w:val="28"/>
                <w:szCs w:val="28"/>
                <w:lang w:val="uk-UA"/>
              </w:rPr>
              <w:t>ПРАКТИЧНІ РЕКОМЕНДАЦІЇ...........................................................</w:t>
            </w:r>
          </w:p>
          <w:p w:rsidR="009A66F2" w:rsidRDefault="009A66F2" w:rsidP="009F433D">
            <w:pPr>
              <w:spacing w:line="360" w:lineRule="auto"/>
              <w:ind w:right="-108"/>
              <w:jc w:val="both"/>
              <w:rPr>
                <w:sz w:val="28"/>
                <w:szCs w:val="28"/>
                <w:lang w:val="uk-UA"/>
              </w:rPr>
            </w:pPr>
            <w:r>
              <w:rPr>
                <w:sz w:val="28"/>
                <w:szCs w:val="28"/>
                <w:lang w:val="uk-UA"/>
              </w:rPr>
              <w:t>СПИСОК ВИКОРИСТАНИХ ДЖЕРЕЛ.............................................</w:t>
            </w:r>
          </w:p>
          <w:p w:rsidR="009A66F2" w:rsidRDefault="009A66F2" w:rsidP="009F433D">
            <w:pPr>
              <w:spacing w:line="360" w:lineRule="auto"/>
              <w:ind w:right="-108"/>
              <w:jc w:val="both"/>
              <w:rPr>
                <w:sz w:val="28"/>
                <w:szCs w:val="28"/>
                <w:lang w:val="uk-UA"/>
              </w:rPr>
            </w:pPr>
            <w:r>
              <w:rPr>
                <w:sz w:val="28"/>
                <w:szCs w:val="28"/>
                <w:lang w:val="uk-UA"/>
              </w:rPr>
              <w:t>ДОДАТКИ.............................................................................................</w:t>
            </w:r>
          </w:p>
        </w:tc>
        <w:tc>
          <w:tcPr>
            <w:tcW w:w="1704" w:type="dxa"/>
            <w:tcBorders>
              <w:top w:val="nil"/>
              <w:left w:val="nil"/>
              <w:bottom w:val="nil"/>
              <w:right w:val="nil"/>
            </w:tcBorders>
          </w:tcPr>
          <w:p w:rsidR="009A66F2" w:rsidRDefault="009A66F2" w:rsidP="009F433D">
            <w:pPr>
              <w:spacing w:line="360" w:lineRule="auto"/>
              <w:ind w:left="-108"/>
              <w:jc w:val="right"/>
              <w:rPr>
                <w:sz w:val="28"/>
                <w:szCs w:val="28"/>
                <w:lang w:val="uk-UA"/>
              </w:rPr>
            </w:pPr>
            <w:r>
              <w:rPr>
                <w:sz w:val="28"/>
                <w:szCs w:val="28"/>
                <w:lang w:val="uk-UA"/>
              </w:rPr>
              <w:lastRenderedPageBreak/>
              <w:t>5</w:t>
            </w:r>
          </w:p>
          <w:p w:rsidR="009A66F2" w:rsidRDefault="009A66F2" w:rsidP="009F433D">
            <w:pPr>
              <w:spacing w:line="360" w:lineRule="auto"/>
              <w:ind w:left="-108"/>
              <w:jc w:val="right"/>
              <w:rPr>
                <w:sz w:val="28"/>
                <w:szCs w:val="28"/>
                <w:lang w:val="uk-UA"/>
              </w:rPr>
            </w:pPr>
            <w:r>
              <w:rPr>
                <w:sz w:val="28"/>
                <w:szCs w:val="28"/>
                <w:lang w:val="uk-UA"/>
              </w:rPr>
              <w:t>6</w:t>
            </w:r>
          </w:p>
          <w:p w:rsidR="009A66F2" w:rsidRDefault="009A66F2" w:rsidP="009F433D">
            <w:pPr>
              <w:spacing w:line="360" w:lineRule="auto"/>
              <w:ind w:left="-108"/>
              <w:jc w:val="right"/>
              <w:rPr>
                <w:sz w:val="28"/>
                <w:szCs w:val="28"/>
                <w:lang w:val="uk-UA"/>
              </w:rPr>
            </w:pPr>
          </w:p>
          <w:p w:rsidR="009A66F2" w:rsidRDefault="009A66F2" w:rsidP="009F433D">
            <w:pPr>
              <w:spacing w:line="360" w:lineRule="auto"/>
              <w:ind w:left="-108"/>
              <w:jc w:val="right"/>
              <w:rPr>
                <w:sz w:val="28"/>
                <w:szCs w:val="28"/>
                <w:lang w:val="uk-UA"/>
              </w:rPr>
            </w:pPr>
            <w:r>
              <w:rPr>
                <w:sz w:val="28"/>
                <w:szCs w:val="28"/>
                <w:lang w:val="uk-UA"/>
              </w:rPr>
              <w:t>13</w:t>
            </w:r>
          </w:p>
          <w:p w:rsidR="009A66F2" w:rsidRDefault="009A66F2" w:rsidP="009F433D">
            <w:pPr>
              <w:spacing w:line="360" w:lineRule="auto"/>
              <w:ind w:left="-108"/>
              <w:jc w:val="right"/>
              <w:rPr>
                <w:sz w:val="28"/>
                <w:szCs w:val="28"/>
                <w:lang w:val="uk-UA"/>
              </w:rPr>
            </w:pPr>
            <w:r>
              <w:rPr>
                <w:sz w:val="28"/>
                <w:szCs w:val="28"/>
                <w:lang w:val="uk-UA"/>
              </w:rPr>
              <w:t>13</w:t>
            </w:r>
          </w:p>
          <w:p w:rsidR="009A66F2" w:rsidRDefault="009A66F2" w:rsidP="009F433D">
            <w:pPr>
              <w:spacing w:line="360" w:lineRule="auto"/>
              <w:ind w:left="-108"/>
              <w:jc w:val="right"/>
              <w:rPr>
                <w:sz w:val="28"/>
                <w:szCs w:val="28"/>
                <w:lang w:val="uk-UA"/>
              </w:rPr>
            </w:pPr>
          </w:p>
          <w:p w:rsidR="009A66F2" w:rsidRDefault="009A66F2" w:rsidP="009F433D">
            <w:pPr>
              <w:spacing w:line="360" w:lineRule="auto"/>
              <w:ind w:left="-108"/>
              <w:jc w:val="right"/>
              <w:rPr>
                <w:sz w:val="28"/>
                <w:szCs w:val="28"/>
                <w:lang w:val="uk-UA"/>
              </w:rPr>
            </w:pPr>
          </w:p>
          <w:p w:rsidR="009A66F2" w:rsidRDefault="009A66F2" w:rsidP="009F433D">
            <w:pPr>
              <w:spacing w:line="360" w:lineRule="auto"/>
              <w:ind w:left="-108"/>
              <w:jc w:val="right"/>
              <w:rPr>
                <w:sz w:val="28"/>
                <w:szCs w:val="28"/>
                <w:lang w:val="uk-UA"/>
              </w:rPr>
            </w:pPr>
            <w:r>
              <w:rPr>
                <w:sz w:val="28"/>
                <w:szCs w:val="28"/>
                <w:lang w:val="uk-UA"/>
              </w:rPr>
              <w:t>18</w:t>
            </w:r>
          </w:p>
          <w:p w:rsidR="009A66F2" w:rsidRDefault="009A66F2" w:rsidP="009F433D">
            <w:pPr>
              <w:spacing w:line="360" w:lineRule="auto"/>
              <w:ind w:left="-108"/>
              <w:jc w:val="right"/>
              <w:rPr>
                <w:sz w:val="28"/>
                <w:szCs w:val="28"/>
                <w:lang w:val="uk-UA"/>
              </w:rPr>
            </w:pPr>
            <w:r>
              <w:rPr>
                <w:sz w:val="28"/>
                <w:szCs w:val="28"/>
                <w:lang w:val="uk-UA"/>
              </w:rPr>
              <w:t>22</w:t>
            </w:r>
          </w:p>
          <w:p w:rsidR="009A66F2" w:rsidRDefault="009A66F2" w:rsidP="009F433D">
            <w:pPr>
              <w:spacing w:line="360" w:lineRule="auto"/>
              <w:ind w:left="-108"/>
              <w:jc w:val="right"/>
              <w:rPr>
                <w:sz w:val="28"/>
                <w:szCs w:val="28"/>
                <w:lang w:val="uk-UA"/>
              </w:rPr>
            </w:pPr>
          </w:p>
          <w:p w:rsidR="009A66F2" w:rsidRDefault="009A66F2" w:rsidP="009F433D">
            <w:pPr>
              <w:spacing w:line="360" w:lineRule="auto"/>
              <w:ind w:left="-108"/>
              <w:jc w:val="right"/>
              <w:rPr>
                <w:sz w:val="28"/>
                <w:szCs w:val="28"/>
                <w:lang w:val="uk-UA"/>
              </w:rPr>
            </w:pPr>
          </w:p>
          <w:p w:rsidR="009A66F2" w:rsidRDefault="009A66F2" w:rsidP="009F433D">
            <w:pPr>
              <w:spacing w:line="360" w:lineRule="auto"/>
              <w:ind w:left="-108"/>
              <w:jc w:val="right"/>
              <w:rPr>
                <w:sz w:val="28"/>
                <w:szCs w:val="28"/>
                <w:lang w:val="uk-UA"/>
              </w:rPr>
            </w:pPr>
            <w:r>
              <w:rPr>
                <w:sz w:val="28"/>
                <w:szCs w:val="28"/>
                <w:lang w:val="uk-UA"/>
              </w:rPr>
              <w:t>25</w:t>
            </w:r>
          </w:p>
          <w:p w:rsidR="009A66F2" w:rsidRDefault="009A66F2" w:rsidP="009F433D">
            <w:pPr>
              <w:spacing w:line="360" w:lineRule="auto"/>
              <w:ind w:left="-108"/>
              <w:jc w:val="right"/>
              <w:rPr>
                <w:sz w:val="28"/>
                <w:szCs w:val="28"/>
                <w:lang w:val="uk-UA"/>
              </w:rPr>
            </w:pPr>
          </w:p>
          <w:p w:rsidR="009A66F2" w:rsidRDefault="009A66F2" w:rsidP="009F433D">
            <w:pPr>
              <w:spacing w:line="360" w:lineRule="auto"/>
              <w:ind w:left="-108"/>
              <w:jc w:val="right"/>
              <w:rPr>
                <w:sz w:val="28"/>
                <w:szCs w:val="28"/>
                <w:lang w:val="uk-UA"/>
              </w:rPr>
            </w:pPr>
            <w:r>
              <w:rPr>
                <w:sz w:val="28"/>
                <w:szCs w:val="28"/>
                <w:lang w:val="uk-UA"/>
              </w:rPr>
              <w:t>32</w:t>
            </w:r>
          </w:p>
          <w:p w:rsidR="009A66F2" w:rsidRDefault="009A66F2" w:rsidP="009F433D">
            <w:pPr>
              <w:spacing w:line="360" w:lineRule="auto"/>
              <w:ind w:left="-108"/>
              <w:jc w:val="right"/>
              <w:rPr>
                <w:sz w:val="28"/>
                <w:szCs w:val="28"/>
                <w:lang w:val="uk-UA"/>
              </w:rPr>
            </w:pPr>
          </w:p>
          <w:p w:rsidR="009A66F2" w:rsidRDefault="009A66F2" w:rsidP="009F433D">
            <w:pPr>
              <w:spacing w:line="360" w:lineRule="auto"/>
              <w:ind w:left="-108"/>
              <w:jc w:val="right"/>
              <w:rPr>
                <w:sz w:val="28"/>
                <w:szCs w:val="28"/>
                <w:lang w:val="uk-UA"/>
              </w:rPr>
            </w:pPr>
            <w:r>
              <w:rPr>
                <w:sz w:val="28"/>
                <w:szCs w:val="28"/>
                <w:lang w:val="uk-UA"/>
              </w:rPr>
              <w:t>43</w:t>
            </w:r>
          </w:p>
          <w:p w:rsidR="009A66F2" w:rsidRDefault="009A66F2" w:rsidP="009F433D">
            <w:pPr>
              <w:spacing w:line="360" w:lineRule="auto"/>
              <w:ind w:left="-108"/>
              <w:jc w:val="right"/>
              <w:rPr>
                <w:sz w:val="28"/>
                <w:szCs w:val="28"/>
                <w:lang w:val="uk-UA"/>
              </w:rPr>
            </w:pPr>
            <w:r>
              <w:rPr>
                <w:sz w:val="28"/>
                <w:szCs w:val="28"/>
                <w:lang w:val="uk-UA"/>
              </w:rPr>
              <w:t>43</w:t>
            </w:r>
          </w:p>
          <w:p w:rsidR="009A66F2" w:rsidRDefault="009A66F2" w:rsidP="009F433D">
            <w:pPr>
              <w:spacing w:line="360" w:lineRule="auto"/>
              <w:ind w:left="-108"/>
              <w:jc w:val="right"/>
              <w:rPr>
                <w:sz w:val="28"/>
                <w:szCs w:val="28"/>
                <w:lang w:val="uk-UA"/>
              </w:rPr>
            </w:pPr>
            <w:r>
              <w:rPr>
                <w:sz w:val="28"/>
                <w:szCs w:val="28"/>
                <w:lang w:val="uk-UA"/>
              </w:rPr>
              <w:t>52</w:t>
            </w:r>
          </w:p>
          <w:p w:rsidR="009A66F2" w:rsidRDefault="009A66F2" w:rsidP="009F433D">
            <w:pPr>
              <w:spacing w:line="360" w:lineRule="auto"/>
              <w:ind w:left="-108"/>
              <w:jc w:val="right"/>
              <w:rPr>
                <w:sz w:val="28"/>
                <w:szCs w:val="28"/>
                <w:lang w:val="uk-UA"/>
              </w:rPr>
            </w:pPr>
            <w:r>
              <w:rPr>
                <w:sz w:val="28"/>
                <w:szCs w:val="28"/>
                <w:lang w:val="uk-UA"/>
              </w:rPr>
              <w:t>48</w:t>
            </w:r>
          </w:p>
          <w:p w:rsidR="009A66F2" w:rsidRDefault="009A66F2" w:rsidP="009F433D">
            <w:pPr>
              <w:spacing w:line="360" w:lineRule="auto"/>
              <w:ind w:left="-108"/>
              <w:jc w:val="right"/>
              <w:rPr>
                <w:sz w:val="28"/>
                <w:szCs w:val="28"/>
                <w:lang w:val="uk-UA"/>
              </w:rPr>
            </w:pPr>
            <w:r>
              <w:rPr>
                <w:sz w:val="28"/>
                <w:szCs w:val="28"/>
                <w:lang w:val="uk-UA"/>
              </w:rPr>
              <w:t>52</w:t>
            </w:r>
          </w:p>
          <w:p w:rsidR="009A66F2" w:rsidRDefault="009A66F2" w:rsidP="009F433D">
            <w:pPr>
              <w:spacing w:line="360" w:lineRule="auto"/>
              <w:ind w:left="-108"/>
              <w:jc w:val="right"/>
              <w:rPr>
                <w:sz w:val="28"/>
                <w:szCs w:val="28"/>
                <w:lang w:val="uk-UA"/>
              </w:rPr>
            </w:pPr>
          </w:p>
          <w:p w:rsidR="009A66F2" w:rsidRDefault="009A66F2" w:rsidP="009F433D">
            <w:pPr>
              <w:spacing w:line="360" w:lineRule="auto"/>
              <w:ind w:left="-108"/>
              <w:jc w:val="right"/>
              <w:rPr>
                <w:sz w:val="28"/>
                <w:szCs w:val="28"/>
                <w:lang w:val="uk-UA"/>
              </w:rPr>
            </w:pPr>
            <w:r>
              <w:rPr>
                <w:sz w:val="28"/>
                <w:szCs w:val="28"/>
                <w:lang w:val="uk-UA"/>
              </w:rPr>
              <w:t>54</w:t>
            </w:r>
          </w:p>
          <w:p w:rsidR="009A66F2" w:rsidRDefault="009A66F2" w:rsidP="009F433D">
            <w:pPr>
              <w:spacing w:line="360" w:lineRule="auto"/>
              <w:ind w:left="-108"/>
              <w:jc w:val="right"/>
              <w:rPr>
                <w:sz w:val="28"/>
                <w:szCs w:val="28"/>
                <w:lang w:val="uk-UA"/>
              </w:rPr>
            </w:pPr>
          </w:p>
          <w:p w:rsidR="009A66F2" w:rsidRDefault="009A66F2" w:rsidP="009F433D">
            <w:pPr>
              <w:spacing w:line="360" w:lineRule="auto"/>
              <w:ind w:left="-108"/>
              <w:jc w:val="right"/>
              <w:rPr>
                <w:sz w:val="28"/>
                <w:szCs w:val="28"/>
                <w:lang w:val="uk-UA"/>
              </w:rPr>
            </w:pPr>
            <w:r>
              <w:rPr>
                <w:sz w:val="28"/>
                <w:szCs w:val="28"/>
                <w:lang w:val="uk-UA"/>
              </w:rPr>
              <w:lastRenderedPageBreak/>
              <w:t>57</w:t>
            </w:r>
          </w:p>
          <w:p w:rsidR="009A66F2" w:rsidRDefault="009A66F2" w:rsidP="009F433D">
            <w:pPr>
              <w:spacing w:line="360" w:lineRule="auto"/>
              <w:ind w:left="-108"/>
              <w:jc w:val="right"/>
              <w:rPr>
                <w:sz w:val="28"/>
                <w:szCs w:val="28"/>
                <w:lang w:val="uk-UA"/>
              </w:rPr>
            </w:pPr>
            <w:r>
              <w:rPr>
                <w:sz w:val="28"/>
                <w:szCs w:val="28"/>
                <w:lang w:val="uk-UA"/>
              </w:rPr>
              <w:t>58</w:t>
            </w:r>
          </w:p>
          <w:p w:rsidR="009A66F2" w:rsidRDefault="009A66F2" w:rsidP="009F433D">
            <w:pPr>
              <w:spacing w:line="360" w:lineRule="auto"/>
              <w:ind w:left="-108"/>
              <w:jc w:val="right"/>
              <w:rPr>
                <w:sz w:val="28"/>
                <w:szCs w:val="28"/>
                <w:lang w:val="uk-UA"/>
              </w:rPr>
            </w:pPr>
          </w:p>
          <w:p w:rsidR="009A66F2" w:rsidRDefault="009A66F2" w:rsidP="009F433D">
            <w:pPr>
              <w:spacing w:line="360" w:lineRule="auto"/>
              <w:ind w:left="-108"/>
              <w:jc w:val="right"/>
              <w:rPr>
                <w:sz w:val="28"/>
                <w:szCs w:val="28"/>
                <w:lang w:val="uk-UA"/>
              </w:rPr>
            </w:pPr>
          </w:p>
          <w:p w:rsidR="009A66F2" w:rsidRDefault="009A66F2" w:rsidP="009F433D">
            <w:pPr>
              <w:spacing w:line="360" w:lineRule="auto"/>
              <w:ind w:left="-108"/>
              <w:jc w:val="right"/>
              <w:rPr>
                <w:sz w:val="28"/>
                <w:szCs w:val="28"/>
                <w:lang w:val="uk-UA"/>
              </w:rPr>
            </w:pPr>
          </w:p>
          <w:p w:rsidR="009A66F2" w:rsidRDefault="009A66F2" w:rsidP="009F433D">
            <w:pPr>
              <w:spacing w:line="360" w:lineRule="auto"/>
              <w:ind w:left="-108"/>
              <w:jc w:val="right"/>
              <w:rPr>
                <w:sz w:val="28"/>
                <w:szCs w:val="28"/>
                <w:lang w:val="uk-UA"/>
              </w:rPr>
            </w:pPr>
            <w:r>
              <w:rPr>
                <w:sz w:val="28"/>
                <w:szCs w:val="28"/>
                <w:lang w:val="uk-UA"/>
              </w:rPr>
              <w:t>60</w:t>
            </w:r>
          </w:p>
          <w:p w:rsidR="009A66F2" w:rsidRDefault="009A66F2" w:rsidP="009F433D">
            <w:pPr>
              <w:spacing w:line="360" w:lineRule="auto"/>
              <w:ind w:left="-108"/>
              <w:jc w:val="right"/>
              <w:rPr>
                <w:sz w:val="28"/>
                <w:szCs w:val="28"/>
                <w:lang w:val="uk-UA"/>
              </w:rPr>
            </w:pPr>
          </w:p>
          <w:p w:rsidR="009A66F2" w:rsidRDefault="009A66F2" w:rsidP="009F433D">
            <w:pPr>
              <w:spacing w:line="360" w:lineRule="auto"/>
              <w:ind w:left="-108"/>
              <w:jc w:val="right"/>
              <w:rPr>
                <w:sz w:val="28"/>
                <w:szCs w:val="28"/>
                <w:lang w:val="uk-UA"/>
              </w:rPr>
            </w:pPr>
          </w:p>
          <w:p w:rsidR="009A66F2" w:rsidRDefault="009A66F2" w:rsidP="009F433D">
            <w:pPr>
              <w:spacing w:line="360" w:lineRule="auto"/>
              <w:ind w:left="-108"/>
              <w:jc w:val="right"/>
              <w:rPr>
                <w:sz w:val="28"/>
                <w:szCs w:val="28"/>
                <w:lang w:val="uk-UA"/>
              </w:rPr>
            </w:pPr>
            <w:r>
              <w:rPr>
                <w:sz w:val="28"/>
                <w:szCs w:val="28"/>
                <w:lang w:val="uk-UA"/>
              </w:rPr>
              <w:t>60</w:t>
            </w:r>
          </w:p>
          <w:p w:rsidR="009A66F2" w:rsidRDefault="009A66F2" w:rsidP="009F433D">
            <w:pPr>
              <w:spacing w:line="360" w:lineRule="auto"/>
              <w:ind w:left="-108"/>
              <w:jc w:val="right"/>
              <w:rPr>
                <w:sz w:val="28"/>
                <w:szCs w:val="28"/>
                <w:lang w:val="uk-UA"/>
              </w:rPr>
            </w:pPr>
          </w:p>
          <w:p w:rsidR="009A66F2" w:rsidRDefault="009A66F2" w:rsidP="009F433D">
            <w:pPr>
              <w:spacing w:line="360" w:lineRule="auto"/>
              <w:ind w:left="-108"/>
              <w:jc w:val="right"/>
              <w:rPr>
                <w:sz w:val="28"/>
                <w:szCs w:val="28"/>
                <w:lang w:val="uk-UA"/>
              </w:rPr>
            </w:pPr>
          </w:p>
          <w:p w:rsidR="009A66F2" w:rsidRDefault="009A66F2" w:rsidP="009F433D">
            <w:pPr>
              <w:spacing w:line="360" w:lineRule="auto"/>
              <w:ind w:left="-108"/>
              <w:jc w:val="right"/>
              <w:rPr>
                <w:sz w:val="28"/>
                <w:szCs w:val="28"/>
                <w:lang w:val="en-US"/>
              </w:rPr>
            </w:pPr>
            <w:r>
              <w:rPr>
                <w:sz w:val="28"/>
                <w:szCs w:val="28"/>
                <w:lang w:val="uk-UA"/>
              </w:rPr>
              <w:t>7</w:t>
            </w:r>
            <w:r>
              <w:rPr>
                <w:sz w:val="28"/>
                <w:szCs w:val="28"/>
                <w:lang w:val="en-US"/>
              </w:rPr>
              <w:t>0</w:t>
            </w:r>
          </w:p>
          <w:p w:rsidR="009A66F2" w:rsidRDefault="009A66F2" w:rsidP="009F433D">
            <w:pPr>
              <w:spacing w:line="360" w:lineRule="auto"/>
              <w:ind w:left="-108"/>
              <w:jc w:val="right"/>
              <w:rPr>
                <w:sz w:val="28"/>
                <w:szCs w:val="28"/>
                <w:lang w:val="uk-UA"/>
              </w:rPr>
            </w:pPr>
          </w:p>
          <w:p w:rsidR="009A66F2" w:rsidRDefault="009A66F2" w:rsidP="009F433D">
            <w:pPr>
              <w:spacing w:line="360" w:lineRule="auto"/>
              <w:ind w:left="-108"/>
              <w:jc w:val="right"/>
              <w:rPr>
                <w:sz w:val="28"/>
                <w:szCs w:val="28"/>
                <w:lang w:val="uk-UA"/>
              </w:rPr>
            </w:pPr>
          </w:p>
          <w:p w:rsidR="009A66F2" w:rsidRDefault="009A66F2" w:rsidP="009F433D">
            <w:pPr>
              <w:spacing w:line="360" w:lineRule="auto"/>
              <w:ind w:left="-108"/>
              <w:jc w:val="right"/>
              <w:rPr>
                <w:sz w:val="28"/>
                <w:szCs w:val="28"/>
                <w:lang w:val="uk-UA"/>
              </w:rPr>
            </w:pPr>
            <w:r>
              <w:rPr>
                <w:sz w:val="28"/>
                <w:szCs w:val="28"/>
                <w:lang w:val="uk-UA"/>
              </w:rPr>
              <w:t>79</w:t>
            </w:r>
          </w:p>
          <w:p w:rsidR="009A66F2" w:rsidRDefault="009A66F2" w:rsidP="009F433D">
            <w:pPr>
              <w:spacing w:line="360" w:lineRule="auto"/>
              <w:ind w:left="-108"/>
              <w:jc w:val="right"/>
              <w:rPr>
                <w:sz w:val="28"/>
                <w:szCs w:val="28"/>
                <w:lang w:val="uk-UA"/>
              </w:rPr>
            </w:pPr>
          </w:p>
          <w:p w:rsidR="009A66F2" w:rsidRDefault="009A66F2" w:rsidP="009F433D">
            <w:pPr>
              <w:spacing w:line="360" w:lineRule="auto"/>
              <w:ind w:left="-108"/>
              <w:jc w:val="right"/>
              <w:rPr>
                <w:sz w:val="28"/>
                <w:szCs w:val="28"/>
                <w:lang w:val="uk-UA"/>
              </w:rPr>
            </w:pPr>
          </w:p>
          <w:p w:rsidR="009A66F2" w:rsidRDefault="009A66F2" w:rsidP="009F433D">
            <w:pPr>
              <w:spacing w:line="360" w:lineRule="auto"/>
              <w:ind w:left="-108"/>
              <w:jc w:val="right"/>
              <w:rPr>
                <w:sz w:val="28"/>
                <w:szCs w:val="28"/>
                <w:lang w:val="uk-UA"/>
              </w:rPr>
            </w:pPr>
            <w:r>
              <w:rPr>
                <w:sz w:val="28"/>
                <w:szCs w:val="28"/>
                <w:lang w:val="uk-UA"/>
              </w:rPr>
              <w:t>83</w:t>
            </w:r>
          </w:p>
          <w:p w:rsidR="009A66F2" w:rsidRDefault="009A66F2" w:rsidP="009F433D">
            <w:pPr>
              <w:spacing w:line="360" w:lineRule="auto"/>
              <w:ind w:left="-108"/>
              <w:jc w:val="right"/>
              <w:rPr>
                <w:sz w:val="28"/>
                <w:szCs w:val="28"/>
                <w:lang w:val="uk-UA"/>
              </w:rPr>
            </w:pPr>
          </w:p>
          <w:p w:rsidR="009A66F2" w:rsidRDefault="009A66F2" w:rsidP="009F433D">
            <w:pPr>
              <w:spacing w:line="360" w:lineRule="auto"/>
              <w:ind w:left="-108"/>
              <w:jc w:val="right"/>
              <w:rPr>
                <w:sz w:val="28"/>
                <w:szCs w:val="28"/>
                <w:lang w:val="uk-UA"/>
              </w:rPr>
            </w:pPr>
            <w:r>
              <w:rPr>
                <w:sz w:val="28"/>
                <w:szCs w:val="28"/>
                <w:lang w:val="uk-UA"/>
              </w:rPr>
              <w:t>83</w:t>
            </w:r>
          </w:p>
          <w:p w:rsidR="009A66F2" w:rsidRDefault="009A66F2" w:rsidP="009F433D">
            <w:pPr>
              <w:spacing w:line="360" w:lineRule="auto"/>
              <w:ind w:left="-108"/>
              <w:jc w:val="right"/>
              <w:rPr>
                <w:sz w:val="28"/>
                <w:szCs w:val="28"/>
                <w:lang w:val="uk-UA"/>
              </w:rPr>
            </w:pPr>
          </w:p>
          <w:p w:rsidR="009A66F2" w:rsidRDefault="009A66F2" w:rsidP="009F433D">
            <w:pPr>
              <w:spacing w:line="360" w:lineRule="auto"/>
              <w:ind w:left="-108"/>
              <w:jc w:val="right"/>
              <w:rPr>
                <w:sz w:val="28"/>
                <w:szCs w:val="28"/>
                <w:lang w:val="uk-UA"/>
              </w:rPr>
            </w:pPr>
            <w:r>
              <w:rPr>
                <w:sz w:val="28"/>
                <w:szCs w:val="28"/>
                <w:lang w:val="uk-UA"/>
              </w:rPr>
              <w:t>100</w:t>
            </w:r>
          </w:p>
          <w:p w:rsidR="009A66F2" w:rsidRDefault="009A66F2" w:rsidP="009F433D">
            <w:pPr>
              <w:spacing w:line="360" w:lineRule="auto"/>
              <w:ind w:left="-108"/>
              <w:jc w:val="right"/>
              <w:rPr>
                <w:sz w:val="28"/>
                <w:szCs w:val="28"/>
                <w:lang w:val="uk-UA"/>
              </w:rPr>
            </w:pPr>
          </w:p>
          <w:p w:rsidR="009A66F2" w:rsidRDefault="009A66F2" w:rsidP="009F433D">
            <w:pPr>
              <w:spacing w:line="360" w:lineRule="auto"/>
              <w:ind w:left="-108"/>
              <w:jc w:val="right"/>
              <w:rPr>
                <w:sz w:val="28"/>
                <w:szCs w:val="28"/>
                <w:lang w:val="uk-UA"/>
              </w:rPr>
            </w:pPr>
          </w:p>
          <w:p w:rsidR="009A66F2" w:rsidRDefault="009A66F2" w:rsidP="009F433D">
            <w:pPr>
              <w:spacing w:line="360" w:lineRule="auto"/>
              <w:ind w:left="-108"/>
              <w:jc w:val="right"/>
              <w:rPr>
                <w:sz w:val="28"/>
                <w:szCs w:val="28"/>
                <w:lang w:val="uk-UA"/>
              </w:rPr>
            </w:pPr>
            <w:r>
              <w:rPr>
                <w:sz w:val="28"/>
                <w:szCs w:val="28"/>
                <w:lang w:val="uk-UA"/>
              </w:rPr>
              <w:t>108</w:t>
            </w:r>
          </w:p>
          <w:p w:rsidR="009A66F2" w:rsidRDefault="009A66F2" w:rsidP="009F433D">
            <w:pPr>
              <w:spacing w:line="360" w:lineRule="auto"/>
              <w:ind w:left="-108"/>
              <w:jc w:val="right"/>
              <w:rPr>
                <w:sz w:val="28"/>
                <w:szCs w:val="28"/>
                <w:lang w:val="uk-UA"/>
              </w:rPr>
            </w:pPr>
          </w:p>
          <w:p w:rsidR="009A66F2" w:rsidRDefault="009A66F2" w:rsidP="009F433D">
            <w:pPr>
              <w:spacing w:line="360" w:lineRule="auto"/>
              <w:ind w:left="-108"/>
              <w:jc w:val="right"/>
              <w:rPr>
                <w:sz w:val="28"/>
                <w:szCs w:val="28"/>
                <w:lang w:val="uk-UA"/>
              </w:rPr>
            </w:pPr>
          </w:p>
          <w:p w:rsidR="009A66F2" w:rsidRDefault="009A66F2" w:rsidP="009F433D">
            <w:pPr>
              <w:spacing w:line="360" w:lineRule="auto"/>
              <w:ind w:left="-108"/>
              <w:jc w:val="right"/>
              <w:rPr>
                <w:sz w:val="28"/>
                <w:szCs w:val="28"/>
                <w:lang w:val="uk-UA"/>
              </w:rPr>
            </w:pPr>
            <w:r>
              <w:rPr>
                <w:sz w:val="28"/>
                <w:szCs w:val="28"/>
                <w:lang w:val="uk-UA"/>
              </w:rPr>
              <w:t>108</w:t>
            </w:r>
          </w:p>
          <w:p w:rsidR="009A66F2" w:rsidRDefault="009A66F2" w:rsidP="009F433D">
            <w:pPr>
              <w:spacing w:line="360" w:lineRule="auto"/>
              <w:ind w:left="-108"/>
              <w:jc w:val="right"/>
              <w:rPr>
                <w:sz w:val="28"/>
                <w:szCs w:val="28"/>
                <w:lang w:val="uk-UA"/>
              </w:rPr>
            </w:pPr>
          </w:p>
          <w:p w:rsidR="009A66F2" w:rsidRDefault="009A66F2" w:rsidP="009F433D">
            <w:pPr>
              <w:spacing w:line="360" w:lineRule="auto"/>
              <w:ind w:left="-108"/>
              <w:jc w:val="right"/>
              <w:rPr>
                <w:sz w:val="28"/>
                <w:szCs w:val="28"/>
                <w:lang w:val="uk-UA"/>
              </w:rPr>
            </w:pPr>
          </w:p>
          <w:p w:rsidR="009A66F2" w:rsidRDefault="009A66F2" w:rsidP="009F433D">
            <w:pPr>
              <w:spacing w:line="360" w:lineRule="auto"/>
              <w:ind w:left="-108"/>
              <w:jc w:val="right"/>
              <w:rPr>
                <w:sz w:val="28"/>
                <w:szCs w:val="28"/>
                <w:lang w:val="uk-UA"/>
              </w:rPr>
            </w:pPr>
            <w:r>
              <w:rPr>
                <w:sz w:val="28"/>
                <w:szCs w:val="28"/>
                <w:lang w:val="uk-UA"/>
              </w:rPr>
              <w:lastRenderedPageBreak/>
              <w:t>115</w:t>
            </w:r>
          </w:p>
          <w:p w:rsidR="009A66F2" w:rsidRDefault="009A66F2" w:rsidP="009F433D">
            <w:pPr>
              <w:spacing w:line="360" w:lineRule="auto"/>
              <w:ind w:left="-108"/>
              <w:jc w:val="right"/>
              <w:rPr>
                <w:sz w:val="28"/>
                <w:szCs w:val="28"/>
                <w:lang w:val="uk-UA"/>
              </w:rPr>
            </w:pPr>
          </w:p>
          <w:p w:rsidR="009A66F2" w:rsidRDefault="009A66F2" w:rsidP="009F433D">
            <w:pPr>
              <w:spacing w:line="360" w:lineRule="auto"/>
              <w:ind w:left="-108"/>
              <w:jc w:val="right"/>
              <w:rPr>
                <w:sz w:val="28"/>
                <w:szCs w:val="28"/>
                <w:lang w:val="uk-UA"/>
              </w:rPr>
            </w:pPr>
          </w:p>
          <w:p w:rsidR="009A66F2" w:rsidRDefault="009A66F2" w:rsidP="009F433D">
            <w:pPr>
              <w:spacing w:line="360" w:lineRule="auto"/>
              <w:ind w:left="-108"/>
              <w:jc w:val="right"/>
              <w:rPr>
                <w:sz w:val="28"/>
                <w:szCs w:val="28"/>
                <w:lang w:val="uk-UA"/>
              </w:rPr>
            </w:pPr>
            <w:r>
              <w:rPr>
                <w:sz w:val="28"/>
                <w:szCs w:val="28"/>
                <w:lang w:val="uk-UA"/>
              </w:rPr>
              <w:t>119</w:t>
            </w:r>
          </w:p>
          <w:p w:rsidR="009A66F2" w:rsidRDefault="009A66F2" w:rsidP="009F433D">
            <w:pPr>
              <w:spacing w:line="360" w:lineRule="auto"/>
              <w:ind w:left="-108"/>
              <w:jc w:val="right"/>
              <w:rPr>
                <w:sz w:val="28"/>
                <w:szCs w:val="28"/>
                <w:lang w:val="uk-UA"/>
              </w:rPr>
            </w:pPr>
            <w:r>
              <w:rPr>
                <w:sz w:val="28"/>
                <w:szCs w:val="28"/>
                <w:lang w:val="uk-UA"/>
              </w:rPr>
              <w:t>125</w:t>
            </w:r>
          </w:p>
          <w:p w:rsidR="009A66F2" w:rsidRDefault="009A66F2" w:rsidP="009F433D">
            <w:pPr>
              <w:spacing w:line="360" w:lineRule="auto"/>
              <w:ind w:left="-108"/>
              <w:jc w:val="right"/>
              <w:rPr>
                <w:sz w:val="28"/>
                <w:szCs w:val="28"/>
                <w:lang w:val="uk-UA"/>
              </w:rPr>
            </w:pPr>
            <w:r>
              <w:rPr>
                <w:sz w:val="28"/>
                <w:szCs w:val="28"/>
                <w:lang w:val="uk-UA"/>
              </w:rPr>
              <w:t>143</w:t>
            </w:r>
          </w:p>
          <w:p w:rsidR="009A66F2" w:rsidRDefault="009A66F2" w:rsidP="009F433D">
            <w:pPr>
              <w:spacing w:line="360" w:lineRule="auto"/>
              <w:ind w:left="-108"/>
              <w:jc w:val="right"/>
              <w:rPr>
                <w:sz w:val="28"/>
                <w:szCs w:val="28"/>
                <w:lang w:val="uk-UA"/>
              </w:rPr>
            </w:pPr>
            <w:r>
              <w:rPr>
                <w:sz w:val="28"/>
                <w:szCs w:val="28"/>
                <w:lang w:val="uk-UA"/>
              </w:rPr>
              <w:t>145</w:t>
            </w:r>
          </w:p>
          <w:p w:rsidR="009A66F2" w:rsidRDefault="009A66F2" w:rsidP="009F433D">
            <w:pPr>
              <w:spacing w:line="360" w:lineRule="auto"/>
              <w:ind w:left="-108"/>
              <w:jc w:val="right"/>
              <w:rPr>
                <w:sz w:val="28"/>
                <w:szCs w:val="28"/>
                <w:lang w:val="uk-UA"/>
              </w:rPr>
            </w:pPr>
            <w:r>
              <w:rPr>
                <w:sz w:val="28"/>
                <w:szCs w:val="28"/>
                <w:lang w:val="uk-UA"/>
              </w:rPr>
              <w:t>146</w:t>
            </w:r>
          </w:p>
          <w:p w:rsidR="009A66F2" w:rsidRDefault="009A66F2" w:rsidP="009F433D">
            <w:pPr>
              <w:spacing w:line="360" w:lineRule="auto"/>
              <w:ind w:left="-108"/>
              <w:jc w:val="right"/>
              <w:rPr>
                <w:sz w:val="28"/>
                <w:szCs w:val="28"/>
                <w:lang w:val="uk-UA"/>
              </w:rPr>
            </w:pPr>
            <w:r>
              <w:rPr>
                <w:sz w:val="28"/>
                <w:szCs w:val="28"/>
                <w:lang w:val="uk-UA"/>
              </w:rPr>
              <w:t>176</w:t>
            </w:r>
          </w:p>
          <w:p w:rsidR="009A66F2" w:rsidRDefault="009A66F2" w:rsidP="009F433D">
            <w:pPr>
              <w:spacing w:line="360" w:lineRule="auto"/>
              <w:ind w:left="-108"/>
              <w:jc w:val="right"/>
              <w:rPr>
                <w:sz w:val="28"/>
                <w:szCs w:val="28"/>
                <w:lang w:val="uk-UA"/>
              </w:rPr>
            </w:pPr>
          </w:p>
        </w:tc>
      </w:tr>
    </w:tbl>
    <w:p w:rsidR="009A66F2" w:rsidRDefault="009A66F2" w:rsidP="009A66F2">
      <w:pPr>
        <w:shd w:val="clear" w:color="auto" w:fill="FFFFFF"/>
        <w:jc w:val="center"/>
        <w:rPr>
          <w:caps/>
          <w:sz w:val="28"/>
          <w:szCs w:val="28"/>
          <w:lang w:val="uk-UA"/>
        </w:rPr>
      </w:pPr>
    </w:p>
    <w:p w:rsidR="009A66F2" w:rsidRDefault="009A66F2" w:rsidP="009A66F2">
      <w:pPr>
        <w:shd w:val="clear" w:color="auto" w:fill="FFFFFF"/>
        <w:jc w:val="center"/>
        <w:rPr>
          <w:caps/>
          <w:sz w:val="28"/>
          <w:szCs w:val="28"/>
          <w:lang w:val="uk-UA"/>
        </w:rPr>
      </w:pPr>
      <w:r>
        <w:rPr>
          <w:caps/>
          <w:sz w:val="28"/>
          <w:szCs w:val="28"/>
          <w:lang w:val="uk-UA"/>
        </w:rPr>
        <w:br w:type="page"/>
      </w:r>
      <w:r>
        <w:rPr>
          <w:caps/>
          <w:sz w:val="28"/>
          <w:szCs w:val="28"/>
          <w:lang w:val="uk-UA"/>
        </w:rPr>
        <w:lastRenderedPageBreak/>
        <w:t>Перелік умовних скорочень</w:t>
      </w:r>
    </w:p>
    <w:p w:rsidR="009A66F2" w:rsidRDefault="009A66F2" w:rsidP="009A66F2">
      <w:pPr>
        <w:shd w:val="clear" w:color="auto" w:fill="FFFFFF"/>
        <w:jc w:val="center"/>
        <w:rPr>
          <w:caps/>
          <w:sz w:val="28"/>
          <w:szCs w:val="28"/>
          <w:lang w:val="uk-UA"/>
        </w:rPr>
      </w:pPr>
    </w:p>
    <w:p w:rsidR="009A66F2" w:rsidRDefault="009A66F2" w:rsidP="009A66F2">
      <w:pPr>
        <w:shd w:val="clear" w:color="auto" w:fill="FFFFFF"/>
        <w:jc w:val="center"/>
        <w:rPr>
          <w:caps/>
          <w:sz w:val="28"/>
          <w:szCs w:val="28"/>
          <w:lang w:val="uk-UA"/>
        </w:rPr>
      </w:pPr>
    </w:p>
    <w:p w:rsidR="009A66F2" w:rsidRDefault="009A66F2" w:rsidP="009A66F2">
      <w:pPr>
        <w:spacing w:line="360" w:lineRule="auto"/>
        <w:rPr>
          <w:sz w:val="28"/>
          <w:szCs w:val="28"/>
          <w:lang w:val="uk-UA"/>
        </w:rPr>
      </w:pPr>
      <w:r>
        <w:rPr>
          <w:sz w:val="28"/>
          <w:szCs w:val="28"/>
          <w:lang w:val="uk-UA"/>
        </w:rPr>
        <w:t xml:space="preserve">АЧТЧ – активований частковий тромбопластиновий час </w:t>
      </w:r>
    </w:p>
    <w:p w:rsidR="009A66F2" w:rsidRDefault="009A66F2" w:rsidP="009A66F2">
      <w:pPr>
        <w:shd w:val="clear" w:color="auto" w:fill="FFFFFF"/>
        <w:spacing w:line="360" w:lineRule="auto"/>
        <w:rPr>
          <w:color w:val="000000"/>
          <w:spacing w:val="-1"/>
          <w:sz w:val="28"/>
          <w:szCs w:val="28"/>
          <w:lang w:val="uk-UA"/>
        </w:rPr>
      </w:pPr>
      <w:r>
        <w:rPr>
          <w:color w:val="000000"/>
          <w:spacing w:val="-1"/>
          <w:sz w:val="28"/>
          <w:szCs w:val="28"/>
          <w:lang w:val="uk-UA"/>
        </w:rPr>
        <w:t>ВСА – внутрішня сонна артерія</w:t>
      </w:r>
    </w:p>
    <w:p w:rsidR="009A66F2" w:rsidRDefault="009A66F2" w:rsidP="009A66F2">
      <w:pPr>
        <w:spacing w:line="360" w:lineRule="auto"/>
        <w:rPr>
          <w:sz w:val="28"/>
          <w:szCs w:val="28"/>
          <w:lang w:val="uk-UA"/>
        </w:rPr>
      </w:pPr>
      <w:r>
        <w:rPr>
          <w:sz w:val="28"/>
          <w:szCs w:val="28"/>
          <w:lang w:val="uk-UA"/>
        </w:rPr>
        <w:t>САК – субарахноїдальний крововилив</w:t>
      </w:r>
    </w:p>
    <w:p w:rsidR="009A66F2" w:rsidRDefault="009A66F2" w:rsidP="009A66F2">
      <w:pPr>
        <w:spacing w:line="360" w:lineRule="auto"/>
        <w:rPr>
          <w:sz w:val="28"/>
          <w:szCs w:val="28"/>
          <w:lang w:val="uk-UA"/>
        </w:rPr>
      </w:pPr>
      <w:r>
        <w:rPr>
          <w:sz w:val="28"/>
          <w:szCs w:val="28"/>
          <w:lang w:val="uk-UA"/>
        </w:rPr>
        <w:t>ПГІ – паренхіматозний геморагічний інсульт</w:t>
      </w:r>
    </w:p>
    <w:p w:rsidR="009A66F2" w:rsidRDefault="009A66F2" w:rsidP="009A66F2">
      <w:pPr>
        <w:spacing w:line="360" w:lineRule="auto"/>
        <w:rPr>
          <w:sz w:val="28"/>
          <w:szCs w:val="28"/>
          <w:lang w:val="uk-UA"/>
        </w:rPr>
      </w:pPr>
      <w:r>
        <w:rPr>
          <w:sz w:val="28"/>
          <w:szCs w:val="28"/>
          <w:lang w:val="uk-UA"/>
        </w:rPr>
        <w:t xml:space="preserve">INR – міжнародне нормалізаційне відношення </w:t>
      </w:r>
    </w:p>
    <w:p w:rsidR="009A66F2" w:rsidRDefault="009A66F2" w:rsidP="009A66F2">
      <w:pPr>
        <w:spacing w:line="360" w:lineRule="auto"/>
        <w:rPr>
          <w:sz w:val="28"/>
          <w:szCs w:val="28"/>
          <w:lang w:val="uk-UA"/>
        </w:rPr>
      </w:pPr>
      <w:r>
        <w:rPr>
          <w:sz w:val="28"/>
          <w:szCs w:val="28"/>
          <w:lang w:val="uk-UA"/>
        </w:rPr>
        <w:t xml:space="preserve">ОМБ – окисна модифікація білків </w:t>
      </w:r>
    </w:p>
    <w:p w:rsidR="009A66F2" w:rsidRDefault="009A66F2" w:rsidP="009A66F2">
      <w:pPr>
        <w:spacing w:line="360" w:lineRule="auto"/>
        <w:rPr>
          <w:sz w:val="28"/>
          <w:szCs w:val="28"/>
          <w:lang w:val="uk-UA"/>
        </w:rPr>
      </w:pPr>
      <w:r>
        <w:rPr>
          <w:sz w:val="28"/>
          <w:szCs w:val="28"/>
          <w:lang w:val="uk-UA"/>
        </w:rPr>
        <w:t xml:space="preserve">ПІ – протромбіновий індекс </w:t>
      </w:r>
    </w:p>
    <w:p w:rsidR="009A66F2" w:rsidRDefault="009A66F2" w:rsidP="009A66F2">
      <w:pPr>
        <w:spacing w:line="360" w:lineRule="auto"/>
        <w:rPr>
          <w:sz w:val="28"/>
          <w:szCs w:val="28"/>
          <w:lang w:val="uk-UA"/>
        </w:rPr>
      </w:pPr>
      <w:r>
        <w:rPr>
          <w:sz w:val="28"/>
          <w:szCs w:val="28"/>
          <w:lang w:val="uk-UA"/>
        </w:rPr>
        <w:t xml:space="preserve">ПК – протромбін по Квіку </w:t>
      </w:r>
    </w:p>
    <w:p w:rsidR="009A66F2" w:rsidRDefault="009A66F2" w:rsidP="009A66F2">
      <w:pPr>
        <w:shd w:val="clear" w:color="auto" w:fill="FFFFFF"/>
        <w:spacing w:line="360" w:lineRule="auto"/>
        <w:rPr>
          <w:color w:val="000000"/>
          <w:sz w:val="28"/>
          <w:szCs w:val="28"/>
          <w:lang w:val="uk-UA"/>
        </w:rPr>
      </w:pPr>
      <w:r>
        <w:rPr>
          <w:color w:val="000000"/>
          <w:sz w:val="28"/>
          <w:szCs w:val="28"/>
          <w:lang w:val="uk-UA"/>
        </w:rPr>
        <w:t>ПМА – передня мозкова артерія</w:t>
      </w:r>
    </w:p>
    <w:p w:rsidR="009A66F2" w:rsidRDefault="009A66F2" w:rsidP="009A66F2">
      <w:pPr>
        <w:spacing w:line="360" w:lineRule="auto"/>
        <w:rPr>
          <w:sz w:val="28"/>
          <w:szCs w:val="28"/>
          <w:lang w:val="uk-UA"/>
        </w:rPr>
      </w:pPr>
      <w:r>
        <w:rPr>
          <w:sz w:val="28"/>
          <w:szCs w:val="28"/>
          <w:lang w:val="uk-UA"/>
        </w:rPr>
        <w:t>ПОЛ – перекисне окислення ліпідів</w:t>
      </w:r>
    </w:p>
    <w:p w:rsidR="009A66F2" w:rsidRDefault="009A66F2" w:rsidP="009A66F2">
      <w:pPr>
        <w:spacing w:line="360" w:lineRule="auto"/>
        <w:rPr>
          <w:sz w:val="28"/>
          <w:szCs w:val="28"/>
          <w:lang w:val="uk-UA"/>
        </w:rPr>
      </w:pPr>
      <w:r>
        <w:rPr>
          <w:sz w:val="28"/>
          <w:szCs w:val="28"/>
          <w:lang w:val="uk-UA"/>
        </w:rPr>
        <w:t xml:space="preserve">ПЧ – протромбіновий час </w:t>
      </w:r>
    </w:p>
    <w:p w:rsidR="009A66F2" w:rsidRDefault="009A66F2" w:rsidP="009A66F2">
      <w:pPr>
        <w:spacing w:line="360" w:lineRule="auto"/>
        <w:rPr>
          <w:color w:val="000000"/>
          <w:sz w:val="28"/>
          <w:szCs w:val="28"/>
          <w:lang w:val="uk-UA"/>
        </w:rPr>
      </w:pPr>
      <w:r>
        <w:rPr>
          <w:color w:val="000000"/>
          <w:sz w:val="28"/>
          <w:szCs w:val="28"/>
          <w:lang w:val="uk-UA"/>
        </w:rPr>
        <w:t>СМА – середня мозкова артерія</w:t>
      </w:r>
    </w:p>
    <w:p w:rsidR="009A66F2" w:rsidRDefault="009A66F2" w:rsidP="009A66F2">
      <w:pPr>
        <w:spacing w:line="360" w:lineRule="auto"/>
        <w:rPr>
          <w:sz w:val="28"/>
          <w:szCs w:val="28"/>
          <w:lang w:val="uk-UA"/>
        </w:rPr>
      </w:pPr>
      <w:r>
        <w:rPr>
          <w:sz w:val="28"/>
          <w:szCs w:val="28"/>
          <w:lang w:val="uk-UA"/>
        </w:rPr>
        <w:t xml:space="preserve">ТБК – тіобарбітурова кислота </w:t>
      </w:r>
    </w:p>
    <w:p w:rsidR="009A66F2" w:rsidRDefault="009A66F2" w:rsidP="009A66F2">
      <w:pPr>
        <w:shd w:val="clear" w:color="auto" w:fill="FFFFFF"/>
        <w:spacing w:line="360" w:lineRule="auto"/>
        <w:rPr>
          <w:color w:val="000000"/>
          <w:spacing w:val="-1"/>
          <w:sz w:val="28"/>
          <w:szCs w:val="28"/>
          <w:lang w:val="uk-UA"/>
        </w:rPr>
      </w:pPr>
      <w:r>
        <w:rPr>
          <w:color w:val="000000"/>
          <w:spacing w:val="-1"/>
          <w:sz w:val="28"/>
          <w:szCs w:val="28"/>
          <w:lang w:val="uk-UA"/>
        </w:rPr>
        <w:t xml:space="preserve">ТКДГ – транскраніальна допплерографія </w:t>
      </w:r>
    </w:p>
    <w:p w:rsidR="009A66F2" w:rsidRDefault="009A66F2" w:rsidP="009A66F2">
      <w:pPr>
        <w:spacing w:line="360" w:lineRule="auto"/>
        <w:rPr>
          <w:sz w:val="28"/>
          <w:szCs w:val="28"/>
          <w:lang w:val="uk-UA"/>
        </w:rPr>
      </w:pPr>
      <w:r>
        <w:rPr>
          <w:sz w:val="28"/>
          <w:szCs w:val="28"/>
          <w:lang w:val="uk-UA"/>
        </w:rPr>
        <w:t xml:space="preserve">ТЧ – тромбіновий час </w:t>
      </w:r>
    </w:p>
    <w:p w:rsidR="009A66F2" w:rsidRDefault="009A66F2" w:rsidP="009A66F2">
      <w:pPr>
        <w:spacing w:line="360" w:lineRule="auto"/>
        <w:rPr>
          <w:sz w:val="28"/>
          <w:szCs w:val="28"/>
          <w:lang w:val="uk-UA"/>
        </w:rPr>
      </w:pPr>
      <w:r>
        <w:rPr>
          <w:sz w:val="28"/>
          <w:szCs w:val="28"/>
          <w:lang w:val="uk-UA"/>
        </w:rPr>
        <w:t xml:space="preserve">ФА – фібринолітична активність </w:t>
      </w:r>
    </w:p>
    <w:p w:rsidR="009A66F2" w:rsidRDefault="009A66F2" w:rsidP="009A66F2">
      <w:pPr>
        <w:spacing w:line="360" w:lineRule="auto"/>
        <w:rPr>
          <w:sz w:val="28"/>
          <w:szCs w:val="28"/>
          <w:lang w:val="uk-UA"/>
        </w:rPr>
      </w:pPr>
      <w:r>
        <w:rPr>
          <w:sz w:val="28"/>
          <w:szCs w:val="28"/>
          <w:lang w:val="uk-UA"/>
        </w:rPr>
        <w:t xml:space="preserve">ФГ – фібриноген </w:t>
      </w:r>
    </w:p>
    <w:p w:rsidR="009A66F2" w:rsidRDefault="009A66F2" w:rsidP="009A66F2">
      <w:pPr>
        <w:spacing w:line="360" w:lineRule="auto"/>
        <w:rPr>
          <w:sz w:val="28"/>
          <w:szCs w:val="28"/>
          <w:lang w:val="uk-UA"/>
        </w:rPr>
      </w:pPr>
      <w:r>
        <w:rPr>
          <w:sz w:val="28"/>
          <w:szCs w:val="28"/>
          <w:lang w:val="uk-UA"/>
        </w:rPr>
        <w:t xml:space="preserve">ФП – фібриляція передсердь </w:t>
      </w:r>
    </w:p>
    <w:p w:rsidR="009A66F2" w:rsidRDefault="009A66F2" w:rsidP="009A66F2">
      <w:pPr>
        <w:shd w:val="clear" w:color="auto" w:fill="FFFFFF"/>
        <w:spacing w:line="360" w:lineRule="auto"/>
        <w:rPr>
          <w:color w:val="000000"/>
          <w:spacing w:val="-1"/>
          <w:sz w:val="28"/>
          <w:szCs w:val="28"/>
          <w:lang w:val="uk-UA"/>
        </w:rPr>
      </w:pPr>
      <w:r>
        <w:rPr>
          <w:color w:val="000000"/>
          <w:spacing w:val="-1"/>
          <w:sz w:val="28"/>
          <w:szCs w:val="28"/>
          <w:lang w:val="uk-UA"/>
        </w:rPr>
        <w:t xml:space="preserve">ХА – хребтова артерія </w:t>
      </w:r>
    </w:p>
    <w:p w:rsidR="009A66F2" w:rsidRDefault="009A66F2" w:rsidP="009A66F2">
      <w:pPr>
        <w:spacing w:line="360" w:lineRule="auto"/>
        <w:rPr>
          <w:sz w:val="28"/>
          <w:szCs w:val="28"/>
          <w:lang w:val="uk-UA"/>
        </w:rPr>
      </w:pPr>
      <w:r>
        <w:rPr>
          <w:sz w:val="28"/>
          <w:szCs w:val="28"/>
          <w:lang w:val="uk-UA"/>
        </w:rPr>
        <w:t>РАР – комплекс плазмін–</w:t>
      </w:r>
      <w:r>
        <w:rPr>
          <w:sz w:val="28"/>
          <w:szCs w:val="28"/>
          <w:lang w:val="el-GR"/>
        </w:rPr>
        <w:t>α</w:t>
      </w:r>
      <w:r>
        <w:rPr>
          <w:sz w:val="28"/>
          <w:szCs w:val="28"/>
          <w:vertAlign w:val="subscript"/>
          <w:lang w:val="uk-UA"/>
        </w:rPr>
        <w:t>2</w:t>
      </w:r>
      <w:r>
        <w:rPr>
          <w:sz w:val="28"/>
          <w:szCs w:val="28"/>
          <w:lang w:val="uk-UA"/>
        </w:rPr>
        <w:t xml:space="preserve">-антиплазмін </w:t>
      </w:r>
    </w:p>
    <w:p w:rsidR="009A66F2" w:rsidRDefault="009A66F2" w:rsidP="009A66F2">
      <w:pPr>
        <w:shd w:val="clear" w:color="auto" w:fill="FFFFFF"/>
        <w:spacing w:line="360" w:lineRule="auto"/>
        <w:rPr>
          <w:color w:val="000000"/>
          <w:sz w:val="28"/>
          <w:szCs w:val="28"/>
          <w:lang w:val="uk-UA"/>
        </w:rPr>
      </w:pPr>
      <w:r>
        <w:rPr>
          <w:color w:val="000000"/>
          <w:sz w:val="28"/>
          <w:szCs w:val="28"/>
          <w:lang w:val="uk-UA"/>
        </w:rPr>
        <w:t xml:space="preserve">РІ – </w:t>
      </w:r>
      <w:r>
        <w:rPr>
          <w:sz w:val="28"/>
          <w:szCs w:val="28"/>
          <w:lang w:val="uk-UA"/>
        </w:rPr>
        <w:t xml:space="preserve">пульсаційний </w:t>
      </w:r>
      <w:r>
        <w:rPr>
          <w:color w:val="000000"/>
          <w:sz w:val="28"/>
          <w:szCs w:val="28"/>
          <w:lang w:val="uk-UA"/>
        </w:rPr>
        <w:t>індекс</w:t>
      </w:r>
    </w:p>
    <w:p w:rsidR="009A66F2" w:rsidRDefault="009A66F2" w:rsidP="009A66F2">
      <w:pPr>
        <w:spacing w:line="360" w:lineRule="auto"/>
        <w:rPr>
          <w:color w:val="000000"/>
          <w:sz w:val="28"/>
          <w:szCs w:val="28"/>
          <w:lang w:val="uk-UA"/>
        </w:rPr>
      </w:pPr>
      <w:r>
        <w:rPr>
          <w:color w:val="000000"/>
          <w:sz w:val="28"/>
          <w:szCs w:val="28"/>
          <w:lang w:val="en-US"/>
        </w:rPr>
        <w:t>RI</w:t>
      </w:r>
      <w:r>
        <w:rPr>
          <w:color w:val="000000"/>
          <w:sz w:val="28"/>
          <w:szCs w:val="28"/>
          <w:lang w:val="uk-UA"/>
        </w:rPr>
        <w:t xml:space="preserve"> – індекс резистентності</w:t>
      </w:r>
    </w:p>
    <w:p w:rsidR="009A66F2" w:rsidRDefault="009A66F2" w:rsidP="009A66F2">
      <w:pPr>
        <w:spacing w:line="360" w:lineRule="auto"/>
        <w:rPr>
          <w:sz w:val="28"/>
          <w:szCs w:val="28"/>
          <w:lang w:val="uk-UA"/>
        </w:rPr>
      </w:pPr>
      <w:r>
        <w:rPr>
          <w:sz w:val="28"/>
          <w:szCs w:val="28"/>
          <w:lang w:val="en-US"/>
        </w:rPr>
        <w:t>VM</w:t>
      </w:r>
      <w:r>
        <w:rPr>
          <w:sz w:val="28"/>
          <w:szCs w:val="28"/>
          <w:lang w:val="uk-UA"/>
        </w:rPr>
        <w:t xml:space="preserve"> – середня частота (швидкість)</w:t>
      </w:r>
    </w:p>
    <w:p w:rsidR="009A66F2" w:rsidRDefault="009A66F2" w:rsidP="009A66F2">
      <w:pPr>
        <w:spacing w:line="360" w:lineRule="auto"/>
        <w:rPr>
          <w:color w:val="000000"/>
          <w:spacing w:val="-1"/>
          <w:sz w:val="28"/>
          <w:szCs w:val="28"/>
        </w:rPr>
      </w:pPr>
      <w:r>
        <w:rPr>
          <w:sz w:val="28"/>
          <w:szCs w:val="28"/>
          <w:lang w:val="en-US"/>
        </w:rPr>
        <w:t>VS</w:t>
      </w:r>
      <w:r>
        <w:rPr>
          <w:sz w:val="28"/>
          <w:szCs w:val="28"/>
          <w:lang w:val="uk-UA"/>
        </w:rPr>
        <w:t xml:space="preserve"> – пікова систолічна (максимальна) частота (швидкість)</w:t>
      </w:r>
    </w:p>
    <w:p w:rsidR="009A66F2" w:rsidRDefault="009A66F2" w:rsidP="009A66F2">
      <w:pPr>
        <w:pStyle w:val="affffffff0"/>
        <w:ind w:firstLine="360"/>
        <w:rPr>
          <w:b/>
          <w:sz w:val="28"/>
          <w:szCs w:val="28"/>
        </w:rPr>
      </w:pPr>
      <w:r>
        <w:rPr>
          <w:b/>
          <w:sz w:val="28"/>
          <w:szCs w:val="28"/>
        </w:rPr>
        <w:br w:type="page"/>
      </w:r>
      <w:r>
        <w:rPr>
          <w:b/>
          <w:sz w:val="28"/>
          <w:szCs w:val="28"/>
        </w:rPr>
        <w:lastRenderedPageBreak/>
        <w:t>ВСТУП</w:t>
      </w:r>
    </w:p>
    <w:p w:rsidR="009A66F2" w:rsidRDefault="009A66F2" w:rsidP="009A66F2">
      <w:pPr>
        <w:pStyle w:val="affffffff0"/>
        <w:ind w:firstLine="360"/>
        <w:rPr>
          <w:b/>
          <w:sz w:val="28"/>
          <w:szCs w:val="28"/>
        </w:rPr>
      </w:pPr>
    </w:p>
    <w:p w:rsidR="009A66F2" w:rsidRDefault="009A66F2" w:rsidP="009A66F2">
      <w:pPr>
        <w:spacing w:line="360" w:lineRule="auto"/>
        <w:ind w:firstLine="360"/>
        <w:jc w:val="both"/>
        <w:rPr>
          <w:sz w:val="28"/>
          <w:szCs w:val="28"/>
          <w:lang w:val="uk-UA"/>
        </w:rPr>
      </w:pPr>
      <w:r>
        <w:rPr>
          <w:b/>
          <w:sz w:val="28"/>
          <w:szCs w:val="28"/>
          <w:lang w:val="uk-UA"/>
        </w:rPr>
        <w:t>Актуальність теми.</w:t>
      </w:r>
      <w:r>
        <w:rPr>
          <w:sz w:val="28"/>
          <w:szCs w:val="28"/>
          <w:lang w:val="uk-UA"/>
        </w:rPr>
        <w:t xml:space="preserve"> Цереброваскулярні захворювання є однією з актуальних медико-соціальних проблем сучасної неврології, що обумовлено їх значною долею в структурі захворюваності, інвалідності та смертн</w:t>
      </w:r>
      <w:r>
        <w:rPr>
          <w:sz w:val="28"/>
          <w:szCs w:val="28"/>
          <w:lang w:val="uk-UA"/>
        </w:rPr>
        <w:t>о</w:t>
      </w:r>
      <w:r>
        <w:rPr>
          <w:sz w:val="28"/>
          <w:szCs w:val="28"/>
          <w:lang w:val="uk-UA"/>
        </w:rPr>
        <w:t>сті населення [18, 73, 170, 249, 292]. В Україні щороку інсульт переносять понад 140 тис. осіб [119].</w:t>
      </w:r>
    </w:p>
    <w:p w:rsidR="009A66F2" w:rsidRDefault="009A66F2" w:rsidP="009A66F2">
      <w:pPr>
        <w:spacing w:line="360" w:lineRule="auto"/>
        <w:ind w:firstLine="567"/>
        <w:jc w:val="both"/>
        <w:rPr>
          <w:sz w:val="28"/>
          <w:szCs w:val="28"/>
          <w:lang w:val="uk-UA"/>
        </w:rPr>
      </w:pPr>
      <w:r>
        <w:rPr>
          <w:sz w:val="28"/>
          <w:szCs w:val="28"/>
          <w:lang w:val="uk-UA"/>
        </w:rPr>
        <w:t xml:space="preserve">За останніх 5 років показник смертності від інсульту в Україні зменшився, але в порівнянні з іншими країнами (37 – 47 на 100 тис. населення) залишається ще високим – 73,7 на 100 тис. населення в 2005 році </w:t>
      </w:r>
      <w:r>
        <w:rPr>
          <w:rStyle w:val="n10"/>
          <w:lang w:val="uk-UA"/>
        </w:rPr>
        <w:t xml:space="preserve">[78, 107, 271]. </w:t>
      </w:r>
      <w:r>
        <w:rPr>
          <w:sz w:val="28"/>
          <w:szCs w:val="28"/>
          <w:lang w:val="uk-UA"/>
        </w:rPr>
        <w:t>У нашій країні співвідношення геморагічних та ішемічних інсультів у різних регіонах становить 1:3 – 1:4 (у розвинутих країнах світу це співвідношення знаходиться на рівні 1:7 – 1:8) [119]. Частота субарахноїдальних крововиливів (САК) складає за даними різних авторів від 12 до 19 [1, 2] випадків на 100 тис. населення в рік. 53-60% усіх спонтанних церебральних крово</w:t>
      </w:r>
      <w:r>
        <w:rPr>
          <w:sz w:val="28"/>
          <w:szCs w:val="28"/>
          <w:lang w:val="uk-UA"/>
        </w:rPr>
        <w:softHyphen/>
        <w:t>виливів припадає на частку артеріальних анев</w:t>
      </w:r>
      <w:r>
        <w:rPr>
          <w:sz w:val="28"/>
          <w:szCs w:val="28"/>
          <w:lang w:val="uk-UA"/>
        </w:rPr>
        <w:softHyphen/>
        <w:t>ризм (АА) судин основи мозку. Незважаючи на сучасні технології діагностики та лікування, наслідки захворю</w:t>
      </w:r>
      <w:r>
        <w:rPr>
          <w:sz w:val="28"/>
          <w:szCs w:val="28"/>
          <w:lang w:val="uk-UA"/>
        </w:rPr>
        <w:softHyphen/>
        <w:t>вання залишаються незадовільними. У госпіталізованих у стаціонар, за даними [246], прогноз перебігу захворю</w:t>
      </w:r>
      <w:r>
        <w:rPr>
          <w:sz w:val="28"/>
          <w:szCs w:val="28"/>
          <w:lang w:val="uk-UA"/>
        </w:rPr>
        <w:softHyphen/>
        <w:t xml:space="preserve">вання визначають вторинні ускладнення: повторна кровотеча, віддалений артеріальний спазм (АС), гідроцефалія, соматична патологія, що є причиною смерті відповідно 10 %, 15 % та 7 % пацієнтів [141]. </w:t>
      </w:r>
    </w:p>
    <w:p w:rsidR="009A66F2" w:rsidRDefault="009A66F2" w:rsidP="009A66F2">
      <w:pPr>
        <w:spacing w:line="360" w:lineRule="auto"/>
        <w:ind w:firstLine="360"/>
        <w:jc w:val="both"/>
        <w:rPr>
          <w:spacing w:val="3"/>
          <w:sz w:val="28"/>
          <w:szCs w:val="28"/>
          <w:lang w:val="uk-UA" w:eastAsia="uk-UA"/>
        </w:rPr>
      </w:pPr>
      <w:r>
        <w:rPr>
          <w:sz w:val="28"/>
          <w:szCs w:val="28"/>
          <w:lang w:val="uk-UA"/>
        </w:rPr>
        <w:t>Аналіз змін мозкової гемодинаміки, коагуляційних та нейромедіаторних механізмів при субарахноїдальному крововиливі показав, що на 1-3 доби захворюван</w:t>
      </w:r>
      <w:r>
        <w:rPr>
          <w:sz w:val="28"/>
          <w:szCs w:val="28"/>
          <w:lang w:val="uk-UA"/>
        </w:rPr>
        <w:softHyphen/>
        <w:t xml:space="preserve">ня відмічається погіршення як реологічних, так і коагуляційних показників крові, що проявляється гіперагрегацією, гіперв’язкістю і гіперкоагуляцією </w:t>
      </w:r>
      <w:r>
        <w:rPr>
          <w:sz w:val="28"/>
          <w:szCs w:val="28"/>
          <w:lang w:val="uk-UA" w:eastAsia="uk-UA"/>
        </w:rPr>
        <w:t>[162]</w:t>
      </w:r>
      <w:r>
        <w:rPr>
          <w:sz w:val="28"/>
          <w:szCs w:val="28"/>
          <w:lang w:val="uk-UA"/>
        </w:rPr>
        <w:t>.</w:t>
      </w:r>
      <w:r>
        <w:rPr>
          <w:spacing w:val="3"/>
          <w:sz w:val="28"/>
          <w:szCs w:val="28"/>
          <w:lang w:val="uk-UA" w:eastAsia="uk-UA"/>
        </w:rPr>
        <w:t xml:space="preserve"> </w:t>
      </w:r>
    </w:p>
    <w:p w:rsidR="009A66F2" w:rsidRDefault="009A66F2" w:rsidP="009A66F2">
      <w:pPr>
        <w:spacing w:line="360" w:lineRule="auto"/>
        <w:ind w:firstLine="360"/>
        <w:jc w:val="both"/>
        <w:rPr>
          <w:sz w:val="28"/>
          <w:szCs w:val="28"/>
          <w:lang w:val="uk-UA"/>
        </w:rPr>
      </w:pPr>
      <w:r>
        <w:rPr>
          <w:sz w:val="28"/>
          <w:szCs w:val="28"/>
          <w:lang w:val="uk-UA"/>
        </w:rPr>
        <w:t xml:space="preserve">Особливий інтерес представляє оцінка динаміки наростання і зворотного розвитку церебрального ангіоспазму методом транскраніальної допплерографії. [180, 14в, 81]. </w:t>
      </w:r>
    </w:p>
    <w:p w:rsidR="009A66F2" w:rsidRDefault="009A66F2" w:rsidP="009A66F2">
      <w:pPr>
        <w:pStyle w:val="afffffffc"/>
        <w:spacing w:line="360" w:lineRule="auto"/>
        <w:ind w:firstLine="360"/>
        <w:jc w:val="both"/>
        <w:rPr>
          <w:spacing w:val="2"/>
          <w:szCs w:val="28"/>
          <w:lang w:eastAsia="uk-UA"/>
        </w:rPr>
      </w:pPr>
      <w:r w:rsidRPr="009A66F2">
        <w:rPr>
          <w:spacing w:val="1"/>
          <w:szCs w:val="28"/>
          <w:lang w:val="uk-UA" w:eastAsia="uk-UA"/>
        </w:rPr>
        <w:t>Ангіоспазм підтримується гематином</w:t>
      </w:r>
      <w:r w:rsidRPr="009A66F2">
        <w:rPr>
          <w:vanish/>
          <w:spacing w:val="1"/>
          <w:szCs w:val="28"/>
          <w:lang w:val="uk-UA" w:eastAsia="uk-UA"/>
        </w:rPr>
        <w:t>|</w:t>
      </w:r>
      <w:r w:rsidRPr="009A66F2">
        <w:rPr>
          <w:spacing w:val="1"/>
          <w:szCs w:val="28"/>
          <w:lang w:val="uk-UA" w:eastAsia="uk-UA"/>
        </w:rPr>
        <w:t>, який каталізує перекисне</w:t>
      </w:r>
      <w:r w:rsidRPr="009A66F2">
        <w:rPr>
          <w:vanish/>
          <w:spacing w:val="1"/>
          <w:szCs w:val="28"/>
          <w:lang w:val="uk-UA" w:eastAsia="uk-UA"/>
        </w:rPr>
        <w:t>|</w:t>
      </w:r>
      <w:r w:rsidRPr="009A66F2">
        <w:rPr>
          <w:spacing w:val="1"/>
          <w:szCs w:val="28"/>
          <w:lang w:val="uk-UA" w:eastAsia="uk-UA"/>
        </w:rPr>
        <w:t xml:space="preserve"> окислення </w:t>
      </w:r>
      <w:r w:rsidRPr="009A66F2">
        <w:rPr>
          <w:spacing w:val="2"/>
          <w:szCs w:val="28"/>
          <w:lang w:val="uk-UA" w:eastAsia="uk-UA"/>
        </w:rPr>
        <w:t>ліпідів з</w:t>
      </w:r>
      <w:r w:rsidRPr="009A66F2">
        <w:rPr>
          <w:vanish/>
          <w:spacing w:val="2"/>
          <w:szCs w:val="28"/>
          <w:lang w:val="uk-UA" w:eastAsia="uk-UA"/>
        </w:rPr>
        <w:t>|із|</w:t>
      </w:r>
      <w:r w:rsidRPr="009A66F2">
        <w:rPr>
          <w:spacing w:val="2"/>
          <w:szCs w:val="28"/>
          <w:lang w:val="uk-UA" w:eastAsia="uk-UA"/>
        </w:rPr>
        <w:t xml:space="preserve"> утворенням перекису арахідонової</w:t>
      </w:r>
      <w:r w:rsidRPr="009A66F2">
        <w:rPr>
          <w:vanish/>
          <w:spacing w:val="2"/>
          <w:szCs w:val="28"/>
          <w:lang w:val="uk-UA" w:eastAsia="uk-UA"/>
        </w:rPr>
        <w:t>|</w:t>
      </w:r>
      <w:r w:rsidRPr="009A66F2">
        <w:rPr>
          <w:spacing w:val="2"/>
          <w:szCs w:val="28"/>
          <w:lang w:val="uk-UA" w:eastAsia="uk-UA"/>
        </w:rPr>
        <w:t xml:space="preserve"> кислоти, і оксигемоглобіном, при відновленні якого утворюються </w:t>
      </w:r>
      <w:r w:rsidRPr="009A66F2">
        <w:rPr>
          <w:spacing w:val="1"/>
          <w:szCs w:val="28"/>
          <w:lang w:val="uk-UA" w:eastAsia="uk-UA"/>
        </w:rPr>
        <w:t xml:space="preserve">вільнорадикальні форми кисню, що </w:t>
      </w:r>
      <w:r w:rsidRPr="009A66F2">
        <w:rPr>
          <w:spacing w:val="1"/>
          <w:szCs w:val="28"/>
          <w:lang w:val="uk-UA" w:eastAsia="uk-UA"/>
        </w:rPr>
        <w:lastRenderedPageBreak/>
        <w:t xml:space="preserve">каталізують </w:t>
      </w:r>
      <w:r w:rsidRPr="009A66F2">
        <w:rPr>
          <w:spacing w:val="-1"/>
          <w:szCs w:val="28"/>
          <w:lang w:val="uk-UA" w:eastAsia="uk-UA"/>
        </w:rPr>
        <w:t>синтез простагландину</w:t>
      </w:r>
      <w:r w:rsidRPr="009A66F2">
        <w:rPr>
          <w:vanish/>
          <w:spacing w:val="-1"/>
          <w:szCs w:val="28"/>
          <w:lang w:val="uk-UA" w:eastAsia="uk-UA"/>
        </w:rPr>
        <w:t>|</w:t>
      </w:r>
      <w:r w:rsidRPr="009A66F2">
        <w:rPr>
          <w:spacing w:val="-1"/>
          <w:szCs w:val="28"/>
          <w:lang w:val="uk-UA" w:eastAsia="uk-UA"/>
        </w:rPr>
        <w:t xml:space="preserve"> </w:t>
      </w:r>
      <w:r>
        <w:rPr>
          <w:spacing w:val="-1"/>
          <w:szCs w:val="28"/>
          <w:lang w:eastAsia="uk-UA"/>
        </w:rPr>
        <w:t>F</w:t>
      </w:r>
      <w:r w:rsidRPr="009A66F2">
        <w:rPr>
          <w:spacing w:val="-1"/>
          <w:szCs w:val="28"/>
          <w:vertAlign w:val="subscript"/>
          <w:lang w:val="uk-UA" w:eastAsia="uk-UA"/>
        </w:rPr>
        <w:t>2</w:t>
      </w:r>
      <w:r>
        <w:rPr>
          <w:spacing w:val="-1"/>
          <w:szCs w:val="28"/>
          <w:vertAlign w:val="subscript"/>
          <w:lang w:eastAsia="uk-UA"/>
        </w:rPr>
        <w:t>a</w:t>
      </w:r>
      <w:r w:rsidRPr="009A66F2">
        <w:rPr>
          <w:spacing w:val="-1"/>
          <w:szCs w:val="28"/>
          <w:lang w:val="uk-UA" w:eastAsia="uk-UA"/>
        </w:rPr>
        <w:t>,</w:t>
      </w:r>
      <w:r w:rsidRPr="009A66F2">
        <w:rPr>
          <w:i/>
          <w:iCs/>
          <w:spacing w:val="-1"/>
          <w:szCs w:val="28"/>
          <w:vertAlign w:val="subscript"/>
          <w:lang w:val="uk-UA"/>
        </w:rPr>
        <w:t xml:space="preserve"> </w:t>
      </w:r>
      <w:r w:rsidRPr="009A66F2">
        <w:rPr>
          <w:iCs/>
          <w:spacing w:val="-1"/>
          <w:szCs w:val="28"/>
          <w:lang w:val="uk-UA" w:eastAsia="uk-UA"/>
        </w:rPr>
        <w:t>тромбоксану</w:t>
      </w:r>
      <w:r w:rsidRPr="009A66F2">
        <w:rPr>
          <w:iCs/>
          <w:vanish/>
          <w:spacing w:val="-1"/>
          <w:szCs w:val="28"/>
          <w:lang w:val="uk-UA" w:eastAsia="uk-UA"/>
        </w:rPr>
        <w:t>|</w:t>
      </w:r>
      <w:r w:rsidRPr="009A66F2">
        <w:rPr>
          <w:iCs/>
          <w:spacing w:val="-1"/>
          <w:szCs w:val="28"/>
          <w:lang w:val="uk-UA" w:eastAsia="uk-UA"/>
        </w:rPr>
        <w:t xml:space="preserve"> </w:t>
      </w:r>
      <w:r w:rsidRPr="009A66F2">
        <w:rPr>
          <w:spacing w:val="-1"/>
          <w:szCs w:val="28"/>
          <w:lang w:val="uk-UA" w:eastAsia="uk-UA"/>
        </w:rPr>
        <w:t>А</w:t>
      </w:r>
      <w:r w:rsidRPr="009A66F2">
        <w:rPr>
          <w:spacing w:val="-1"/>
          <w:szCs w:val="28"/>
          <w:vertAlign w:val="subscript"/>
          <w:lang w:val="uk-UA" w:eastAsia="uk-UA"/>
        </w:rPr>
        <w:t>2</w:t>
      </w:r>
      <w:r w:rsidRPr="009A66F2">
        <w:rPr>
          <w:spacing w:val="-1"/>
          <w:szCs w:val="28"/>
          <w:lang w:val="uk-UA" w:eastAsia="uk-UA"/>
        </w:rPr>
        <w:t xml:space="preserve"> </w:t>
      </w:r>
      <w:r w:rsidRPr="009A66F2">
        <w:rPr>
          <w:szCs w:val="28"/>
          <w:lang w:val="uk-UA" w:eastAsia="uk-UA"/>
        </w:rPr>
        <w:t>та</w:t>
      </w:r>
      <w:r w:rsidRPr="009A66F2">
        <w:rPr>
          <w:spacing w:val="-1"/>
          <w:szCs w:val="28"/>
          <w:lang w:val="uk-UA" w:eastAsia="uk-UA"/>
        </w:rPr>
        <w:t xml:space="preserve"> інгібують </w:t>
      </w:r>
      <w:r w:rsidRPr="009A66F2">
        <w:rPr>
          <w:spacing w:val="2"/>
          <w:szCs w:val="28"/>
          <w:lang w:val="uk-UA" w:eastAsia="uk-UA"/>
        </w:rPr>
        <w:t>Са-АТФ-азу, що сприяє інфлюксу</w:t>
      </w:r>
      <w:r w:rsidRPr="009A66F2">
        <w:rPr>
          <w:vanish/>
          <w:spacing w:val="2"/>
          <w:szCs w:val="28"/>
          <w:lang w:val="uk-UA" w:eastAsia="uk-UA"/>
        </w:rPr>
        <w:t>|</w:t>
      </w:r>
      <w:r w:rsidRPr="009A66F2">
        <w:rPr>
          <w:spacing w:val="2"/>
          <w:szCs w:val="28"/>
          <w:lang w:val="uk-UA" w:eastAsia="uk-UA"/>
        </w:rPr>
        <w:t xml:space="preserve"> іонів </w:t>
      </w:r>
      <w:r w:rsidRPr="009A66F2">
        <w:rPr>
          <w:spacing w:val="1"/>
          <w:szCs w:val="28"/>
          <w:lang w:val="uk-UA" w:eastAsia="uk-UA"/>
        </w:rPr>
        <w:t>кальцію в міофібрили</w:t>
      </w:r>
      <w:r w:rsidRPr="009A66F2">
        <w:rPr>
          <w:vanish/>
          <w:spacing w:val="1"/>
          <w:szCs w:val="28"/>
          <w:lang w:val="uk-UA" w:eastAsia="uk-UA"/>
        </w:rPr>
        <w:t>|</w:t>
      </w:r>
      <w:r w:rsidRPr="009A66F2">
        <w:rPr>
          <w:spacing w:val="1"/>
          <w:szCs w:val="28"/>
          <w:lang w:val="uk-UA" w:eastAsia="uk-UA"/>
        </w:rPr>
        <w:t xml:space="preserve"> артерій. </w:t>
      </w:r>
      <w:r>
        <w:rPr>
          <w:spacing w:val="1"/>
          <w:szCs w:val="28"/>
          <w:lang w:eastAsia="uk-UA"/>
        </w:rPr>
        <w:t>Виникає замкнуте</w:t>
      </w:r>
      <w:r>
        <w:rPr>
          <w:vanish/>
          <w:spacing w:val="1"/>
          <w:szCs w:val="28"/>
          <w:lang w:eastAsia="uk-UA"/>
        </w:rPr>
        <w:t>|хибний|</w:t>
      </w:r>
      <w:r>
        <w:rPr>
          <w:spacing w:val="1"/>
          <w:szCs w:val="28"/>
          <w:lang w:eastAsia="uk-UA"/>
        </w:rPr>
        <w:t xml:space="preserve"> </w:t>
      </w:r>
      <w:r>
        <w:rPr>
          <w:szCs w:val="28"/>
          <w:lang w:eastAsia="uk-UA"/>
        </w:rPr>
        <w:t>коло</w:t>
      </w:r>
      <w:r>
        <w:rPr>
          <w:vanish/>
          <w:szCs w:val="28"/>
          <w:lang w:eastAsia="uk-UA"/>
        </w:rPr>
        <w:t>|коло|</w:t>
      </w:r>
      <w:r>
        <w:rPr>
          <w:szCs w:val="28"/>
          <w:lang w:eastAsia="uk-UA"/>
        </w:rPr>
        <w:t>, наслідком</w:t>
      </w:r>
      <w:r>
        <w:rPr>
          <w:vanish/>
          <w:szCs w:val="28"/>
          <w:lang w:eastAsia="uk-UA"/>
        </w:rPr>
        <w:t>|наслідком|</w:t>
      </w:r>
      <w:r>
        <w:rPr>
          <w:szCs w:val="28"/>
          <w:lang w:eastAsia="uk-UA"/>
        </w:rPr>
        <w:t xml:space="preserve"> чого за певних умов є</w:t>
      </w:r>
      <w:r>
        <w:rPr>
          <w:vanish/>
          <w:szCs w:val="28"/>
          <w:lang w:eastAsia="uk-UA"/>
        </w:rPr>
        <w:t>|з'являється,являється|</w:t>
      </w:r>
      <w:r>
        <w:rPr>
          <w:szCs w:val="28"/>
          <w:lang w:eastAsia="uk-UA"/>
        </w:rPr>
        <w:t xml:space="preserve"> </w:t>
      </w:r>
      <w:r>
        <w:rPr>
          <w:spacing w:val="2"/>
          <w:szCs w:val="28"/>
          <w:lang w:eastAsia="uk-UA"/>
        </w:rPr>
        <w:t>тромбоутворення [</w:t>
      </w:r>
      <w:r>
        <w:rPr>
          <w:spacing w:val="19"/>
          <w:szCs w:val="28"/>
          <w:lang w:eastAsia="uk-UA"/>
        </w:rPr>
        <w:t xml:space="preserve">19, </w:t>
      </w:r>
      <w:r>
        <w:rPr>
          <w:spacing w:val="2"/>
          <w:szCs w:val="28"/>
          <w:lang w:eastAsia="uk-UA"/>
        </w:rPr>
        <w:t>38, 217, 259</w:t>
      </w:r>
      <w:r>
        <w:rPr>
          <w:spacing w:val="21"/>
          <w:szCs w:val="28"/>
          <w:lang w:eastAsia="uk-UA"/>
        </w:rPr>
        <w:t xml:space="preserve">, </w:t>
      </w:r>
      <w:r>
        <w:rPr>
          <w:spacing w:val="2"/>
          <w:szCs w:val="28"/>
          <w:lang w:eastAsia="uk-UA"/>
        </w:rPr>
        <w:t xml:space="preserve">273, 37]. </w:t>
      </w:r>
      <w:r>
        <w:rPr>
          <w:szCs w:val="28"/>
        </w:rPr>
        <w:t>Порушення цілісності мембран нейронів при відстроченому спазмі (ВС) супроводжується інтенсивним вивіль</w:t>
      </w:r>
      <w:r>
        <w:rPr>
          <w:szCs w:val="28"/>
        </w:rPr>
        <w:softHyphen/>
        <w:t>ненням екзайтотоксичних медіаторів [12]. Гіперстимуляція глутаматних рецепторів, зумовлена зростанням пресинаптичного викиду і порушенням механізмів зворотного захоплення глутамату в умовах енергетичного дефіциту, супроводжується нагромадженням Са</w:t>
      </w:r>
      <w:r>
        <w:rPr>
          <w:szCs w:val="28"/>
          <w:vertAlign w:val="superscript"/>
        </w:rPr>
        <w:t>2+</w:t>
      </w:r>
      <w:r>
        <w:rPr>
          <w:szCs w:val="28"/>
        </w:rPr>
        <w:t xml:space="preserve"> у цитозолі за рахунок відкриття каналів [231]. Порушення метаболізму Са</w:t>
      </w:r>
      <w:r>
        <w:rPr>
          <w:szCs w:val="28"/>
          <w:vertAlign w:val="superscript"/>
        </w:rPr>
        <w:t>2+</w:t>
      </w:r>
      <w:r>
        <w:rPr>
          <w:szCs w:val="28"/>
        </w:rPr>
        <w:t xml:space="preserve"> займає цент</w:t>
      </w:r>
      <w:r>
        <w:rPr>
          <w:szCs w:val="28"/>
        </w:rPr>
        <w:softHyphen/>
        <w:t>ральне місце при відстроченому спазмі, що супроводжується глибокими структурно-функціональними пору</w:t>
      </w:r>
      <w:r>
        <w:rPr>
          <w:szCs w:val="28"/>
        </w:rPr>
        <w:softHyphen/>
        <w:t>шеннями в нейронах з наступною їхньою заги</w:t>
      </w:r>
      <w:r>
        <w:rPr>
          <w:szCs w:val="28"/>
        </w:rPr>
        <w:softHyphen/>
        <w:t>беллю [220, 262]. Як ми бачимо, патологічний процес, який розвивається при САК є дуже складний і потребує багатогранного вивчення. Нами було запропоновано вивчити мозкову гемодинаміку, гемостаз, процеси ПОЛ, оскільки вони є взаємопов’язані і можуть підвищувати інтенсивність один одного.</w:t>
      </w:r>
    </w:p>
    <w:p w:rsidR="009A66F2" w:rsidRDefault="009A66F2" w:rsidP="009A66F2">
      <w:pPr>
        <w:spacing w:line="360" w:lineRule="auto"/>
        <w:ind w:firstLine="360"/>
        <w:jc w:val="both"/>
        <w:rPr>
          <w:sz w:val="28"/>
          <w:szCs w:val="28"/>
          <w:lang w:val="uk-UA"/>
        </w:rPr>
      </w:pPr>
      <w:r>
        <w:rPr>
          <w:sz w:val="28"/>
          <w:szCs w:val="28"/>
          <w:lang w:val="uk-UA" w:eastAsia="uk-UA"/>
        </w:rPr>
        <w:t xml:space="preserve">Молекули середньої маси є </w:t>
      </w:r>
      <w:r>
        <w:rPr>
          <w:spacing w:val="3"/>
          <w:sz w:val="28"/>
          <w:szCs w:val="28"/>
          <w:lang w:val="uk-UA" w:eastAsia="uk-UA"/>
        </w:rPr>
        <w:t xml:space="preserve">продуктами розпаду білків і їх комплексів </w:t>
      </w:r>
      <w:r>
        <w:rPr>
          <w:spacing w:val="2"/>
          <w:sz w:val="28"/>
          <w:szCs w:val="28"/>
          <w:lang w:val="uk-UA" w:eastAsia="uk-UA"/>
        </w:rPr>
        <w:t>[29] і найчастіше грають роль ендотоксинів [138</w:t>
      </w:r>
      <w:r>
        <w:rPr>
          <w:sz w:val="28"/>
          <w:szCs w:val="28"/>
          <w:lang w:val="uk-UA" w:eastAsia="uk-UA"/>
        </w:rPr>
        <w:t>]. МСМ</w:t>
      </w:r>
      <w:r>
        <w:rPr>
          <w:vanish/>
          <w:sz w:val="28"/>
          <w:szCs w:val="28"/>
          <w:lang w:val="uk-UA" w:eastAsia="uk-UA"/>
        </w:rPr>
        <w:t>|</w:t>
      </w:r>
      <w:r>
        <w:rPr>
          <w:sz w:val="28"/>
          <w:szCs w:val="28"/>
          <w:lang w:val="uk-UA" w:eastAsia="uk-UA"/>
        </w:rPr>
        <w:t>, порушуючи фізико-хімічні</w:t>
      </w:r>
      <w:r>
        <w:rPr>
          <w:vanish/>
          <w:sz w:val="28"/>
          <w:szCs w:val="28"/>
          <w:lang w:val="uk-UA" w:eastAsia="uk-UA"/>
        </w:rPr>
        <w:t>|фізико-хімічні|</w:t>
      </w:r>
      <w:r>
        <w:rPr>
          <w:sz w:val="28"/>
          <w:szCs w:val="28"/>
          <w:lang w:val="uk-UA" w:eastAsia="uk-UA"/>
        </w:rPr>
        <w:t xml:space="preserve"> властивості клітинних</w:t>
      </w:r>
      <w:r>
        <w:rPr>
          <w:vanish/>
          <w:sz w:val="28"/>
          <w:szCs w:val="28"/>
          <w:lang w:val="uk-UA" w:eastAsia="uk-UA"/>
        </w:rPr>
        <w:t>|кліткових|</w:t>
      </w:r>
      <w:r>
        <w:rPr>
          <w:sz w:val="28"/>
          <w:szCs w:val="28"/>
          <w:lang w:val="uk-UA" w:eastAsia="uk-UA"/>
        </w:rPr>
        <w:t xml:space="preserve"> </w:t>
      </w:r>
      <w:r>
        <w:rPr>
          <w:spacing w:val="2"/>
          <w:sz w:val="28"/>
          <w:szCs w:val="28"/>
          <w:lang w:val="uk-UA" w:eastAsia="uk-UA"/>
        </w:rPr>
        <w:t>мембран, роблять</w:t>
      </w:r>
      <w:r>
        <w:rPr>
          <w:vanish/>
          <w:spacing w:val="2"/>
          <w:sz w:val="28"/>
          <w:szCs w:val="28"/>
          <w:lang w:val="uk-UA" w:eastAsia="uk-UA"/>
        </w:rPr>
        <w:t>|чинять|</w:t>
      </w:r>
      <w:r>
        <w:rPr>
          <w:spacing w:val="2"/>
          <w:sz w:val="28"/>
          <w:szCs w:val="28"/>
          <w:lang w:val="uk-UA" w:eastAsia="uk-UA"/>
        </w:rPr>
        <w:t xml:space="preserve"> їх доступнішими для різного роду пошкоджувальних дій, включаючи </w:t>
      </w:r>
      <w:r>
        <w:rPr>
          <w:spacing w:val="3"/>
          <w:sz w:val="28"/>
          <w:szCs w:val="28"/>
          <w:lang w:val="uk-UA" w:eastAsia="uk-UA"/>
        </w:rPr>
        <w:t>процеси перекисного</w:t>
      </w:r>
      <w:r>
        <w:rPr>
          <w:vanish/>
          <w:spacing w:val="3"/>
          <w:sz w:val="28"/>
          <w:szCs w:val="28"/>
          <w:lang w:val="uk-UA" w:eastAsia="uk-UA"/>
        </w:rPr>
        <w:t>|</w:t>
      </w:r>
      <w:r>
        <w:rPr>
          <w:spacing w:val="3"/>
          <w:sz w:val="28"/>
          <w:szCs w:val="28"/>
          <w:lang w:val="uk-UA" w:eastAsia="uk-UA"/>
        </w:rPr>
        <w:t xml:space="preserve"> окислення ліпідів (ПОЛ). П</w:t>
      </w:r>
      <w:r>
        <w:rPr>
          <w:spacing w:val="1"/>
          <w:sz w:val="28"/>
          <w:szCs w:val="28"/>
          <w:lang w:val="uk-UA" w:eastAsia="uk-UA"/>
        </w:rPr>
        <w:t xml:space="preserve">ри </w:t>
      </w:r>
      <w:r>
        <w:rPr>
          <w:spacing w:val="3"/>
          <w:sz w:val="28"/>
          <w:szCs w:val="28"/>
          <w:lang w:val="uk-UA" w:eastAsia="uk-UA"/>
        </w:rPr>
        <w:t>різних формах ГРМК</w:t>
      </w:r>
      <w:r>
        <w:rPr>
          <w:vanish/>
          <w:spacing w:val="3"/>
          <w:sz w:val="28"/>
          <w:szCs w:val="28"/>
          <w:lang w:val="uk-UA" w:eastAsia="uk-UA"/>
        </w:rPr>
        <w:t>|</w:t>
      </w:r>
      <w:r>
        <w:rPr>
          <w:spacing w:val="3"/>
          <w:sz w:val="28"/>
          <w:szCs w:val="28"/>
          <w:lang w:val="uk-UA" w:eastAsia="uk-UA"/>
        </w:rPr>
        <w:t xml:space="preserve"> незалежно від характеру</w:t>
      </w:r>
      <w:r>
        <w:rPr>
          <w:vanish/>
          <w:spacing w:val="3"/>
          <w:sz w:val="28"/>
          <w:szCs w:val="28"/>
          <w:lang w:val="uk-UA" w:eastAsia="uk-UA"/>
        </w:rPr>
        <w:t>|вдачі|</w:t>
      </w:r>
      <w:r>
        <w:rPr>
          <w:spacing w:val="3"/>
          <w:sz w:val="28"/>
          <w:szCs w:val="28"/>
          <w:lang w:val="uk-UA" w:eastAsia="uk-UA"/>
        </w:rPr>
        <w:t xml:space="preserve"> інсульту </w:t>
      </w:r>
      <w:r>
        <w:rPr>
          <w:spacing w:val="1"/>
          <w:sz w:val="28"/>
          <w:szCs w:val="28"/>
          <w:lang w:val="uk-UA" w:eastAsia="uk-UA"/>
        </w:rPr>
        <w:t>вже в першу добу захворювання відбувається</w:t>
      </w:r>
      <w:r>
        <w:rPr>
          <w:vanish/>
          <w:spacing w:val="1"/>
          <w:sz w:val="28"/>
          <w:szCs w:val="28"/>
          <w:lang w:val="uk-UA" w:eastAsia="uk-UA"/>
        </w:rPr>
        <w:t>|походить|</w:t>
      </w:r>
      <w:r>
        <w:rPr>
          <w:spacing w:val="1"/>
          <w:sz w:val="28"/>
          <w:szCs w:val="28"/>
          <w:lang w:val="uk-UA" w:eastAsia="uk-UA"/>
        </w:rPr>
        <w:t xml:space="preserve"> </w:t>
      </w:r>
      <w:r>
        <w:rPr>
          <w:sz w:val="28"/>
          <w:szCs w:val="28"/>
          <w:lang w:val="uk-UA" w:eastAsia="uk-UA"/>
        </w:rPr>
        <w:t>значне підвищення вмісту</w:t>
      </w:r>
      <w:r>
        <w:rPr>
          <w:vanish/>
          <w:sz w:val="28"/>
          <w:szCs w:val="28"/>
          <w:lang w:val="uk-UA" w:eastAsia="uk-UA"/>
        </w:rPr>
        <w:t>|вмісту,утримання|</w:t>
      </w:r>
      <w:r>
        <w:rPr>
          <w:sz w:val="28"/>
          <w:szCs w:val="28"/>
          <w:lang w:val="uk-UA" w:eastAsia="uk-UA"/>
        </w:rPr>
        <w:t xml:space="preserve"> проміжних </w:t>
      </w:r>
      <w:r>
        <w:rPr>
          <w:spacing w:val="3"/>
          <w:sz w:val="28"/>
          <w:szCs w:val="28"/>
          <w:lang w:val="uk-UA" w:eastAsia="uk-UA"/>
        </w:rPr>
        <w:t>і кінцевих</w:t>
      </w:r>
      <w:r>
        <w:rPr>
          <w:vanish/>
          <w:spacing w:val="3"/>
          <w:sz w:val="28"/>
          <w:szCs w:val="28"/>
          <w:lang w:val="uk-UA" w:eastAsia="uk-UA"/>
        </w:rPr>
        <w:t>|скінченних|</w:t>
      </w:r>
      <w:r>
        <w:rPr>
          <w:spacing w:val="3"/>
          <w:sz w:val="28"/>
          <w:szCs w:val="28"/>
          <w:lang w:val="uk-UA" w:eastAsia="uk-UA"/>
        </w:rPr>
        <w:t xml:space="preserve"> продуктів ПОЛ та продуктів розпаду білків в порівнянні з контролем </w:t>
      </w:r>
      <w:r>
        <w:rPr>
          <w:sz w:val="28"/>
          <w:szCs w:val="28"/>
          <w:lang w:val="uk-UA"/>
        </w:rPr>
        <w:t>[120]</w:t>
      </w:r>
      <w:r>
        <w:rPr>
          <w:spacing w:val="3"/>
          <w:sz w:val="28"/>
          <w:szCs w:val="28"/>
          <w:lang w:val="uk-UA" w:eastAsia="uk-UA"/>
        </w:rPr>
        <w:t>.</w:t>
      </w:r>
      <w:r>
        <w:rPr>
          <w:sz w:val="28"/>
          <w:szCs w:val="28"/>
          <w:lang w:val="uk-UA"/>
        </w:rPr>
        <w:t xml:space="preserve"> </w:t>
      </w:r>
    </w:p>
    <w:p w:rsidR="009A66F2" w:rsidRDefault="009A66F2" w:rsidP="009A66F2">
      <w:pPr>
        <w:spacing w:line="360" w:lineRule="auto"/>
        <w:ind w:firstLine="360"/>
        <w:jc w:val="both"/>
        <w:rPr>
          <w:sz w:val="28"/>
          <w:szCs w:val="28"/>
          <w:lang w:val="uk-UA"/>
        </w:rPr>
      </w:pPr>
      <w:r>
        <w:rPr>
          <w:sz w:val="28"/>
          <w:szCs w:val="28"/>
          <w:lang w:val="uk-UA"/>
        </w:rPr>
        <w:t>Цим пояснюється увага до поглибленого д</w:t>
      </w:r>
      <w:r>
        <w:rPr>
          <w:sz w:val="28"/>
          <w:szCs w:val="28"/>
          <w:lang w:val="uk-UA"/>
        </w:rPr>
        <w:t>о</w:t>
      </w:r>
      <w:r>
        <w:rPr>
          <w:sz w:val="28"/>
          <w:szCs w:val="28"/>
          <w:lang w:val="uk-UA"/>
        </w:rPr>
        <w:t xml:space="preserve">слідження ролі судинних, метаболічних, біохімічних, автоімунних механізмів пошкодження тканини мозку при САК та вивчення впливу комбінацій різних препаратів на розвиток артеріального спазму та його пошкоджуючого впливу [33, 241, 275]. </w:t>
      </w:r>
    </w:p>
    <w:p w:rsidR="009A66F2" w:rsidRDefault="009A66F2" w:rsidP="009A66F2">
      <w:pPr>
        <w:spacing w:line="360" w:lineRule="auto"/>
        <w:ind w:firstLine="380"/>
        <w:jc w:val="both"/>
        <w:rPr>
          <w:sz w:val="28"/>
          <w:szCs w:val="28"/>
          <w:lang w:val="uk-UA"/>
        </w:rPr>
      </w:pPr>
      <w:r>
        <w:rPr>
          <w:sz w:val="28"/>
          <w:szCs w:val="28"/>
          <w:lang w:val="uk-UA"/>
        </w:rPr>
        <w:t xml:space="preserve">У роботах [96], присвячених огляду літератури останніх років для лікування вазоспазму був запропонований німодипін. Він характеризується як васкулярний </w:t>
      </w:r>
      <w:r>
        <w:rPr>
          <w:sz w:val="28"/>
          <w:szCs w:val="28"/>
          <w:lang w:val="uk-UA"/>
        </w:rPr>
        <w:lastRenderedPageBreak/>
        <w:t>дилятатор, дезагрегант, нейропротектор і антиоксидант, проходить через ГЄБ, покращує церебральний кровотік і має протиішемічну дію, що було підтверджено плацебо- контрольованими дослідженнями [233, 263, 107, 91, 227, 228, 226, 224]. Характеризується як препарат, що вибірково впливає на мозкову гемоциркуляцію безпосередньо впливаючи на кальмодулін, пригнічуючи активність фосфодіестерази, вивільняючи Са з внутрішньоклітинних депо. Блокада метаболізму Са</w:t>
      </w:r>
      <w:r>
        <w:rPr>
          <w:sz w:val="28"/>
          <w:szCs w:val="28"/>
          <w:vertAlign w:val="superscript"/>
          <w:lang w:val="uk-UA"/>
        </w:rPr>
        <w:t xml:space="preserve">2+ </w:t>
      </w:r>
      <w:r>
        <w:rPr>
          <w:sz w:val="28"/>
          <w:szCs w:val="28"/>
          <w:lang w:val="uk-UA"/>
        </w:rPr>
        <w:t>в клітині приводить до пригнічення агрегації тромбоцитів, що обумовлено порушенням синтезу проагрегантних простагландинів [203, 208, 209, 210]. Німотоп володіє антиоксидантним ефектом [227, 228, 229, 148, 144, 226, 224</w:t>
      </w:r>
      <w:r>
        <w:rPr>
          <w:sz w:val="28"/>
          <w:szCs w:val="28"/>
          <w:lang w:val="uk-UA" w:eastAsia="uk-UA"/>
        </w:rPr>
        <w:t>]. Чинники</w:t>
      </w:r>
      <w:r>
        <w:rPr>
          <w:vanish/>
          <w:sz w:val="28"/>
          <w:szCs w:val="28"/>
          <w:lang w:val="uk-UA" w:eastAsia="uk-UA"/>
        </w:rPr>
        <w:t>|фактори|</w:t>
      </w:r>
      <w:r>
        <w:rPr>
          <w:sz w:val="28"/>
          <w:szCs w:val="28"/>
          <w:lang w:val="uk-UA" w:eastAsia="uk-UA"/>
        </w:rPr>
        <w:t>, за допомогою яких німодипін</w:t>
      </w:r>
      <w:r>
        <w:rPr>
          <w:vanish/>
          <w:sz w:val="28"/>
          <w:szCs w:val="28"/>
          <w:lang w:val="uk-UA" w:eastAsia="uk-UA"/>
        </w:rPr>
        <w:t>|</w:t>
      </w:r>
      <w:r>
        <w:rPr>
          <w:sz w:val="28"/>
          <w:szCs w:val="28"/>
          <w:lang w:val="uk-UA" w:eastAsia="uk-UA"/>
        </w:rPr>
        <w:t xml:space="preserve"> проявляє</w:t>
      </w:r>
      <w:r>
        <w:rPr>
          <w:vanish/>
          <w:sz w:val="28"/>
          <w:szCs w:val="28"/>
          <w:lang w:val="uk-UA" w:eastAsia="uk-UA"/>
        </w:rPr>
        <w:t>|виявляє|</w:t>
      </w:r>
      <w:r>
        <w:rPr>
          <w:sz w:val="28"/>
          <w:szCs w:val="28"/>
          <w:lang w:val="uk-UA" w:eastAsia="uk-UA"/>
        </w:rPr>
        <w:t xml:space="preserve"> сприятливу дію, залишаються до кінця незрозумілими. </w:t>
      </w:r>
      <w:r>
        <w:rPr>
          <w:sz w:val="28"/>
          <w:szCs w:val="28"/>
          <w:lang w:val="uk-UA"/>
        </w:rPr>
        <w:t>І хоча за даними деяких літературних джерел [57, 106] блокада потенціалзалежних кальцієвих каналів не забезпечує значного захисту від ішемії, нейропротекторні властивості блокаторів кальцієвих каналів потребують подальшого вивчення [265].</w:t>
      </w:r>
      <w:r>
        <w:rPr>
          <w:sz w:val="28"/>
          <w:szCs w:val="28"/>
          <w:lang w:val="uk-UA" w:eastAsia="uk-UA"/>
        </w:rPr>
        <w:t xml:space="preserve"> </w:t>
      </w:r>
      <w:r>
        <w:rPr>
          <w:sz w:val="28"/>
          <w:szCs w:val="28"/>
          <w:lang w:val="uk-UA"/>
        </w:rPr>
        <w:t xml:space="preserve">Тому детальне вивчення дії німотопу має важливе значення для удосконалення терапевтичного впливу на стан систем коагуляції та фібринолізу при САК. </w:t>
      </w:r>
    </w:p>
    <w:p w:rsidR="009A66F2" w:rsidRDefault="009A66F2" w:rsidP="009A66F2">
      <w:pPr>
        <w:spacing w:line="360" w:lineRule="auto"/>
        <w:ind w:firstLine="567"/>
        <w:jc w:val="both"/>
        <w:rPr>
          <w:sz w:val="28"/>
          <w:szCs w:val="28"/>
          <w:lang w:val="uk-UA"/>
        </w:rPr>
      </w:pPr>
      <w:r>
        <w:rPr>
          <w:sz w:val="28"/>
          <w:szCs w:val="28"/>
          <w:lang w:val="uk-UA" w:eastAsia="uk-UA"/>
        </w:rPr>
        <w:t>Для покращення ноотропного, антигіпоксичного, вазотропного та реологічного ефекту у деяких хворих нами було застосовано препарат фезам. У цьому препараті поєднання обох компонентів підсилює</w:t>
      </w:r>
      <w:r>
        <w:rPr>
          <w:vanish/>
          <w:sz w:val="28"/>
          <w:szCs w:val="28"/>
          <w:lang w:val="uk-UA" w:eastAsia="uk-UA"/>
        </w:rPr>
        <w:t>|посилює|</w:t>
      </w:r>
      <w:r>
        <w:rPr>
          <w:sz w:val="28"/>
          <w:szCs w:val="28"/>
          <w:lang w:val="uk-UA" w:eastAsia="uk-UA"/>
        </w:rPr>
        <w:t xml:space="preserve"> антигіпоксичну</w:t>
      </w:r>
      <w:r>
        <w:rPr>
          <w:vanish/>
          <w:sz w:val="28"/>
          <w:szCs w:val="28"/>
          <w:lang w:val="uk-UA" w:eastAsia="uk-UA"/>
        </w:rPr>
        <w:t>|</w:t>
      </w:r>
      <w:r>
        <w:rPr>
          <w:sz w:val="28"/>
          <w:szCs w:val="28"/>
          <w:lang w:val="uk-UA" w:eastAsia="uk-UA"/>
        </w:rPr>
        <w:t xml:space="preserve"> дію, зменшує тонус гладкої мускулатури судин</w:t>
      </w:r>
      <w:r>
        <w:rPr>
          <w:vanish/>
          <w:sz w:val="28"/>
          <w:szCs w:val="28"/>
          <w:lang w:val="uk-UA" w:eastAsia="uk-UA"/>
        </w:rPr>
        <w:t>|посудин|</w:t>
      </w:r>
      <w:r>
        <w:rPr>
          <w:sz w:val="28"/>
          <w:szCs w:val="28"/>
          <w:lang w:val="uk-UA" w:eastAsia="uk-UA"/>
        </w:rPr>
        <w:t xml:space="preserve"> головного мозку. Фезам, як і німотоп, володіє помірною антиагрегантною</w:t>
      </w:r>
      <w:r>
        <w:rPr>
          <w:vanish/>
          <w:sz w:val="28"/>
          <w:szCs w:val="28"/>
          <w:lang w:val="uk-UA" w:eastAsia="uk-UA"/>
        </w:rPr>
        <w:t>|</w:t>
      </w:r>
      <w:r>
        <w:rPr>
          <w:sz w:val="28"/>
          <w:szCs w:val="28"/>
          <w:lang w:val="uk-UA" w:eastAsia="uk-UA"/>
        </w:rPr>
        <w:t xml:space="preserve"> активністю, стимулює обмінні</w:t>
      </w:r>
      <w:r>
        <w:rPr>
          <w:vanish/>
          <w:sz w:val="28"/>
          <w:szCs w:val="28"/>
          <w:lang w:val="uk-UA" w:eastAsia="uk-UA"/>
        </w:rPr>
        <w:t>|змінні|</w:t>
      </w:r>
      <w:r>
        <w:rPr>
          <w:sz w:val="28"/>
          <w:szCs w:val="28"/>
          <w:lang w:val="uk-UA" w:eastAsia="uk-UA"/>
        </w:rPr>
        <w:t xml:space="preserve"> процеси в ЦНС</w:t>
      </w:r>
      <w:r>
        <w:rPr>
          <w:vanish/>
          <w:sz w:val="28"/>
          <w:szCs w:val="28"/>
          <w:lang w:val="uk-UA" w:eastAsia="uk-UA"/>
        </w:rPr>
        <w:t>|</w:t>
      </w:r>
      <w:r>
        <w:rPr>
          <w:sz w:val="28"/>
          <w:szCs w:val="28"/>
          <w:lang w:val="uk-UA" w:eastAsia="uk-UA"/>
        </w:rPr>
        <w:t>, покращує інтеграційну функцію головного мозку [</w:t>
      </w:r>
      <w:r>
        <w:rPr>
          <w:sz w:val="28"/>
          <w:szCs w:val="28"/>
          <w:lang w:val="uk-UA"/>
        </w:rPr>
        <w:t xml:space="preserve">148, 143, </w:t>
      </w:r>
      <w:r>
        <w:rPr>
          <w:sz w:val="28"/>
          <w:szCs w:val="28"/>
          <w:lang w:val="uk-UA" w:eastAsia="uk-UA"/>
        </w:rPr>
        <w:t>215</w:t>
      </w:r>
      <w:r>
        <w:rPr>
          <w:sz w:val="28"/>
          <w:szCs w:val="28"/>
          <w:lang w:val="uk-UA"/>
        </w:rPr>
        <w:t>].</w:t>
      </w:r>
    </w:p>
    <w:p w:rsidR="009A66F2" w:rsidRDefault="009A66F2" w:rsidP="009A66F2">
      <w:pPr>
        <w:spacing w:line="360" w:lineRule="auto"/>
        <w:ind w:firstLine="380"/>
        <w:jc w:val="both"/>
        <w:rPr>
          <w:sz w:val="28"/>
          <w:szCs w:val="28"/>
          <w:lang w:val="uk-UA"/>
        </w:rPr>
      </w:pPr>
      <w:r>
        <w:rPr>
          <w:sz w:val="28"/>
          <w:szCs w:val="28"/>
          <w:lang w:val="uk-UA"/>
        </w:rPr>
        <w:t>Здатність німотопу та фезаму впливати на активність оксидантних процесів в організмі при субарахноїдальному крововиливі залишається маловивченою.</w:t>
      </w:r>
    </w:p>
    <w:p w:rsidR="009A66F2" w:rsidRDefault="009A66F2" w:rsidP="009A66F2">
      <w:pPr>
        <w:spacing w:line="360" w:lineRule="auto"/>
        <w:ind w:firstLine="360"/>
        <w:jc w:val="both"/>
        <w:rPr>
          <w:bCs/>
          <w:iCs/>
          <w:sz w:val="28"/>
          <w:szCs w:val="28"/>
          <w:lang w:val="uk-UA"/>
        </w:rPr>
      </w:pPr>
      <w:r>
        <w:rPr>
          <w:b/>
          <w:bCs/>
          <w:iCs/>
          <w:sz w:val="28"/>
          <w:szCs w:val="28"/>
          <w:lang w:val="uk-UA"/>
        </w:rPr>
        <w:t xml:space="preserve">Зв’язок роботи з науковими програмами, планами, темами. </w:t>
      </w:r>
      <w:r>
        <w:rPr>
          <w:bCs/>
          <w:iCs/>
          <w:sz w:val="28"/>
          <w:szCs w:val="28"/>
          <w:lang w:val="uk-UA"/>
        </w:rPr>
        <w:t xml:space="preserve">Дисертаційна робота виконана в рамках науково-дослідної роботи Івано-Франківського державного медичного університету </w:t>
      </w:r>
      <w:r>
        <w:rPr>
          <w:bCs/>
          <w:sz w:val="28"/>
          <w:szCs w:val="28"/>
          <w:lang w:val="uk-UA"/>
        </w:rPr>
        <w:t>„Клініко-патогенетичне обґрунтування лікувальної тактики при цереброваскулярних захворюваннях на Прикарпатті” (№ державної реєстрації 0105U005061).</w:t>
      </w:r>
      <w:r>
        <w:rPr>
          <w:bCs/>
          <w:iCs/>
          <w:sz w:val="28"/>
          <w:szCs w:val="28"/>
          <w:lang w:val="uk-UA"/>
        </w:rPr>
        <w:t xml:space="preserve"> </w:t>
      </w:r>
    </w:p>
    <w:p w:rsidR="009A66F2" w:rsidRDefault="009A66F2" w:rsidP="009A66F2">
      <w:pPr>
        <w:spacing w:line="360" w:lineRule="auto"/>
        <w:ind w:firstLine="360"/>
        <w:jc w:val="both"/>
        <w:rPr>
          <w:sz w:val="28"/>
          <w:szCs w:val="28"/>
          <w:lang w:val="uk-UA"/>
        </w:rPr>
      </w:pPr>
      <w:r>
        <w:rPr>
          <w:b/>
          <w:bCs/>
          <w:iCs/>
          <w:sz w:val="28"/>
          <w:szCs w:val="28"/>
          <w:lang w:val="uk-UA"/>
        </w:rPr>
        <w:lastRenderedPageBreak/>
        <w:t xml:space="preserve">Мета дослідження </w:t>
      </w:r>
      <w:r>
        <w:rPr>
          <w:bCs/>
          <w:iCs/>
          <w:sz w:val="28"/>
          <w:szCs w:val="28"/>
          <w:lang w:val="uk-UA"/>
        </w:rPr>
        <w:t>– оптимізація діагностичної і лікувальної тактики у хворих з субарахноїдальними крововиливами на підставі вивчення особливостей церебральної гемодинаміки, систем коагуляції, фібринолізу та оксидантного гомеостазу</w:t>
      </w:r>
      <w:r>
        <w:rPr>
          <w:iCs/>
          <w:sz w:val="28"/>
          <w:szCs w:val="28"/>
          <w:lang w:val="uk-UA"/>
        </w:rPr>
        <w:t>.</w:t>
      </w:r>
    </w:p>
    <w:p w:rsidR="009A66F2" w:rsidRDefault="009A66F2" w:rsidP="009A66F2">
      <w:pPr>
        <w:tabs>
          <w:tab w:val="num" w:pos="900"/>
        </w:tabs>
        <w:spacing w:line="360" w:lineRule="auto"/>
        <w:ind w:firstLine="360"/>
        <w:jc w:val="both"/>
        <w:rPr>
          <w:b/>
          <w:bCs/>
          <w:iCs/>
          <w:sz w:val="28"/>
          <w:szCs w:val="28"/>
          <w:lang w:val="uk-UA"/>
        </w:rPr>
      </w:pPr>
      <w:r>
        <w:rPr>
          <w:b/>
          <w:bCs/>
          <w:iCs/>
          <w:sz w:val="28"/>
          <w:szCs w:val="28"/>
          <w:lang w:val="uk-UA"/>
        </w:rPr>
        <w:t>Для досягнення мети дослідження визначили наступні з</w:t>
      </w:r>
      <w:r>
        <w:rPr>
          <w:b/>
          <w:bCs/>
          <w:iCs/>
          <w:sz w:val="28"/>
          <w:szCs w:val="28"/>
          <w:lang w:val="uk-UA"/>
        </w:rPr>
        <w:t>а</w:t>
      </w:r>
      <w:r>
        <w:rPr>
          <w:b/>
          <w:bCs/>
          <w:iCs/>
          <w:sz w:val="28"/>
          <w:szCs w:val="28"/>
          <w:lang w:val="uk-UA"/>
        </w:rPr>
        <w:t>вдання:</w:t>
      </w:r>
    </w:p>
    <w:p w:rsidR="009A66F2" w:rsidRDefault="009A66F2" w:rsidP="00A364A1">
      <w:pPr>
        <w:widowControl w:val="0"/>
        <w:numPr>
          <w:ilvl w:val="0"/>
          <w:numId w:val="58"/>
        </w:numPr>
        <w:suppressAutoHyphens w:val="0"/>
        <w:autoSpaceDE w:val="0"/>
        <w:autoSpaceDN w:val="0"/>
        <w:adjustRightInd w:val="0"/>
        <w:spacing w:line="360" w:lineRule="auto"/>
        <w:ind w:left="0" w:firstLine="360"/>
        <w:jc w:val="both"/>
        <w:rPr>
          <w:bCs/>
          <w:iCs/>
          <w:sz w:val="28"/>
          <w:szCs w:val="28"/>
        </w:rPr>
      </w:pPr>
      <w:r>
        <w:rPr>
          <w:bCs/>
          <w:iCs/>
          <w:sz w:val="28"/>
          <w:szCs w:val="28"/>
        </w:rPr>
        <w:t>З’ясувати вплив генетично обумовлених факторів ризику на розвиток геморагічних інсультів.</w:t>
      </w:r>
    </w:p>
    <w:p w:rsidR="009A66F2" w:rsidRDefault="009A66F2" w:rsidP="00A364A1">
      <w:pPr>
        <w:widowControl w:val="0"/>
        <w:numPr>
          <w:ilvl w:val="0"/>
          <w:numId w:val="58"/>
        </w:numPr>
        <w:suppressAutoHyphens w:val="0"/>
        <w:autoSpaceDE w:val="0"/>
        <w:autoSpaceDN w:val="0"/>
        <w:adjustRightInd w:val="0"/>
        <w:spacing w:line="360" w:lineRule="auto"/>
        <w:ind w:left="0" w:firstLine="360"/>
        <w:jc w:val="both"/>
        <w:rPr>
          <w:bCs/>
          <w:iCs/>
          <w:sz w:val="28"/>
          <w:szCs w:val="28"/>
        </w:rPr>
      </w:pPr>
      <w:r>
        <w:rPr>
          <w:bCs/>
          <w:iCs/>
          <w:sz w:val="28"/>
          <w:szCs w:val="28"/>
        </w:rPr>
        <w:t xml:space="preserve">Дослідити стан церебральної гемодинаміки в гострому періоді субарахноїдального крововиливу та паренхіматозного геморагічного інсульту. </w:t>
      </w:r>
    </w:p>
    <w:p w:rsidR="009A66F2" w:rsidRDefault="009A66F2" w:rsidP="00A364A1">
      <w:pPr>
        <w:widowControl w:val="0"/>
        <w:numPr>
          <w:ilvl w:val="0"/>
          <w:numId w:val="58"/>
        </w:numPr>
        <w:suppressAutoHyphens w:val="0"/>
        <w:autoSpaceDE w:val="0"/>
        <w:autoSpaceDN w:val="0"/>
        <w:adjustRightInd w:val="0"/>
        <w:spacing w:line="360" w:lineRule="auto"/>
        <w:ind w:left="0" w:firstLine="360"/>
        <w:jc w:val="both"/>
        <w:rPr>
          <w:bCs/>
          <w:iCs/>
          <w:sz w:val="28"/>
          <w:szCs w:val="28"/>
        </w:rPr>
      </w:pPr>
      <w:r>
        <w:rPr>
          <w:bCs/>
          <w:iCs/>
          <w:sz w:val="28"/>
          <w:szCs w:val="28"/>
        </w:rPr>
        <w:t>Визначити стан систем коагуляції, фібринолізу та оксидантного гомеостазу в гострому періоді субарахноїдального крововиливу.</w:t>
      </w:r>
    </w:p>
    <w:p w:rsidR="009A66F2" w:rsidRDefault="009A66F2" w:rsidP="00A364A1">
      <w:pPr>
        <w:widowControl w:val="0"/>
        <w:numPr>
          <w:ilvl w:val="0"/>
          <w:numId w:val="58"/>
        </w:numPr>
        <w:suppressAutoHyphens w:val="0"/>
        <w:autoSpaceDE w:val="0"/>
        <w:autoSpaceDN w:val="0"/>
        <w:adjustRightInd w:val="0"/>
        <w:spacing w:line="360" w:lineRule="auto"/>
        <w:ind w:left="0" w:firstLine="360"/>
        <w:jc w:val="both"/>
        <w:rPr>
          <w:bCs/>
          <w:iCs/>
          <w:sz w:val="28"/>
          <w:szCs w:val="28"/>
        </w:rPr>
      </w:pPr>
      <w:r>
        <w:rPr>
          <w:bCs/>
          <w:iCs/>
          <w:sz w:val="28"/>
          <w:szCs w:val="28"/>
        </w:rPr>
        <w:t>Дослідити зміни церебральної гемодинаміки, особливості систем коагуляції, фібринолізу та оксидантної системи при комплексному лікуванні субарахноїдального крововиливу із застосуванням препарату німотоп.</w:t>
      </w:r>
    </w:p>
    <w:p w:rsidR="009A66F2" w:rsidRDefault="009A66F2" w:rsidP="00A364A1">
      <w:pPr>
        <w:widowControl w:val="0"/>
        <w:numPr>
          <w:ilvl w:val="0"/>
          <w:numId w:val="58"/>
        </w:numPr>
        <w:suppressAutoHyphens w:val="0"/>
        <w:autoSpaceDE w:val="0"/>
        <w:autoSpaceDN w:val="0"/>
        <w:adjustRightInd w:val="0"/>
        <w:spacing w:line="360" w:lineRule="auto"/>
        <w:ind w:left="0" w:firstLine="360"/>
        <w:jc w:val="both"/>
        <w:rPr>
          <w:bCs/>
          <w:iCs/>
          <w:sz w:val="28"/>
          <w:szCs w:val="28"/>
        </w:rPr>
      </w:pPr>
      <w:r>
        <w:rPr>
          <w:bCs/>
          <w:iCs/>
          <w:sz w:val="28"/>
          <w:szCs w:val="28"/>
        </w:rPr>
        <w:t>Визначити зміни церебральної гемодинаміки, особливості систем коагуляції, фібринолізу та оксидантної системи при комплексному лікуванні субарахноїдального крововиливу із застосуванням комбінації препаратів німотоп+фезам.</w:t>
      </w:r>
    </w:p>
    <w:p w:rsidR="009A66F2" w:rsidRDefault="009A66F2" w:rsidP="00A364A1">
      <w:pPr>
        <w:widowControl w:val="0"/>
        <w:numPr>
          <w:ilvl w:val="0"/>
          <w:numId w:val="58"/>
        </w:numPr>
        <w:suppressAutoHyphens w:val="0"/>
        <w:autoSpaceDE w:val="0"/>
        <w:autoSpaceDN w:val="0"/>
        <w:adjustRightInd w:val="0"/>
        <w:spacing w:line="360" w:lineRule="auto"/>
        <w:ind w:left="0" w:firstLine="360"/>
        <w:jc w:val="both"/>
        <w:rPr>
          <w:bCs/>
          <w:iCs/>
          <w:sz w:val="28"/>
          <w:szCs w:val="28"/>
        </w:rPr>
      </w:pPr>
      <w:r>
        <w:rPr>
          <w:bCs/>
          <w:iCs/>
          <w:sz w:val="28"/>
          <w:szCs w:val="28"/>
        </w:rPr>
        <w:t xml:space="preserve">Обґрунтувати доцільність впровадження в комплексну терапію субарахноїдального крововиливу комбінації препаратів німотоп+фезам. </w:t>
      </w:r>
      <w:r>
        <w:rPr>
          <w:b/>
          <w:bCs/>
          <w:iCs/>
          <w:sz w:val="28"/>
          <w:szCs w:val="28"/>
        </w:rPr>
        <w:t xml:space="preserve"> </w:t>
      </w:r>
    </w:p>
    <w:p w:rsidR="009A66F2" w:rsidRDefault="009A66F2" w:rsidP="009A66F2">
      <w:pPr>
        <w:tabs>
          <w:tab w:val="left" w:pos="900"/>
        </w:tabs>
        <w:spacing w:line="360" w:lineRule="auto"/>
        <w:ind w:firstLine="360"/>
        <w:jc w:val="both"/>
        <w:rPr>
          <w:sz w:val="28"/>
          <w:szCs w:val="28"/>
          <w:lang w:val="uk-UA"/>
        </w:rPr>
      </w:pPr>
      <w:r>
        <w:rPr>
          <w:b/>
          <w:iCs/>
          <w:sz w:val="28"/>
          <w:szCs w:val="28"/>
          <w:lang w:val="uk-UA"/>
        </w:rPr>
        <w:t>Об’єкт дослідження:</w:t>
      </w:r>
      <w:r>
        <w:rPr>
          <w:iCs/>
          <w:sz w:val="28"/>
          <w:szCs w:val="28"/>
          <w:lang w:val="uk-UA"/>
        </w:rPr>
        <w:t xml:space="preserve"> </w:t>
      </w:r>
      <w:r>
        <w:rPr>
          <w:bCs/>
          <w:iCs/>
          <w:sz w:val="28"/>
          <w:szCs w:val="28"/>
          <w:lang w:val="uk-UA"/>
        </w:rPr>
        <w:t>субарахноїдальний крововилив</w:t>
      </w:r>
      <w:r>
        <w:rPr>
          <w:sz w:val="28"/>
          <w:szCs w:val="28"/>
          <w:lang w:val="uk-UA"/>
        </w:rPr>
        <w:t>, паренхіматозний геморагічний інсульт.</w:t>
      </w:r>
    </w:p>
    <w:p w:rsidR="009A66F2" w:rsidRDefault="009A66F2" w:rsidP="009A66F2">
      <w:pPr>
        <w:tabs>
          <w:tab w:val="left" w:pos="900"/>
        </w:tabs>
        <w:spacing w:line="360" w:lineRule="auto"/>
        <w:ind w:firstLine="360"/>
        <w:jc w:val="both"/>
        <w:rPr>
          <w:iCs/>
          <w:sz w:val="28"/>
          <w:szCs w:val="28"/>
          <w:lang w:val="uk-UA"/>
        </w:rPr>
      </w:pPr>
      <w:r>
        <w:rPr>
          <w:b/>
          <w:sz w:val="28"/>
          <w:szCs w:val="28"/>
          <w:lang w:val="uk-UA"/>
        </w:rPr>
        <w:t>Предмет дослідження:</w:t>
      </w:r>
      <w:r>
        <w:rPr>
          <w:sz w:val="28"/>
          <w:szCs w:val="28"/>
          <w:lang w:val="uk-UA"/>
        </w:rPr>
        <w:t xml:space="preserve"> ступінь неврологічного дефіциту, показники церебральної гемодинаміки, систем коагуляції, фібринолізу та оксидантної системи у хворих із </w:t>
      </w:r>
      <w:r>
        <w:rPr>
          <w:bCs/>
          <w:iCs/>
          <w:sz w:val="28"/>
          <w:szCs w:val="28"/>
          <w:lang w:val="uk-UA"/>
        </w:rPr>
        <w:t>субарахноїдальним крововиливом</w:t>
      </w:r>
      <w:r>
        <w:rPr>
          <w:sz w:val="28"/>
          <w:szCs w:val="28"/>
          <w:lang w:val="uk-UA"/>
        </w:rPr>
        <w:t xml:space="preserve"> під впливом німотопу та комбінації німотопу з фезамом та у хворих із паренхіматозним геморагічним інсультом.</w:t>
      </w:r>
    </w:p>
    <w:p w:rsidR="009A66F2" w:rsidRDefault="009A66F2" w:rsidP="009A66F2">
      <w:pPr>
        <w:pStyle w:val="afffffffc"/>
        <w:spacing w:line="360" w:lineRule="auto"/>
        <w:ind w:firstLine="360"/>
        <w:jc w:val="both"/>
        <w:rPr>
          <w:b/>
          <w:szCs w:val="28"/>
        </w:rPr>
      </w:pPr>
      <w:r w:rsidRPr="009A66F2">
        <w:rPr>
          <w:b/>
          <w:szCs w:val="28"/>
          <w:lang w:val="uk-UA"/>
        </w:rPr>
        <w:t>Мет</w:t>
      </w:r>
      <w:r w:rsidRPr="009A66F2">
        <w:rPr>
          <w:b/>
          <w:szCs w:val="28"/>
          <w:lang w:val="uk-UA"/>
        </w:rPr>
        <w:t>о</w:t>
      </w:r>
      <w:r w:rsidRPr="009A66F2">
        <w:rPr>
          <w:b/>
          <w:szCs w:val="28"/>
          <w:lang w:val="uk-UA"/>
        </w:rPr>
        <w:t>ди дослідження.</w:t>
      </w:r>
      <w:r w:rsidRPr="009A66F2">
        <w:rPr>
          <w:szCs w:val="28"/>
          <w:lang w:val="uk-UA"/>
        </w:rPr>
        <w:t xml:space="preserve"> Для підтвердження діагнозу інсульту проводили клініко-неврологічне обстеження, рентгенівську комп’ютерну томографію головного мозку, люмбальну пункцію, екстра- та транскраніальну допплерографію та ангіографію судин головного мозку, дослідження </w:t>
      </w:r>
      <w:r w:rsidRPr="009A66F2">
        <w:rPr>
          <w:szCs w:val="28"/>
          <w:lang w:val="uk-UA"/>
        </w:rPr>
        <w:lastRenderedPageBreak/>
        <w:t xml:space="preserve">згортальної та протизгортальної систем крові, оксидантної системи проводили за загальноприйнятими методиками. </w:t>
      </w:r>
      <w:r>
        <w:rPr>
          <w:szCs w:val="28"/>
        </w:rPr>
        <w:t>Також проводилася статистична обробка отриманих результатів.</w:t>
      </w:r>
    </w:p>
    <w:p w:rsidR="009A66F2" w:rsidRDefault="009A66F2" w:rsidP="009A66F2">
      <w:pPr>
        <w:pStyle w:val="afffffffc"/>
        <w:spacing w:line="360" w:lineRule="auto"/>
        <w:ind w:firstLine="360"/>
        <w:jc w:val="both"/>
        <w:rPr>
          <w:b/>
          <w:szCs w:val="28"/>
        </w:rPr>
      </w:pPr>
      <w:r>
        <w:rPr>
          <w:b/>
          <w:szCs w:val="28"/>
        </w:rPr>
        <w:t>Наукова новизна отриманих результатів.</w:t>
      </w:r>
    </w:p>
    <w:p w:rsidR="009A66F2" w:rsidRDefault="009A66F2" w:rsidP="009A66F2">
      <w:pPr>
        <w:pStyle w:val="afffffffc"/>
        <w:spacing w:line="360" w:lineRule="auto"/>
        <w:ind w:firstLine="360"/>
        <w:jc w:val="both"/>
        <w:rPr>
          <w:szCs w:val="28"/>
        </w:rPr>
      </w:pPr>
      <w:r>
        <w:rPr>
          <w:szCs w:val="28"/>
        </w:rPr>
        <w:t xml:space="preserve">Вперше на основі використання комплексного підходу до оцінки ролі змін церебральної гемодинаміки, стану оксидантної системи організму та стану систем коагуляції і фібринолізу патогенетично обґрунтовано застосування комбінації препаратів німотоп+фезам у хворих з </w:t>
      </w:r>
      <w:r>
        <w:rPr>
          <w:bCs/>
          <w:iCs/>
          <w:szCs w:val="28"/>
        </w:rPr>
        <w:t>субарахноїдальним крововиливом</w:t>
      </w:r>
      <w:r>
        <w:rPr>
          <w:szCs w:val="28"/>
        </w:rPr>
        <w:t xml:space="preserve"> в гострому періоді. </w:t>
      </w:r>
      <w:r>
        <w:t>Проведено оцінку основних відмінностей за вказаними показниками між субарахноїдальними та геморагічними інсультами.</w:t>
      </w:r>
    </w:p>
    <w:p w:rsidR="009A66F2" w:rsidRDefault="009A66F2" w:rsidP="009A66F2">
      <w:pPr>
        <w:pStyle w:val="afffffffc"/>
        <w:spacing w:line="360" w:lineRule="auto"/>
        <w:ind w:firstLine="360"/>
        <w:jc w:val="both"/>
        <w:rPr>
          <w:szCs w:val="28"/>
        </w:rPr>
      </w:pPr>
      <w:r>
        <w:rPr>
          <w:szCs w:val="28"/>
        </w:rPr>
        <w:t xml:space="preserve">Встановлено позитивний вплив німотопу на нормалізацію параметрів церебральної гемодинаміки при </w:t>
      </w:r>
      <w:r>
        <w:rPr>
          <w:bCs/>
          <w:iCs/>
          <w:szCs w:val="28"/>
        </w:rPr>
        <w:t>субарахноїдальному крововиливі</w:t>
      </w:r>
      <w:r>
        <w:rPr>
          <w:szCs w:val="28"/>
        </w:rPr>
        <w:t>.</w:t>
      </w:r>
    </w:p>
    <w:p w:rsidR="009A66F2" w:rsidRDefault="009A66F2" w:rsidP="009A66F2">
      <w:pPr>
        <w:pStyle w:val="afffffffc"/>
        <w:spacing w:line="360" w:lineRule="auto"/>
        <w:ind w:firstLine="360"/>
        <w:jc w:val="both"/>
        <w:rPr>
          <w:szCs w:val="28"/>
        </w:rPr>
      </w:pPr>
      <w:r>
        <w:rPr>
          <w:szCs w:val="28"/>
        </w:rPr>
        <w:t xml:space="preserve">Обґрунтовано застосування в комплексному лікуванні хворих на </w:t>
      </w:r>
      <w:r>
        <w:rPr>
          <w:bCs/>
          <w:iCs/>
          <w:szCs w:val="28"/>
        </w:rPr>
        <w:t>субарахноїдальний крововилив</w:t>
      </w:r>
      <w:r>
        <w:rPr>
          <w:szCs w:val="28"/>
        </w:rPr>
        <w:t xml:space="preserve"> комбінації препаратів німотоп+фезам під контролем показників коагулограми, встановлено їх ефективний вплив на стан системи коагуляції, оксидантну систему та параметри церебральної гемодинаміки. </w:t>
      </w:r>
    </w:p>
    <w:p w:rsidR="009A66F2" w:rsidRDefault="009A66F2" w:rsidP="009A66F2">
      <w:pPr>
        <w:spacing w:line="360" w:lineRule="auto"/>
        <w:ind w:firstLine="360"/>
        <w:jc w:val="both"/>
        <w:rPr>
          <w:b/>
          <w:sz w:val="28"/>
          <w:szCs w:val="28"/>
          <w:lang w:val="uk-UA"/>
        </w:rPr>
      </w:pPr>
      <w:r>
        <w:rPr>
          <w:b/>
          <w:sz w:val="28"/>
          <w:szCs w:val="28"/>
          <w:lang w:val="uk-UA"/>
        </w:rPr>
        <w:t>Практичне значення отриманих результатів.</w:t>
      </w:r>
    </w:p>
    <w:p w:rsidR="009A66F2" w:rsidRDefault="009A66F2" w:rsidP="009A66F2">
      <w:pPr>
        <w:spacing w:line="360" w:lineRule="auto"/>
        <w:ind w:firstLine="360"/>
        <w:jc w:val="both"/>
        <w:rPr>
          <w:sz w:val="28"/>
          <w:szCs w:val="28"/>
        </w:rPr>
      </w:pPr>
      <w:r>
        <w:rPr>
          <w:sz w:val="28"/>
          <w:szCs w:val="28"/>
        </w:rPr>
        <w:t>На підставі даних клінічних, біохімічних та інструментальних методів дослідження удосконалено критерії прогнозування перебігу субарахноїдальних крововиливів у гострому періоді.</w:t>
      </w:r>
    </w:p>
    <w:p w:rsidR="009A66F2" w:rsidRDefault="009A66F2" w:rsidP="009A66F2">
      <w:pPr>
        <w:spacing w:line="360" w:lineRule="auto"/>
        <w:ind w:firstLine="360"/>
        <w:jc w:val="both"/>
        <w:rPr>
          <w:sz w:val="28"/>
          <w:szCs w:val="28"/>
        </w:rPr>
      </w:pPr>
      <w:r>
        <w:rPr>
          <w:sz w:val="28"/>
          <w:szCs w:val="28"/>
        </w:rPr>
        <w:t xml:space="preserve">На підставі клініко-біохімічного та інструментального методів дослідження доведена доцільність застосування комбінації препаратів німотоп+фезам для корекції параметрів церебральної гемодинаміки, оптимізації реологічних властивостей крові та зменшення проявів оксидантного стресу у хворих на </w:t>
      </w:r>
      <w:r>
        <w:rPr>
          <w:bCs/>
          <w:iCs/>
          <w:sz w:val="28"/>
          <w:szCs w:val="28"/>
        </w:rPr>
        <w:t>субарахноїдальний крововилив</w:t>
      </w:r>
      <w:r>
        <w:rPr>
          <w:sz w:val="28"/>
          <w:szCs w:val="28"/>
        </w:rPr>
        <w:t xml:space="preserve"> у гострому періоді. Комбінація цих препаратів рекомендована для практичного застосування, що дасть можливість удосконалити лікувальну тактику і скоротити термін перебування хворих у стаціонарі в гострому періоді. </w:t>
      </w:r>
    </w:p>
    <w:p w:rsidR="009A66F2" w:rsidRDefault="009A66F2" w:rsidP="009A66F2">
      <w:pPr>
        <w:spacing w:line="360" w:lineRule="auto"/>
        <w:ind w:firstLine="360"/>
        <w:jc w:val="both"/>
        <w:rPr>
          <w:sz w:val="28"/>
          <w:szCs w:val="28"/>
        </w:rPr>
      </w:pPr>
      <w:r>
        <w:rPr>
          <w:b/>
          <w:sz w:val="28"/>
          <w:szCs w:val="28"/>
        </w:rPr>
        <w:lastRenderedPageBreak/>
        <w:t>Особистий внесок здобувача.</w:t>
      </w:r>
      <w:r>
        <w:rPr>
          <w:sz w:val="28"/>
          <w:szCs w:val="28"/>
        </w:rPr>
        <w:t xml:space="preserve"> Автором самостійно розроблено програму дослідження, сформульовано мету і завдання дослідження, проведено інформаційний пошук по темі дисертації, сформовано основні групи спостереження та розроблено комплекс клінічних, лабораторних та інструментальних обстежень.</w:t>
      </w:r>
    </w:p>
    <w:p w:rsidR="009A66F2" w:rsidRDefault="009A66F2" w:rsidP="009A66F2">
      <w:pPr>
        <w:spacing w:line="360" w:lineRule="auto"/>
        <w:ind w:firstLine="360"/>
        <w:jc w:val="both"/>
        <w:rPr>
          <w:sz w:val="28"/>
          <w:szCs w:val="28"/>
        </w:rPr>
      </w:pPr>
      <w:r>
        <w:rPr>
          <w:sz w:val="28"/>
          <w:szCs w:val="28"/>
        </w:rPr>
        <w:t>Здобувач особисто провів підбір хворих, опрацював первинну документацію, клініко-неврологічне обстеження хворих, збір даних лабораторних та інструментальних досліджень, спостереження за перебігом захворювання під впливом лікування. Самостійно опрацював отримані в дослідженні результати на основі методів варіаційної статистики.</w:t>
      </w:r>
    </w:p>
    <w:p w:rsidR="009A66F2" w:rsidRDefault="009A66F2" w:rsidP="009A66F2">
      <w:pPr>
        <w:spacing w:line="360" w:lineRule="auto"/>
        <w:ind w:firstLine="360"/>
        <w:jc w:val="both"/>
        <w:rPr>
          <w:sz w:val="28"/>
          <w:szCs w:val="28"/>
        </w:rPr>
      </w:pPr>
      <w:r>
        <w:rPr>
          <w:sz w:val="28"/>
          <w:szCs w:val="28"/>
        </w:rPr>
        <w:t>Дисертантом самостійно написано всі розділи дисертації, проведено аналіз та узагальнення результатів, підготовлено оригінальні статті за результатами дослідження.</w:t>
      </w:r>
    </w:p>
    <w:p w:rsidR="009A66F2" w:rsidRDefault="009A66F2" w:rsidP="009A66F2">
      <w:pPr>
        <w:spacing w:line="360" w:lineRule="auto"/>
        <w:ind w:firstLine="360"/>
        <w:jc w:val="both"/>
        <w:rPr>
          <w:b/>
          <w:sz w:val="28"/>
          <w:szCs w:val="28"/>
        </w:rPr>
      </w:pPr>
      <w:r>
        <w:rPr>
          <w:b/>
          <w:sz w:val="28"/>
          <w:szCs w:val="28"/>
        </w:rPr>
        <w:t>Апробація результатів дисертації.</w:t>
      </w:r>
      <w:r>
        <w:rPr>
          <w:sz w:val="28"/>
          <w:szCs w:val="28"/>
        </w:rPr>
        <w:t xml:space="preserve"> Результати дослідження впроваджені в роботу неврологічних відділень Івано-Франківської обласної клінічної лікарні та міської центральної клінічної лікарні, а також представлені та обговорені на Ювілейному VІІІ з’їзді ВУЛТ (Івано-Франківськ, 2005), Міжнародній науково-практичній конференції „Проблеми клінічної неврології: історія, сучасність, перспективи” (Львів, 2005), Другій західноукраїнській конференції невропатологів та нейрохірургів у м. Ужгороді (2004), міжвузівській науковій конференції молодих вчених та студентів (Івано-Франківськ, 2006).</w:t>
      </w:r>
    </w:p>
    <w:p w:rsidR="009A66F2" w:rsidRDefault="009A66F2" w:rsidP="009A66F2">
      <w:pPr>
        <w:spacing w:line="360" w:lineRule="auto"/>
        <w:ind w:firstLine="360"/>
        <w:jc w:val="both"/>
        <w:rPr>
          <w:sz w:val="28"/>
          <w:szCs w:val="28"/>
        </w:rPr>
      </w:pPr>
      <w:r>
        <w:rPr>
          <w:b/>
          <w:sz w:val="28"/>
          <w:szCs w:val="28"/>
          <w:lang w:val="uk-UA"/>
        </w:rPr>
        <w:t>Публікації.</w:t>
      </w:r>
      <w:r>
        <w:rPr>
          <w:sz w:val="28"/>
          <w:szCs w:val="28"/>
          <w:lang w:val="uk-UA"/>
        </w:rPr>
        <w:t xml:space="preserve"> </w:t>
      </w:r>
      <w:r>
        <w:rPr>
          <w:sz w:val="28"/>
          <w:szCs w:val="28"/>
        </w:rPr>
        <w:t>За матеріалами дисертації опубліковано 10 наукових робіт, з них – 4 одноосібні статті в наукових фахових виданнях ВАК України та 6 тез доповідей.</w:t>
      </w:r>
    </w:p>
    <w:p w:rsidR="009A66F2" w:rsidRDefault="009A66F2" w:rsidP="009A66F2">
      <w:pPr>
        <w:spacing w:line="360" w:lineRule="auto"/>
        <w:ind w:firstLine="360"/>
        <w:jc w:val="both"/>
        <w:rPr>
          <w:sz w:val="28"/>
          <w:szCs w:val="28"/>
          <w:lang w:val="uk-UA"/>
        </w:rPr>
      </w:pPr>
      <w:r>
        <w:rPr>
          <w:b/>
          <w:sz w:val="28"/>
          <w:szCs w:val="28"/>
          <w:lang w:val="uk-UA"/>
        </w:rPr>
        <w:t>Структура й обсяг дисертації.</w:t>
      </w:r>
      <w:r>
        <w:rPr>
          <w:sz w:val="28"/>
          <w:szCs w:val="28"/>
          <w:lang w:val="uk-UA"/>
        </w:rPr>
        <w:t xml:space="preserve"> Дисертація викладена на 187 сторінках машинописного тексту і містить вступ, огляд літератури, характеристику методів дослідження, три розділи власних досліджень, аналіз і узагальнення результатів дослідження, висновки, практичні рекомендації, список літератури.</w:t>
      </w:r>
    </w:p>
    <w:p w:rsidR="009A66F2" w:rsidRDefault="009A66F2" w:rsidP="009A66F2">
      <w:pPr>
        <w:spacing w:line="360" w:lineRule="auto"/>
        <w:ind w:firstLine="360"/>
        <w:jc w:val="both"/>
        <w:rPr>
          <w:sz w:val="28"/>
          <w:szCs w:val="28"/>
          <w:lang w:val="uk-UA"/>
        </w:rPr>
      </w:pPr>
      <w:r>
        <w:rPr>
          <w:sz w:val="28"/>
          <w:szCs w:val="28"/>
          <w:lang w:val="uk-UA"/>
        </w:rPr>
        <w:t>Робота ілюстрована 3</w:t>
      </w:r>
      <w:r>
        <w:rPr>
          <w:sz w:val="28"/>
          <w:szCs w:val="28"/>
        </w:rPr>
        <w:t>1</w:t>
      </w:r>
      <w:r>
        <w:rPr>
          <w:sz w:val="28"/>
          <w:szCs w:val="28"/>
          <w:lang w:val="uk-UA"/>
        </w:rPr>
        <w:t xml:space="preserve"> малюнком і 2</w:t>
      </w:r>
      <w:r>
        <w:rPr>
          <w:sz w:val="28"/>
          <w:szCs w:val="28"/>
        </w:rPr>
        <w:t>3</w:t>
      </w:r>
      <w:r>
        <w:rPr>
          <w:sz w:val="28"/>
          <w:szCs w:val="28"/>
          <w:lang w:val="uk-UA"/>
        </w:rPr>
        <w:t xml:space="preserve"> таблицями.</w:t>
      </w:r>
    </w:p>
    <w:p w:rsidR="009A66F2" w:rsidRDefault="009A66F2" w:rsidP="009A66F2">
      <w:pPr>
        <w:spacing w:line="360" w:lineRule="auto"/>
        <w:ind w:firstLine="360"/>
        <w:jc w:val="both"/>
        <w:rPr>
          <w:sz w:val="28"/>
          <w:szCs w:val="28"/>
          <w:lang w:val="uk-UA"/>
        </w:rPr>
      </w:pPr>
      <w:r>
        <w:rPr>
          <w:sz w:val="28"/>
          <w:szCs w:val="28"/>
          <w:lang w:val="uk-UA"/>
        </w:rPr>
        <w:t xml:space="preserve">Список використаних джерел включає 304 наукових праць, з них 189 – кирилицею, 115 – латиницею. </w:t>
      </w:r>
    </w:p>
    <w:p w:rsidR="009A66F2" w:rsidRDefault="009A66F2" w:rsidP="009A66F2">
      <w:pPr>
        <w:spacing w:line="360" w:lineRule="auto"/>
        <w:ind w:left="360"/>
        <w:jc w:val="center"/>
        <w:rPr>
          <w:sz w:val="28"/>
          <w:szCs w:val="28"/>
          <w:lang w:val="uk-UA"/>
        </w:rPr>
      </w:pPr>
      <w:r>
        <w:rPr>
          <w:sz w:val="28"/>
          <w:szCs w:val="28"/>
          <w:lang w:val="uk-UA"/>
        </w:rPr>
        <w:lastRenderedPageBreak/>
        <w:br w:type="page"/>
      </w:r>
      <w:r>
        <w:rPr>
          <w:sz w:val="28"/>
          <w:szCs w:val="28"/>
        </w:rPr>
        <w:lastRenderedPageBreak/>
        <w:t>ВИСНОВКИ</w:t>
      </w:r>
    </w:p>
    <w:p w:rsidR="009A66F2" w:rsidRDefault="009A66F2" w:rsidP="009A66F2">
      <w:pPr>
        <w:spacing w:line="360" w:lineRule="auto"/>
        <w:ind w:left="360"/>
        <w:jc w:val="center"/>
        <w:rPr>
          <w:b/>
          <w:sz w:val="28"/>
          <w:szCs w:val="28"/>
          <w:lang w:val="uk-UA"/>
        </w:rPr>
      </w:pPr>
    </w:p>
    <w:p w:rsidR="009A66F2" w:rsidRDefault="009A66F2" w:rsidP="00A364A1">
      <w:pPr>
        <w:numPr>
          <w:ilvl w:val="0"/>
          <w:numId w:val="62"/>
        </w:numPr>
        <w:suppressAutoHyphens w:val="0"/>
        <w:spacing w:line="360" w:lineRule="auto"/>
        <w:jc w:val="both"/>
        <w:rPr>
          <w:spacing w:val="-2"/>
          <w:sz w:val="28"/>
          <w:szCs w:val="28"/>
          <w:lang w:val="uk-UA"/>
        </w:rPr>
      </w:pPr>
      <w:r>
        <w:rPr>
          <w:sz w:val="28"/>
          <w:szCs w:val="28"/>
          <w:lang w:val="uk-UA"/>
        </w:rPr>
        <w:t>У дисертації наведено теоретичне обґрунтування та нове вирішення наукового завдання з оптимізації діагностики та лікувальної тактики геморагічного інсульту на основі вивчення церебральної гемодинаміки, стану оксидантної системи та систем гемокоагуляції і фібринолізу в гострому періоді субарахноїдального крововиливу.</w:t>
      </w:r>
    </w:p>
    <w:p w:rsidR="009A66F2" w:rsidRPr="009A66F2" w:rsidRDefault="009A66F2" w:rsidP="00A364A1">
      <w:pPr>
        <w:numPr>
          <w:ilvl w:val="0"/>
          <w:numId w:val="62"/>
        </w:numPr>
        <w:suppressAutoHyphens w:val="0"/>
        <w:spacing w:line="360" w:lineRule="auto"/>
        <w:jc w:val="both"/>
        <w:rPr>
          <w:sz w:val="28"/>
          <w:szCs w:val="28"/>
          <w:lang w:val="uk-UA"/>
        </w:rPr>
      </w:pPr>
      <w:r w:rsidRPr="009A66F2">
        <w:rPr>
          <w:spacing w:val="-2"/>
          <w:sz w:val="28"/>
          <w:szCs w:val="28"/>
          <w:lang w:val="uk-UA"/>
        </w:rPr>
        <w:t>З генетично обумовлених факторів ризику виявлено статистично вірогідне зменшення частоти геморагічного інсульту у хворих з групою крові А (ІІ) (</w:t>
      </w:r>
      <w:r>
        <w:rPr>
          <w:spacing w:val="-2"/>
          <w:sz w:val="28"/>
          <w:szCs w:val="28"/>
        </w:rPr>
        <w:sym w:font="Symbol" w:char="0072"/>
      </w:r>
      <w:r w:rsidRPr="009A66F2">
        <w:rPr>
          <w:spacing w:val="-2"/>
          <w:sz w:val="28"/>
          <w:szCs w:val="28"/>
          <w:lang w:val="uk-UA"/>
        </w:rPr>
        <w:t>&lt;0,05) та значне збільшення кількості осіб із групою АВ (</w:t>
      </w:r>
      <w:r>
        <w:rPr>
          <w:spacing w:val="-2"/>
          <w:sz w:val="28"/>
          <w:szCs w:val="28"/>
        </w:rPr>
        <w:t>IV</w:t>
      </w:r>
      <w:r w:rsidRPr="009A66F2">
        <w:rPr>
          <w:spacing w:val="-2"/>
          <w:sz w:val="28"/>
          <w:szCs w:val="28"/>
          <w:lang w:val="uk-UA"/>
        </w:rPr>
        <w:t>) та В(ІІІ); переважання гіперстенічного типу конституції над нормостенічним та астенічним; у хворих із паренхіматозним геморагічним інсультом в родині частіше, ніж при субарахноїдальному крововиливі, зустрічаються</w:t>
      </w:r>
      <w:r w:rsidRPr="009A66F2">
        <w:rPr>
          <w:spacing w:val="-1"/>
          <w:sz w:val="28"/>
          <w:szCs w:val="28"/>
          <w:lang w:val="uk-UA"/>
        </w:rPr>
        <w:t xml:space="preserve"> гіпертонія, раптові смерті та дещо рідше – атеросклероз.</w:t>
      </w:r>
    </w:p>
    <w:p w:rsidR="009A66F2" w:rsidRPr="009A66F2" w:rsidRDefault="009A66F2" w:rsidP="00A364A1">
      <w:pPr>
        <w:numPr>
          <w:ilvl w:val="0"/>
          <w:numId w:val="62"/>
        </w:numPr>
        <w:suppressAutoHyphens w:val="0"/>
        <w:spacing w:line="360" w:lineRule="auto"/>
        <w:jc w:val="both"/>
        <w:rPr>
          <w:sz w:val="28"/>
          <w:szCs w:val="28"/>
          <w:lang w:val="uk-UA"/>
        </w:rPr>
      </w:pPr>
      <w:r w:rsidRPr="009A66F2">
        <w:rPr>
          <w:sz w:val="28"/>
          <w:szCs w:val="28"/>
          <w:lang w:val="uk-UA"/>
        </w:rPr>
        <w:t>Субарахноїдальний крововилив упродовж перших трьох днів захворювання характеризується достовірним підвищенням лінійної швидкості кровотоку та показників циркуляторного опору в усіх досліджуваних судинах. Разом з тим, у 8,04% усіх хворих із субарахноїдальним крововиливом спостерігалося раннє статистично достовірне підвищення лінійної швидкості кровообігу та зниження індексів судинного опору</w:t>
      </w:r>
      <w:r>
        <w:rPr>
          <w:sz w:val="28"/>
          <w:szCs w:val="28"/>
          <w:lang w:val="uk-UA"/>
        </w:rPr>
        <w:t xml:space="preserve"> </w:t>
      </w:r>
      <w:r w:rsidRPr="009A66F2">
        <w:rPr>
          <w:sz w:val="28"/>
          <w:szCs w:val="28"/>
          <w:lang w:val="uk-UA"/>
        </w:rPr>
        <w:t>в каротидному басейні, яке було обумовлене розвитком вазодилатації; у 11,5% пацієнтів спостерігалося підвищення пульсаційного індексу при низькій чи нормальній швидкості кровотоку, що можна пояснити наростанням набряку мозку у даних хворих.</w:t>
      </w:r>
    </w:p>
    <w:p w:rsidR="009A66F2" w:rsidRPr="009A66F2" w:rsidRDefault="009A66F2" w:rsidP="00A364A1">
      <w:pPr>
        <w:numPr>
          <w:ilvl w:val="0"/>
          <w:numId w:val="62"/>
        </w:numPr>
        <w:suppressAutoHyphens w:val="0"/>
        <w:spacing w:line="360" w:lineRule="auto"/>
        <w:jc w:val="both"/>
        <w:rPr>
          <w:sz w:val="28"/>
          <w:szCs w:val="28"/>
          <w:lang w:val="uk-UA"/>
        </w:rPr>
      </w:pPr>
      <w:r w:rsidRPr="009A66F2">
        <w:rPr>
          <w:sz w:val="28"/>
          <w:szCs w:val="28"/>
          <w:lang w:val="uk-UA"/>
        </w:rPr>
        <w:t>Встановлено, що у хворих із паренхіматозним геморагічним інсультом на контрлатеральному до вогнища гематоми боці відмічається достовірне підвищення лінійної швидкості кровообігу по всіх басейнах, що кровопостачають головний мозок, підвищення індексу резистентності та підвищення пульсаційного індексу, а на боці геморагії відмічається пригнічення (13,01%) або незначне підвищення швидкості кровоточу і раннє зростання пульсаційного індексу та індексу резистентності.</w:t>
      </w:r>
    </w:p>
    <w:p w:rsidR="009A66F2" w:rsidRDefault="009A66F2" w:rsidP="00A364A1">
      <w:pPr>
        <w:numPr>
          <w:ilvl w:val="0"/>
          <w:numId w:val="62"/>
        </w:numPr>
        <w:suppressAutoHyphens w:val="0"/>
        <w:spacing w:line="360" w:lineRule="auto"/>
        <w:jc w:val="both"/>
        <w:rPr>
          <w:sz w:val="28"/>
          <w:szCs w:val="28"/>
        </w:rPr>
      </w:pPr>
      <w:r w:rsidRPr="009A66F2">
        <w:rPr>
          <w:sz w:val="28"/>
          <w:szCs w:val="28"/>
          <w:lang w:val="uk-UA"/>
        </w:rPr>
        <w:lastRenderedPageBreak/>
        <w:t>У хворих із субарахноїдальним крововиливом виявлено порушення всіх етапів коагуляції, і зміни коагулограми залежать від типу субарахноїдального крововиливу та тяжкості стану хворого. П</w:t>
      </w:r>
      <w:r w:rsidRPr="009A66F2">
        <w:rPr>
          <w:bCs/>
          <w:sz w:val="28"/>
          <w:szCs w:val="28"/>
          <w:lang w:val="uk-UA"/>
        </w:rPr>
        <w:t xml:space="preserve">ри субарахноїдальному крововиливі, порівняно з паренхіматозним, виявляється більша кількість хворих із пригніченням фібринолізу (42,53% і 13,13% відповідно) та з гіперкоагуляцією </w:t>
      </w:r>
      <w:r>
        <w:rPr>
          <w:bCs/>
          <w:sz w:val="28"/>
          <w:szCs w:val="28"/>
        </w:rPr>
        <w:t>(</w:t>
      </w:r>
      <w:r>
        <w:rPr>
          <w:sz w:val="28"/>
          <w:szCs w:val="28"/>
        </w:rPr>
        <w:t>78,16%</w:t>
      </w:r>
      <w:r>
        <w:rPr>
          <w:bCs/>
          <w:sz w:val="28"/>
          <w:szCs w:val="28"/>
        </w:rPr>
        <w:t xml:space="preserve"> і </w:t>
      </w:r>
      <w:r>
        <w:rPr>
          <w:sz w:val="28"/>
          <w:szCs w:val="28"/>
        </w:rPr>
        <w:t>72,1%</w:t>
      </w:r>
      <w:r>
        <w:rPr>
          <w:bCs/>
          <w:sz w:val="28"/>
          <w:szCs w:val="28"/>
        </w:rPr>
        <w:t xml:space="preserve"> відповідно). </w:t>
      </w:r>
    </w:p>
    <w:p w:rsidR="009A66F2" w:rsidRDefault="009A66F2" w:rsidP="00A364A1">
      <w:pPr>
        <w:numPr>
          <w:ilvl w:val="0"/>
          <w:numId w:val="62"/>
        </w:numPr>
        <w:suppressAutoHyphens w:val="0"/>
        <w:spacing w:line="360" w:lineRule="auto"/>
        <w:jc w:val="both"/>
        <w:rPr>
          <w:sz w:val="28"/>
          <w:szCs w:val="28"/>
        </w:rPr>
      </w:pPr>
      <w:r>
        <w:rPr>
          <w:sz w:val="28"/>
          <w:szCs w:val="28"/>
        </w:rPr>
        <w:t xml:space="preserve">Геморагічний інсульт </w:t>
      </w:r>
      <w:r>
        <w:rPr>
          <w:bCs/>
          <w:sz w:val="28"/>
          <w:szCs w:val="28"/>
        </w:rPr>
        <w:t>незалежно від виду характеризується зростанням активності перекисного окислення ліпідів та окислення білків. К</w:t>
      </w:r>
      <w:r>
        <w:rPr>
          <w:sz w:val="28"/>
          <w:szCs w:val="28"/>
        </w:rPr>
        <w:t>онцентрація молекул середньої маси у хворих з неускладненим субарахноїдальним крововиливом та з субарахноїдально-вентрикулярним крововиливом була значно вищою, ніж у хворих із субарахноїдально-паренхіматозним та змішаним крововиливом.</w:t>
      </w:r>
    </w:p>
    <w:p w:rsidR="009A66F2" w:rsidRDefault="009A66F2" w:rsidP="00A364A1">
      <w:pPr>
        <w:numPr>
          <w:ilvl w:val="0"/>
          <w:numId w:val="62"/>
        </w:numPr>
        <w:suppressAutoHyphens w:val="0"/>
        <w:spacing w:line="360" w:lineRule="auto"/>
        <w:jc w:val="both"/>
        <w:rPr>
          <w:sz w:val="28"/>
          <w:szCs w:val="28"/>
        </w:rPr>
      </w:pPr>
      <w:r>
        <w:rPr>
          <w:sz w:val="28"/>
          <w:szCs w:val="28"/>
        </w:rPr>
        <w:t xml:space="preserve">Застосування німотопу в комплексному лікуванні субарахноїдального крововиливу запобігає розвитку ангіоспазму, стримуючи зростання лінійної швидкості кровообігу (11,64% проти 26%, при р&lt;0,05) та циркуляторного опору (37,47% проти 51,53%, при р&lt;0,05) в усіх судинних басейнах, порівняно з групою хворих, які отримували традиційне лікування. </w:t>
      </w:r>
    </w:p>
    <w:p w:rsidR="009A66F2" w:rsidRDefault="009A66F2" w:rsidP="00A364A1">
      <w:pPr>
        <w:numPr>
          <w:ilvl w:val="0"/>
          <w:numId w:val="62"/>
        </w:numPr>
        <w:suppressAutoHyphens w:val="0"/>
        <w:spacing w:line="360" w:lineRule="auto"/>
        <w:jc w:val="both"/>
        <w:rPr>
          <w:sz w:val="28"/>
          <w:szCs w:val="28"/>
        </w:rPr>
      </w:pPr>
      <w:r>
        <w:rPr>
          <w:sz w:val="28"/>
          <w:szCs w:val="28"/>
        </w:rPr>
        <w:t xml:space="preserve">Застосування комбінації препаратів німотоп+фезам на фоні базової терапії в комплексному лікуванні субарахноїдального крововиливу запобігає розвитку ангіоспазму, стримуючи зростання лінійної швидкості кровообігу (4,43% проти 26%, при р&lt;0,05) та циркуляторного опору (7% проти 51,53%, при р&lt;0,05) в усіх судинних басейнах, сприяє кращому і швидшому врегулюванню показників гемостазу, перекисного окислення ліпідів та білків і є ефективнішим, ніж традиційне лікування чи лікування в поєднанні лише з німотопом. </w:t>
      </w:r>
    </w:p>
    <w:p w:rsidR="009A66F2" w:rsidRDefault="009A66F2" w:rsidP="009A66F2">
      <w:pPr>
        <w:spacing w:line="360" w:lineRule="auto"/>
        <w:ind w:firstLine="360"/>
        <w:jc w:val="center"/>
        <w:rPr>
          <w:sz w:val="28"/>
          <w:szCs w:val="28"/>
        </w:rPr>
      </w:pPr>
    </w:p>
    <w:p w:rsidR="009A66F2" w:rsidRDefault="009A66F2" w:rsidP="009A66F2">
      <w:pPr>
        <w:spacing w:line="360" w:lineRule="auto"/>
        <w:ind w:firstLine="360"/>
        <w:jc w:val="center"/>
        <w:rPr>
          <w:sz w:val="28"/>
          <w:szCs w:val="28"/>
        </w:rPr>
      </w:pPr>
    </w:p>
    <w:p w:rsidR="009A66F2" w:rsidRDefault="009A66F2" w:rsidP="009A66F2">
      <w:pPr>
        <w:spacing w:line="360" w:lineRule="auto"/>
        <w:ind w:firstLine="360"/>
        <w:jc w:val="center"/>
        <w:rPr>
          <w:sz w:val="28"/>
          <w:szCs w:val="28"/>
          <w:lang w:val="uk-UA"/>
        </w:rPr>
      </w:pPr>
      <w:r>
        <w:rPr>
          <w:sz w:val="28"/>
          <w:szCs w:val="28"/>
        </w:rPr>
        <w:t>ПРАКТИЧНІ РЕКОМЕНДАЦІЇ</w:t>
      </w:r>
    </w:p>
    <w:p w:rsidR="009A66F2" w:rsidRDefault="009A66F2" w:rsidP="009A66F2">
      <w:pPr>
        <w:spacing w:line="360" w:lineRule="auto"/>
        <w:ind w:firstLine="360"/>
        <w:jc w:val="center"/>
        <w:rPr>
          <w:b/>
          <w:sz w:val="28"/>
          <w:szCs w:val="28"/>
          <w:lang w:val="uk-UA"/>
        </w:rPr>
      </w:pPr>
    </w:p>
    <w:p w:rsidR="009A66F2" w:rsidRDefault="009A66F2" w:rsidP="00A364A1">
      <w:pPr>
        <w:numPr>
          <w:ilvl w:val="0"/>
          <w:numId w:val="61"/>
        </w:numPr>
        <w:tabs>
          <w:tab w:val="left" w:pos="720"/>
        </w:tabs>
        <w:suppressAutoHyphens w:val="0"/>
        <w:spacing w:line="360" w:lineRule="auto"/>
        <w:ind w:left="0" w:firstLine="360"/>
        <w:jc w:val="both"/>
        <w:rPr>
          <w:sz w:val="28"/>
          <w:szCs w:val="28"/>
        </w:rPr>
      </w:pPr>
      <w:r>
        <w:rPr>
          <w:sz w:val="28"/>
          <w:szCs w:val="28"/>
        </w:rPr>
        <w:lastRenderedPageBreak/>
        <w:t>Доцільно проводити аналіз генетично обумовлених факторів ризику (генеалогічний анамнез, конституційні ознаки, група крові) для встановлення індивідуального ризику інсультної патології як у хворих, так і у здорових осіб.</w:t>
      </w:r>
    </w:p>
    <w:p w:rsidR="009A66F2" w:rsidRDefault="009A66F2" w:rsidP="00A364A1">
      <w:pPr>
        <w:numPr>
          <w:ilvl w:val="0"/>
          <w:numId w:val="61"/>
        </w:numPr>
        <w:tabs>
          <w:tab w:val="left" w:pos="720"/>
        </w:tabs>
        <w:suppressAutoHyphens w:val="0"/>
        <w:spacing w:line="360" w:lineRule="auto"/>
        <w:ind w:left="0" w:firstLine="360"/>
        <w:jc w:val="both"/>
        <w:rPr>
          <w:sz w:val="28"/>
          <w:szCs w:val="28"/>
        </w:rPr>
      </w:pPr>
      <w:r>
        <w:rPr>
          <w:sz w:val="28"/>
          <w:szCs w:val="28"/>
        </w:rPr>
        <w:t xml:space="preserve">Для діагностики субарахноїдального крововиливу та оцінки подальшого прогнозу перебігу захворювання необхідно всім хворим із субарахноїдальним крововиливом проводити транскраніальну допплерографію для оцінки стану мозкової гемодинаміки, докладно вивчати показники гемостазу, перекисного окислення ліпідів та окислення білків. </w:t>
      </w:r>
    </w:p>
    <w:p w:rsidR="009A66F2" w:rsidRDefault="009A66F2" w:rsidP="00A364A1">
      <w:pPr>
        <w:numPr>
          <w:ilvl w:val="0"/>
          <w:numId w:val="61"/>
        </w:numPr>
        <w:tabs>
          <w:tab w:val="clear" w:pos="720"/>
        </w:tabs>
        <w:suppressAutoHyphens w:val="0"/>
        <w:spacing w:line="360" w:lineRule="auto"/>
        <w:ind w:left="0" w:firstLine="360"/>
        <w:jc w:val="both"/>
        <w:rPr>
          <w:sz w:val="28"/>
          <w:szCs w:val="28"/>
        </w:rPr>
      </w:pPr>
      <w:r>
        <w:rPr>
          <w:sz w:val="28"/>
          <w:szCs w:val="28"/>
        </w:rPr>
        <w:t>Хворим із субарахноїдальними крововиливами, в яких методом транскраніальної допплерографії було виявлено підвищення лінійної швидкості кровотоку порівняно з показниками здорових осіб, для корекції церебральної гемодинаміки, попередження вазоспазму та нейропротекції доцільно до базової терапії призначати комбінацію препаратів німотоп та фезам. Препарат німотоп призначати по 2 таблетки (60 мг) 6 разів на добу per oss протягом 21 дня; препарат фезам – по 2 капсули 3 рази на добу per oss із 6 дня захворювання протягом 21 дня. Комплексне лікування із застосуванням комбінації цих препаратів дає можливість обмежити тривалість терапії, підвищити її ефективність і скоротити термін перебування хворих у стаціонарі в гострому періоді.</w:t>
      </w:r>
    </w:p>
    <w:p w:rsidR="009A66F2" w:rsidRDefault="009A66F2" w:rsidP="009A66F2">
      <w:pPr>
        <w:spacing w:line="360" w:lineRule="auto"/>
        <w:ind w:firstLine="360"/>
        <w:jc w:val="center"/>
        <w:rPr>
          <w:sz w:val="28"/>
          <w:szCs w:val="28"/>
        </w:rPr>
      </w:pPr>
    </w:p>
    <w:p w:rsidR="009A66F2" w:rsidRDefault="009A66F2" w:rsidP="009A66F2">
      <w:pPr>
        <w:spacing w:line="360" w:lineRule="auto"/>
        <w:ind w:firstLine="360"/>
        <w:jc w:val="center"/>
        <w:rPr>
          <w:sz w:val="28"/>
          <w:szCs w:val="28"/>
          <w:lang w:val="uk-UA"/>
        </w:rPr>
      </w:pPr>
    </w:p>
    <w:p w:rsidR="009A66F2" w:rsidRDefault="009A66F2" w:rsidP="009A66F2">
      <w:pPr>
        <w:tabs>
          <w:tab w:val="left" w:pos="0"/>
        </w:tabs>
        <w:spacing w:line="360" w:lineRule="auto"/>
        <w:jc w:val="center"/>
        <w:rPr>
          <w:sz w:val="28"/>
          <w:szCs w:val="28"/>
          <w:lang w:val="uk-UA"/>
        </w:rPr>
      </w:pPr>
      <w:r>
        <w:rPr>
          <w:sz w:val="28"/>
          <w:szCs w:val="28"/>
          <w:lang w:val="uk-UA"/>
        </w:rPr>
        <w:br w:type="page"/>
      </w:r>
      <w:r>
        <w:rPr>
          <w:sz w:val="28"/>
          <w:szCs w:val="28"/>
          <w:lang w:val="uk-UA"/>
        </w:rPr>
        <w:lastRenderedPageBreak/>
        <w:t xml:space="preserve">СПИСОК </w:t>
      </w:r>
      <w:r>
        <w:rPr>
          <w:sz w:val="28"/>
          <w:szCs w:val="28"/>
        </w:rPr>
        <w:t>ВИКОРИСТАНОЇ ЛІТЕРАТУРИ</w:t>
      </w:r>
    </w:p>
    <w:p w:rsidR="009A66F2" w:rsidRDefault="009A66F2" w:rsidP="009A66F2">
      <w:pPr>
        <w:tabs>
          <w:tab w:val="left" w:pos="0"/>
        </w:tabs>
        <w:spacing w:line="360" w:lineRule="auto"/>
        <w:jc w:val="center"/>
        <w:rPr>
          <w:sz w:val="28"/>
          <w:szCs w:val="28"/>
          <w:lang w:val="uk-UA"/>
        </w:rPr>
      </w:pPr>
    </w:p>
    <w:p w:rsidR="009A66F2" w:rsidRDefault="009A66F2" w:rsidP="009A66F2">
      <w:pPr>
        <w:tabs>
          <w:tab w:val="left" w:pos="0"/>
        </w:tabs>
        <w:spacing w:line="360" w:lineRule="auto"/>
        <w:jc w:val="center"/>
        <w:rPr>
          <w:sz w:val="28"/>
          <w:szCs w:val="28"/>
          <w:lang w:val="uk-UA"/>
        </w:rPr>
      </w:pP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rPr>
      </w:pPr>
      <w:r>
        <w:rPr>
          <w:sz w:val="28"/>
          <w:szCs w:val="28"/>
        </w:rPr>
        <w:t>Акимов Г. А., Одинак М. М. Дифференциальная диагностика нервных болезней</w:t>
      </w:r>
      <w:r>
        <w:rPr>
          <w:sz w:val="28"/>
          <w:szCs w:val="28"/>
          <w:lang w:val="uk-UA"/>
        </w:rPr>
        <w:t>:</w:t>
      </w:r>
      <w:r>
        <w:rPr>
          <w:sz w:val="28"/>
          <w:szCs w:val="28"/>
        </w:rPr>
        <w:t xml:space="preserve"> Руководство для врачей. – С – Пб.:</w:t>
      </w:r>
      <w:r>
        <w:rPr>
          <w:sz w:val="28"/>
          <w:szCs w:val="28"/>
          <w:lang w:val="uk-UA"/>
        </w:rPr>
        <w:t xml:space="preserve"> Гиппократ</w:t>
      </w:r>
      <w:r>
        <w:rPr>
          <w:sz w:val="28"/>
          <w:szCs w:val="28"/>
        </w:rPr>
        <w:t xml:space="preserve">, </w:t>
      </w:r>
      <w:r>
        <w:rPr>
          <w:sz w:val="28"/>
          <w:szCs w:val="28"/>
          <w:lang w:val="uk-UA"/>
        </w:rPr>
        <w:t>2000</w:t>
      </w:r>
      <w:r>
        <w:rPr>
          <w:sz w:val="28"/>
          <w:szCs w:val="28"/>
        </w:rPr>
        <w:t>. – 664с.</w:t>
      </w:r>
      <w:r>
        <w:rPr>
          <w:sz w:val="28"/>
          <w:szCs w:val="28"/>
          <w:lang w:val="uk-UA"/>
        </w:rPr>
        <w:t xml:space="preserve"> </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rPr>
      </w:pPr>
      <w:r>
        <w:rPr>
          <w:sz w:val="28"/>
          <w:szCs w:val="28"/>
        </w:rPr>
        <w:t>Алмазов В.А., Шляхто Е.В. Опыты клинического применения антагониста к</w:t>
      </w:r>
      <w:r>
        <w:rPr>
          <w:sz w:val="28"/>
          <w:szCs w:val="28"/>
          <w:lang w:val="uk-UA"/>
        </w:rPr>
        <w:t>а</w:t>
      </w:r>
      <w:r>
        <w:rPr>
          <w:sz w:val="28"/>
          <w:szCs w:val="28"/>
        </w:rPr>
        <w:t>льция коринфара // Материалы симпозиума по кардиотропным препаратам. –</w:t>
      </w:r>
      <w:r>
        <w:rPr>
          <w:sz w:val="28"/>
          <w:szCs w:val="28"/>
          <w:lang w:val="uk-UA"/>
        </w:rPr>
        <w:t xml:space="preserve"> </w:t>
      </w:r>
      <w:r>
        <w:rPr>
          <w:sz w:val="28"/>
          <w:szCs w:val="28"/>
        </w:rPr>
        <w:t xml:space="preserve">1994. – </w:t>
      </w:r>
      <w:r>
        <w:rPr>
          <w:sz w:val="28"/>
          <w:szCs w:val="28"/>
          <w:lang w:val="uk-UA"/>
        </w:rPr>
        <w:t>С</w:t>
      </w:r>
      <w:r>
        <w:rPr>
          <w:sz w:val="28"/>
          <w:szCs w:val="28"/>
        </w:rPr>
        <w:t xml:space="preserve">.29–39. </w:t>
      </w:r>
    </w:p>
    <w:p w:rsidR="009A66F2" w:rsidRDefault="009A66F2" w:rsidP="00A364A1">
      <w:pPr>
        <w:numPr>
          <w:ilvl w:val="0"/>
          <w:numId w:val="60"/>
        </w:numPr>
        <w:tabs>
          <w:tab w:val="clear" w:pos="1077"/>
          <w:tab w:val="left" w:pos="900"/>
          <w:tab w:val="num" w:pos="1440"/>
        </w:tabs>
        <w:suppressAutoHyphens w:val="0"/>
        <w:spacing w:line="360" w:lineRule="auto"/>
        <w:ind w:left="540" w:firstLine="0"/>
        <w:jc w:val="both"/>
        <w:rPr>
          <w:sz w:val="28"/>
          <w:szCs w:val="28"/>
        </w:rPr>
      </w:pPr>
      <w:r>
        <w:rPr>
          <w:sz w:val="28"/>
          <w:szCs w:val="28"/>
        </w:rPr>
        <w:t xml:space="preserve">Антагонист кальция нимотоп в современной неврологической, нейрохирургической и психиатрической практике // Укр. мед. часопис. – 2001. – №2. – </w:t>
      </w:r>
      <w:r>
        <w:rPr>
          <w:sz w:val="28"/>
          <w:szCs w:val="28"/>
          <w:lang w:val="uk-UA"/>
        </w:rPr>
        <w:t>С</w:t>
      </w:r>
      <w:r>
        <w:rPr>
          <w:sz w:val="28"/>
          <w:szCs w:val="28"/>
        </w:rPr>
        <w:t>.77–80.</w:t>
      </w:r>
    </w:p>
    <w:p w:rsidR="009A66F2" w:rsidRDefault="009A66F2" w:rsidP="00A364A1">
      <w:pPr>
        <w:numPr>
          <w:ilvl w:val="0"/>
          <w:numId w:val="60"/>
        </w:numPr>
        <w:tabs>
          <w:tab w:val="clear" w:pos="1077"/>
          <w:tab w:val="left" w:pos="900"/>
          <w:tab w:val="num" w:pos="1440"/>
        </w:tabs>
        <w:suppressAutoHyphens w:val="0"/>
        <w:spacing w:line="360" w:lineRule="auto"/>
        <w:ind w:left="540" w:firstLine="0"/>
        <w:jc w:val="both"/>
        <w:rPr>
          <w:sz w:val="28"/>
          <w:szCs w:val="28"/>
          <w:lang w:val="uk-UA"/>
        </w:rPr>
      </w:pPr>
      <w:r>
        <w:rPr>
          <w:sz w:val="28"/>
          <w:szCs w:val="28"/>
          <w:lang w:val="uk-UA"/>
        </w:rPr>
        <w:t xml:space="preserve">Артеріальна гіпертензія, атеросклероз і субарахноїдальні крововиливи / Л. А. Дзяк, Н.О. Зарін, Григору С.П. та ін. − Мед. перспективи. – 2004. – №4. – с.22–28. </w:t>
      </w:r>
    </w:p>
    <w:p w:rsidR="009A66F2" w:rsidRDefault="009A66F2" w:rsidP="00A364A1">
      <w:pPr>
        <w:widowControl w:val="0"/>
        <w:numPr>
          <w:ilvl w:val="0"/>
          <w:numId w:val="60"/>
        </w:numPr>
        <w:tabs>
          <w:tab w:val="clear" w:pos="1077"/>
          <w:tab w:val="left" w:pos="900"/>
          <w:tab w:val="num" w:pos="1440"/>
        </w:tabs>
        <w:suppressAutoHyphens w:val="0"/>
        <w:autoSpaceDE w:val="0"/>
        <w:autoSpaceDN w:val="0"/>
        <w:adjustRightInd w:val="0"/>
        <w:spacing w:line="360" w:lineRule="auto"/>
        <w:ind w:left="540" w:firstLine="0"/>
        <w:jc w:val="both"/>
        <w:rPr>
          <w:sz w:val="28"/>
          <w:szCs w:val="28"/>
        </w:rPr>
      </w:pPr>
      <w:r>
        <w:rPr>
          <w:sz w:val="28"/>
          <w:szCs w:val="28"/>
        </w:rPr>
        <w:t>Атеросклероз сосудов виллизиева круга при некоторых вариантах его строения / Г.Я.</w:t>
      </w:r>
      <w:r>
        <w:rPr>
          <w:sz w:val="28"/>
          <w:szCs w:val="28"/>
          <w:lang w:val="uk-UA"/>
        </w:rPr>
        <w:t xml:space="preserve"> </w:t>
      </w:r>
      <w:r>
        <w:rPr>
          <w:sz w:val="28"/>
          <w:szCs w:val="28"/>
        </w:rPr>
        <w:t>Левина, С</w:t>
      </w:r>
      <w:r>
        <w:rPr>
          <w:sz w:val="28"/>
          <w:szCs w:val="28"/>
          <w:lang w:val="uk-UA"/>
        </w:rPr>
        <w:t>.</w:t>
      </w:r>
      <w:r>
        <w:rPr>
          <w:sz w:val="28"/>
          <w:szCs w:val="28"/>
        </w:rPr>
        <w:t>М. Ложникова, Т.И</w:t>
      </w:r>
      <w:r>
        <w:rPr>
          <w:sz w:val="28"/>
          <w:szCs w:val="28"/>
          <w:lang w:val="uk-UA"/>
        </w:rPr>
        <w:t>.</w:t>
      </w:r>
      <w:r>
        <w:rPr>
          <w:sz w:val="28"/>
          <w:szCs w:val="28"/>
        </w:rPr>
        <w:t xml:space="preserve"> Вавилова и др. </w:t>
      </w:r>
      <w:r>
        <w:rPr>
          <w:sz w:val="28"/>
          <w:szCs w:val="28"/>
          <w:lang w:val="uk-UA"/>
        </w:rPr>
        <w:t>−</w:t>
      </w:r>
      <w:r>
        <w:rPr>
          <w:sz w:val="28"/>
          <w:szCs w:val="28"/>
        </w:rPr>
        <w:t xml:space="preserve"> Арх. патологии. – 1975. – №7. – С. 18–22. </w:t>
      </w:r>
    </w:p>
    <w:p w:rsidR="009A66F2" w:rsidRDefault="009A66F2" w:rsidP="00A364A1">
      <w:pPr>
        <w:numPr>
          <w:ilvl w:val="0"/>
          <w:numId w:val="60"/>
        </w:numPr>
        <w:tabs>
          <w:tab w:val="clear" w:pos="1077"/>
          <w:tab w:val="left" w:pos="900"/>
          <w:tab w:val="left" w:pos="1080"/>
          <w:tab w:val="num" w:pos="1440"/>
        </w:tabs>
        <w:suppressAutoHyphens w:val="0"/>
        <w:autoSpaceDN w:val="0"/>
        <w:spacing w:line="360" w:lineRule="auto"/>
        <w:ind w:left="540" w:firstLine="0"/>
        <w:jc w:val="both"/>
        <w:rPr>
          <w:sz w:val="28"/>
          <w:szCs w:val="28"/>
        </w:rPr>
      </w:pPr>
      <w:r>
        <w:rPr>
          <w:sz w:val="28"/>
          <w:szCs w:val="28"/>
        </w:rPr>
        <w:t>Баркаган З. С., Момот А. П. Диагностика и контролируемая терапия нарушений гемостаза. – М</w:t>
      </w:r>
      <w:r>
        <w:rPr>
          <w:sz w:val="28"/>
          <w:szCs w:val="28"/>
          <w:lang w:val="uk-UA"/>
        </w:rPr>
        <w:t>.</w:t>
      </w:r>
      <w:r>
        <w:rPr>
          <w:sz w:val="28"/>
          <w:szCs w:val="28"/>
        </w:rPr>
        <w:t xml:space="preserve">: Ньюдиамед, 2001. – 296с.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rPr>
      </w:pPr>
      <w:r>
        <w:rPr>
          <w:sz w:val="28"/>
          <w:szCs w:val="28"/>
        </w:rPr>
        <w:t>Баркаган З.С., Момот А.П., Мамаев А.Н. Диагностика и оценка эффективности терапии основных видов патологии гемостаза. Методические рекомендации. – Харьков, 2003. – 44 с.</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rPr>
      </w:pPr>
      <w:r>
        <w:rPr>
          <w:sz w:val="28"/>
          <w:szCs w:val="28"/>
        </w:rPr>
        <w:t xml:space="preserve">Белкин А.А., Алашеев А.М., Инюшкин С.Н. Транскраниальная допплерография в интенсивной терапии. – Петрозаводск, 2006. – с.48 – 51.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lang w:val="uk-UA"/>
        </w:rPr>
        <w:t>Бережна І.Ю. Ефективність ліпіну, селени та пірацетаму за їх окремого та поєднаного введення при крововтраті у високо- та низькостійких до гіпоксії щурів // Мед. хімія. – 2002. – №4. – с.61–64.</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rPr>
      </w:pPr>
      <w:r>
        <w:rPr>
          <w:sz w:val="28"/>
          <w:szCs w:val="28"/>
        </w:rPr>
        <w:t>Бокарев И.Н., Бокарев М.И. Тромбофилии, венозные</w:t>
      </w:r>
      <w:r>
        <w:rPr>
          <w:sz w:val="28"/>
          <w:szCs w:val="28"/>
        </w:rPr>
        <w:br/>
        <w:t>тромбозы и их лечение</w:t>
      </w:r>
      <w:r>
        <w:rPr>
          <w:sz w:val="28"/>
          <w:szCs w:val="28"/>
          <w:lang w:val="uk-UA"/>
        </w:rPr>
        <w:t xml:space="preserve"> //</w:t>
      </w:r>
      <w:r>
        <w:rPr>
          <w:sz w:val="28"/>
          <w:szCs w:val="28"/>
        </w:rPr>
        <w:t xml:space="preserve"> Клин. мед.</w:t>
      </w:r>
      <w:r>
        <w:rPr>
          <w:sz w:val="28"/>
          <w:szCs w:val="28"/>
          <w:lang w:val="uk-UA"/>
        </w:rPr>
        <w:t xml:space="preserve"> –</w:t>
      </w:r>
      <w:r>
        <w:rPr>
          <w:sz w:val="28"/>
          <w:szCs w:val="28"/>
        </w:rPr>
        <w:t xml:space="preserve"> 2002</w:t>
      </w:r>
      <w:r>
        <w:rPr>
          <w:sz w:val="28"/>
          <w:szCs w:val="28"/>
          <w:lang w:val="uk-UA"/>
        </w:rPr>
        <w:t>.</w:t>
      </w:r>
      <w:r>
        <w:rPr>
          <w:sz w:val="28"/>
          <w:szCs w:val="28"/>
        </w:rPr>
        <w:t xml:space="preserve"> – №5</w:t>
      </w:r>
      <w:r>
        <w:rPr>
          <w:sz w:val="28"/>
          <w:szCs w:val="28"/>
          <w:lang w:val="uk-UA"/>
        </w:rPr>
        <w:t>.</w:t>
      </w:r>
      <w:r>
        <w:rPr>
          <w:sz w:val="28"/>
          <w:szCs w:val="28"/>
        </w:rPr>
        <w:t xml:space="preserve"> – С. 4–8.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uk-UA"/>
        </w:rPr>
      </w:pPr>
      <w:r>
        <w:rPr>
          <w:sz w:val="28"/>
          <w:szCs w:val="28"/>
          <w:lang w:val="uk-UA"/>
        </w:rPr>
        <w:t>Болдырев А.А. Парадоксы окислительного метаболизма мозга</w:t>
      </w:r>
      <w:r>
        <w:rPr>
          <w:sz w:val="28"/>
          <w:szCs w:val="28"/>
        </w:rPr>
        <w:t xml:space="preserve"> </w:t>
      </w:r>
      <w:r>
        <w:rPr>
          <w:sz w:val="28"/>
          <w:szCs w:val="28"/>
          <w:lang w:val="uk-UA"/>
        </w:rPr>
        <w:t>//</w:t>
      </w:r>
      <w:r>
        <w:rPr>
          <w:sz w:val="28"/>
          <w:szCs w:val="28"/>
        </w:rPr>
        <w:t xml:space="preserve"> </w:t>
      </w:r>
      <w:r>
        <w:rPr>
          <w:sz w:val="28"/>
          <w:szCs w:val="28"/>
          <w:lang w:val="uk-UA"/>
        </w:rPr>
        <w:t xml:space="preserve">Биохим. – 1995. – № 9. – С. 1536–1542.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uk-UA"/>
        </w:rPr>
      </w:pPr>
      <w:r>
        <w:rPr>
          <w:sz w:val="28"/>
          <w:szCs w:val="28"/>
          <w:lang w:val="uk-UA"/>
        </w:rPr>
        <w:lastRenderedPageBreak/>
        <w:t xml:space="preserve">Болдырев А.А., Куклей М.Л. Свободные радикалы в нормальном и ишемическом мозге // Нейрохим. – 1996. – № 4. – С. 271–278.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lang w:val="uk-UA"/>
        </w:rPr>
        <w:t>Бурчинський С. Нові можливості антиоксидантної фармакотерапії // Вісник фармакології та фармації. – 2005. – №2. – с.25–27.</w:t>
      </w:r>
    </w:p>
    <w:p w:rsidR="009A66F2" w:rsidRDefault="009A66F2" w:rsidP="00A364A1">
      <w:pPr>
        <w:numPr>
          <w:ilvl w:val="0"/>
          <w:numId w:val="60"/>
        </w:numPr>
        <w:tabs>
          <w:tab w:val="clear" w:pos="1077"/>
          <w:tab w:val="left" w:pos="900"/>
          <w:tab w:val="left" w:pos="1080"/>
          <w:tab w:val="num" w:pos="1440"/>
        </w:tabs>
        <w:suppressAutoHyphens w:val="0"/>
        <w:autoSpaceDN w:val="0"/>
        <w:spacing w:line="360" w:lineRule="auto"/>
        <w:ind w:left="540" w:firstLine="0"/>
        <w:jc w:val="both"/>
        <w:rPr>
          <w:sz w:val="28"/>
          <w:szCs w:val="28"/>
        </w:rPr>
      </w:pPr>
      <w:r>
        <w:rPr>
          <w:sz w:val="28"/>
          <w:szCs w:val="28"/>
          <w:lang w:val="uk-UA"/>
        </w:rPr>
        <w:t>Веремеенко К. Н., Голобородько О. П., Кизим А. И. Протеолиз в норме и при патологии</w:t>
      </w:r>
      <w:r>
        <w:rPr>
          <w:sz w:val="28"/>
          <w:szCs w:val="28"/>
        </w:rPr>
        <w:t>. – К.:</w:t>
      </w:r>
      <w:r>
        <w:rPr>
          <w:sz w:val="28"/>
          <w:szCs w:val="28"/>
          <w:lang w:val="uk-UA"/>
        </w:rPr>
        <w:t xml:space="preserve"> Здоров</w:t>
      </w:r>
      <w:r>
        <w:rPr>
          <w:sz w:val="28"/>
          <w:szCs w:val="28"/>
        </w:rPr>
        <w:t>’</w:t>
      </w:r>
      <w:r>
        <w:rPr>
          <w:sz w:val="28"/>
          <w:szCs w:val="28"/>
          <w:lang w:val="uk-UA"/>
        </w:rPr>
        <w:t>я</w:t>
      </w:r>
      <w:r>
        <w:rPr>
          <w:sz w:val="28"/>
          <w:szCs w:val="28"/>
        </w:rPr>
        <w:t>, 1988. – 200с.</w:t>
      </w:r>
      <w:r>
        <w:rPr>
          <w:sz w:val="28"/>
          <w:szCs w:val="28"/>
          <w:lang w:val="uk-UA"/>
        </w:rPr>
        <w:t xml:space="preserve"> </w:t>
      </w:r>
    </w:p>
    <w:p w:rsidR="009A66F2" w:rsidRDefault="009A66F2" w:rsidP="00A364A1">
      <w:pPr>
        <w:numPr>
          <w:ilvl w:val="0"/>
          <w:numId w:val="60"/>
        </w:numPr>
        <w:tabs>
          <w:tab w:val="clear" w:pos="1077"/>
          <w:tab w:val="left" w:pos="900"/>
          <w:tab w:val="left" w:pos="1080"/>
          <w:tab w:val="num" w:pos="1440"/>
        </w:tabs>
        <w:suppressAutoHyphens w:val="0"/>
        <w:autoSpaceDN w:val="0"/>
        <w:spacing w:line="360" w:lineRule="auto"/>
        <w:ind w:left="540" w:firstLine="0"/>
        <w:jc w:val="both"/>
        <w:rPr>
          <w:sz w:val="28"/>
          <w:szCs w:val="28"/>
        </w:rPr>
      </w:pPr>
      <w:r>
        <w:rPr>
          <w:sz w:val="28"/>
          <w:szCs w:val="28"/>
          <w:lang w:val="uk-UA"/>
        </w:rPr>
        <w:t>Веремеенко К. Н., Коваленко В. Н.</w:t>
      </w:r>
      <w:r>
        <w:rPr>
          <w:sz w:val="28"/>
          <w:szCs w:val="28"/>
        </w:rPr>
        <w:t xml:space="preserve"> Системная энзимотерапия. – Киев, 2000. – 320с.</w:t>
      </w:r>
      <w:r>
        <w:rPr>
          <w:sz w:val="28"/>
          <w:szCs w:val="28"/>
          <w:lang w:val="uk-UA"/>
        </w:rPr>
        <w:t xml:space="preserve">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rPr>
      </w:pPr>
      <w:r>
        <w:rPr>
          <w:sz w:val="28"/>
          <w:szCs w:val="28"/>
        </w:rPr>
        <w:t>Верещагин Н. В., Пирадов М. А. Принципы ведения и лечения больных в острейшем периоде инсульта // Интенсивная терапия острых нарушений мозгового кровообращения. –</w:t>
      </w:r>
      <w:r>
        <w:rPr>
          <w:sz w:val="28"/>
          <w:szCs w:val="28"/>
          <w:lang w:val="uk-UA"/>
        </w:rPr>
        <w:t xml:space="preserve"> </w:t>
      </w:r>
      <w:r>
        <w:rPr>
          <w:sz w:val="28"/>
          <w:szCs w:val="28"/>
        </w:rPr>
        <w:t>1997. – С. 3–11.</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rPr>
      </w:pPr>
      <w:r>
        <w:rPr>
          <w:sz w:val="28"/>
          <w:szCs w:val="28"/>
        </w:rPr>
        <w:t>Весельский И. Ш., Сонник А. В. Применение корректоров процессов перекисного окисления липидов и гемостаза в комплексном лечении больных с цереброваскулярными расстройствами // Журнал неврологии и психиатрии. – 1997. – Т</w:t>
      </w:r>
      <w:r>
        <w:rPr>
          <w:sz w:val="28"/>
          <w:szCs w:val="28"/>
          <w:lang w:val="uk-UA"/>
        </w:rPr>
        <w:t>.</w:t>
      </w:r>
      <w:r>
        <w:rPr>
          <w:sz w:val="28"/>
          <w:szCs w:val="28"/>
        </w:rPr>
        <w:t xml:space="preserve"> 97, </w:t>
      </w:r>
      <w:r>
        <w:rPr>
          <w:sz w:val="28"/>
          <w:szCs w:val="28"/>
          <w:lang w:val="uk-UA"/>
        </w:rPr>
        <w:t>№</w:t>
      </w:r>
      <w:r>
        <w:rPr>
          <w:sz w:val="28"/>
          <w:szCs w:val="28"/>
        </w:rPr>
        <w:t>2. – С. 51–54.</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rPr>
        <w:t>Виленский Б. С. Инсульт: профилактика, диагностика и лечение. – С – Пб.:</w:t>
      </w:r>
      <w:r>
        <w:rPr>
          <w:sz w:val="28"/>
          <w:szCs w:val="28"/>
          <w:lang w:val="uk-UA"/>
        </w:rPr>
        <w:t xml:space="preserve"> Фолиант</w:t>
      </w:r>
      <w:r>
        <w:rPr>
          <w:sz w:val="28"/>
          <w:szCs w:val="28"/>
        </w:rPr>
        <w:t xml:space="preserve">, </w:t>
      </w:r>
      <w:r>
        <w:rPr>
          <w:sz w:val="28"/>
          <w:szCs w:val="28"/>
          <w:lang w:val="uk-UA"/>
        </w:rPr>
        <w:t>2002</w:t>
      </w:r>
      <w:r>
        <w:rPr>
          <w:sz w:val="28"/>
          <w:szCs w:val="28"/>
        </w:rPr>
        <w:t>. – 400с.</w:t>
      </w:r>
      <w:r>
        <w:rPr>
          <w:sz w:val="28"/>
          <w:szCs w:val="28"/>
          <w:lang w:val="uk-UA"/>
        </w:rPr>
        <w:t xml:space="preserve">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rPr>
      </w:pPr>
      <w:r>
        <w:rPr>
          <w:sz w:val="28"/>
          <w:szCs w:val="28"/>
          <w:lang w:eastAsia="uk-UA"/>
        </w:rPr>
        <w:t>Виленский Б.С, Семенова Г.М., Широкова Е.А. Лекарственные средства для дифференцированной терапии острых нарушений мозгового кровообращения</w:t>
      </w:r>
      <w:r>
        <w:rPr>
          <w:sz w:val="28"/>
          <w:szCs w:val="28"/>
          <w:lang w:val="uk-UA" w:eastAsia="uk-UA"/>
        </w:rPr>
        <w:t xml:space="preserve"> //</w:t>
      </w:r>
      <w:r>
        <w:rPr>
          <w:sz w:val="28"/>
          <w:szCs w:val="28"/>
          <w:lang w:eastAsia="uk-UA"/>
        </w:rPr>
        <w:t xml:space="preserve"> Конгресс «Человек и лекарство»: Тезисы докладов. </w:t>
      </w:r>
      <w:r>
        <w:rPr>
          <w:sz w:val="28"/>
          <w:szCs w:val="28"/>
          <w:lang w:val="uk-UA" w:eastAsia="uk-UA"/>
        </w:rPr>
        <w:t xml:space="preserve">– </w:t>
      </w:r>
      <w:r>
        <w:rPr>
          <w:sz w:val="28"/>
          <w:szCs w:val="28"/>
          <w:lang w:eastAsia="uk-UA"/>
        </w:rPr>
        <w:t>М</w:t>
      </w:r>
      <w:r>
        <w:rPr>
          <w:sz w:val="28"/>
          <w:szCs w:val="28"/>
          <w:lang w:val="uk-UA" w:eastAsia="uk-UA"/>
        </w:rPr>
        <w:t>,</w:t>
      </w:r>
      <w:r>
        <w:rPr>
          <w:sz w:val="28"/>
          <w:szCs w:val="28"/>
          <w:lang w:eastAsia="uk-UA"/>
        </w:rPr>
        <w:t xml:space="preserve"> 1992</w:t>
      </w:r>
      <w:r>
        <w:rPr>
          <w:sz w:val="28"/>
          <w:szCs w:val="28"/>
          <w:lang w:val="uk-UA" w:eastAsia="uk-UA"/>
        </w:rPr>
        <w:t>.</w:t>
      </w:r>
      <w:r>
        <w:rPr>
          <w:sz w:val="28"/>
          <w:szCs w:val="28"/>
          <w:lang w:eastAsia="uk-UA"/>
        </w:rPr>
        <w:t xml:space="preserve"> – </w:t>
      </w:r>
      <w:r>
        <w:rPr>
          <w:sz w:val="28"/>
          <w:szCs w:val="28"/>
          <w:lang w:val="uk-UA" w:eastAsia="uk-UA"/>
        </w:rPr>
        <w:t>С.</w:t>
      </w:r>
      <w:r>
        <w:rPr>
          <w:sz w:val="28"/>
          <w:szCs w:val="28"/>
          <w:lang w:eastAsia="uk-UA"/>
        </w:rPr>
        <w:t xml:space="preserve">126.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rPr>
      </w:pPr>
      <w:r>
        <w:rPr>
          <w:sz w:val="28"/>
          <w:szCs w:val="28"/>
        </w:rPr>
        <w:t>Виничук С</w:t>
      </w:r>
      <w:r>
        <w:rPr>
          <w:sz w:val="28"/>
          <w:szCs w:val="28"/>
          <w:lang w:val="uk-UA"/>
        </w:rPr>
        <w:t>.</w:t>
      </w:r>
      <w:r>
        <w:rPr>
          <w:sz w:val="28"/>
          <w:szCs w:val="28"/>
        </w:rPr>
        <w:t>М. Стратегия лечения мозгового инсульта в пер</w:t>
      </w:r>
      <w:r>
        <w:rPr>
          <w:sz w:val="28"/>
          <w:szCs w:val="28"/>
        </w:rPr>
        <w:softHyphen/>
        <w:t>вые часы и дни после его развития // Журнал практического врача.</w:t>
      </w:r>
      <w:r>
        <w:rPr>
          <w:sz w:val="28"/>
          <w:szCs w:val="28"/>
          <w:lang w:val="uk-UA"/>
        </w:rPr>
        <w:t xml:space="preserve"> </w:t>
      </w:r>
      <w:r>
        <w:rPr>
          <w:sz w:val="28"/>
          <w:szCs w:val="28"/>
        </w:rPr>
        <w:t>– 1998. – №5. – С. 4–8.</w:t>
      </w:r>
      <w:r>
        <w:rPr>
          <w:sz w:val="28"/>
          <w:szCs w:val="28"/>
          <w:lang w:val="uk-UA"/>
        </w:rPr>
        <w:t xml:space="preserve"> </w:t>
      </w:r>
    </w:p>
    <w:p w:rsidR="009A66F2" w:rsidRDefault="009A66F2" w:rsidP="00A364A1">
      <w:pPr>
        <w:numPr>
          <w:ilvl w:val="0"/>
          <w:numId w:val="60"/>
        </w:numPr>
        <w:tabs>
          <w:tab w:val="clear" w:pos="1077"/>
          <w:tab w:val="left" w:pos="0"/>
          <w:tab w:val="left" w:pos="900"/>
          <w:tab w:val="left" w:pos="1080"/>
          <w:tab w:val="num" w:pos="1440"/>
        </w:tabs>
        <w:suppressAutoHyphens w:val="0"/>
        <w:autoSpaceDN w:val="0"/>
        <w:spacing w:line="360" w:lineRule="auto"/>
        <w:ind w:left="540" w:firstLine="0"/>
        <w:jc w:val="both"/>
        <w:rPr>
          <w:sz w:val="28"/>
          <w:szCs w:val="28"/>
          <w:lang w:val="uk-UA"/>
        </w:rPr>
      </w:pPr>
      <w:r>
        <w:rPr>
          <w:sz w:val="28"/>
          <w:szCs w:val="28"/>
          <w:lang w:val="uk-UA"/>
        </w:rPr>
        <w:t xml:space="preserve">Винницький О.Р. Судинні захворювання мозку. – К: Здоров’я, 1987. – 150 с.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lang w:val="uk-UA"/>
        </w:rPr>
        <w:t>Вікторов О. П., Хоменко Ж. А. Безпечне застосування цереброваскулярних лікарських засобів: цінаризин // Укр. кард. ж – л. – 2004. – №3. – с.123–125.</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lang w:val="uk-UA"/>
        </w:rPr>
      </w:pPr>
      <w:r>
        <w:rPr>
          <w:sz w:val="28"/>
          <w:szCs w:val="28"/>
          <w:lang w:val="uk-UA"/>
        </w:rPr>
        <w:t xml:space="preserve">Віничук С. М. Судинні захворювання нервової системи. – К.: Наукова думка, 1999. – 252с.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lang w:val="uk-UA"/>
        </w:rPr>
        <w:lastRenderedPageBreak/>
        <w:t xml:space="preserve">Віничук С. М. Нейропротекторний захист в умовах геморагічної трансформації інфаркту мозку // Журнал практичного лікаря. – 2003. – №5. – с. 6–10.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rPr>
        <w:t>Волошин П., Яворская В., Фломин Ю. и др. Современная организация инсультной помощи: образовательные программы, активная тактика в остром периоде и полноценная реабилитация</w:t>
      </w:r>
      <w:r>
        <w:rPr>
          <w:sz w:val="28"/>
          <w:szCs w:val="28"/>
          <w:lang w:val="uk-UA"/>
        </w:rPr>
        <w:t xml:space="preserve"> </w:t>
      </w:r>
      <w:r>
        <w:rPr>
          <w:sz w:val="28"/>
          <w:szCs w:val="28"/>
        </w:rPr>
        <w:t>// Ліки</w:t>
      </w:r>
      <w:r>
        <w:rPr>
          <w:sz w:val="28"/>
          <w:szCs w:val="28"/>
          <w:lang w:val="uk-UA"/>
        </w:rPr>
        <w:t xml:space="preserve"> України. – 2005. – №7–8. – с.55–60.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uk-UA"/>
        </w:rPr>
      </w:pPr>
      <w:r>
        <w:rPr>
          <w:sz w:val="28"/>
          <w:szCs w:val="28"/>
          <w:lang w:val="uk-UA"/>
        </w:rPr>
        <w:t xml:space="preserve">Ворлоу Ч. П., Деннис М. С. Инсульт: Практическое руководство для ведения больных . – Санкт – Петербург, 1998. – С. 210–232.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rPr>
      </w:pPr>
      <w:r>
        <w:rPr>
          <w:sz w:val="28"/>
          <w:szCs w:val="28"/>
          <w:lang w:val="uk-UA"/>
        </w:rPr>
        <w:t>Вплив а – токоферолу на перекисне окислення ліпопротеїнів у спинномозковій рідині. // Одеськ. мед. ж – л. – 2003. – №3. – с.19–21.</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pacing w:val="-13"/>
          <w:sz w:val="28"/>
          <w:szCs w:val="28"/>
        </w:rPr>
      </w:pPr>
      <w:r>
        <w:rPr>
          <w:sz w:val="28"/>
          <w:szCs w:val="28"/>
        </w:rPr>
        <w:t>Габашвили В.М., Шакарашвили P.P., Джанелидзе М.Т. и др.</w:t>
      </w:r>
      <w:r>
        <w:rPr>
          <w:sz w:val="28"/>
          <w:szCs w:val="28"/>
          <w:lang w:val="uk-UA"/>
        </w:rPr>
        <w:t xml:space="preserve"> </w:t>
      </w:r>
      <w:r>
        <w:rPr>
          <w:sz w:val="28"/>
          <w:szCs w:val="28"/>
        </w:rPr>
        <w:t>Патогенетическая терапия геморрагических инсультов // Журнал</w:t>
      </w:r>
      <w:r>
        <w:rPr>
          <w:sz w:val="28"/>
          <w:szCs w:val="28"/>
          <w:lang w:val="uk-UA"/>
        </w:rPr>
        <w:t xml:space="preserve"> </w:t>
      </w:r>
      <w:r>
        <w:rPr>
          <w:sz w:val="28"/>
          <w:szCs w:val="28"/>
        </w:rPr>
        <w:t>неврологии и психиатрии. – 1990. – №7. – С. 19–22.</w:t>
      </w:r>
      <w:r>
        <w:rPr>
          <w:sz w:val="28"/>
          <w:szCs w:val="28"/>
          <w:lang w:val="uk-UA"/>
        </w:rPr>
        <w:t xml:space="preserve">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pacing w:val="-13"/>
          <w:sz w:val="28"/>
          <w:szCs w:val="28"/>
        </w:rPr>
      </w:pPr>
      <w:r>
        <w:rPr>
          <w:iCs/>
          <w:spacing w:val="2"/>
          <w:sz w:val="28"/>
          <w:szCs w:val="28"/>
        </w:rPr>
        <w:t>Галактионов С.Г., Цейтин М.</w:t>
      </w:r>
      <w:r>
        <w:rPr>
          <w:iCs/>
          <w:spacing w:val="2"/>
          <w:sz w:val="28"/>
          <w:szCs w:val="28"/>
          <w:lang w:val="uk-UA"/>
        </w:rPr>
        <w:t xml:space="preserve"> </w:t>
      </w:r>
      <w:r>
        <w:rPr>
          <w:iCs/>
          <w:spacing w:val="2"/>
          <w:sz w:val="28"/>
          <w:szCs w:val="28"/>
        </w:rPr>
        <w:t xml:space="preserve">М., Леонова В.И. и др. </w:t>
      </w:r>
      <w:r>
        <w:rPr>
          <w:spacing w:val="2"/>
          <w:sz w:val="28"/>
          <w:szCs w:val="28"/>
        </w:rPr>
        <w:t>Пептиды</w:t>
      </w:r>
      <w:r>
        <w:rPr>
          <w:spacing w:val="2"/>
          <w:sz w:val="28"/>
          <w:szCs w:val="28"/>
        </w:rPr>
        <w:br/>
      </w:r>
      <w:r>
        <w:rPr>
          <w:sz w:val="28"/>
          <w:szCs w:val="28"/>
        </w:rPr>
        <w:t>группы «средних молекул»</w:t>
      </w:r>
      <w:r>
        <w:rPr>
          <w:sz w:val="28"/>
          <w:szCs w:val="28"/>
          <w:lang w:val="uk-UA"/>
        </w:rPr>
        <w:t xml:space="preserve"> // </w:t>
      </w:r>
      <w:r>
        <w:rPr>
          <w:sz w:val="28"/>
          <w:szCs w:val="28"/>
        </w:rPr>
        <w:t xml:space="preserve">Биоорган. </w:t>
      </w:r>
      <w:r>
        <w:rPr>
          <w:sz w:val="28"/>
          <w:szCs w:val="28"/>
          <w:lang w:val="uk-UA"/>
        </w:rPr>
        <w:t>Х</w:t>
      </w:r>
      <w:r>
        <w:rPr>
          <w:sz w:val="28"/>
          <w:szCs w:val="28"/>
        </w:rPr>
        <w:t>имия</w:t>
      </w:r>
      <w:r>
        <w:rPr>
          <w:sz w:val="28"/>
          <w:szCs w:val="28"/>
          <w:lang w:val="uk-UA"/>
        </w:rPr>
        <w:t>.</w:t>
      </w:r>
      <w:r>
        <w:rPr>
          <w:sz w:val="28"/>
          <w:szCs w:val="28"/>
        </w:rPr>
        <w:t xml:space="preserve"> – 1984. – Т.10, №1</w:t>
      </w:r>
      <w:r>
        <w:rPr>
          <w:sz w:val="28"/>
          <w:szCs w:val="28"/>
          <w:lang w:val="uk-UA"/>
        </w:rPr>
        <w:t xml:space="preserve">. </w:t>
      </w:r>
      <w:r>
        <w:rPr>
          <w:sz w:val="28"/>
          <w:szCs w:val="28"/>
        </w:rPr>
        <w:t>– с.5–7.</w:t>
      </w:r>
      <w:r>
        <w:rPr>
          <w:iCs/>
          <w:spacing w:val="2"/>
          <w:sz w:val="28"/>
          <w:szCs w:val="28"/>
          <w:lang w:val="uk-UA"/>
        </w:rPr>
        <w:t xml:space="preserve">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lang w:val="uk-UA"/>
        </w:rPr>
        <w:t>Галяутдинов Г. С., Корнилова Ю. Л. Антитромбин ІІІ: физиология и клиническое значение // Гематол. И трансфуз. – 2002. – №6. – С.31–34.</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lang w:val="uk-UA"/>
        </w:rPr>
      </w:pPr>
      <w:r>
        <w:rPr>
          <w:sz w:val="28"/>
          <w:szCs w:val="28"/>
          <w:lang w:val="uk-UA"/>
        </w:rPr>
        <w:t xml:space="preserve">Гара І. І. Зміни системної і церебральної гемодинаміки і реологічних властивостей крові у хворих ішемічним інсультом при стенозах магістральних артерій голови під впливом лікування вазоактивними засобами: Дис. канд. мед. наук: 14.01.15. – Тернопіль, 1993. – 21 с.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lang w:val="uk-UA"/>
        </w:rPr>
        <w:t>Гарбузова В. Ю. Вплив ніфедіпіну, віт. Е та біофосфонавтів на інтенсивність процесів перекисного окислення ліпідів в артеріальній і венозній стінках за умов гіпервітамінозу // Фізіолог. ж – л. – 2002. – №6. – с.70–73.</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rPr>
      </w:pPr>
      <w:r>
        <w:rPr>
          <w:sz w:val="28"/>
          <w:szCs w:val="28"/>
        </w:rPr>
        <w:t>Герасимова М.М., Актипина Ю.В. Роль автоимунного процесса в патогенезе геморагического инсульта // Ж – л. неврол. и психиатрии. – Инсульт. Приложение. – 2003. – Вып.8. – с.48–52.</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rPr>
      </w:pPr>
      <w:r>
        <w:rPr>
          <w:sz w:val="28"/>
          <w:szCs w:val="28"/>
        </w:rPr>
        <w:t>Гипергомоцистеинемия как фактор риска инсульта // Ж – л неврол. и псих. – Инсульт</w:t>
      </w:r>
      <w:r>
        <w:rPr>
          <w:sz w:val="28"/>
          <w:szCs w:val="28"/>
          <w:lang w:val="uk-UA"/>
        </w:rPr>
        <w:t>.</w:t>
      </w:r>
      <w:r>
        <w:rPr>
          <w:sz w:val="28"/>
          <w:szCs w:val="28"/>
        </w:rPr>
        <w:t xml:space="preserve"> Прилож</w:t>
      </w:r>
      <w:r>
        <w:rPr>
          <w:sz w:val="28"/>
          <w:szCs w:val="28"/>
          <w:lang w:val="uk-UA"/>
        </w:rPr>
        <w:t>ение.</w:t>
      </w:r>
      <w:r>
        <w:rPr>
          <w:sz w:val="28"/>
          <w:szCs w:val="28"/>
        </w:rPr>
        <w:t xml:space="preserve"> – 2002. – вып.6</w:t>
      </w:r>
      <w:r>
        <w:rPr>
          <w:sz w:val="28"/>
          <w:szCs w:val="28"/>
          <w:lang w:val="uk-UA"/>
        </w:rPr>
        <w:t>.</w:t>
      </w:r>
      <w:r>
        <w:rPr>
          <w:sz w:val="28"/>
          <w:szCs w:val="28"/>
        </w:rPr>
        <w:t xml:space="preserve"> – с.24–28.</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lang w:val="uk-UA"/>
        </w:rPr>
        <w:lastRenderedPageBreak/>
        <w:t>Глазовская И.И. Особенности церебральной гемодинамики у лиц с високим генеалогическим риском инсульта // Проблемы старения и долголетие. – 1999. – Т.8, №1. – с.52–55.</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lang w:val="uk-UA"/>
        </w:rPr>
        <w:t>Голик В.А. Клініко-функціональні особливості перебігу субарахноїдальних крововиливів внаслідок розриву артеріальних аневризм // Мед. перспективи. – 2003. – Т.8, №1. – с.76–80.</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lang w:val="uk-UA"/>
        </w:rPr>
        <w:t>Голік В.А. Церебральна гемодинаміка у хворих з аневризматичними субарахноїдальними крововиливами // Укр. вісник психоневрології. – 2003. – №1. – с.9–12.</w:t>
      </w:r>
      <w:r>
        <w:rPr>
          <w:sz w:val="28"/>
          <w:szCs w:val="28"/>
        </w:rPr>
        <w:t xml:space="preserve">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pacing w:val="-14"/>
          <w:sz w:val="28"/>
          <w:szCs w:val="28"/>
        </w:rPr>
      </w:pPr>
      <w:r>
        <w:rPr>
          <w:sz w:val="28"/>
          <w:szCs w:val="28"/>
          <w:lang w:eastAsia="uk-UA"/>
        </w:rPr>
        <w:t>Горбачева Ф.Е., Понеев М.Н. Патогенетическая терапия геморрагического инсульта</w:t>
      </w:r>
      <w:r>
        <w:rPr>
          <w:sz w:val="28"/>
          <w:szCs w:val="28"/>
          <w:lang w:val="uk-UA" w:eastAsia="uk-UA"/>
        </w:rPr>
        <w:t xml:space="preserve"> // </w:t>
      </w:r>
      <w:r>
        <w:rPr>
          <w:sz w:val="28"/>
          <w:szCs w:val="28"/>
          <w:lang w:eastAsia="uk-UA"/>
        </w:rPr>
        <w:t>Невропатол. и психиатр</w:t>
      </w:r>
      <w:r>
        <w:rPr>
          <w:sz w:val="28"/>
          <w:szCs w:val="28"/>
          <w:lang w:val="uk-UA" w:eastAsia="uk-UA"/>
        </w:rPr>
        <w:t>.</w:t>
      </w:r>
      <w:r>
        <w:rPr>
          <w:sz w:val="28"/>
          <w:szCs w:val="28"/>
          <w:lang w:eastAsia="uk-UA"/>
        </w:rPr>
        <w:t xml:space="preserve"> </w:t>
      </w:r>
      <w:r>
        <w:rPr>
          <w:sz w:val="28"/>
          <w:szCs w:val="28"/>
          <w:lang w:val="uk-UA" w:eastAsia="uk-UA"/>
        </w:rPr>
        <w:t xml:space="preserve">– </w:t>
      </w:r>
      <w:r>
        <w:rPr>
          <w:sz w:val="28"/>
          <w:szCs w:val="28"/>
          <w:lang w:eastAsia="uk-UA"/>
        </w:rPr>
        <w:t>1990</w:t>
      </w:r>
      <w:r>
        <w:rPr>
          <w:sz w:val="28"/>
          <w:szCs w:val="28"/>
          <w:lang w:val="uk-UA" w:eastAsia="uk-UA"/>
        </w:rPr>
        <w:t>. – №</w:t>
      </w:r>
      <w:r>
        <w:rPr>
          <w:sz w:val="28"/>
          <w:szCs w:val="28"/>
          <w:lang w:eastAsia="uk-UA"/>
        </w:rPr>
        <w:t>7</w:t>
      </w:r>
      <w:r>
        <w:rPr>
          <w:sz w:val="28"/>
          <w:szCs w:val="28"/>
          <w:lang w:val="uk-UA" w:eastAsia="uk-UA"/>
        </w:rPr>
        <w:t>. – с.</w:t>
      </w:r>
      <w:r>
        <w:rPr>
          <w:sz w:val="28"/>
          <w:szCs w:val="28"/>
          <w:lang w:eastAsia="uk-UA"/>
        </w:rPr>
        <w:t xml:space="preserve"> 19</w:t>
      </w:r>
      <w:r>
        <w:rPr>
          <w:sz w:val="28"/>
          <w:szCs w:val="28"/>
          <w:lang w:val="uk-UA" w:eastAsia="uk-UA"/>
        </w:rPr>
        <w:t>–</w:t>
      </w:r>
      <w:r>
        <w:rPr>
          <w:sz w:val="28"/>
          <w:szCs w:val="28"/>
          <w:lang w:eastAsia="uk-UA"/>
        </w:rPr>
        <w:t xml:space="preserve">21. </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lang w:val="uk-UA"/>
        </w:rPr>
      </w:pPr>
      <w:r>
        <w:rPr>
          <w:sz w:val="28"/>
          <w:szCs w:val="28"/>
          <w:lang w:val="uk-UA"/>
        </w:rPr>
        <w:t xml:space="preserve">Горбачева Ф.Е., Скоромец А.А., Яхно Н.Н. Сосудистые заболевания головного и спинного мозга // Болезни нервной системы. – М.: Медицина, 1995. – С. 653.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rPr>
      </w:pPr>
      <w:r>
        <w:rPr>
          <w:sz w:val="28"/>
          <w:szCs w:val="28"/>
        </w:rPr>
        <w:t>Грацианский Я.А. Предупреждение обострений коронарной болез</w:t>
      </w:r>
      <w:r>
        <w:rPr>
          <w:sz w:val="28"/>
          <w:szCs w:val="28"/>
        </w:rPr>
        <w:softHyphen/>
        <w:t>ни сердца. Вмешательство с недоказанным клиническим эффек</w:t>
      </w:r>
      <w:r>
        <w:rPr>
          <w:sz w:val="28"/>
          <w:szCs w:val="28"/>
        </w:rPr>
        <w:softHyphen/>
        <w:t>том: ингибиторы ангиотензинпревращающего фермента и антиоксиданты</w:t>
      </w:r>
      <w:r>
        <w:rPr>
          <w:sz w:val="28"/>
          <w:szCs w:val="28"/>
          <w:lang w:val="uk-UA"/>
        </w:rPr>
        <w:t xml:space="preserve"> //</w:t>
      </w:r>
      <w:r>
        <w:rPr>
          <w:sz w:val="28"/>
          <w:szCs w:val="28"/>
        </w:rPr>
        <w:t xml:space="preserve"> Кардиология</w:t>
      </w:r>
      <w:r>
        <w:rPr>
          <w:sz w:val="28"/>
          <w:szCs w:val="28"/>
          <w:lang w:val="uk-UA"/>
        </w:rPr>
        <w:t>.</w:t>
      </w:r>
      <w:r>
        <w:rPr>
          <w:sz w:val="28"/>
          <w:szCs w:val="28"/>
        </w:rPr>
        <w:t xml:space="preserve"> </w:t>
      </w:r>
      <w:r>
        <w:rPr>
          <w:sz w:val="28"/>
          <w:szCs w:val="28"/>
          <w:lang w:val="uk-UA"/>
        </w:rPr>
        <w:t xml:space="preserve">– </w:t>
      </w:r>
      <w:r>
        <w:rPr>
          <w:sz w:val="28"/>
          <w:szCs w:val="28"/>
        </w:rPr>
        <w:t>1998</w:t>
      </w:r>
      <w:r>
        <w:rPr>
          <w:sz w:val="28"/>
          <w:szCs w:val="28"/>
          <w:lang w:val="uk-UA"/>
        </w:rPr>
        <w:t>. – №</w:t>
      </w:r>
      <w:r>
        <w:rPr>
          <w:sz w:val="28"/>
          <w:szCs w:val="28"/>
        </w:rPr>
        <w:t>6</w:t>
      </w:r>
      <w:r>
        <w:rPr>
          <w:sz w:val="28"/>
          <w:szCs w:val="28"/>
          <w:lang w:val="uk-UA"/>
        </w:rPr>
        <w:t>. – с.</w:t>
      </w:r>
      <w:r>
        <w:rPr>
          <w:sz w:val="28"/>
          <w:szCs w:val="28"/>
        </w:rPr>
        <w:t xml:space="preserve">4 – 19. </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lang w:val="uk-UA"/>
        </w:rPr>
      </w:pPr>
      <w:r>
        <w:rPr>
          <w:sz w:val="28"/>
          <w:szCs w:val="28"/>
        </w:rPr>
        <w:t>Григорова И.А. Патогенетические механизмы острого церебрального ишемического инсульта // Вест. проблем биол. и медицины. – 1997. – №4. – с.110–115.</w:t>
      </w:r>
      <w:r>
        <w:rPr>
          <w:sz w:val="28"/>
          <w:szCs w:val="28"/>
          <w:lang w:val="uk-UA"/>
        </w:rPr>
        <w:t xml:space="preserve">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rPr>
      </w:pPr>
      <w:r>
        <w:rPr>
          <w:sz w:val="28"/>
          <w:szCs w:val="28"/>
        </w:rPr>
        <w:t>Гусев Е.И., Кузин В.М. Колесникова Т.И. ДВС крови при острых нарушениях мозгового кровообращения // Журнал неврологии</w:t>
      </w:r>
      <w:r>
        <w:rPr>
          <w:sz w:val="28"/>
          <w:szCs w:val="28"/>
          <w:lang w:val="uk-UA"/>
        </w:rPr>
        <w:t xml:space="preserve"> </w:t>
      </w:r>
      <w:r>
        <w:rPr>
          <w:sz w:val="28"/>
          <w:szCs w:val="28"/>
        </w:rPr>
        <w:t>и психиатрии. – 1985. – №1. – С. 9–14.</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rPr>
      </w:pPr>
      <w:r>
        <w:rPr>
          <w:sz w:val="28"/>
          <w:szCs w:val="28"/>
        </w:rPr>
        <w:t xml:space="preserve">Гусев С. А., Гусев А. С, Крылов В. В. II Второй Съезд нейрохирургов Рос. Федерации. – Нижний Новгород; Санкт – Петербург, 1998. – С. 178–179.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lang w:val="uk-UA"/>
        </w:rPr>
        <w:t>Дарий В. И. Особенности некоторых звеньев антиоксидантной системы у больных с осложнённым мозговым инсультом // Лікар. Справа. – 2001. – №1. – с.46–49.</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rPr>
      </w:pPr>
      <w:r>
        <w:rPr>
          <w:sz w:val="28"/>
          <w:szCs w:val="28"/>
        </w:rPr>
        <w:lastRenderedPageBreak/>
        <w:t>Деев А. С, Захарушкина И. В. Причинные факторы, течение и исходы геморрагического инсульта в молодом возрасте</w:t>
      </w:r>
      <w:r>
        <w:rPr>
          <w:sz w:val="28"/>
          <w:szCs w:val="28"/>
          <w:lang w:val="uk-UA"/>
        </w:rPr>
        <w:t xml:space="preserve"> //</w:t>
      </w:r>
      <w:r>
        <w:rPr>
          <w:sz w:val="28"/>
          <w:szCs w:val="28"/>
        </w:rPr>
        <w:t xml:space="preserve"> Неврол. журн. </w:t>
      </w:r>
      <w:r>
        <w:rPr>
          <w:sz w:val="28"/>
          <w:szCs w:val="28"/>
          <w:lang w:val="uk-UA"/>
        </w:rPr>
        <w:t xml:space="preserve">– </w:t>
      </w:r>
      <w:r>
        <w:rPr>
          <w:sz w:val="28"/>
          <w:szCs w:val="28"/>
        </w:rPr>
        <w:t>2001</w:t>
      </w:r>
      <w:r>
        <w:rPr>
          <w:sz w:val="28"/>
          <w:szCs w:val="28"/>
          <w:lang w:val="uk-UA"/>
        </w:rPr>
        <w:t>. – №</w:t>
      </w:r>
      <w:r>
        <w:rPr>
          <w:sz w:val="28"/>
          <w:szCs w:val="28"/>
        </w:rPr>
        <w:t>5</w:t>
      </w:r>
      <w:r>
        <w:rPr>
          <w:sz w:val="28"/>
          <w:szCs w:val="28"/>
          <w:lang w:val="uk-UA"/>
        </w:rPr>
        <w:t>. – с.</w:t>
      </w:r>
      <w:r>
        <w:rPr>
          <w:sz w:val="28"/>
          <w:szCs w:val="28"/>
        </w:rPr>
        <w:t xml:space="preserve"> 15–18.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lang w:val="uk-UA"/>
        </w:rPr>
        <w:t>Дзяк Л. А., Цуркаленко О. С. Структурно-функціональні особливості перебігу субарахноїдальних крововиливів, зумовлених повторним розривом артеріальних аневризм // Одеський мед. ж – л. – 2005. – №3. – с.4–7.</w:t>
      </w:r>
    </w:p>
    <w:p w:rsidR="009A66F2" w:rsidRDefault="009A66F2" w:rsidP="00A364A1">
      <w:pPr>
        <w:numPr>
          <w:ilvl w:val="0"/>
          <w:numId w:val="60"/>
        </w:numPr>
        <w:tabs>
          <w:tab w:val="clear" w:pos="1077"/>
          <w:tab w:val="num" w:pos="360"/>
          <w:tab w:val="left" w:pos="900"/>
          <w:tab w:val="left" w:pos="1080"/>
          <w:tab w:val="num" w:pos="1440"/>
        </w:tabs>
        <w:suppressAutoHyphens w:val="0"/>
        <w:spacing w:line="360" w:lineRule="auto"/>
        <w:ind w:left="540" w:firstLine="0"/>
        <w:jc w:val="both"/>
        <w:rPr>
          <w:sz w:val="28"/>
          <w:szCs w:val="28"/>
        </w:rPr>
      </w:pPr>
      <w:r>
        <w:rPr>
          <w:sz w:val="28"/>
          <w:szCs w:val="28"/>
          <w:lang w:val="uk-UA"/>
        </w:rPr>
        <w:t>Дзяк Л.А, Голик В.А. Современные методы консервативного лечения аневриматических субарахноїдальних кровоизлияний // Межд. мед. ж. – л. – 2002. – №3. – с.23–28.</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lang w:val="uk-UA"/>
        </w:rPr>
        <w:t>Дзяк Л.А., Голик В.А. Опыт применения „Солкосерила” в лечении больных с церебральным кровоизлиянием // Лік. Справа. – 2001. – №4. – с.162–168.</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rPr>
      </w:pPr>
      <w:r>
        <w:rPr>
          <w:sz w:val="28"/>
          <w:szCs w:val="28"/>
        </w:rPr>
        <w:t>Дзяк Л.А., Голик В.А. Опыт применения препарата фраксипарин в терапии острых церебральных ишемий // Укр. мед. Часопис</w:t>
      </w:r>
      <w:r>
        <w:rPr>
          <w:sz w:val="28"/>
          <w:szCs w:val="28"/>
          <w:lang w:val="uk-UA"/>
        </w:rPr>
        <w:t>.</w:t>
      </w:r>
      <w:r>
        <w:rPr>
          <w:sz w:val="28"/>
          <w:szCs w:val="28"/>
        </w:rPr>
        <w:t xml:space="preserve"> – 1999. – Т. 12, № 4. – С. 76–80.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lang w:val="uk-UA"/>
        </w:rPr>
        <w:t>Дзяк Л.А., Зорин Н.А., Голик В.А. Опыт применения нимодипина (немотана) при лечении больных со спонтанным церебральным кровоизлиянием // Лік. Справа. – 2001. – №5–6. – с.132–138.</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lang w:val="uk-UA"/>
        </w:rPr>
        <w:t xml:space="preserve"> Дзяк Л.А., Котолевська О.С., Голик В.А. Особливості перебігу субарахноїдальних крововиливів з повторним розривом артеріальних аневризм // Укр. мед. альманах. – 2002. – Т.5, №6. – с.38–40.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rPr>
      </w:pPr>
      <w:r>
        <w:rPr>
          <w:sz w:val="28"/>
          <w:szCs w:val="28"/>
        </w:rPr>
        <w:t xml:space="preserve">Дзяк Л.А., Шульга А.Н., Сук В.Н. Неинвазивные методы диагностики и лечения геморагического инсульта // Межд. мед. ж. – </w:t>
      </w:r>
      <w:r>
        <w:rPr>
          <w:sz w:val="28"/>
          <w:szCs w:val="28"/>
          <w:lang w:val="uk-UA"/>
        </w:rPr>
        <w:t>л</w:t>
      </w:r>
      <w:r>
        <w:rPr>
          <w:sz w:val="28"/>
          <w:szCs w:val="28"/>
        </w:rPr>
        <w:t>. – 2004</w:t>
      </w:r>
      <w:r>
        <w:rPr>
          <w:sz w:val="28"/>
          <w:szCs w:val="28"/>
          <w:lang w:val="uk-UA"/>
        </w:rPr>
        <w:t>.</w:t>
      </w:r>
      <w:r>
        <w:rPr>
          <w:sz w:val="28"/>
          <w:szCs w:val="28"/>
        </w:rPr>
        <w:t xml:space="preserve"> – Т.10</w:t>
      </w:r>
      <w:r>
        <w:rPr>
          <w:sz w:val="28"/>
          <w:szCs w:val="28"/>
          <w:lang w:val="uk-UA"/>
        </w:rPr>
        <w:t xml:space="preserve">, </w:t>
      </w:r>
      <w:r>
        <w:rPr>
          <w:sz w:val="28"/>
          <w:szCs w:val="28"/>
        </w:rPr>
        <w:t>№1</w:t>
      </w:r>
      <w:r>
        <w:rPr>
          <w:sz w:val="28"/>
          <w:szCs w:val="28"/>
          <w:lang w:val="uk-UA"/>
        </w:rPr>
        <w:t>.</w:t>
      </w:r>
      <w:r>
        <w:rPr>
          <w:sz w:val="28"/>
          <w:szCs w:val="28"/>
        </w:rPr>
        <w:t xml:space="preserve"> – с.65–68.</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lang w:val="uk-UA"/>
        </w:rPr>
        <w:t>Діагностика антифосфолипидного синдрома в неврологи / С. К. Евтушенко, М. Ф. Иванова, И. С. Евтушенко, М. А. Москаленко. − Укр. мед. часопис. – 2004. – №4. – с.35–39.</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lang w:val="uk-UA"/>
        </w:rPr>
        <w:t>Дія аскорбінової кислоти на перекисне окислення ліпопротеїнів у спинномозковій рідині // Одеськ. мед. ж – л. – 2003. − №2. – с.15–17.</w:t>
      </w:r>
    </w:p>
    <w:p w:rsidR="009A66F2" w:rsidRDefault="009A66F2" w:rsidP="00A364A1">
      <w:pPr>
        <w:numPr>
          <w:ilvl w:val="0"/>
          <w:numId w:val="60"/>
        </w:numPr>
        <w:tabs>
          <w:tab w:val="clear" w:pos="1077"/>
          <w:tab w:val="left" w:pos="900"/>
          <w:tab w:val="left" w:pos="1080"/>
          <w:tab w:val="num" w:pos="1440"/>
        </w:tabs>
        <w:suppressAutoHyphens w:val="0"/>
        <w:autoSpaceDN w:val="0"/>
        <w:spacing w:line="360" w:lineRule="auto"/>
        <w:ind w:left="540" w:firstLine="0"/>
        <w:jc w:val="both"/>
        <w:rPr>
          <w:sz w:val="28"/>
          <w:szCs w:val="28"/>
        </w:rPr>
      </w:pPr>
      <w:r>
        <w:rPr>
          <w:sz w:val="28"/>
          <w:szCs w:val="28"/>
          <w:lang w:val="uk-UA"/>
        </w:rPr>
        <w:t>Долгов В. В., Авдеева Н. А., Щетникович К. А. Методы исследования гемостаза: Пособие</w:t>
      </w:r>
      <w:r>
        <w:rPr>
          <w:sz w:val="28"/>
          <w:szCs w:val="28"/>
        </w:rPr>
        <w:t>. – Москва, 1996. – 272с.</w:t>
      </w:r>
      <w:r>
        <w:rPr>
          <w:sz w:val="28"/>
          <w:szCs w:val="28"/>
          <w:lang w:val="uk-UA"/>
        </w:rPr>
        <w:t xml:space="preserve"> </w:t>
      </w:r>
    </w:p>
    <w:p w:rsidR="009A66F2" w:rsidRDefault="009A66F2" w:rsidP="00A364A1">
      <w:pPr>
        <w:numPr>
          <w:ilvl w:val="0"/>
          <w:numId w:val="60"/>
        </w:numPr>
        <w:tabs>
          <w:tab w:val="clear" w:pos="1077"/>
          <w:tab w:val="left" w:pos="0"/>
          <w:tab w:val="left" w:pos="900"/>
          <w:tab w:val="left" w:pos="1080"/>
          <w:tab w:val="num" w:pos="1440"/>
        </w:tabs>
        <w:suppressAutoHyphens w:val="0"/>
        <w:autoSpaceDN w:val="0"/>
        <w:spacing w:line="360" w:lineRule="auto"/>
        <w:ind w:left="540" w:firstLine="0"/>
        <w:jc w:val="both"/>
        <w:rPr>
          <w:sz w:val="28"/>
          <w:szCs w:val="28"/>
        </w:rPr>
      </w:pPr>
      <w:r>
        <w:rPr>
          <w:sz w:val="28"/>
          <w:szCs w:val="28"/>
          <w:lang w:val="uk-UA"/>
        </w:rPr>
        <w:lastRenderedPageBreak/>
        <w:t xml:space="preserve">Дорогий Ю.А. Гемодинамічні ефекти ділтіазему та сензиту при лікуванні мозкового інфаркту // Весник проблем биологии и медицины. – 1997. − №9. – С. 98–102. </w:t>
      </w:r>
    </w:p>
    <w:p w:rsidR="009A66F2" w:rsidRDefault="009A66F2" w:rsidP="00A364A1">
      <w:pPr>
        <w:numPr>
          <w:ilvl w:val="0"/>
          <w:numId w:val="60"/>
        </w:numPr>
        <w:tabs>
          <w:tab w:val="clear" w:pos="1077"/>
          <w:tab w:val="left" w:pos="0"/>
          <w:tab w:val="left" w:pos="900"/>
          <w:tab w:val="left" w:pos="1080"/>
          <w:tab w:val="num" w:pos="1440"/>
        </w:tabs>
        <w:suppressAutoHyphens w:val="0"/>
        <w:autoSpaceDN w:val="0"/>
        <w:spacing w:line="360" w:lineRule="auto"/>
        <w:ind w:left="540" w:firstLine="0"/>
        <w:jc w:val="both"/>
        <w:rPr>
          <w:sz w:val="28"/>
          <w:szCs w:val="28"/>
          <w:lang w:val="uk-UA"/>
        </w:rPr>
      </w:pPr>
      <w:r>
        <w:rPr>
          <w:sz w:val="28"/>
          <w:szCs w:val="28"/>
          <w:lang w:val="uk-UA"/>
        </w:rPr>
        <w:t xml:space="preserve">Дорогий Ю.А. Зміни центральної та церебральної гемодинаміки при лікуванні німодипіном хворих геморагічним інсультом // Вісник Вінницького державного медичного університету. – 1999. − №2. – С. 347–349. </w:t>
      </w:r>
    </w:p>
    <w:p w:rsidR="009A66F2" w:rsidRDefault="009A66F2" w:rsidP="00A364A1">
      <w:pPr>
        <w:numPr>
          <w:ilvl w:val="0"/>
          <w:numId w:val="60"/>
        </w:numPr>
        <w:tabs>
          <w:tab w:val="clear" w:pos="1077"/>
          <w:tab w:val="left" w:pos="0"/>
          <w:tab w:val="left" w:pos="900"/>
          <w:tab w:val="left" w:pos="1080"/>
          <w:tab w:val="num" w:pos="1440"/>
        </w:tabs>
        <w:suppressAutoHyphens w:val="0"/>
        <w:autoSpaceDN w:val="0"/>
        <w:spacing w:line="360" w:lineRule="auto"/>
        <w:ind w:left="540" w:firstLine="0"/>
        <w:jc w:val="both"/>
        <w:rPr>
          <w:sz w:val="28"/>
          <w:szCs w:val="28"/>
          <w:lang w:val="uk-UA"/>
        </w:rPr>
      </w:pPr>
      <w:r>
        <w:rPr>
          <w:color w:val="000000"/>
          <w:sz w:val="28"/>
          <w:szCs w:val="28"/>
          <w:lang w:val="uk-UA"/>
        </w:rPr>
        <w:t>Дорошенко О.О. О</w:t>
      </w:r>
      <w:r>
        <w:rPr>
          <w:sz w:val="28"/>
          <w:szCs w:val="28"/>
          <w:lang w:val="uk-UA"/>
        </w:rPr>
        <w:t>собливості виникнення та перебігу субарахноїдальних крововиливів та лікувальна тактика при них // Галицький лікарський вісник. – 2006. – Т.13, №3. – с.35-37.</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rPr>
      </w:pPr>
      <w:r>
        <w:rPr>
          <w:sz w:val="28"/>
          <w:szCs w:val="28"/>
        </w:rPr>
        <w:t xml:space="preserve">Дубенко Е. Г., Дубенко О. Е. Первичная и вторичная профилактика инсультов // Межд. мед. журн. – 1999. – </w:t>
      </w:r>
      <w:r>
        <w:rPr>
          <w:sz w:val="28"/>
          <w:szCs w:val="28"/>
          <w:lang w:val="uk-UA"/>
        </w:rPr>
        <w:t>Т</w:t>
      </w:r>
      <w:r>
        <w:rPr>
          <w:sz w:val="28"/>
          <w:szCs w:val="28"/>
        </w:rPr>
        <w:t>.5, №2. – с.32–36.</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lang w:val="uk-UA"/>
        </w:rPr>
        <w:t>Дубініна О. Ю. Окислювальний стрес і окислювальна модифікація білків // Медична хімія. – 2001. – Т. 3, №2. – С. 5–12.</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lang w:val="uk-UA"/>
        </w:rPr>
        <w:t>Дубініна О. Ю. Роль окисного стресу при патологічних станах нервової системи (психічних розладах) // Медична хімія. – 2002. – Т. 4, №4. – С. 5–12.</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rPr>
      </w:pPr>
      <w:r>
        <w:rPr>
          <w:sz w:val="28"/>
          <w:szCs w:val="28"/>
        </w:rPr>
        <w:t>Елисеев О.М. Ощенкова Е.В. Сердечно</w:t>
      </w:r>
      <w:r>
        <w:rPr>
          <w:sz w:val="28"/>
          <w:szCs w:val="28"/>
          <w:lang w:val="uk-UA"/>
        </w:rPr>
        <w:t>-</w:t>
      </w:r>
      <w:r>
        <w:rPr>
          <w:sz w:val="28"/>
          <w:szCs w:val="28"/>
        </w:rPr>
        <w:t>сосудистые заболевания и современные возможности профилактики инсульта // Тер. арх. – 2002. – №9. – с.73–78</w:t>
      </w:r>
      <w:r>
        <w:rPr>
          <w:sz w:val="28"/>
          <w:szCs w:val="28"/>
          <w:lang w:val="uk-UA"/>
        </w:rPr>
        <w:t>.</w:t>
      </w:r>
      <w:r>
        <w:rPr>
          <w:sz w:val="28"/>
          <w:szCs w:val="28"/>
        </w:rPr>
        <w:t xml:space="preserve">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rPr>
      </w:pPr>
      <w:r>
        <w:rPr>
          <w:sz w:val="28"/>
          <w:szCs w:val="28"/>
        </w:rPr>
        <w:t>Кузнецов Д.А. Сравнительный анализ клинико</w:t>
      </w:r>
      <w:r>
        <w:rPr>
          <w:sz w:val="28"/>
          <w:szCs w:val="28"/>
          <w:lang w:val="uk-UA"/>
        </w:rPr>
        <w:t>-</w:t>
      </w:r>
      <w:r>
        <w:rPr>
          <w:sz w:val="28"/>
          <w:szCs w:val="28"/>
        </w:rPr>
        <w:t>копьютерно</w:t>
      </w:r>
      <w:r>
        <w:rPr>
          <w:sz w:val="28"/>
          <w:szCs w:val="28"/>
          <w:lang w:val="uk-UA"/>
        </w:rPr>
        <w:t>-</w:t>
      </w:r>
      <w:r>
        <w:rPr>
          <w:sz w:val="28"/>
          <w:szCs w:val="28"/>
        </w:rPr>
        <w:t>электроэнцефалографических сопоставлений у больных в остром периоде мозгового полушарного ишемического и геморагического инсульта // Л</w:t>
      </w:r>
      <w:r>
        <w:rPr>
          <w:sz w:val="28"/>
          <w:szCs w:val="28"/>
          <w:lang w:val="uk-UA"/>
        </w:rPr>
        <w:t>ік. справа. – 2002. – №1. – с.49–52.</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lang w:val="uk-UA"/>
        </w:rPr>
        <w:t xml:space="preserve">Єлісеева О.П., Тимочко М.Ф. та ін. Стратегія і тактика антиоксидантного захисту в клініці внутрішніх хвороб // Укр. мед. часопис. – 2003. – №3. – с.92–99.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lang w:val="uk-UA"/>
        </w:rPr>
        <w:t>Жабоедов Г., Сидорова М., Волик Н. Клініко – електрофізіологічне дослідження ефективності застосування комбінації пірацетаму та циннарізину у хворих на макулодистрофію // Аптека Галицька . – 2005. – №15–16. – С.6–8.</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rPr>
      </w:pPr>
      <w:r>
        <w:rPr>
          <w:sz w:val="28"/>
          <w:szCs w:val="28"/>
        </w:rPr>
        <w:lastRenderedPageBreak/>
        <w:t xml:space="preserve">Закарявичюс Ж., Медведев Ю. А., Зубков Ю. Н. II Второй Съезд нейрохирургов Рос. Федерации. – 1998. – С. 180.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lang w:val="uk-UA"/>
        </w:rPr>
        <w:t xml:space="preserve">Застосування рекомбінантного активованого фактора </w:t>
      </w:r>
      <w:r>
        <w:rPr>
          <w:sz w:val="28"/>
          <w:szCs w:val="28"/>
          <w:lang w:val="en-US"/>
        </w:rPr>
        <w:t>VII</w:t>
      </w:r>
      <w:r>
        <w:rPr>
          <w:sz w:val="28"/>
          <w:szCs w:val="28"/>
          <w:lang w:val="uk-UA"/>
        </w:rPr>
        <w:t xml:space="preserve"> (</w:t>
      </w:r>
      <w:r>
        <w:rPr>
          <w:sz w:val="28"/>
          <w:szCs w:val="28"/>
          <w:lang w:val="en-US"/>
        </w:rPr>
        <w:t>NOVOSEVEN</w:t>
      </w:r>
      <w:r>
        <w:rPr>
          <w:sz w:val="28"/>
          <w:szCs w:val="28"/>
          <w:lang w:val="uk-UA"/>
        </w:rPr>
        <w:t>) у хворого з ідіопатичною тромбоцитопенічною пурпурою, ускладненою субарахноїдально-паренхіматозним крововиливом / Я.І. Виговська, Ю. Карель, Л.М. Федак .− Лікар. Справа. – 2004. – №7. – с.77–81.</w:t>
      </w:r>
    </w:p>
    <w:p w:rsidR="009A66F2" w:rsidRDefault="009A66F2" w:rsidP="00A364A1">
      <w:pPr>
        <w:numPr>
          <w:ilvl w:val="0"/>
          <w:numId w:val="60"/>
        </w:numPr>
        <w:tabs>
          <w:tab w:val="clear" w:pos="1077"/>
          <w:tab w:val="left" w:pos="900"/>
          <w:tab w:val="left" w:pos="1080"/>
          <w:tab w:val="num" w:pos="1440"/>
        </w:tabs>
        <w:suppressAutoHyphens w:val="0"/>
        <w:autoSpaceDN w:val="0"/>
        <w:spacing w:line="360" w:lineRule="auto"/>
        <w:ind w:left="540" w:firstLine="0"/>
        <w:jc w:val="both"/>
        <w:rPr>
          <w:sz w:val="28"/>
          <w:szCs w:val="28"/>
          <w:lang w:val="uk-UA"/>
        </w:rPr>
      </w:pPr>
      <w:r>
        <w:rPr>
          <w:sz w:val="28"/>
          <w:szCs w:val="28"/>
          <w:lang w:val="uk-UA"/>
        </w:rPr>
        <w:t xml:space="preserve">Засуха В. О. Мозкова та центральна гемодинаміка при ішемічному інсульті в залежності від строків початку лікування після його розвитку: Дис. канд. мед. наук: 14.01.15.– Київ, 1996. – 184с.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rPr>
      </w:pPr>
      <w:r>
        <w:rPr>
          <w:sz w:val="28"/>
          <w:szCs w:val="28"/>
        </w:rPr>
        <w:t>Захарушкина И. В., Деев А. С. Церебральные инсульты в молодом возрасте</w:t>
      </w:r>
      <w:r>
        <w:rPr>
          <w:sz w:val="28"/>
          <w:szCs w:val="28"/>
          <w:lang w:val="uk-UA"/>
        </w:rPr>
        <w:t xml:space="preserve"> //</w:t>
      </w:r>
      <w:r>
        <w:rPr>
          <w:sz w:val="28"/>
          <w:szCs w:val="28"/>
        </w:rPr>
        <w:t xml:space="preserve"> Журн. неврол. и психиатр. </w:t>
      </w:r>
      <w:r>
        <w:rPr>
          <w:sz w:val="28"/>
          <w:szCs w:val="28"/>
          <w:lang w:val="uk-UA"/>
        </w:rPr>
        <w:t xml:space="preserve">– </w:t>
      </w:r>
      <w:r>
        <w:rPr>
          <w:sz w:val="28"/>
          <w:szCs w:val="28"/>
        </w:rPr>
        <w:t>2000</w:t>
      </w:r>
      <w:r>
        <w:rPr>
          <w:sz w:val="28"/>
          <w:szCs w:val="28"/>
          <w:lang w:val="uk-UA"/>
        </w:rPr>
        <w:t>. − №</w:t>
      </w:r>
      <w:r>
        <w:rPr>
          <w:sz w:val="28"/>
          <w:szCs w:val="28"/>
        </w:rPr>
        <w:t>1</w:t>
      </w:r>
      <w:r>
        <w:rPr>
          <w:sz w:val="28"/>
          <w:szCs w:val="28"/>
          <w:lang w:val="uk-UA"/>
        </w:rPr>
        <w:t>.− С.</w:t>
      </w:r>
      <w:r>
        <w:rPr>
          <w:sz w:val="28"/>
          <w:szCs w:val="28"/>
        </w:rPr>
        <w:t xml:space="preserve"> 14–17.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rPr>
      </w:pPr>
      <w:r>
        <w:rPr>
          <w:sz w:val="28"/>
          <w:szCs w:val="28"/>
          <w:lang w:val="uk-UA"/>
        </w:rPr>
        <w:t>Зенков Л.Р., Ронкин М.А. Функциональная диагностика нервных болезней. – Москва, 2004. – с. 406–407</w:t>
      </w:r>
    </w:p>
    <w:p w:rsidR="009A66F2" w:rsidRDefault="009A66F2" w:rsidP="00A364A1">
      <w:pPr>
        <w:widowControl w:val="0"/>
        <w:numPr>
          <w:ilvl w:val="0"/>
          <w:numId w:val="60"/>
        </w:numPr>
        <w:tabs>
          <w:tab w:val="clear" w:pos="1077"/>
          <w:tab w:val="num" w:pos="0"/>
          <w:tab w:val="left" w:pos="900"/>
          <w:tab w:val="left" w:pos="1080"/>
          <w:tab w:val="num" w:pos="1440"/>
        </w:tabs>
        <w:suppressAutoHyphens w:val="0"/>
        <w:autoSpaceDE w:val="0"/>
        <w:autoSpaceDN w:val="0"/>
        <w:adjustRightInd w:val="0"/>
        <w:spacing w:line="360" w:lineRule="auto"/>
        <w:ind w:left="540" w:firstLine="0"/>
        <w:jc w:val="both"/>
        <w:rPr>
          <w:sz w:val="28"/>
          <w:szCs w:val="28"/>
        </w:rPr>
      </w:pPr>
      <w:r>
        <w:rPr>
          <w:sz w:val="28"/>
          <w:szCs w:val="28"/>
          <w:lang w:val="uk-UA"/>
        </w:rPr>
        <w:t xml:space="preserve">Злотник Э.И. Аневризмы сосудов головного мозга. – Минск: Беларусь, 1967. – 296 с.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rPr>
      </w:pPr>
      <w:r>
        <w:rPr>
          <w:sz w:val="28"/>
          <w:szCs w:val="28"/>
          <w:lang w:val="uk-UA"/>
        </w:rPr>
        <w:t xml:space="preserve">Зозуля </w:t>
      </w:r>
      <w:r>
        <w:rPr>
          <w:sz w:val="28"/>
          <w:szCs w:val="28"/>
        </w:rPr>
        <w:t>I</w:t>
      </w:r>
      <w:r>
        <w:rPr>
          <w:sz w:val="28"/>
          <w:szCs w:val="28"/>
          <w:lang w:val="uk-UA"/>
        </w:rPr>
        <w:t>.</w:t>
      </w:r>
      <w:r>
        <w:rPr>
          <w:sz w:val="28"/>
          <w:szCs w:val="28"/>
        </w:rPr>
        <w:t>C</w:t>
      </w:r>
      <w:r>
        <w:rPr>
          <w:sz w:val="28"/>
          <w:szCs w:val="28"/>
          <w:lang w:val="uk-UA"/>
        </w:rPr>
        <w:t xml:space="preserve">., Боброва </w:t>
      </w:r>
      <w:r>
        <w:rPr>
          <w:sz w:val="28"/>
          <w:szCs w:val="28"/>
        </w:rPr>
        <w:t>B</w:t>
      </w:r>
      <w:r>
        <w:rPr>
          <w:sz w:val="28"/>
          <w:szCs w:val="28"/>
          <w:lang w:val="uk-UA"/>
        </w:rPr>
        <w:t>.</w:t>
      </w:r>
      <w:r>
        <w:rPr>
          <w:sz w:val="28"/>
          <w:szCs w:val="28"/>
        </w:rPr>
        <w:t>I</w:t>
      </w:r>
      <w:r>
        <w:rPr>
          <w:sz w:val="28"/>
          <w:szCs w:val="28"/>
          <w:lang w:val="uk-UA"/>
        </w:rPr>
        <w:t xml:space="preserve">. Ішемічний Інсульт: епідемологія </w:t>
      </w:r>
      <w:r>
        <w:rPr>
          <w:sz w:val="28"/>
          <w:szCs w:val="28"/>
        </w:rPr>
        <w:t>i</w:t>
      </w:r>
      <w:r>
        <w:rPr>
          <w:sz w:val="28"/>
          <w:szCs w:val="28"/>
          <w:lang w:val="uk-UA"/>
        </w:rPr>
        <w:t xml:space="preserve"> шля</w:t>
      </w:r>
      <w:r>
        <w:rPr>
          <w:sz w:val="28"/>
          <w:szCs w:val="28"/>
          <w:lang w:val="uk-UA"/>
        </w:rPr>
        <w:softHyphen/>
        <w:t xml:space="preserve">хи зниження смертності // Мед. вести. – 1998. – №4. – С. 7–8.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rPr>
        <w:t>Зозуля</w:t>
      </w:r>
      <w:r>
        <w:rPr>
          <w:sz w:val="28"/>
          <w:szCs w:val="28"/>
          <w:lang w:val="uk-UA"/>
        </w:rPr>
        <w:t xml:space="preserve"> І</w:t>
      </w:r>
      <w:r>
        <w:rPr>
          <w:sz w:val="28"/>
          <w:szCs w:val="28"/>
        </w:rPr>
        <w:t xml:space="preserve">. С., </w:t>
      </w:r>
      <w:r>
        <w:rPr>
          <w:sz w:val="28"/>
          <w:szCs w:val="28"/>
          <w:lang w:val="uk-UA"/>
        </w:rPr>
        <w:t>Боброва В. І., Зозуля А. І.</w:t>
      </w:r>
      <w:r>
        <w:rPr>
          <w:sz w:val="28"/>
          <w:szCs w:val="28"/>
        </w:rPr>
        <w:t xml:space="preserve"> </w:t>
      </w:r>
      <w:r>
        <w:rPr>
          <w:sz w:val="28"/>
          <w:szCs w:val="28"/>
          <w:lang w:val="uk-UA"/>
        </w:rPr>
        <w:t>Ефективність оперативного лікування хворих з ішемічним інсультом, обумовленим оклюзивно – стенотичними процесами внутрішньої сонної артерії</w:t>
      </w:r>
      <w:r>
        <w:rPr>
          <w:sz w:val="28"/>
          <w:szCs w:val="28"/>
        </w:rPr>
        <w:t xml:space="preserve"> // </w:t>
      </w:r>
      <w:r>
        <w:rPr>
          <w:sz w:val="28"/>
          <w:szCs w:val="28"/>
          <w:lang w:val="uk-UA"/>
        </w:rPr>
        <w:t>Журнал психиатрии и медицинской психологии</w:t>
      </w:r>
      <w:r>
        <w:rPr>
          <w:sz w:val="28"/>
          <w:szCs w:val="28"/>
        </w:rPr>
        <w:t xml:space="preserve">. – </w:t>
      </w:r>
      <w:r>
        <w:rPr>
          <w:sz w:val="28"/>
          <w:szCs w:val="28"/>
          <w:lang w:val="uk-UA"/>
        </w:rPr>
        <w:t>2004</w:t>
      </w:r>
      <w:r>
        <w:rPr>
          <w:sz w:val="28"/>
          <w:szCs w:val="28"/>
        </w:rPr>
        <w:t xml:space="preserve">. – № </w:t>
      </w:r>
      <w:r>
        <w:rPr>
          <w:sz w:val="28"/>
          <w:szCs w:val="28"/>
          <w:lang w:val="uk-UA"/>
        </w:rPr>
        <w:t>2</w:t>
      </w:r>
      <w:r>
        <w:rPr>
          <w:sz w:val="28"/>
          <w:szCs w:val="28"/>
        </w:rPr>
        <w:t>. – С. 8</w:t>
      </w:r>
      <w:r>
        <w:rPr>
          <w:sz w:val="28"/>
          <w:szCs w:val="28"/>
          <w:lang w:val="uk-UA"/>
        </w:rPr>
        <w:t>7</w:t>
      </w:r>
      <w:r>
        <w:rPr>
          <w:sz w:val="28"/>
          <w:szCs w:val="28"/>
        </w:rPr>
        <w:t>–8</w:t>
      </w:r>
      <w:r>
        <w:rPr>
          <w:sz w:val="28"/>
          <w:szCs w:val="28"/>
          <w:lang w:val="uk-UA"/>
        </w:rPr>
        <w:t xml:space="preserve">9.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rPr>
      </w:pPr>
      <w:r>
        <w:rPr>
          <w:sz w:val="28"/>
          <w:szCs w:val="28"/>
        </w:rPr>
        <w:t>Зозуля Ю. А., Барабой В. А., Сутковой Д. А. Свободнорадикальное окисление и антиоксидантная защита при патологи головного мозга. – М.: Знание, 2000. – 344с.</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uk-UA"/>
        </w:rPr>
      </w:pPr>
      <w:r>
        <w:rPr>
          <w:sz w:val="28"/>
          <w:szCs w:val="28"/>
          <w:lang w:val="uk-UA"/>
        </w:rPr>
        <w:t>Зозуля Ю.А., Сенько Л.Н. Церебральный вазоспазм после субарахноидальной геморрагии. Молеку</w:t>
      </w:r>
      <w:r>
        <w:rPr>
          <w:sz w:val="28"/>
          <w:szCs w:val="28"/>
          <w:lang w:val="uk-UA"/>
        </w:rPr>
        <w:softHyphen/>
        <w:t xml:space="preserve">лярные аспекты эндотелиальной дисфункции // Укр. Heйpoxipypг. журн. – 2001. – №1. – С. 4–16.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lang w:val="uk-UA"/>
        </w:rPr>
        <w:t>Инфузионная терапия при внутричерепных коровоизлияниях / С. В. Царенко, В.В. Крилов, А.В. Карзин, Д. Л. Цышляков. −  Рос. мед. ж – л. – 2005. – №6. – с.23–26.</w:t>
      </w:r>
    </w:p>
    <w:p w:rsidR="009A66F2" w:rsidRDefault="009A66F2" w:rsidP="00A364A1">
      <w:pPr>
        <w:numPr>
          <w:ilvl w:val="0"/>
          <w:numId w:val="60"/>
        </w:numPr>
        <w:tabs>
          <w:tab w:val="clear" w:pos="1077"/>
          <w:tab w:val="left" w:pos="900"/>
          <w:tab w:val="left" w:pos="1080"/>
          <w:tab w:val="num" w:pos="1440"/>
        </w:tabs>
        <w:suppressAutoHyphens w:val="0"/>
        <w:autoSpaceDN w:val="0"/>
        <w:spacing w:line="360" w:lineRule="auto"/>
        <w:ind w:left="540" w:firstLine="0"/>
        <w:jc w:val="both"/>
        <w:rPr>
          <w:sz w:val="28"/>
          <w:szCs w:val="28"/>
        </w:rPr>
      </w:pPr>
      <w:r>
        <w:rPr>
          <w:sz w:val="28"/>
          <w:szCs w:val="28"/>
        </w:rPr>
        <w:lastRenderedPageBreak/>
        <w:t>Ионова В.</w:t>
      </w:r>
      <w:r>
        <w:rPr>
          <w:sz w:val="28"/>
          <w:szCs w:val="28"/>
          <w:lang w:val="uk-UA"/>
        </w:rPr>
        <w:t xml:space="preserve"> </w:t>
      </w:r>
      <w:r>
        <w:rPr>
          <w:sz w:val="28"/>
          <w:szCs w:val="28"/>
        </w:rPr>
        <w:t>Г., Танашян М.</w:t>
      </w:r>
      <w:r>
        <w:rPr>
          <w:sz w:val="28"/>
          <w:szCs w:val="28"/>
          <w:lang w:val="uk-UA"/>
        </w:rPr>
        <w:t xml:space="preserve"> </w:t>
      </w:r>
      <w:r>
        <w:rPr>
          <w:sz w:val="28"/>
          <w:szCs w:val="28"/>
        </w:rPr>
        <w:t>М., Карабасова М.</w:t>
      </w:r>
      <w:r>
        <w:rPr>
          <w:sz w:val="28"/>
          <w:szCs w:val="28"/>
          <w:lang w:val="uk-UA"/>
        </w:rPr>
        <w:t xml:space="preserve"> </w:t>
      </w:r>
      <w:r>
        <w:rPr>
          <w:sz w:val="28"/>
          <w:szCs w:val="28"/>
        </w:rPr>
        <w:t xml:space="preserve">А. Изменения в системе фибринолиза при ишемических нарушениях мозгового кровообращения // Тромбы, кровоточивость и болезни сосудов. – 2002. – приложение №1. – </w:t>
      </w:r>
      <w:r>
        <w:rPr>
          <w:sz w:val="28"/>
          <w:szCs w:val="28"/>
          <w:lang w:val="uk-UA"/>
        </w:rPr>
        <w:t>С</w:t>
      </w:r>
      <w:r>
        <w:rPr>
          <w:sz w:val="28"/>
          <w:szCs w:val="28"/>
        </w:rPr>
        <w:t>. 116</w:t>
      </w:r>
      <w:r>
        <w:rPr>
          <w:sz w:val="28"/>
          <w:szCs w:val="28"/>
          <w:lang w:val="uk-UA"/>
        </w:rPr>
        <w:t>–</w:t>
      </w:r>
      <w:r>
        <w:rPr>
          <w:sz w:val="28"/>
          <w:szCs w:val="28"/>
        </w:rPr>
        <w:t>117.</w:t>
      </w:r>
      <w:r>
        <w:rPr>
          <w:sz w:val="28"/>
          <w:szCs w:val="28"/>
          <w:lang w:val="uk-UA"/>
        </w:rPr>
        <w:t xml:space="preserve"> </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lang w:val="uk-UA"/>
        </w:rPr>
      </w:pPr>
      <w:r>
        <w:rPr>
          <w:sz w:val="28"/>
          <w:szCs w:val="28"/>
          <w:lang w:val="uk-UA"/>
        </w:rPr>
        <w:t>Ібадулаев З.Р. Клініка і динаміка розладів вищих мозкових функцій при пів</w:t>
      </w:r>
      <w:r>
        <w:rPr>
          <w:sz w:val="28"/>
          <w:szCs w:val="28"/>
          <w:lang w:val="uk-UA"/>
        </w:rPr>
        <w:softHyphen/>
        <w:t xml:space="preserve">кульових інсультах // Вісник наукових досліджень. – 2002. – №2. – с.86–87.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rPr>
        <w:t xml:space="preserve">Капустин Р. В. Возможности применения генной терапии при цереброваскулярной патологии (обзор литературы) // Укр. </w:t>
      </w:r>
      <w:r>
        <w:rPr>
          <w:sz w:val="28"/>
          <w:szCs w:val="28"/>
          <w:lang w:val="uk-UA"/>
        </w:rPr>
        <w:t>вісник психоневрології. – 2004. – Т12, вип.1. – с.117–120.</w:t>
      </w:r>
    </w:p>
    <w:p w:rsidR="009A66F2" w:rsidRDefault="009A66F2" w:rsidP="00A364A1">
      <w:pPr>
        <w:numPr>
          <w:ilvl w:val="0"/>
          <w:numId w:val="60"/>
        </w:numPr>
        <w:tabs>
          <w:tab w:val="clear" w:pos="1077"/>
          <w:tab w:val="left" w:pos="900"/>
          <w:tab w:val="left" w:pos="1080"/>
          <w:tab w:val="num" w:pos="1440"/>
        </w:tabs>
        <w:suppressAutoHyphens w:val="0"/>
        <w:autoSpaceDN w:val="0"/>
        <w:spacing w:line="360" w:lineRule="auto"/>
        <w:ind w:left="540" w:firstLine="0"/>
        <w:jc w:val="both"/>
        <w:rPr>
          <w:sz w:val="28"/>
          <w:szCs w:val="28"/>
        </w:rPr>
      </w:pPr>
      <w:r>
        <w:rPr>
          <w:sz w:val="28"/>
          <w:szCs w:val="28"/>
        </w:rPr>
        <w:t>Каримов Э. А., Бахритдинов Ф. Ш., Афанасьев Б. Г. Неинвазивная о</w:t>
      </w:r>
      <w:r>
        <w:rPr>
          <w:sz w:val="28"/>
          <w:szCs w:val="28"/>
          <w:lang w:val="uk-UA"/>
        </w:rPr>
        <w:t>ц</w:t>
      </w:r>
      <w:r>
        <w:rPr>
          <w:sz w:val="28"/>
          <w:szCs w:val="28"/>
        </w:rPr>
        <w:t>енка интракраниальной гемодинамики посредством ТКД // Ж</w:t>
      </w:r>
      <w:r>
        <w:rPr>
          <w:sz w:val="28"/>
          <w:szCs w:val="28"/>
          <w:lang w:val="uk-UA"/>
        </w:rPr>
        <w:t xml:space="preserve">урнал </w:t>
      </w:r>
      <w:r>
        <w:rPr>
          <w:sz w:val="28"/>
          <w:szCs w:val="28"/>
        </w:rPr>
        <w:t>неврологии и психиатрии. – 1993. – №3. – С. 24 – 28.</w:t>
      </w:r>
      <w:r>
        <w:rPr>
          <w:sz w:val="28"/>
          <w:szCs w:val="28"/>
          <w:lang w:val="uk-UA"/>
        </w:rPr>
        <w:t xml:space="preserve">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lang w:val="uk-UA"/>
        </w:rPr>
        <w:t xml:space="preserve">Карпюк В.Б., Шубич М.Г. Перспективы фармакологической коррекции нитроксидергической вазорелаксации при САК // </w:t>
      </w:r>
      <w:r>
        <w:rPr>
          <w:sz w:val="28"/>
          <w:szCs w:val="28"/>
        </w:rPr>
        <w:t>Ж</w:t>
      </w:r>
      <w:r>
        <w:rPr>
          <w:sz w:val="28"/>
          <w:szCs w:val="28"/>
          <w:lang w:val="uk-UA"/>
        </w:rPr>
        <w:t xml:space="preserve">урнал вопр. нейрохир. им. Н.Н. Бурденко. – 2002. – №2. – С. 56 – 61. </w:t>
      </w:r>
    </w:p>
    <w:p w:rsidR="009A66F2" w:rsidRDefault="009A66F2" w:rsidP="00A364A1">
      <w:pPr>
        <w:numPr>
          <w:ilvl w:val="0"/>
          <w:numId w:val="60"/>
        </w:numPr>
        <w:tabs>
          <w:tab w:val="clear" w:pos="1077"/>
          <w:tab w:val="left" w:pos="900"/>
          <w:tab w:val="left" w:pos="1080"/>
          <w:tab w:val="num" w:pos="1440"/>
        </w:tabs>
        <w:suppressAutoHyphens w:val="0"/>
        <w:autoSpaceDN w:val="0"/>
        <w:spacing w:line="360" w:lineRule="auto"/>
        <w:ind w:left="540" w:firstLine="0"/>
        <w:jc w:val="both"/>
        <w:rPr>
          <w:sz w:val="28"/>
          <w:szCs w:val="28"/>
        </w:rPr>
      </w:pPr>
      <w:r>
        <w:rPr>
          <w:sz w:val="28"/>
          <w:szCs w:val="28"/>
        </w:rPr>
        <w:t>Киселевский Ю. М., Борец В. А., Лелевич В. О. Аналитические и диагностические аспекты практической кардиологии (Методические рекомендации). – Гродно, 1997. – 80с.</w:t>
      </w:r>
      <w:r>
        <w:rPr>
          <w:sz w:val="28"/>
          <w:szCs w:val="28"/>
          <w:lang w:val="uk-UA"/>
        </w:rPr>
        <w:t xml:space="preserve">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rPr>
      </w:pPr>
      <w:r>
        <w:rPr>
          <w:sz w:val="28"/>
          <w:szCs w:val="28"/>
        </w:rPr>
        <w:t xml:space="preserve">Климов А.Н., Никульчева Н.Г. Обмен липидов и липопротеидов и его нарушения. </w:t>
      </w:r>
      <w:r>
        <w:rPr>
          <w:sz w:val="28"/>
          <w:szCs w:val="28"/>
          <w:lang w:val="uk-UA"/>
        </w:rPr>
        <w:t xml:space="preserve">– </w:t>
      </w:r>
      <w:r>
        <w:rPr>
          <w:sz w:val="28"/>
          <w:szCs w:val="28"/>
        </w:rPr>
        <w:t>СПб</w:t>
      </w:r>
      <w:r>
        <w:rPr>
          <w:sz w:val="28"/>
          <w:szCs w:val="28"/>
          <w:lang w:val="uk-UA"/>
        </w:rPr>
        <w:t>:</w:t>
      </w:r>
      <w:r>
        <w:rPr>
          <w:sz w:val="28"/>
          <w:szCs w:val="28"/>
        </w:rPr>
        <w:t xml:space="preserve"> Питер, 1999</w:t>
      </w:r>
      <w:r>
        <w:rPr>
          <w:sz w:val="28"/>
          <w:szCs w:val="28"/>
          <w:lang w:val="uk-UA"/>
        </w:rPr>
        <w:t>. – С.</w:t>
      </w:r>
      <w:r>
        <w:rPr>
          <w:sz w:val="28"/>
          <w:szCs w:val="28"/>
        </w:rPr>
        <w:t xml:space="preserve"> 291 – 360.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lang w:val="uk-UA"/>
        </w:rPr>
        <w:t>Клініко – параклінічна оцінка ефективності використання пірцетаму при лікуванні хворих із початковими проявами недостатності кровопостачання головного мозку // Ліки України. – 2004. – №7 – 8. – С. 112 – 114.</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lang w:val="uk-UA"/>
        </w:rPr>
        <w:t>Кметь О.Г., Заморський І. І. Коригуючий вплив пірацетаму та мемантину на функціональний стан центральної нервової системи за умов гострої гіпоксії // Ліки – 2. – 2004. – №3 – 4. – С.19 – 22.</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lang w:val="uk-UA"/>
        </w:rPr>
        <w:t>Колосона Т., Головченко Ю. Використання комбінованого препарату Фезам у комплексному лікуванні пацієнтів із вегетативно – судинною дистонією // Аптека Галицька. – 2006. – №1. – С.12 – 20.</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eastAsia="uk-UA"/>
        </w:rPr>
      </w:pPr>
      <w:r>
        <w:rPr>
          <w:sz w:val="28"/>
          <w:szCs w:val="28"/>
          <w:lang w:eastAsia="uk-UA"/>
        </w:rPr>
        <w:t xml:space="preserve">Коновалов А.Н., Крылов В.В., Филатов Ю.М. Рекомендательный </w:t>
      </w:r>
      <w:r>
        <w:rPr>
          <w:sz w:val="28"/>
          <w:szCs w:val="28"/>
          <w:lang w:eastAsia="uk-UA"/>
        </w:rPr>
        <w:lastRenderedPageBreak/>
        <w:t>протокол ведения больных с субарахноидальным кровоизлиянием вследствие разрыва аневризм сосудов головного мозга</w:t>
      </w:r>
      <w:r>
        <w:rPr>
          <w:sz w:val="28"/>
          <w:szCs w:val="28"/>
          <w:lang w:val="uk-UA" w:eastAsia="uk-UA"/>
        </w:rPr>
        <w:t xml:space="preserve"> //</w:t>
      </w:r>
      <w:r>
        <w:rPr>
          <w:sz w:val="28"/>
          <w:szCs w:val="28"/>
          <w:lang w:eastAsia="uk-UA"/>
        </w:rPr>
        <w:t xml:space="preserve"> Журнал вопросы нейрохирургии им. Бурденко. – 2006. – №3. – С. 3 – 10.</w:t>
      </w:r>
      <w:r>
        <w:rPr>
          <w:sz w:val="28"/>
          <w:szCs w:val="28"/>
          <w:lang w:val="uk-UA" w:eastAsia="uk-UA"/>
        </w:rPr>
        <w:t xml:space="preserve">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lang w:val="uk-UA"/>
        </w:rPr>
        <w:t xml:space="preserve">Коргк Е.В., и др. О </w:t>
      </w:r>
      <w:r>
        <w:rPr>
          <w:sz w:val="28"/>
          <w:szCs w:val="28"/>
        </w:rPr>
        <w:t xml:space="preserve">диагностической ценности чрезмерного угнетения окисления липидов крови. // </w:t>
      </w:r>
      <w:r>
        <w:rPr>
          <w:sz w:val="28"/>
          <w:szCs w:val="28"/>
          <w:lang w:val="uk-UA"/>
        </w:rPr>
        <w:t>Лік.справа – 2000. – №5. – С.101 – 103.</w:t>
      </w:r>
    </w:p>
    <w:p w:rsidR="009A66F2" w:rsidRDefault="009A66F2" w:rsidP="00A364A1">
      <w:pPr>
        <w:numPr>
          <w:ilvl w:val="0"/>
          <w:numId w:val="60"/>
        </w:numPr>
        <w:tabs>
          <w:tab w:val="clear" w:pos="1077"/>
          <w:tab w:val="left" w:pos="900"/>
          <w:tab w:val="left" w:pos="1080"/>
          <w:tab w:val="num" w:pos="1440"/>
        </w:tabs>
        <w:suppressAutoHyphens w:val="0"/>
        <w:autoSpaceDN w:val="0"/>
        <w:spacing w:line="360" w:lineRule="auto"/>
        <w:ind w:left="540" w:firstLine="0"/>
        <w:jc w:val="both"/>
        <w:rPr>
          <w:sz w:val="28"/>
          <w:szCs w:val="28"/>
        </w:rPr>
      </w:pPr>
      <w:r>
        <w:rPr>
          <w:sz w:val="28"/>
          <w:szCs w:val="28"/>
        </w:rPr>
        <w:t xml:space="preserve">Коробейникова Э.Н. Модификация определения продуктов перекисного окисления липидов в реакции с тиобарбитуровой кислотой // Лаб. дело. – 1989. – </w:t>
      </w:r>
      <w:r>
        <w:rPr>
          <w:sz w:val="28"/>
          <w:szCs w:val="28"/>
          <w:lang w:val="uk-UA"/>
        </w:rPr>
        <w:t>№7</w:t>
      </w:r>
      <w:r>
        <w:rPr>
          <w:sz w:val="28"/>
          <w:szCs w:val="28"/>
        </w:rPr>
        <w:t>. – С. 8 – 10.</w:t>
      </w:r>
      <w:r>
        <w:rPr>
          <w:sz w:val="28"/>
          <w:szCs w:val="28"/>
          <w:lang w:val="uk-UA"/>
        </w:rPr>
        <w:t xml:space="preserve">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uk-UA"/>
        </w:rPr>
      </w:pPr>
      <w:r>
        <w:rPr>
          <w:sz w:val="28"/>
          <w:szCs w:val="28"/>
          <w:lang w:val="uk-UA"/>
        </w:rPr>
        <w:t xml:space="preserve">Коррекция гемостазиологических синдромов при лечении артериальных аневризм головного мозга в периоперационный период / Цимейко О.А., Романенко Л.И., Ивашина А.А., Альдарф А.И. // Бюл. УАН. – 2002. – №1. – С. 46 – 50. </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lang w:val="uk-UA"/>
        </w:rPr>
      </w:pPr>
      <w:r>
        <w:rPr>
          <w:sz w:val="28"/>
          <w:szCs w:val="28"/>
          <w:lang w:val="uk-UA"/>
        </w:rPr>
        <w:t xml:space="preserve">Котов С.В. Патогенетический подход к терапии ишемического инсульта // Интенсивная терапия острых нарушений мозгового кровообращения. – Орел, 1997. – С.22 – 28.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rPr>
      </w:pPr>
      <w:r>
        <w:rPr>
          <w:sz w:val="28"/>
          <w:szCs w:val="28"/>
        </w:rPr>
        <w:t>Котрелл Д.Е. Защита мозга // Анест. и реаним. – 1996</w:t>
      </w:r>
      <w:r>
        <w:rPr>
          <w:sz w:val="28"/>
          <w:szCs w:val="28"/>
          <w:lang w:val="uk-UA"/>
        </w:rPr>
        <w:t>.</w:t>
      </w:r>
      <w:r>
        <w:rPr>
          <w:sz w:val="28"/>
          <w:szCs w:val="28"/>
        </w:rPr>
        <w:t xml:space="preserve"> – №2</w:t>
      </w:r>
      <w:r>
        <w:rPr>
          <w:sz w:val="28"/>
          <w:szCs w:val="28"/>
          <w:lang w:val="uk-UA"/>
        </w:rPr>
        <w:t>.</w:t>
      </w:r>
      <w:r>
        <w:rPr>
          <w:sz w:val="28"/>
          <w:szCs w:val="28"/>
        </w:rPr>
        <w:t xml:space="preserve"> – С. 81 – 85.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rPr>
      </w:pPr>
      <w:r>
        <w:rPr>
          <w:sz w:val="28"/>
          <w:szCs w:val="28"/>
        </w:rPr>
        <w:t>Кратнов А.Е., Петрова Н.П. Активация кислород зависимого метаболизма нейтронов и протеинурия – единые факторы риска неблагоприятного исхода при геморагическом инсульте и инфаркте миокарде // Мед. иммунология. – 2004. – Т.6, №3 – 5</w:t>
      </w:r>
      <w:r>
        <w:rPr>
          <w:sz w:val="28"/>
          <w:szCs w:val="28"/>
          <w:lang w:val="uk-UA"/>
        </w:rPr>
        <w:t>.</w:t>
      </w:r>
      <w:r>
        <w:rPr>
          <w:sz w:val="28"/>
          <w:szCs w:val="28"/>
        </w:rPr>
        <w:t xml:space="preserve"> – </w:t>
      </w:r>
      <w:r>
        <w:rPr>
          <w:sz w:val="28"/>
          <w:szCs w:val="28"/>
          <w:lang w:val="uk-UA"/>
        </w:rPr>
        <w:t>С</w:t>
      </w:r>
      <w:r>
        <w:rPr>
          <w:sz w:val="28"/>
          <w:szCs w:val="28"/>
        </w:rPr>
        <w:t>.</w:t>
      </w:r>
      <w:r>
        <w:rPr>
          <w:sz w:val="28"/>
          <w:szCs w:val="28"/>
          <w:lang w:val="uk-UA"/>
        </w:rPr>
        <w:t xml:space="preserve"> </w:t>
      </w:r>
      <w:r>
        <w:rPr>
          <w:sz w:val="28"/>
          <w:szCs w:val="28"/>
        </w:rPr>
        <w:t>206 – 210.</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eastAsia="uk-UA"/>
        </w:rPr>
      </w:pPr>
      <w:r>
        <w:rPr>
          <w:sz w:val="28"/>
          <w:szCs w:val="28"/>
          <w:lang w:eastAsia="uk-UA"/>
        </w:rPr>
        <w:t>Кригер Д. Интенсивное неврологическое лечение тяжелых ишемических инсультов полушарий головного мозга // В сб.: Четвертый Международный Симпозиум по Транскраниальной допплерографии и Электрофизиологическому мониторингу</w:t>
      </w:r>
      <w:r>
        <w:rPr>
          <w:sz w:val="28"/>
          <w:szCs w:val="28"/>
          <w:lang w:val="uk-UA" w:eastAsia="uk-UA"/>
        </w:rPr>
        <w:t>. −</w:t>
      </w:r>
      <w:r>
        <w:rPr>
          <w:sz w:val="28"/>
          <w:szCs w:val="28"/>
          <w:lang w:eastAsia="uk-UA"/>
        </w:rPr>
        <w:t xml:space="preserve"> СПб., 1997. – С. 146.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rPr>
      </w:pPr>
      <w:r>
        <w:rPr>
          <w:sz w:val="28"/>
          <w:szCs w:val="28"/>
        </w:rPr>
        <w:t>Сосудистый спазм при субарахноидальном кровоизлиянии</w:t>
      </w:r>
      <w:r>
        <w:rPr>
          <w:sz w:val="28"/>
          <w:szCs w:val="28"/>
          <w:lang w:val="uk-UA"/>
        </w:rPr>
        <w:t xml:space="preserve"> / </w:t>
      </w:r>
      <w:r>
        <w:rPr>
          <w:sz w:val="28"/>
          <w:szCs w:val="28"/>
        </w:rPr>
        <w:t>В. В.</w:t>
      </w:r>
      <w:r>
        <w:rPr>
          <w:sz w:val="28"/>
          <w:szCs w:val="28"/>
          <w:lang w:val="uk-UA"/>
        </w:rPr>
        <w:t xml:space="preserve"> </w:t>
      </w:r>
      <w:r>
        <w:rPr>
          <w:sz w:val="28"/>
          <w:szCs w:val="28"/>
        </w:rPr>
        <w:t>Крылов, С. А.</w:t>
      </w:r>
      <w:r>
        <w:rPr>
          <w:sz w:val="28"/>
          <w:szCs w:val="28"/>
          <w:lang w:val="uk-UA"/>
        </w:rPr>
        <w:t xml:space="preserve"> </w:t>
      </w:r>
      <w:r>
        <w:rPr>
          <w:sz w:val="28"/>
          <w:szCs w:val="28"/>
        </w:rPr>
        <w:t>Гусев, Г. П.</w:t>
      </w:r>
      <w:r>
        <w:rPr>
          <w:sz w:val="28"/>
          <w:szCs w:val="28"/>
          <w:lang w:val="uk-UA"/>
        </w:rPr>
        <w:t xml:space="preserve"> </w:t>
      </w:r>
      <w:r>
        <w:rPr>
          <w:sz w:val="28"/>
          <w:szCs w:val="28"/>
        </w:rPr>
        <w:t>Титова, А. С.</w:t>
      </w:r>
      <w:r>
        <w:rPr>
          <w:sz w:val="28"/>
          <w:szCs w:val="28"/>
          <w:lang w:val="uk-UA"/>
        </w:rPr>
        <w:t xml:space="preserve"> </w:t>
      </w:r>
      <w:r>
        <w:rPr>
          <w:sz w:val="28"/>
          <w:szCs w:val="28"/>
        </w:rPr>
        <w:t>Гусев</w:t>
      </w:r>
      <w:r>
        <w:rPr>
          <w:sz w:val="28"/>
          <w:szCs w:val="28"/>
          <w:lang w:val="uk-UA"/>
        </w:rPr>
        <w:t>. −</w:t>
      </w:r>
      <w:r>
        <w:rPr>
          <w:sz w:val="28"/>
          <w:szCs w:val="28"/>
        </w:rPr>
        <w:t xml:space="preserve"> М.: Аким</w:t>
      </w:r>
      <w:r>
        <w:rPr>
          <w:sz w:val="28"/>
          <w:szCs w:val="28"/>
          <w:lang w:val="uk-UA"/>
        </w:rPr>
        <w:t>,</w:t>
      </w:r>
      <w:r>
        <w:rPr>
          <w:sz w:val="28"/>
          <w:szCs w:val="28"/>
        </w:rPr>
        <w:t xml:space="preserve"> 2001. </w:t>
      </w:r>
      <w:r>
        <w:rPr>
          <w:sz w:val="28"/>
          <w:szCs w:val="28"/>
          <w:lang w:val="uk-UA"/>
        </w:rPr>
        <w:t>– 134с.</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eastAsia="uk-UA"/>
        </w:rPr>
      </w:pPr>
      <w:r>
        <w:rPr>
          <w:sz w:val="28"/>
          <w:szCs w:val="28"/>
          <w:lang w:eastAsia="uk-UA"/>
        </w:rPr>
        <w:t xml:space="preserve">Крылов В. В., Куликов В. В., Захаров А. Г. Прогноз ишемических осложнений после раннего хирургического лечения церебральных аневризм // Журнал Вопросы нейрохирургии им. Бурденко. – 1995. – №4. – С. 11 – 13. </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rPr>
      </w:pPr>
      <w:r>
        <w:rPr>
          <w:sz w:val="28"/>
          <w:szCs w:val="28"/>
        </w:rPr>
        <w:lastRenderedPageBreak/>
        <w:t xml:space="preserve">Крылов В.В., Лебедев В.В., Захаров А.Г. Диагностика сосудистого спазма и ишемии мозга в остром периоде разрыва внутричерепных артериальных аневризм // Интенсивная терапия острых нарушений мозгового кровообращения. – Орел, 1997. – С.91 – 100.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rPr>
      </w:pPr>
      <w:r>
        <w:rPr>
          <w:sz w:val="28"/>
          <w:szCs w:val="28"/>
        </w:rPr>
        <w:t>Крылов В.В., Титова Г.П., Захаров А.Г. Мор</w:t>
      </w:r>
      <w:r>
        <w:rPr>
          <w:sz w:val="28"/>
          <w:szCs w:val="28"/>
        </w:rPr>
        <w:softHyphen/>
        <w:t xml:space="preserve">фология сосудистого спазма при разрыве аневризм головного мозга // Журн. вопр. нейрохирургии им. Н.Н. Бурденко. – 1997. – №2. – С. 8 – 10.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lang w:val="uk-UA"/>
        </w:rPr>
        <w:t>Кузнецов Д.А. Порівняльний аналіз ЕЕГ – патерну у хворих з ускладненим перебігом гострого мозкового супратенторіального ішемічного і геморагічного інсульту // Одес. мед. ж – л – 2002. – №1. – С. 90 – 91.</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rPr>
      </w:pPr>
      <w:r>
        <w:rPr>
          <w:sz w:val="28"/>
          <w:szCs w:val="28"/>
        </w:rPr>
        <w:t>Кузнецов Д.А. Сравнительный анализ копютернотомографических и компьютерно – электроэнцефалографических сопоставлений с вариантами течения и исхода острого периода ишемического и геморагического инсульта // Л</w:t>
      </w:r>
      <w:r>
        <w:rPr>
          <w:sz w:val="28"/>
          <w:szCs w:val="28"/>
          <w:lang w:val="uk-UA"/>
        </w:rPr>
        <w:t>і</w:t>
      </w:r>
      <w:r>
        <w:rPr>
          <w:sz w:val="28"/>
          <w:szCs w:val="28"/>
        </w:rPr>
        <w:t xml:space="preserve">к. справа – </w:t>
      </w:r>
      <w:r>
        <w:rPr>
          <w:sz w:val="28"/>
          <w:szCs w:val="28"/>
          <w:lang w:val="uk-UA"/>
        </w:rPr>
        <w:t>2002. – №5 – 6 – С. 46 – 45.</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rPr>
      </w:pPr>
      <w:r>
        <w:rPr>
          <w:sz w:val="28"/>
          <w:szCs w:val="28"/>
          <w:lang w:val="uk-UA"/>
        </w:rPr>
        <w:t xml:space="preserve">Кузнецова </w:t>
      </w:r>
      <w:r>
        <w:rPr>
          <w:sz w:val="28"/>
          <w:szCs w:val="28"/>
        </w:rPr>
        <w:t>С. М. Факторы риска и профилактики инсульта //</w:t>
      </w:r>
      <w:r>
        <w:rPr>
          <w:sz w:val="28"/>
          <w:szCs w:val="28"/>
          <w:lang w:val="uk-UA"/>
        </w:rPr>
        <w:t xml:space="preserve"> Лікування та діагностика. − 1998. – №3. – С. 22 – 24.</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rPr>
      </w:pPr>
      <w:r>
        <w:rPr>
          <w:sz w:val="28"/>
          <w:szCs w:val="28"/>
        </w:rPr>
        <w:t xml:space="preserve">Курдюмова Н.В., Амчеславський В.Г. Особенности инфузионной терапии у больных в остром периоде аневризматического САК // Вопросы нейрохирургии. – 2004. – №3. – </w:t>
      </w:r>
      <w:r>
        <w:rPr>
          <w:sz w:val="28"/>
          <w:szCs w:val="28"/>
          <w:lang w:val="uk-UA"/>
        </w:rPr>
        <w:t>С</w:t>
      </w:r>
      <w:r>
        <w:rPr>
          <w:sz w:val="28"/>
          <w:szCs w:val="28"/>
        </w:rPr>
        <w:t>.</w:t>
      </w:r>
      <w:r>
        <w:rPr>
          <w:sz w:val="28"/>
          <w:szCs w:val="28"/>
          <w:lang w:val="uk-UA"/>
        </w:rPr>
        <w:t xml:space="preserve"> </w:t>
      </w:r>
      <w:r>
        <w:rPr>
          <w:sz w:val="28"/>
          <w:szCs w:val="28"/>
        </w:rPr>
        <w:t>39 – 41.</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rPr>
      </w:pPr>
      <w:r>
        <w:rPr>
          <w:sz w:val="28"/>
          <w:szCs w:val="28"/>
        </w:rPr>
        <w:t xml:space="preserve">Ланкин В.З., Тихазе А.К, Беленков Ю.Н. Свободнорадикалъные процессы при заболеваниях сердечно – сосудистой системы. </w:t>
      </w:r>
      <w:r>
        <w:rPr>
          <w:sz w:val="28"/>
          <w:szCs w:val="28"/>
          <w:lang w:val="uk-UA"/>
        </w:rPr>
        <w:t xml:space="preserve">− </w:t>
      </w:r>
      <w:r>
        <w:rPr>
          <w:sz w:val="28"/>
          <w:szCs w:val="28"/>
        </w:rPr>
        <w:t xml:space="preserve">Кардиология 2000; 7:48 – 61. </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lang w:val="uk-UA"/>
        </w:rPr>
      </w:pPr>
      <w:r>
        <w:rPr>
          <w:sz w:val="28"/>
          <w:szCs w:val="28"/>
          <w:lang w:val="uk-UA"/>
        </w:rPr>
        <w:t xml:space="preserve">Лебедев В.В., Крылов В.В., Шелковский В.Н. Диагностика и лечение больных в осром периоде субарахноидального кровоизлияния вследствие разрыва артериальных аневризм сосудов мозга // Журнал неврологии и психиатрии. – 1985. – №8. – С.43 – 46. </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lang w:val="uk-UA"/>
        </w:rPr>
      </w:pPr>
      <w:r>
        <w:rPr>
          <w:sz w:val="28"/>
          <w:szCs w:val="28"/>
          <w:lang w:val="uk-UA"/>
        </w:rPr>
        <w:t xml:space="preserve">Легкий І.Я., Лущик У.Б. Особливості кровозабезпечення головного мозку в нормі та при цереброваскулярній патології // Український науково – методичний молодіжний журнал. – 1995. – № 1 – 2. – С.35 – 37. </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rPr>
      </w:pPr>
      <w:r>
        <w:rPr>
          <w:sz w:val="28"/>
          <w:szCs w:val="28"/>
        </w:rPr>
        <w:t xml:space="preserve">Лобас А.В. Влияние антагонистов кальция на системную, </w:t>
      </w:r>
      <w:r>
        <w:rPr>
          <w:sz w:val="28"/>
          <w:szCs w:val="28"/>
        </w:rPr>
        <w:lastRenderedPageBreak/>
        <w:t>цереб</w:t>
      </w:r>
      <w:r>
        <w:rPr>
          <w:sz w:val="28"/>
          <w:szCs w:val="28"/>
          <w:lang w:val="uk-UA"/>
        </w:rPr>
        <w:t>р</w:t>
      </w:r>
      <w:r>
        <w:rPr>
          <w:sz w:val="28"/>
          <w:szCs w:val="28"/>
        </w:rPr>
        <w:t xml:space="preserve">альную гемодинамику и тромбоцитарный гемостаз у больных с ишемическими нарушениями мозгового кровообращения: Автореф. дис. канд. мед. наук: 14.01.15 – К., 1990. – 18с. </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lang w:val="uk-UA"/>
        </w:rPr>
      </w:pPr>
      <w:r>
        <w:rPr>
          <w:sz w:val="28"/>
          <w:szCs w:val="28"/>
        </w:rPr>
        <w:t>Лубнин А.Ю., Шмиглевский А.В., Сазонова О.Б. Фармакологическая защита мозга во время операции у больных с гигантскими артериальными аневризмами церебральных сосудов // Материалы международного симпозиума „Brain ischemia”. – Санкт</w:t>
      </w:r>
      <w:r>
        <w:rPr>
          <w:sz w:val="28"/>
          <w:szCs w:val="28"/>
          <w:lang w:val="uk-UA"/>
        </w:rPr>
        <w:t xml:space="preserve"> – П</w:t>
      </w:r>
      <w:r>
        <w:rPr>
          <w:sz w:val="28"/>
          <w:szCs w:val="28"/>
        </w:rPr>
        <w:t>етербург, 1997.</w:t>
      </w:r>
      <w:r>
        <w:rPr>
          <w:sz w:val="28"/>
          <w:szCs w:val="28"/>
          <w:lang w:val="uk-UA"/>
        </w:rPr>
        <w:t xml:space="preserve"> – С.196 – 199. </w:t>
      </w:r>
    </w:p>
    <w:p w:rsidR="009A66F2" w:rsidRDefault="009A66F2" w:rsidP="00A364A1">
      <w:pPr>
        <w:numPr>
          <w:ilvl w:val="0"/>
          <w:numId w:val="60"/>
        </w:numPr>
        <w:tabs>
          <w:tab w:val="clear" w:pos="1077"/>
          <w:tab w:val="left" w:pos="900"/>
          <w:tab w:val="left" w:pos="1080"/>
          <w:tab w:val="num" w:pos="1440"/>
        </w:tabs>
        <w:suppressAutoHyphens w:val="0"/>
        <w:autoSpaceDN w:val="0"/>
        <w:spacing w:line="360" w:lineRule="auto"/>
        <w:ind w:left="540" w:firstLine="0"/>
        <w:jc w:val="both"/>
        <w:rPr>
          <w:sz w:val="28"/>
          <w:szCs w:val="28"/>
        </w:rPr>
      </w:pPr>
      <w:r>
        <w:rPr>
          <w:sz w:val="28"/>
          <w:szCs w:val="28"/>
          <w:lang w:val="uk-UA"/>
        </w:rPr>
        <w:t xml:space="preserve">Лущик У. Б. Основи клінічної ультразвукової діагностики цереброваскулярних захворювань: Навчальний посібник. – Київ, 1996. – 133 с. </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lang w:val="uk-UA"/>
        </w:rPr>
      </w:pPr>
      <w:r>
        <w:rPr>
          <w:sz w:val="28"/>
          <w:szCs w:val="28"/>
          <w:lang w:val="uk-UA"/>
        </w:rPr>
        <w:t xml:space="preserve">Лущик У.Б. Особливості змін артеріального та венозного кровозабезпечення головного мозку в діагностиці та лікуванні цереброваскулярних захворювань у осіб різного віку: Дис. д – ра мед. наук: 14.01.15. – К., 1998. – 331с. </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lang w:val="uk-UA"/>
        </w:rPr>
      </w:pPr>
      <w:r>
        <w:rPr>
          <w:sz w:val="28"/>
          <w:szCs w:val="28"/>
          <w:lang w:val="uk-UA"/>
        </w:rPr>
        <w:t xml:space="preserve">Лущик У.Б., Поліщук М.Є., Руденко А.Ю. Можливості ультразвукової доплерографії в прогнозуванні перебігу геморагічного інсульту та у виборі хірургічної тактики лікування // Клінічна хірургія. – 1995. – №6. – С. 9 – 11. </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lang w:val="uk-UA"/>
        </w:rPr>
      </w:pPr>
      <w:r>
        <w:rPr>
          <w:sz w:val="28"/>
          <w:szCs w:val="28"/>
          <w:lang w:val="uk-UA"/>
        </w:rPr>
        <w:t xml:space="preserve">Лущик У.З., Легкий І.Л. Транскраніальна доплерографія в дифдіагностиці гострих порушень мозкового кровообігу // Галицький вісник. – 1995. – №3 – 4. – С. 26 – 29. </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lang w:val="uk-UA"/>
        </w:rPr>
      </w:pPr>
      <w:r>
        <w:rPr>
          <w:sz w:val="28"/>
          <w:szCs w:val="28"/>
          <w:lang w:val="uk-UA"/>
        </w:rPr>
        <w:t xml:space="preserve">Лущик У.З., Легкий ІЯ., Хаща I.I. Гемодинамічні УЗДГ – критерії в тактиці нейрохірургічної допомоги в гострий період геморагічного інсульту // Матеріали науково – практичної конференції "Актуальні проблеми надання медичної допомоги при невідкладни станах". – Київ, 1995. − С. 82 – 83.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rPr>
        <w:t>Мамонова М.Ю. Терапия ишемических осложнений субарахноидального кровоизлияния неясной этиологии //</w:t>
      </w:r>
      <w:r>
        <w:rPr>
          <w:sz w:val="28"/>
          <w:szCs w:val="28"/>
          <w:lang w:val="uk-UA"/>
        </w:rPr>
        <w:t xml:space="preserve"> Біль, знеболювання та інтенсивна терапія. – 2004. – №4. – С.43 – 48.</w:t>
      </w:r>
    </w:p>
    <w:p w:rsidR="009A66F2" w:rsidRDefault="009A66F2" w:rsidP="00A364A1">
      <w:pPr>
        <w:numPr>
          <w:ilvl w:val="0"/>
          <w:numId w:val="60"/>
        </w:numPr>
        <w:tabs>
          <w:tab w:val="clear" w:pos="1077"/>
          <w:tab w:val="left" w:pos="900"/>
          <w:tab w:val="left" w:pos="1080"/>
          <w:tab w:val="num" w:pos="1440"/>
        </w:tabs>
        <w:suppressAutoHyphens w:val="0"/>
        <w:autoSpaceDN w:val="0"/>
        <w:spacing w:line="360" w:lineRule="auto"/>
        <w:ind w:left="540" w:firstLine="0"/>
        <w:jc w:val="both"/>
        <w:rPr>
          <w:sz w:val="28"/>
          <w:szCs w:val="28"/>
          <w:lang w:val="uk-UA"/>
        </w:rPr>
      </w:pPr>
      <w:r>
        <w:rPr>
          <w:sz w:val="28"/>
          <w:szCs w:val="28"/>
          <w:lang w:val="uk-UA"/>
        </w:rPr>
        <w:t xml:space="preserve">Мачерет Є. Л., Герасимчук Р. Д. Фармакотерапія неврологічних і нейрохірургічних захворювань. – Івано – Франківськ, 1996. – 155 с.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rPr>
      </w:pPr>
      <w:r>
        <w:rPr>
          <w:sz w:val="28"/>
          <w:szCs w:val="28"/>
        </w:rPr>
        <w:t xml:space="preserve">Медведев Ю.А., Мацко Д.Е., Забродская Ю.М. Бифуркационная </w:t>
      </w:r>
      <w:r>
        <w:rPr>
          <w:sz w:val="28"/>
          <w:szCs w:val="28"/>
        </w:rPr>
        <w:lastRenderedPageBreak/>
        <w:t>недостаточность артериального кру</w:t>
      </w:r>
      <w:r>
        <w:rPr>
          <w:sz w:val="28"/>
          <w:szCs w:val="28"/>
        </w:rPr>
        <w:softHyphen/>
        <w:t>га большого мозга (к проблеме происхождения бифуркационно – гемодинамических аневризм) // Очерки по патологии нервной системы. – СПб., 1996. – С.83 – 94.</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rPr>
      </w:pPr>
      <w:r>
        <w:rPr>
          <w:sz w:val="28"/>
          <w:szCs w:val="28"/>
        </w:rPr>
        <w:t xml:space="preserve">Менщикова Е. Б., Зенков Н. К., Реутов В. П. // Биохимия. – 2000. – Т. 65, вып. 4. – С. 485 – 503. </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lang w:val="uk-UA"/>
        </w:rPr>
      </w:pPr>
      <w:r>
        <w:rPr>
          <w:sz w:val="28"/>
          <w:szCs w:val="28"/>
        </w:rPr>
        <w:t xml:space="preserve">Мирзоян Р.С., Мациевский Д.Д., Семкина Г.А. Иследование мозгового кровообращения ультразвуковой доплеровской техникой в экспериментальной фармакологии // Материалы международного симпозиума по транскраниальной доплерографии и интраоперационному мониторингу. – Санкт – Петербург, 1995. – </w:t>
      </w:r>
      <w:r>
        <w:rPr>
          <w:sz w:val="28"/>
          <w:szCs w:val="28"/>
          <w:lang w:val="uk-UA"/>
        </w:rPr>
        <w:t>С</w:t>
      </w:r>
      <w:r>
        <w:rPr>
          <w:sz w:val="28"/>
          <w:szCs w:val="28"/>
        </w:rPr>
        <w:t>.32 – 34.</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pacing w:val="4"/>
          <w:sz w:val="28"/>
          <w:szCs w:val="28"/>
          <w:lang w:val="uk-UA"/>
        </w:rPr>
      </w:pPr>
      <w:r>
        <w:rPr>
          <w:spacing w:val="-5"/>
          <w:sz w:val="28"/>
          <w:szCs w:val="28"/>
          <w:lang w:val="uk-UA"/>
        </w:rPr>
        <w:t>Мищенко В.П. Физиология гемостаза и ДВС – синд</w:t>
      </w:r>
      <w:r>
        <w:rPr>
          <w:spacing w:val="-2"/>
          <w:sz w:val="28"/>
          <w:szCs w:val="28"/>
          <w:lang w:val="uk-UA"/>
        </w:rPr>
        <w:t>ром. – Полтава, ПК Укручктиздат, 1998. – 164 с.</w:t>
      </w:r>
      <w:r>
        <w:rPr>
          <w:spacing w:val="-5"/>
          <w:sz w:val="28"/>
          <w:szCs w:val="28"/>
          <w:lang w:val="uk-UA"/>
        </w:rPr>
        <w:t xml:space="preserve">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rPr>
        <w:t xml:space="preserve">Мищенко Т. С. </w:t>
      </w:r>
      <w:r>
        <w:rPr>
          <w:sz w:val="28"/>
          <w:szCs w:val="28"/>
          <w:lang w:val="uk-UA"/>
        </w:rPr>
        <w:t>Инсульт. Справочник практического врача</w:t>
      </w:r>
      <w:r>
        <w:rPr>
          <w:sz w:val="28"/>
          <w:szCs w:val="28"/>
        </w:rPr>
        <w:t xml:space="preserve">. – </w:t>
      </w:r>
      <w:r>
        <w:rPr>
          <w:sz w:val="28"/>
          <w:szCs w:val="28"/>
          <w:lang w:val="uk-UA"/>
        </w:rPr>
        <w:t>К</w:t>
      </w:r>
      <w:r>
        <w:rPr>
          <w:sz w:val="28"/>
          <w:szCs w:val="28"/>
        </w:rPr>
        <w:t xml:space="preserve">.: </w:t>
      </w:r>
      <w:r>
        <w:rPr>
          <w:sz w:val="28"/>
          <w:szCs w:val="28"/>
          <w:lang w:val="uk-UA"/>
        </w:rPr>
        <w:t xml:space="preserve">Издатель Д. В. Гуляев, </w:t>
      </w:r>
      <w:r>
        <w:rPr>
          <w:sz w:val="28"/>
          <w:szCs w:val="28"/>
        </w:rPr>
        <w:t>200</w:t>
      </w:r>
      <w:r>
        <w:rPr>
          <w:sz w:val="28"/>
          <w:szCs w:val="28"/>
          <w:lang w:val="uk-UA"/>
        </w:rPr>
        <w:t>6</w:t>
      </w:r>
      <w:r>
        <w:rPr>
          <w:sz w:val="28"/>
          <w:szCs w:val="28"/>
        </w:rPr>
        <w:t xml:space="preserve">. – </w:t>
      </w:r>
      <w:r>
        <w:rPr>
          <w:sz w:val="28"/>
          <w:szCs w:val="28"/>
          <w:lang w:val="uk-UA"/>
        </w:rPr>
        <w:t>220</w:t>
      </w:r>
      <w:r>
        <w:rPr>
          <w:sz w:val="28"/>
          <w:szCs w:val="28"/>
        </w:rPr>
        <w:t>с.</w:t>
      </w:r>
      <w:r>
        <w:rPr>
          <w:sz w:val="28"/>
          <w:szCs w:val="28"/>
          <w:lang w:val="uk-UA"/>
        </w:rPr>
        <w:t xml:space="preserve">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lang w:val="uk-UA"/>
        </w:rPr>
        <w:t>Міщенко І. В. Залежність реакції перекисного окислення ліпідів і гемостазу від антиоксидантної активності різних тканин // Фізіолог. ж – л. – 2002. – Т.48, №5. − С.48 – 50.</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uk-UA"/>
        </w:rPr>
      </w:pPr>
      <w:r>
        <w:rPr>
          <w:sz w:val="28"/>
          <w:szCs w:val="28"/>
          <w:lang w:val="uk-UA"/>
        </w:rPr>
        <w:t>Можаев С. В., Скоромец А. А., Скоромец Т. А. Нейро</w:t>
      </w:r>
      <w:r>
        <w:rPr>
          <w:sz w:val="28"/>
          <w:szCs w:val="28"/>
          <w:lang w:val="uk-UA"/>
        </w:rPr>
        <w:softHyphen/>
        <w:t xml:space="preserve">хирургия. – СПб.: Политехника, 2001. – 355 с.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rPr>
      </w:pPr>
      <w:r>
        <w:rPr>
          <w:sz w:val="28"/>
          <w:szCs w:val="28"/>
        </w:rPr>
        <w:t>Моисеев С. В. Антагонисты кальция и инсульт // Клиническая фармакология и терапия. – 2004. – № 5 (13). – С. 44 – 49.</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pacing w:val="-16"/>
          <w:sz w:val="28"/>
          <w:szCs w:val="28"/>
          <w:lang w:val="uk-UA"/>
        </w:rPr>
      </w:pPr>
      <w:r>
        <w:rPr>
          <w:spacing w:val="-3"/>
          <w:sz w:val="28"/>
          <w:szCs w:val="28"/>
          <w:lang w:val="uk-UA"/>
        </w:rPr>
        <w:t xml:space="preserve">Монастирський В.А. Коагуолологія як наука про </w:t>
      </w:r>
      <w:r>
        <w:rPr>
          <w:spacing w:val="-1"/>
          <w:sz w:val="28"/>
          <w:szCs w:val="28"/>
          <w:lang w:val="uk-UA"/>
        </w:rPr>
        <w:t xml:space="preserve">коагуляцію і регенерацію основних біологічних </w:t>
      </w:r>
      <w:r>
        <w:rPr>
          <w:spacing w:val="7"/>
          <w:sz w:val="28"/>
          <w:szCs w:val="28"/>
          <w:lang w:val="uk-UA"/>
        </w:rPr>
        <w:t xml:space="preserve">середовищ // Експерим. та клін. фізіологія і </w:t>
      </w:r>
      <w:r>
        <w:rPr>
          <w:spacing w:val="4"/>
          <w:sz w:val="28"/>
          <w:szCs w:val="28"/>
          <w:lang w:val="uk-UA"/>
        </w:rPr>
        <w:t>біохімія. – 1998. – №2. – С.56 – 66.</w:t>
      </w:r>
      <w:r>
        <w:rPr>
          <w:spacing w:val="-2"/>
          <w:sz w:val="28"/>
          <w:szCs w:val="28"/>
          <w:lang w:val="uk-UA"/>
        </w:rPr>
        <w:t xml:space="preserve">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pacing w:val="-16"/>
          <w:sz w:val="28"/>
          <w:szCs w:val="28"/>
          <w:lang w:val="uk-UA"/>
        </w:rPr>
      </w:pPr>
      <w:r>
        <w:rPr>
          <w:spacing w:val="1"/>
          <w:sz w:val="28"/>
          <w:szCs w:val="28"/>
          <w:lang w:val="uk-UA"/>
        </w:rPr>
        <w:t>Монастирський В.А. Унітарна теорія модулю</w:t>
      </w:r>
      <w:r>
        <w:rPr>
          <w:spacing w:val="1"/>
          <w:sz w:val="28"/>
          <w:szCs w:val="28"/>
          <w:lang w:val="uk-UA"/>
        </w:rPr>
        <w:softHyphen/>
      </w:r>
      <w:r>
        <w:rPr>
          <w:sz w:val="28"/>
          <w:szCs w:val="28"/>
          <w:lang w:val="uk-UA"/>
        </w:rPr>
        <w:t xml:space="preserve">вання структурно – функціонального гомеостазу </w:t>
      </w:r>
      <w:r>
        <w:rPr>
          <w:spacing w:val="3"/>
          <w:sz w:val="28"/>
          <w:szCs w:val="28"/>
          <w:lang w:val="uk-UA"/>
        </w:rPr>
        <w:t xml:space="preserve">основних середовищ організму в онтогенезі в </w:t>
      </w:r>
      <w:r>
        <w:rPr>
          <w:spacing w:val="6"/>
          <w:sz w:val="28"/>
          <w:szCs w:val="28"/>
          <w:lang w:val="uk-UA"/>
        </w:rPr>
        <w:t xml:space="preserve">умовах норми і при патології // </w:t>
      </w:r>
      <w:r>
        <w:rPr>
          <w:spacing w:val="7"/>
          <w:sz w:val="28"/>
          <w:szCs w:val="28"/>
          <w:lang w:val="uk-UA"/>
        </w:rPr>
        <w:t xml:space="preserve">Експерим. та клін. фізіологія і </w:t>
      </w:r>
      <w:r>
        <w:rPr>
          <w:spacing w:val="4"/>
          <w:sz w:val="28"/>
          <w:szCs w:val="28"/>
          <w:lang w:val="uk-UA"/>
        </w:rPr>
        <w:t>біохімія</w:t>
      </w:r>
      <w:r>
        <w:rPr>
          <w:spacing w:val="6"/>
          <w:sz w:val="28"/>
          <w:szCs w:val="28"/>
          <w:lang w:val="uk-UA"/>
        </w:rPr>
        <w:t xml:space="preserve">. – </w:t>
      </w:r>
      <w:r>
        <w:rPr>
          <w:spacing w:val="9"/>
          <w:sz w:val="28"/>
          <w:szCs w:val="28"/>
          <w:lang w:val="uk-UA"/>
        </w:rPr>
        <w:t>1999. – №2. – С.99 – 106.</w:t>
      </w:r>
      <w:r>
        <w:rPr>
          <w:spacing w:val="4"/>
          <w:sz w:val="28"/>
          <w:szCs w:val="28"/>
          <w:lang w:val="uk-UA"/>
        </w:rPr>
        <w:t xml:space="preserve">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uk-UA" w:eastAsia="uk-UA"/>
        </w:rPr>
      </w:pPr>
      <w:r>
        <w:rPr>
          <w:sz w:val="28"/>
          <w:szCs w:val="28"/>
          <w:lang w:val="uk-UA"/>
        </w:rPr>
        <w:t xml:space="preserve">Мостовий Ю.М., Константинович Т.В., Цимбалюк Н.В. Клініко – генетичні аспекти перебігу тромбоемболії легеневої артерії та оцінка психосоматичної дисфункції і якості життя хворих з цією патологією // </w:t>
      </w:r>
      <w:r>
        <w:rPr>
          <w:sz w:val="28"/>
          <w:szCs w:val="28"/>
          <w:lang w:val="uk-UA"/>
        </w:rPr>
        <w:lastRenderedPageBreak/>
        <w:t>Кровообіг та гемостаз.</w:t>
      </w:r>
      <w:r>
        <w:rPr>
          <w:sz w:val="28"/>
          <w:szCs w:val="28"/>
          <w:lang w:val="uk-UA"/>
        </w:rPr>
        <w:softHyphen/>
        <w:t xml:space="preserve"> – 2005. – №3 – 4. – С.136 – 139. </w:t>
      </w:r>
    </w:p>
    <w:p w:rsidR="009A66F2" w:rsidRDefault="009A66F2" w:rsidP="00A364A1">
      <w:pPr>
        <w:numPr>
          <w:ilvl w:val="0"/>
          <w:numId w:val="60"/>
        </w:numPr>
        <w:tabs>
          <w:tab w:val="clear" w:pos="1077"/>
          <w:tab w:val="left" w:pos="900"/>
          <w:tab w:val="left" w:pos="1080"/>
          <w:tab w:val="num" w:pos="1440"/>
        </w:tabs>
        <w:suppressAutoHyphens w:val="0"/>
        <w:autoSpaceDN w:val="0"/>
        <w:spacing w:line="360" w:lineRule="auto"/>
        <w:ind w:left="540" w:firstLine="0"/>
        <w:jc w:val="both"/>
        <w:rPr>
          <w:sz w:val="28"/>
          <w:szCs w:val="28"/>
        </w:rPr>
      </w:pPr>
      <w:r>
        <w:rPr>
          <w:sz w:val="28"/>
          <w:szCs w:val="28"/>
        </w:rPr>
        <w:t>Мохамед М. Эль – Наге, Малек Камун, Питер Вайлдинг. Руководство по эффективному использованию клинических лабораторных тестов. Учебное пособие</w:t>
      </w:r>
      <w:r>
        <w:rPr>
          <w:sz w:val="28"/>
          <w:szCs w:val="28"/>
          <w:lang w:val="uk-UA"/>
        </w:rPr>
        <w:t>:</w:t>
      </w:r>
      <w:r>
        <w:rPr>
          <w:sz w:val="28"/>
          <w:szCs w:val="28"/>
        </w:rPr>
        <w:t xml:space="preserve"> Пер. с англ. Макаровой Н. А. под ред. Меньшикова В. В. – М.: </w:t>
      </w:r>
      <w:r>
        <w:rPr>
          <w:sz w:val="28"/>
          <w:szCs w:val="28"/>
          <w:lang w:val="uk-UA"/>
        </w:rPr>
        <w:t>„Агат – Мед”</w:t>
      </w:r>
      <w:r>
        <w:rPr>
          <w:sz w:val="28"/>
          <w:szCs w:val="28"/>
        </w:rPr>
        <w:t xml:space="preserve">, </w:t>
      </w:r>
      <w:r>
        <w:rPr>
          <w:sz w:val="28"/>
          <w:szCs w:val="28"/>
          <w:lang w:val="uk-UA"/>
        </w:rPr>
        <w:t>„</w:t>
      </w:r>
      <w:r>
        <w:rPr>
          <w:sz w:val="28"/>
          <w:szCs w:val="28"/>
        </w:rPr>
        <w:t>Лабпресс</w:t>
      </w:r>
      <w:r>
        <w:rPr>
          <w:sz w:val="28"/>
          <w:szCs w:val="28"/>
          <w:lang w:val="uk-UA"/>
        </w:rPr>
        <w:t xml:space="preserve">”, </w:t>
      </w:r>
      <w:r>
        <w:rPr>
          <w:sz w:val="28"/>
          <w:szCs w:val="28"/>
        </w:rPr>
        <w:t>2001. – 122с.</w:t>
      </w:r>
      <w:r>
        <w:rPr>
          <w:sz w:val="28"/>
          <w:szCs w:val="28"/>
          <w:lang w:val="uk-UA"/>
        </w:rPr>
        <w:t xml:space="preserve">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rPr>
      </w:pPr>
      <w:r>
        <w:rPr>
          <w:sz w:val="28"/>
          <w:szCs w:val="28"/>
        </w:rPr>
        <w:t>Мунис М., Фишер М. Визуализация в остром периоде инсульта. // Ж</w:t>
      </w:r>
      <w:r>
        <w:rPr>
          <w:sz w:val="28"/>
          <w:szCs w:val="28"/>
          <w:lang w:val="uk-UA"/>
        </w:rPr>
        <w:t>урнал</w:t>
      </w:r>
      <w:r>
        <w:rPr>
          <w:sz w:val="28"/>
          <w:szCs w:val="28"/>
        </w:rPr>
        <w:t xml:space="preserve"> невролог. и психиатр. – 2001. – Вып.2. – Инсульт. Приложение. – </w:t>
      </w:r>
      <w:r>
        <w:rPr>
          <w:sz w:val="28"/>
          <w:szCs w:val="28"/>
          <w:lang w:val="uk-UA"/>
        </w:rPr>
        <w:t>С</w:t>
      </w:r>
      <w:r>
        <w:rPr>
          <w:sz w:val="28"/>
          <w:szCs w:val="28"/>
        </w:rPr>
        <w:t>.4 – 11.</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rPr>
      </w:pPr>
      <w:r>
        <w:rPr>
          <w:sz w:val="28"/>
          <w:szCs w:val="28"/>
          <w:lang w:val="uk-UA"/>
        </w:rPr>
        <w:t>Мухін І.В. Особливості призначення блокаторів кальцієвих каналів людям літнього і похилого віку, які страждають на артеріальну гіпертензію та ІХС // Ліки. – 2004. – №3 – 4. – С.23 – 28.</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rPr>
      </w:pPr>
      <w:r>
        <w:rPr>
          <w:sz w:val="28"/>
          <w:szCs w:val="28"/>
        </w:rPr>
        <w:t xml:space="preserve">Мчедлишвили Г.И. Спазм артерий головного мозга. – Тбилиси.: Мецниереба, 1977. – 168 с.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rPr>
      </w:pPr>
      <w:r>
        <w:rPr>
          <w:sz w:val="28"/>
          <w:szCs w:val="28"/>
        </w:rPr>
        <w:t>Нагорнев В.А. Современные аспекты патоге</w:t>
      </w:r>
      <w:r>
        <w:rPr>
          <w:sz w:val="28"/>
          <w:szCs w:val="28"/>
        </w:rPr>
        <w:softHyphen/>
        <w:t xml:space="preserve">неза атеросклероза // Арх. патологии – 1991. – №9. – С. 13 – 22. </w:t>
      </w:r>
    </w:p>
    <w:p w:rsidR="009A66F2" w:rsidRDefault="009A66F2" w:rsidP="00A364A1">
      <w:pPr>
        <w:numPr>
          <w:ilvl w:val="0"/>
          <w:numId w:val="60"/>
        </w:numPr>
        <w:tabs>
          <w:tab w:val="clear" w:pos="1077"/>
          <w:tab w:val="left" w:pos="900"/>
          <w:tab w:val="left" w:pos="1080"/>
          <w:tab w:val="num" w:pos="1440"/>
        </w:tabs>
        <w:suppressAutoHyphens w:val="0"/>
        <w:autoSpaceDN w:val="0"/>
        <w:spacing w:line="360" w:lineRule="auto"/>
        <w:ind w:left="540" w:firstLine="0"/>
        <w:jc w:val="both"/>
        <w:rPr>
          <w:sz w:val="28"/>
          <w:szCs w:val="28"/>
        </w:rPr>
      </w:pPr>
      <w:r>
        <w:rPr>
          <w:sz w:val="28"/>
          <w:szCs w:val="28"/>
        </w:rPr>
        <w:t>Неинвазивные методы исследования в клинике нервных болезней: Учебное пособие; Под ред. проф. Виничука С. М. – МЗ Украины, ЦМКс</w:t>
      </w:r>
      <w:r>
        <w:rPr>
          <w:sz w:val="28"/>
          <w:szCs w:val="28"/>
          <w:lang w:val="uk-UA"/>
        </w:rPr>
        <w:t xml:space="preserve"> </w:t>
      </w:r>
      <w:r>
        <w:rPr>
          <w:sz w:val="28"/>
          <w:szCs w:val="28"/>
        </w:rPr>
        <w:t xml:space="preserve">ВМО, Украинский государственный медицинский университет, совместное предприятие </w:t>
      </w:r>
      <w:r>
        <w:rPr>
          <w:sz w:val="28"/>
          <w:szCs w:val="28"/>
          <w:lang w:val="uk-UA"/>
        </w:rPr>
        <w:t xml:space="preserve">„Медита”, </w:t>
      </w:r>
      <w:r>
        <w:rPr>
          <w:sz w:val="28"/>
          <w:szCs w:val="28"/>
        </w:rPr>
        <w:t>К</w:t>
      </w:r>
      <w:r>
        <w:rPr>
          <w:sz w:val="28"/>
          <w:szCs w:val="28"/>
          <w:lang w:val="uk-UA"/>
        </w:rPr>
        <w:t>иев</w:t>
      </w:r>
      <w:r>
        <w:rPr>
          <w:sz w:val="28"/>
          <w:szCs w:val="28"/>
        </w:rPr>
        <w:t xml:space="preserve">, </w:t>
      </w:r>
      <w:r>
        <w:rPr>
          <w:sz w:val="28"/>
          <w:szCs w:val="28"/>
          <w:lang w:val="uk-UA"/>
        </w:rPr>
        <w:t>1995</w:t>
      </w:r>
      <w:r>
        <w:rPr>
          <w:sz w:val="28"/>
          <w:szCs w:val="28"/>
        </w:rPr>
        <w:t xml:space="preserve">. – </w:t>
      </w:r>
      <w:r>
        <w:rPr>
          <w:sz w:val="28"/>
          <w:szCs w:val="28"/>
          <w:lang w:val="uk-UA"/>
        </w:rPr>
        <w:t>92</w:t>
      </w:r>
      <w:r>
        <w:rPr>
          <w:sz w:val="28"/>
          <w:szCs w:val="28"/>
        </w:rPr>
        <w:t>с.</w:t>
      </w:r>
      <w:r>
        <w:rPr>
          <w:sz w:val="28"/>
          <w:szCs w:val="28"/>
          <w:lang w:val="uk-UA"/>
        </w:rPr>
        <w:t xml:space="preserve"> </w:t>
      </w:r>
    </w:p>
    <w:p w:rsidR="009A66F2" w:rsidRDefault="009A66F2" w:rsidP="00A364A1">
      <w:pPr>
        <w:numPr>
          <w:ilvl w:val="0"/>
          <w:numId w:val="60"/>
        </w:numPr>
        <w:tabs>
          <w:tab w:val="clear" w:pos="1077"/>
          <w:tab w:val="left" w:pos="900"/>
          <w:tab w:val="left" w:pos="1080"/>
          <w:tab w:val="num" w:pos="1440"/>
        </w:tabs>
        <w:suppressAutoHyphens w:val="0"/>
        <w:autoSpaceDN w:val="0"/>
        <w:spacing w:line="360" w:lineRule="auto"/>
        <w:ind w:left="540" w:firstLine="0"/>
        <w:jc w:val="both"/>
        <w:rPr>
          <w:sz w:val="28"/>
          <w:szCs w:val="28"/>
          <w:lang w:val="uk-UA"/>
        </w:rPr>
      </w:pPr>
      <w:r>
        <w:rPr>
          <w:sz w:val="28"/>
          <w:szCs w:val="28"/>
          <w:lang w:val="uk-UA"/>
        </w:rPr>
        <w:t>Нейров</w:t>
      </w:r>
      <w:r>
        <w:rPr>
          <w:sz w:val="28"/>
          <w:szCs w:val="28"/>
        </w:rPr>
        <w:t>и</w:t>
      </w:r>
      <w:r>
        <w:rPr>
          <w:sz w:val="28"/>
          <w:szCs w:val="28"/>
          <w:lang w:val="uk-UA"/>
        </w:rPr>
        <w:t xml:space="preserve">зуализационная диагностика и особенности лечения геморрагического инсульта / В.И. Шмырев и др. // Ж – л неврол. и псих. – 2001. – Том.101 – №1. – С.27 – 31. </w:t>
      </w:r>
    </w:p>
    <w:p w:rsidR="009A66F2" w:rsidRDefault="009A66F2" w:rsidP="00A364A1">
      <w:pPr>
        <w:numPr>
          <w:ilvl w:val="0"/>
          <w:numId w:val="60"/>
        </w:numPr>
        <w:tabs>
          <w:tab w:val="clear" w:pos="1077"/>
          <w:tab w:val="left" w:pos="900"/>
          <w:tab w:val="left" w:pos="1080"/>
          <w:tab w:val="num" w:pos="1440"/>
        </w:tabs>
        <w:suppressAutoHyphens w:val="0"/>
        <w:autoSpaceDN w:val="0"/>
        <w:spacing w:line="360" w:lineRule="auto"/>
        <w:ind w:left="540" w:firstLine="0"/>
        <w:jc w:val="both"/>
        <w:rPr>
          <w:sz w:val="28"/>
          <w:szCs w:val="28"/>
          <w:lang w:val="uk-UA"/>
        </w:rPr>
      </w:pPr>
      <w:r>
        <w:rPr>
          <w:sz w:val="28"/>
          <w:szCs w:val="28"/>
        </w:rPr>
        <w:t>Геморрагический инсульт. Фармакотерапия</w:t>
      </w:r>
      <w:r>
        <w:rPr>
          <w:sz w:val="28"/>
          <w:szCs w:val="28"/>
          <w:lang w:val="uk-UA"/>
        </w:rPr>
        <w:t>;</w:t>
      </w:r>
      <w:r>
        <w:rPr>
          <w:sz w:val="28"/>
          <w:szCs w:val="28"/>
        </w:rPr>
        <w:t xml:space="preserve"> Под. Ред. Самуры Б.А. – Х.</w:t>
      </w:r>
      <w:r>
        <w:rPr>
          <w:sz w:val="28"/>
          <w:szCs w:val="28"/>
          <w:lang w:val="uk-UA"/>
        </w:rPr>
        <w:t>,</w:t>
      </w:r>
      <w:r>
        <w:rPr>
          <w:sz w:val="28"/>
          <w:szCs w:val="28"/>
        </w:rPr>
        <w:t xml:space="preserve"> 2000. – Т.</w:t>
      </w:r>
      <w:r>
        <w:rPr>
          <w:sz w:val="28"/>
          <w:szCs w:val="28"/>
          <w:lang w:val="uk-UA"/>
        </w:rPr>
        <w:t xml:space="preserve">І. – С.79 – 83.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rPr>
      </w:pPr>
      <w:r>
        <w:rPr>
          <w:sz w:val="28"/>
          <w:szCs w:val="28"/>
        </w:rPr>
        <w:t xml:space="preserve">Нестеров Ю. И., Теплякова А. Т. Возможности коррекции перекисного окисления липидов комбинированной антигипертензивной терапией у больных артериальной гипертензией // Артериальная гипертензия. – 2004. – №1. – </w:t>
      </w:r>
      <w:r>
        <w:rPr>
          <w:sz w:val="28"/>
          <w:szCs w:val="28"/>
          <w:lang w:val="uk-UA"/>
        </w:rPr>
        <w:t>С</w:t>
      </w:r>
      <w:r>
        <w:rPr>
          <w:sz w:val="28"/>
          <w:szCs w:val="28"/>
        </w:rPr>
        <w:t>.36 – 38.</w:t>
      </w:r>
    </w:p>
    <w:p w:rsidR="009A66F2" w:rsidRDefault="009A66F2" w:rsidP="00A364A1">
      <w:pPr>
        <w:numPr>
          <w:ilvl w:val="0"/>
          <w:numId w:val="60"/>
        </w:numPr>
        <w:tabs>
          <w:tab w:val="clear" w:pos="1077"/>
          <w:tab w:val="left" w:pos="900"/>
          <w:tab w:val="left" w:pos="1080"/>
          <w:tab w:val="num" w:pos="1440"/>
        </w:tabs>
        <w:suppressAutoHyphens w:val="0"/>
        <w:autoSpaceDN w:val="0"/>
        <w:spacing w:line="360" w:lineRule="auto"/>
        <w:ind w:left="540" w:firstLine="0"/>
        <w:jc w:val="both"/>
        <w:rPr>
          <w:sz w:val="28"/>
          <w:szCs w:val="28"/>
        </w:rPr>
      </w:pPr>
      <w:r>
        <w:rPr>
          <w:sz w:val="28"/>
          <w:szCs w:val="28"/>
        </w:rPr>
        <w:t>Никитин Ю. М.</w:t>
      </w:r>
      <w:r>
        <w:rPr>
          <w:sz w:val="28"/>
          <w:szCs w:val="28"/>
          <w:lang w:val="uk-UA"/>
        </w:rPr>
        <w:t>,</w:t>
      </w:r>
      <w:r>
        <w:rPr>
          <w:sz w:val="28"/>
          <w:szCs w:val="28"/>
        </w:rPr>
        <w:t xml:space="preserve"> Труханов А. И. Ультразвуковая допплеровская диагностика сосудистых заболеваний. – М.:</w:t>
      </w:r>
      <w:r>
        <w:rPr>
          <w:sz w:val="28"/>
          <w:szCs w:val="28"/>
          <w:lang w:val="uk-UA"/>
        </w:rPr>
        <w:t xml:space="preserve"> Видар</w:t>
      </w:r>
      <w:r>
        <w:rPr>
          <w:sz w:val="28"/>
          <w:szCs w:val="28"/>
        </w:rPr>
        <w:t>, 1998. – 432с.</w:t>
      </w:r>
      <w:r>
        <w:rPr>
          <w:sz w:val="28"/>
          <w:szCs w:val="28"/>
          <w:lang w:val="uk-UA"/>
        </w:rPr>
        <w:t xml:space="preserve"> </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rPr>
      </w:pPr>
      <w:r>
        <w:rPr>
          <w:sz w:val="28"/>
          <w:szCs w:val="28"/>
          <w:lang w:val="uk-UA"/>
        </w:rPr>
        <w:t xml:space="preserve">Нимотоп С в лечении цереброваскулярной патологии: Метод. рек. – </w:t>
      </w:r>
      <w:r>
        <w:rPr>
          <w:sz w:val="28"/>
          <w:szCs w:val="28"/>
          <w:lang w:val="uk-UA"/>
        </w:rPr>
        <w:lastRenderedPageBreak/>
        <w:t xml:space="preserve">М., 1966. – С.19. </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rPr>
      </w:pPr>
      <w:r>
        <w:rPr>
          <w:sz w:val="28"/>
          <w:szCs w:val="28"/>
          <w:lang w:val="uk-UA"/>
        </w:rPr>
        <w:t>Об инсульте, факторах риска, генетике и профилактике...// Провізор – 2003. – №20. – с.20 – 21.</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pacing w:val="-17"/>
          <w:sz w:val="28"/>
          <w:szCs w:val="28"/>
        </w:rPr>
      </w:pPr>
      <w:r>
        <w:rPr>
          <w:iCs/>
          <w:spacing w:val="-4"/>
          <w:sz w:val="28"/>
          <w:szCs w:val="28"/>
        </w:rPr>
        <w:t xml:space="preserve">Парфенова Г.А., Чернядыва И.Ф., Ситина В.К. </w:t>
      </w:r>
      <w:r>
        <w:rPr>
          <w:spacing w:val="-4"/>
          <w:sz w:val="28"/>
          <w:szCs w:val="28"/>
        </w:rPr>
        <w:t>Средние молекулы</w:t>
      </w:r>
      <w:r>
        <w:rPr>
          <w:spacing w:val="-4"/>
          <w:sz w:val="28"/>
          <w:szCs w:val="28"/>
        </w:rPr>
        <w:br/>
      </w:r>
      <w:r>
        <w:rPr>
          <w:spacing w:val="-2"/>
          <w:sz w:val="28"/>
          <w:szCs w:val="28"/>
        </w:rPr>
        <w:t xml:space="preserve"> – маркер эндогенной интоксикации. Врач дело 1987; 4: 72 – 77.</w:t>
      </w:r>
      <w:r>
        <w:rPr>
          <w:iCs/>
          <w:spacing w:val="-4"/>
          <w:sz w:val="28"/>
          <w:szCs w:val="28"/>
          <w:lang w:val="uk-UA"/>
        </w:rPr>
        <w:t xml:space="preserve"> </w:t>
      </w:r>
    </w:p>
    <w:p w:rsidR="009A66F2" w:rsidRDefault="009A66F2" w:rsidP="00A364A1">
      <w:pPr>
        <w:numPr>
          <w:ilvl w:val="0"/>
          <w:numId w:val="60"/>
        </w:numPr>
        <w:tabs>
          <w:tab w:val="clear" w:pos="1077"/>
          <w:tab w:val="left" w:pos="900"/>
          <w:tab w:val="left" w:pos="1080"/>
          <w:tab w:val="num" w:pos="1440"/>
        </w:tabs>
        <w:suppressAutoHyphens w:val="0"/>
        <w:autoSpaceDN w:val="0"/>
        <w:spacing w:line="360" w:lineRule="auto"/>
        <w:ind w:left="540" w:firstLine="0"/>
        <w:jc w:val="both"/>
        <w:rPr>
          <w:sz w:val="28"/>
          <w:szCs w:val="28"/>
          <w:lang w:val="uk-UA"/>
        </w:rPr>
      </w:pPr>
      <w:r>
        <w:rPr>
          <w:iCs/>
          <w:spacing w:val="-1"/>
          <w:sz w:val="28"/>
          <w:szCs w:val="28"/>
        </w:rPr>
        <w:t>Пирадов М.А., Левченко Н.И., Габриэлян Н</w:t>
      </w:r>
      <w:r>
        <w:rPr>
          <w:iCs/>
          <w:spacing w:val="-1"/>
          <w:sz w:val="28"/>
          <w:szCs w:val="28"/>
          <w:lang w:val="uk-UA"/>
        </w:rPr>
        <w:t>.</w:t>
      </w:r>
      <w:r>
        <w:rPr>
          <w:iCs/>
          <w:spacing w:val="-1"/>
          <w:sz w:val="28"/>
          <w:szCs w:val="28"/>
        </w:rPr>
        <w:t xml:space="preserve">И. и др. </w:t>
      </w:r>
      <w:r>
        <w:rPr>
          <w:spacing w:val="-1"/>
          <w:sz w:val="28"/>
          <w:szCs w:val="28"/>
        </w:rPr>
        <w:t>Сравнитель</w:t>
      </w:r>
      <w:r>
        <w:rPr>
          <w:spacing w:val="-1"/>
          <w:sz w:val="28"/>
          <w:szCs w:val="28"/>
        </w:rPr>
        <w:softHyphen/>
      </w:r>
      <w:r>
        <w:rPr>
          <w:spacing w:val="2"/>
          <w:sz w:val="28"/>
          <w:szCs w:val="28"/>
        </w:rPr>
        <w:t>ная оценка эффективности методов определения осмоляльно</w:t>
      </w:r>
      <w:r>
        <w:rPr>
          <w:sz w:val="28"/>
          <w:szCs w:val="28"/>
        </w:rPr>
        <w:t>сти и средних молекул в прогнозе течения инсультов. Лаб дело</w:t>
      </w:r>
      <w:r>
        <w:rPr>
          <w:sz w:val="28"/>
          <w:szCs w:val="28"/>
          <w:lang w:val="uk-UA"/>
        </w:rPr>
        <w:t xml:space="preserve"> </w:t>
      </w:r>
      <w:r>
        <w:rPr>
          <w:spacing w:val="3"/>
          <w:sz w:val="28"/>
          <w:szCs w:val="28"/>
        </w:rPr>
        <w:t>1990; 5: 10 – 12.</w:t>
      </w:r>
      <w:r>
        <w:rPr>
          <w:iCs/>
          <w:spacing w:val="-1"/>
          <w:sz w:val="28"/>
          <w:szCs w:val="28"/>
          <w:lang w:val="uk-UA"/>
        </w:rPr>
        <w:t xml:space="preserve">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lang w:val="uk-UA"/>
        </w:rPr>
        <w:t xml:space="preserve">Пірацетам: механізм дії і перспективи застосування // Аптека Галицька. – 2003. – №12. – С.22 – 23.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lang w:val="uk-UA"/>
        </w:rPr>
        <w:t>Поліщук М. Е., Дибкалюк С.В. Деякі прогностичні критерії результатів лікування хворих молодого та середнього віку з нетравматичним внутрішньомозковим крововиливом // Лік.справа. – 2003. – №5 – 6. – С.57 – 60.</w:t>
      </w:r>
    </w:p>
    <w:p w:rsidR="009A66F2" w:rsidRDefault="009A66F2" w:rsidP="00A364A1">
      <w:pPr>
        <w:numPr>
          <w:ilvl w:val="0"/>
          <w:numId w:val="60"/>
        </w:numPr>
        <w:tabs>
          <w:tab w:val="num" w:pos="1440"/>
        </w:tabs>
        <w:suppressAutoHyphens w:val="0"/>
        <w:spacing w:line="360" w:lineRule="auto"/>
        <w:ind w:left="540" w:firstLine="0"/>
        <w:jc w:val="both"/>
        <w:rPr>
          <w:sz w:val="28"/>
          <w:szCs w:val="28"/>
          <w:lang w:val="uk-UA"/>
        </w:rPr>
      </w:pPr>
      <w:r>
        <w:rPr>
          <w:sz w:val="28"/>
          <w:szCs w:val="28"/>
          <w:lang w:val="uk-UA"/>
        </w:rPr>
        <w:t xml:space="preserve">Порівняльна характеристика геморагічних інсультів та обґрунтування лікувальної тактики при субарахноїдальних крововиливах / </w:t>
      </w:r>
      <w:r>
        <w:rPr>
          <w:color w:val="000000"/>
          <w:sz w:val="28"/>
          <w:szCs w:val="28"/>
          <w:lang w:val="uk-UA"/>
        </w:rPr>
        <w:t>О.О.Дорошенко, Р.Д. Герасимчук, В.А. Гриб, М.Ю. Купновицька-Сабадош // Вісник психіатрії та психофармакотерапії. – 2006 – №2 (10) – С.65-67.</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lang w:val="uk-UA"/>
        </w:rPr>
        <w:t>Посохова К.А., Ніколаєва В.В. Вплив глутаргіну та пірацетаму на перебіг експериментальної циркуляторно – гемічної гіпоксії // Ліки. – 2003. – №5 – 6. – С.42 – 45.</w:t>
      </w:r>
    </w:p>
    <w:p w:rsidR="009A66F2" w:rsidRDefault="009A66F2" w:rsidP="00A364A1">
      <w:pPr>
        <w:numPr>
          <w:ilvl w:val="0"/>
          <w:numId w:val="60"/>
        </w:numPr>
        <w:tabs>
          <w:tab w:val="clear" w:pos="1077"/>
          <w:tab w:val="left" w:pos="0"/>
          <w:tab w:val="left" w:pos="900"/>
          <w:tab w:val="left" w:pos="1080"/>
          <w:tab w:val="num" w:pos="1440"/>
        </w:tabs>
        <w:suppressAutoHyphens w:val="0"/>
        <w:autoSpaceDN w:val="0"/>
        <w:spacing w:line="360" w:lineRule="auto"/>
        <w:ind w:left="540" w:firstLine="0"/>
        <w:jc w:val="both"/>
        <w:rPr>
          <w:sz w:val="28"/>
          <w:szCs w:val="28"/>
        </w:rPr>
      </w:pPr>
      <w:r>
        <w:rPr>
          <w:sz w:val="28"/>
          <w:szCs w:val="28"/>
        </w:rPr>
        <w:t>Применение препарата Нимотоп (нимодипин) в процессе нейрореабилитации больних с нарушением мозгового кровообращения: Метод. Рек. – К., 1996. – 15 с.</w:t>
      </w:r>
      <w:r>
        <w:rPr>
          <w:sz w:val="28"/>
          <w:szCs w:val="28"/>
          <w:lang w:val="uk-UA"/>
        </w:rPr>
        <w:t xml:space="preserve">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rPr>
        <w:t>Применение фезама у больных с хроническими формами нарушения мозгового кровообращения // Неврологический журнал</w:t>
      </w:r>
      <w:r>
        <w:rPr>
          <w:sz w:val="28"/>
          <w:szCs w:val="28"/>
          <w:lang w:val="uk-UA"/>
        </w:rPr>
        <w:t>.</w:t>
      </w:r>
      <w:r>
        <w:rPr>
          <w:sz w:val="28"/>
          <w:szCs w:val="28"/>
        </w:rPr>
        <w:t xml:space="preserve"> – 2004. – №2. – </w:t>
      </w:r>
      <w:r>
        <w:rPr>
          <w:sz w:val="28"/>
          <w:szCs w:val="28"/>
          <w:lang w:val="uk-UA"/>
        </w:rPr>
        <w:t>С</w:t>
      </w:r>
      <w:r>
        <w:rPr>
          <w:sz w:val="28"/>
          <w:szCs w:val="28"/>
        </w:rPr>
        <w:t>.33 – 35.</w:t>
      </w:r>
      <w:r>
        <w:rPr>
          <w:sz w:val="28"/>
          <w:szCs w:val="28"/>
          <w:lang w:val="uk-UA"/>
        </w:rPr>
        <w:t xml:space="preserve">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rPr>
        <w:t>Ракова И. А. Состояние сердечной деятельности у больных в остром периоде геморрагического инсульта // Ж</w:t>
      </w:r>
      <w:r>
        <w:rPr>
          <w:sz w:val="28"/>
          <w:szCs w:val="28"/>
          <w:lang w:val="uk-UA"/>
        </w:rPr>
        <w:t>урнал</w:t>
      </w:r>
      <w:r>
        <w:rPr>
          <w:sz w:val="28"/>
          <w:szCs w:val="28"/>
        </w:rPr>
        <w:t xml:space="preserve"> психиатрии и мед.психологии. – 2004. – №2. – с.145 – 146.</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rPr>
      </w:pPr>
      <w:r>
        <w:rPr>
          <w:sz w:val="28"/>
          <w:szCs w:val="28"/>
        </w:rPr>
        <w:lastRenderedPageBreak/>
        <w:t>Рябов Г. А.. Азизов Ю. М., Дорохов С. И. и др. Окислительная модификация белков плазмы крови у больных в критических состояниях // Анест. и реаниматол. – 2000. – № 2. – С. 72 – 75.</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rPr>
      </w:pPr>
      <w:r>
        <w:rPr>
          <w:sz w:val="28"/>
          <w:szCs w:val="28"/>
        </w:rPr>
        <w:t>Савченко Л.В., Дзубан Е.М., Лукьянчук В.Д. Воз</w:t>
      </w:r>
      <w:r>
        <w:rPr>
          <w:sz w:val="28"/>
          <w:szCs w:val="28"/>
        </w:rPr>
        <w:softHyphen/>
        <w:t>можные механизмы антиоксидантного действия блокаторов кальциевых каналов при гипоксическом синд</w:t>
      </w:r>
      <w:r>
        <w:rPr>
          <w:sz w:val="28"/>
          <w:szCs w:val="28"/>
        </w:rPr>
        <w:softHyphen/>
        <w:t>роме /</w:t>
      </w:r>
      <w:r>
        <w:rPr>
          <w:sz w:val="28"/>
          <w:szCs w:val="28"/>
          <w:lang w:val="uk-UA"/>
        </w:rPr>
        <w:t>/</w:t>
      </w:r>
      <w:r>
        <w:rPr>
          <w:sz w:val="28"/>
          <w:szCs w:val="28"/>
        </w:rPr>
        <w:t xml:space="preserve"> Эксперим. и клин, фармакология. – 1996. – 59, №2. – С. 53 – 55.</w:t>
      </w:r>
      <w:r>
        <w:rPr>
          <w:sz w:val="28"/>
          <w:szCs w:val="28"/>
          <w:lang w:val="uk-UA"/>
        </w:rPr>
        <w:t xml:space="preserve">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lang w:val="uk-UA"/>
        </w:rPr>
        <w:t>Савченкова Л.В., Горобинськая</w:t>
      </w:r>
      <w:r>
        <w:rPr>
          <w:sz w:val="28"/>
          <w:szCs w:val="28"/>
        </w:rPr>
        <w:t xml:space="preserve"> С. Блокаторы кальциевых каналов в лечении артериальной гипертензии // В</w:t>
      </w:r>
      <w:r>
        <w:rPr>
          <w:sz w:val="28"/>
          <w:szCs w:val="28"/>
          <w:lang w:val="uk-UA"/>
        </w:rPr>
        <w:t>існик фармакології та фармації. – 2004. – №6. – с.16 – 22.</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lang w:val="uk-UA"/>
        </w:rPr>
      </w:pPr>
      <w:r>
        <w:rPr>
          <w:sz w:val="28"/>
          <w:szCs w:val="28"/>
          <w:lang w:val="uk-UA"/>
        </w:rPr>
        <w:t xml:space="preserve">Самойлов В.И. Субарахноидальное кровоизлияние. – Л.: Медицина, 1990. – 96 с.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lang w:val="uk-UA"/>
        </w:rPr>
        <w:t>Самохвалова В.В. Фенотипические и биохимические маркеры артериальных аневризм головного мозга // Укр. Вісник психоневрології. – 2004. – Т.12, в</w:t>
      </w:r>
      <w:r>
        <w:rPr>
          <w:sz w:val="28"/>
          <w:szCs w:val="28"/>
        </w:rPr>
        <w:t xml:space="preserve">ып.1. – </w:t>
      </w:r>
      <w:r>
        <w:rPr>
          <w:sz w:val="28"/>
          <w:szCs w:val="28"/>
          <w:lang w:val="uk-UA"/>
        </w:rPr>
        <w:t>С</w:t>
      </w:r>
      <w:r>
        <w:rPr>
          <w:sz w:val="28"/>
          <w:szCs w:val="28"/>
        </w:rPr>
        <w:t>.72 – 74.</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lang w:val="uk-UA"/>
        </w:rPr>
      </w:pPr>
      <w:r>
        <w:rPr>
          <w:sz w:val="28"/>
          <w:szCs w:val="28"/>
          <w:lang w:val="uk-UA"/>
        </w:rPr>
        <w:t xml:space="preserve">Сарибекян А.С. Транскраниальная доплерография при оценке уровня внутричерепного давления // Журнал невропатологии и психиатрии. – 1994. – №1. – С. 34 – 37.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rPr>
      </w:pPr>
      <w:r>
        <w:rPr>
          <w:sz w:val="28"/>
          <w:szCs w:val="28"/>
        </w:rPr>
        <w:t>Сауло</w:t>
      </w:r>
      <w:r>
        <w:rPr>
          <w:sz w:val="28"/>
          <w:szCs w:val="28"/>
          <w:lang w:val="uk-UA"/>
        </w:rPr>
        <w:t>в А.В. та ін. Геморагічні інсульти при гострих лейкозах // Ж – л практичного лікаря – 2003. – №4. – С.43 – 46.</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rPr>
      </w:pPr>
      <w:r>
        <w:rPr>
          <w:sz w:val="28"/>
          <w:szCs w:val="28"/>
          <w:lang w:val="uk-UA"/>
        </w:rPr>
        <w:t>Сікорська Н.І., Кузнецов Д.А. Комп’ютерно – томографічні та електро – енцефаллографічні зіставлення у хворих в гострому періоді мозкового геморагічного інсульту // Одес. мед. ж.-л. – 2002. – №1.– С. 62–63.</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rPr>
      </w:pPr>
      <w:r>
        <w:rPr>
          <w:sz w:val="28"/>
          <w:szCs w:val="28"/>
        </w:rPr>
        <w:t>Скопина Е. И. Факторы риска и профилактика мозговых инсультов // Клиническая медицина. – 2001. – № 6. – С. 21 – 23.</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rPr>
      </w:pPr>
      <w:r>
        <w:rPr>
          <w:sz w:val="28"/>
          <w:szCs w:val="28"/>
        </w:rPr>
        <w:t xml:space="preserve">Сливак Е.А. Влияние нимотопа на церебральную гемодинамику при комплексном лечении больных среднего и пожилого возраста с остаточными явлениями ОНМК в каротидном бассейне на фоне атеросклеротической и гипертонической дисциркуляторной энцефалопатии // Проблемы старения и долголетия. – 1999. – Т.8, №1. – </w:t>
      </w:r>
      <w:r>
        <w:rPr>
          <w:sz w:val="28"/>
          <w:szCs w:val="28"/>
          <w:lang w:val="uk-UA"/>
        </w:rPr>
        <w:t>С</w:t>
      </w:r>
      <w:r>
        <w:rPr>
          <w:sz w:val="28"/>
          <w:szCs w:val="28"/>
        </w:rPr>
        <w:t xml:space="preserve">.56 – 61.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lang w:val="uk-UA"/>
        </w:rPr>
        <w:lastRenderedPageBreak/>
        <w:t>Сон А.С. Хірургічне лікування у гострому періоді ускладнених субарахноїдальних крововиливів внаслідок розриву артеріальних аневризм передніх відділів артеріального кола великого мозку // Одеськ. мед. ж – л. – 2001. – №1. – С.74 – 77.</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uk-UA"/>
        </w:rPr>
      </w:pPr>
      <w:r>
        <w:rPr>
          <w:sz w:val="28"/>
          <w:szCs w:val="28"/>
        </w:rPr>
        <w:t>Сосудистый спазм при субарахноидальном кровоизлиянии: (Клинический атлас) / Крылов В.В., Гусев С.А., Титова ГЛ., Гусев А.С.</w:t>
      </w:r>
      <w:r>
        <w:rPr>
          <w:sz w:val="28"/>
          <w:szCs w:val="28"/>
          <w:lang w:val="uk-UA"/>
        </w:rPr>
        <w:t xml:space="preserve"> – М.: 2000. – С. 18 – 24. </w:t>
      </w:r>
    </w:p>
    <w:p w:rsidR="009A66F2" w:rsidRDefault="009A66F2" w:rsidP="00A364A1">
      <w:pPr>
        <w:numPr>
          <w:ilvl w:val="0"/>
          <w:numId w:val="60"/>
        </w:numPr>
        <w:tabs>
          <w:tab w:val="clear" w:pos="1077"/>
          <w:tab w:val="left" w:pos="900"/>
          <w:tab w:val="left" w:pos="1080"/>
          <w:tab w:val="num" w:pos="1440"/>
        </w:tabs>
        <w:suppressAutoHyphens w:val="0"/>
        <w:autoSpaceDN w:val="0"/>
        <w:spacing w:line="360" w:lineRule="auto"/>
        <w:ind w:left="540" w:firstLine="0"/>
        <w:jc w:val="both"/>
        <w:rPr>
          <w:sz w:val="28"/>
          <w:szCs w:val="28"/>
        </w:rPr>
      </w:pPr>
      <w:r>
        <w:rPr>
          <w:sz w:val="28"/>
          <w:szCs w:val="28"/>
        </w:rPr>
        <w:t xml:space="preserve">Справочник по клиническим лабораторным тестам. – М.: </w:t>
      </w:r>
      <w:r>
        <w:rPr>
          <w:sz w:val="28"/>
          <w:szCs w:val="28"/>
          <w:lang w:val="uk-UA"/>
        </w:rPr>
        <w:t>„</w:t>
      </w:r>
      <w:r>
        <w:rPr>
          <w:sz w:val="28"/>
          <w:szCs w:val="28"/>
        </w:rPr>
        <w:t>Агат – Мед</w:t>
      </w:r>
      <w:r>
        <w:rPr>
          <w:sz w:val="28"/>
          <w:szCs w:val="28"/>
          <w:lang w:val="uk-UA"/>
        </w:rPr>
        <w:t>”</w:t>
      </w:r>
      <w:r>
        <w:rPr>
          <w:sz w:val="28"/>
          <w:szCs w:val="28"/>
        </w:rPr>
        <w:t>, 2001. – 192с.</w:t>
      </w:r>
      <w:r>
        <w:rPr>
          <w:sz w:val="28"/>
          <w:szCs w:val="28"/>
          <w:lang w:val="uk-UA"/>
        </w:rPr>
        <w:t xml:space="preserve">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rPr>
      </w:pPr>
      <w:r>
        <w:rPr>
          <w:sz w:val="28"/>
          <w:szCs w:val="28"/>
        </w:rPr>
        <w:t>Стаховская Л. В. Клиническая фармакология нимодипина // Интенсивная терапия острых нарушений мозгового кровообращения. – Орел, 1997. – С. 270 – 271.</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lang w:val="uk-UA"/>
        </w:rPr>
      </w:pPr>
      <w:r>
        <w:rPr>
          <w:sz w:val="28"/>
          <w:szCs w:val="28"/>
          <w:lang w:val="uk-UA"/>
        </w:rPr>
        <w:t>Суслина З.А., Федорова Т.Н. и др. Антиоксидантная терапия при ишеми</w:t>
      </w:r>
      <w:r>
        <w:rPr>
          <w:sz w:val="28"/>
          <w:szCs w:val="28"/>
          <w:lang w:val="uk-UA"/>
        </w:rPr>
        <w:softHyphen/>
        <w:t xml:space="preserve">ческом инсульте // Ж – л неврол. и псих. – 2000. – № 10. – С. 34 – 39.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lang w:val="uk-UA"/>
        </w:rPr>
        <w:t xml:space="preserve">Токарчук О.А. Вплив пентоксифіліну на реологічні та коагуляційні показники крові у хворих з геморагічними інсультами // Вісник наук. дослід. – 2001. – №1. – с.87 – 88.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rPr>
      </w:pPr>
      <w:r>
        <w:rPr>
          <w:sz w:val="28"/>
          <w:szCs w:val="28"/>
        </w:rPr>
        <w:t>Улицкий Л. А., Чухловина М. Л. Диагностика нервных болезней. СПб.: Питер</w:t>
      </w:r>
      <w:r>
        <w:rPr>
          <w:sz w:val="28"/>
          <w:szCs w:val="28"/>
          <w:lang w:val="uk-UA"/>
        </w:rPr>
        <w:t xml:space="preserve"> – </w:t>
      </w:r>
      <w:r>
        <w:rPr>
          <w:sz w:val="28"/>
          <w:szCs w:val="28"/>
        </w:rPr>
        <w:t>2001.</w:t>
      </w:r>
      <w:r>
        <w:rPr>
          <w:sz w:val="28"/>
          <w:szCs w:val="28"/>
          <w:lang w:val="uk-UA"/>
        </w:rPr>
        <w:t xml:space="preserve"> – 256 с.</w:t>
      </w:r>
      <w:r>
        <w:rPr>
          <w:sz w:val="28"/>
          <w:szCs w:val="28"/>
        </w:rPr>
        <w:t xml:space="preserve">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rPr>
      </w:pPr>
      <w:r>
        <w:rPr>
          <w:sz w:val="28"/>
          <w:szCs w:val="28"/>
        </w:rPr>
        <w:t>Уордлоу Д. Нейровизуализация при инсульте: достижения и преимущества // Журн</w:t>
      </w:r>
      <w:r>
        <w:rPr>
          <w:sz w:val="28"/>
          <w:szCs w:val="28"/>
          <w:lang w:val="uk-UA"/>
        </w:rPr>
        <w:t xml:space="preserve">ал </w:t>
      </w:r>
      <w:r>
        <w:rPr>
          <w:sz w:val="28"/>
          <w:szCs w:val="28"/>
        </w:rPr>
        <w:t>неврол. и психиатрия.</w:t>
      </w:r>
      <w:r>
        <w:rPr>
          <w:sz w:val="28"/>
          <w:szCs w:val="28"/>
          <w:lang w:val="uk-UA"/>
        </w:rPr>
        <w:t xml:space="preserve"> – </w:t>
      </w:r>
      <w:r>
        <w:rPr>
          <w:sz w:val="28"/>
          <w:szCs w:val="28"/>
        </w:rPr>
        <w:t>2000.</w:t>
      </w:r>
      <w:r>
        <w:rPr>
          <w:sz w:val="28"/>
          <w:szCs w:val="28"/>
          <w:lang w:val="uk-UA"/>
        </w:rPr>
        <w:t xml:space="preserve"> – </w:t>
      </w:r>
      <w:r>
        <w:rPr>
          <w:sz w:val="28"/>
          <w:szCs w:val="28"/>
        </w:rPr>
        <w:t xml:space="preserve">№8. – </w:t>
      </w:r>
      <w:r>
        <w:rPr>
          <w:sz w:val="28"/>
          <w:szCs w:val="28"/>
          <w:lang w:val="uk-UA"/>
        </w:rPr>
        <w:t>С</w:t>
      </w:r>
      <w:r>
        <w:rPr>
          <w:sz w:val="28"/>
          <w:szCs w:val="28"/>
        </w:rPr>
        <w:t>.</w:t>
      </w:r>
      <w:r>
        <w:rPr>
          <w:sz w:val="28"/>
          <w:szCs w:val="28"/>
          <w:lang w:val="uk-UA"/>
        </w:rPr>
        <w:t xml:space="preserve"> </w:t>
      </w:r>
      <w:r>
        <w:rPr>
          <w:sz w:val="28"/>
          <w:szCs w:val="28"/>
        </w:rPr>
        <w:t>35 – 37.</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lang w:val="uk-UA"/>
        </w:rPr>
        <w:t xml:space="preserve">Фезам – надежная защита головного мезга // Провізор. – 2002. – №23. – С. 26.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lang w:val="uk-UA"/>
        </w:rPr>
        <w:t xml:space="preserve">Фезам – надійний захист головного мозку // Аптека Галицька. – 2005. – №14. – с.22.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lang w:val="uk-UA"/>
        </w:rPr>
        <w:t xml:space="preserve">Фезам: два препарати в одній капсулі // Аптека Галицька. – 2006. – №3. – с.10 – 11.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lang w:val="uk-UA"/>
        </w:rPr>
        <w:t xml:space="preserve">Фезам: страый знакомый в новой упаковке // Фармацевт – Практик. – 2006. – №1. – с.55.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rPr>
      </w:pPr>
      <w:r>
        <w:rPr>
          <w:sz w:val="28"/>
          <w:szCs w:val="28"/>
        </w:rPr>
        <w:lastRenderedPageBreak/>
        <w:t>Фишер М., Шебитц В. Обзор подходов к терапии острого инсульта: прошлое, настоящее и будущее // Ж – л неврол. и псих. Прилож. к журналу «Инсульт». – Вып. 1</w:t>
      </w:r>
      <w:r>
        <w:rPr>
          <w:sz w:val="28"/>
          <w:szCs w:val="28"/>
          <w:lang w:val="uk-UA"/>
        </w:rPr>
        <w:t>.</w:t>
      </w:r>
      <w:r>
        <w:rPr>
          <w:sz w:val="28"/>
          <w:szCs w:val="28"/>
        </w:rPr>
        <w:t xml:space="preserve"> – 2001</w:t>
      </w:r>
      <w:r>
        <w:rPr>
          <w:sz w:val="28"/>
          <w:szCs w:val="28"/>
          <w:lang w:val="uk-UA"/>
        </w:rPr>
        <w:t>.</w:t>
      </w:r>
      <w:r>
        <w:rPr>
          <w:sz w:val="28"/>
          <w:szCs w:val="28"/>
        </w:rPr>
        <w:t xml:space="preserve"> – </w:t>
      </w:r>
      <w:r>
        <w:rPr>
          <w:sz w:val="28"/>
          <w:szCs w:val="28"/>
          <w:lang w:val="uk-UA"/>
        </w:rPr>
        <w:t>С</w:t>
      </w:r>
      <w:r>
        <w:rPr>
          <w:sz w:val="28"/>
          <w:szCs w:val="28"/>
        </w:rPr>
        <w:t>.</w:t>
      </w:r>
      <w:r>
        <w:rPr>
          <w:sz w:val="28"/>
          <w:szCs w:val="28"/>
          <w:lang w:val="uk-UA"/>
        </w:rPr>
        <w:t xml:space="preserve"> </w:t>
      </w:r>
      <w:r>
        <w:rPr>
          <w:sz w:val="28"/>
          <w:szCs w:val="28"/>
        </w:rPr>
        <w:t>21 – 33.</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rPr>
      </w:pPr>
      <w:r>
        <w:rPr>
          <w:sz w:val="28"/>
          <w:szCs w:val="28"/>
          <w:lang w:val="uk-UA"/>
        </w:rPr>
        <w:t>Фойгт Н.А. Тривалість життя в похилому віці</w:t>
      </w:r>
      <w:r>
        <w:rPr>
          <w:sz w:val="28"/>
          <w:szCs w:val="28"/>
        </w:rPr>
        <w:t xml:space="preserve">. – </w:t>
      </w:r>
      <w:r>
        <w:rPr>
          <w:sz w:val="28"/>
          <w:szCs w:val="28"/>
          <w:lang w:val="uk-UA"/>
        </w:rPr>
        <w:t>Київ</w:t>
      </w:r>
      <w:r>
        <w:rPr>
          <w:sz w:val="28"/>
          <w:szCs w:val="28"/>
        </w:rPr>
        <w:t xml:space="preserve">, </w:t>
      </w:r>
      <w:r>
        <w:rPr>
          <w:sz w:val="28"/>
          <w:szCs w:val="28"/>
          <w:lang w:val="uk-UA"/>
        </w:rPr>
        <w:t>2002</w:t>
      </w:r>
      <w:r>
        <w:rPr>
          <w:sz w:val="28"/>
          <w:szCs w:val="28"/>
        </w:rPr>
        <w:t xml:space="preserve">. – </w:t>
      </w:r>
      <w:r>
        <w:rPr>
          <w:sz w:val="28"/>
          <w:szCs w:val="28"/>
          <w:lang w:val="uk-UA"/>
        </w:rPr>
        <w:t>299</w:t>
      </w:r>
      <w:r>
        <w:rPr>
          <w:sz w:val="28"/>
          <w:szCs w:val="28"/>
        </w:rPr>
        <w:t>с.</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rPr>
      </w:pPr>
      <w:r>
        <w:rPr>
          <w:sz w:val="28"/>
          <w:szCs w:val="28"/>
        </w:rPr>
        <w:t xml:space="preserve">Фомина И.Г., Прокофьев Е.Б., Макаров И.Э. О своевре – </w:t>
      </w:r>
      <w:r>
        <w:rPr>
          <w:sz w:val="28"/>
          <w:szCs w:val="28"/>
        </w:rPr>
        <w:br/>
        <w:t xml:space="preserve">менной диагностике синдрома Марфана. </w:t>
      </w:r>
      <w:r>
        <w:rPr>
          <w:sz w:val="28"/>
          <w:szCs w:val="28"/>
          <w:lang w:val="uk-UA"/>
        </w:rPr>
        <w:t xml:space="preserve">− </w:t>
      </w:r>
      <w:r>
        <w:rPr>
          <w:sz w:val="28"/>
          <w:szCs w:val="28"/>
        </w:rPr>
        <w:t>Клин.мед.</w:t>
      </w:r>
      <w:r>
        <w:rPr>
          <w:sz w:val="28"/>
          <w:szCs w:val="28"/>
          <w:lang w:val="uk-UA"/>
        </w:rPr>
        <w:t>,</w:t>
      </w:r>
      <w:r>
        <w:rPr>
          <w:sz w:val="28"/>
          <w:szCs w:val="28"/>
        </w:rPr>
        <w:t xml:space="preserve"> 2001</w:t>
      </w:r>
      <w:r>
        <w:rPr>
          <w:sz w:val="28"/>
          <w:szCs w:val="28"/>
          <w:lang w:val="uk-UA"/>
        </w:rPr>
        <w:t>. −</w:t>
      </w:r>
      <w:r>
        <w:rPr>
          <w:sz w:val="28"/>
          <w:szCs w:val="28"/>
        </w:rPr>
        <w:br/>
      </w:r>
      <w:r>
        <w:rPr>
          <w:sz w:val="28"/>
          <w:szCs w:val="28"/>
          <w:lang w:val="uk-UA"/>
        </w:rPr>
        <w:t>№</w:t>
      </w:r>
      <w:r>
        <w:rPr>
          <w:sz w:val="28"/>
          <w:szCs w:val="28"/>
        </w:rPr>
        <w:t>6</w:t>
      </w:r>
      <w:r>
        <w:rPr>
          <w:sz w:val="28"/>
          <w:szCs w:val="28"/>
          <w:lang w:val="uk-UA"/>
        </w:rPr>
        <w:t>. – С.</w:t>
      </w:r>
      <w:r>
        <w:rPr>
          <w:sz w:val="28"/>
          <w:szCs w:val="28"/>
        </w:rPr>
        <w:t xml:space="preserve"> 52 – 55. </w:t>
      </w:r>
      <w:r>
        <w:rPr>
          <w:sz w:val="28"/>
          <w:szCs w:val="28"/>
          <w:lang w:val="uk-UA"/>
        </w:rPr>
        <w:t xml:space="preserve">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rPr>
      </w:pPr>
      <w:r>
        <w:rPr>
          <w:sz w:val="28"/>
          <w:szCs w:val="28"/>
        </w:rPr>
        <w:t>Фритас де Г.Р., Богусславский Дж. Первичная профилактика инсульта // Ж – л неврол. и психиатрии</w:t>
      </w:r>
      <w:r>
        <w:rPr>
          <w:sz w:val="28"/>
          <w:szCs w:val="28"/>
          <w:lang w:val="uk-UA"/>
        </w:rPr>
        <w:t>.</w:t>
      </w:r>
      <w:r>
        <w:rPr>
          <w:sz w:val="28"/>
          <w:szCs w:val="28"/>
        </w:rPr>
        <w:t xml:space="preserve"> Прилож. к журналу «Инсульт»</w:t>
      </w:r>
      <w:r>
        <w:rPr>
          <w:sz w:val="28"/>
          <w:szCs w:val="28"/>
          <w:lang w:val="uk-UA"/>
        </w:rPr>
        <w:t xml:space="preserve">. − </w:t>
      </w:r>
      <w:r>
        <w:rPr>
          <w:sz w:val="28"/>
          <w:szCs w:val="28"/>
        </w:rPr>
        <w:t>Вып.1.</w:t>
      </w:r>
      <w:r>
        <w:rPr>
          <w:sz w:val="28"/>
          <w:szCs w:val="28"/>
          <w:lang w:val="uk-UA"/>
        </w:rPr>
        <w:t xml:space="preserve"> – </w:t>
      </w:r>
      <w:r>
        <w:rPr>
          <w:sz w:val="28"/>
          <w:szCs w:val="28"/>
        </w:rPr>
        <w:t>2001</w:t>
      </w:r>
      <w:r>
        <w:rPr>
          <w:sz w:val="28"/>
          <w:szCs w:val="28"/>
          <w:lang w:val="uk-UA"/>
        </w:rPr>
        <w:t>.</w:t>
      </w:r>
      <w:r>
        <w:rPr>
          <w:sz w:val="28"/>
          <w:szCs w:val="28"/>
        </w:rPr>
        <w:t xml:space="preserve"> – </w:t>
      </w:r>
      <w:r>
        <w:rPr>
          <w:sz w:val="28"/>
          <w:szCs w:val="28"/>
          <w:lang w:val="uk-UA"/>
        </w:rPr>
        <w:t>С</w:t>
      </w:r>
      <w:r>
        <w:rPr>
          <w:sz w:val="28"/>
          <w:szCs w:val="28"/>
        </w:rPr>
        <w:t xml:space="preserve">.7 – 20.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eastAsia="uk-UA"/>
        </w:rPr>
      </w:pPr>
      <w:r>
        <w:rPr>
          <w:sz w:val="28"/>
          <w:szCs w:val="28"/>
          <w:lang w:eastAsia="uk-UA"/>
        </w:rPr>
        <w:t>Хирургия аневризм головного мозга в остром пе</w:t>
      </w:r>
      <w:r>
        <w:rPr>
          <w:sz w:val="28"/>
          <w:szCs w:val="28"/>
          <w:lang w:eastAsia="uk-UA"/>
        </w:rPr>
        <w:softHyphen/>
        <w:t>риоде кровоизлияния / В.В.</w:t>
      </w:r>
      <w:r>
        <w:rPr>
          <w:sz w:val="28"/>
          <w:szCs w:val="28"/>
          <w:lang w:val="uk-UA" w:eastAsia="uk-UA"/>
        </w:rPr>
        <w:t xml:space="preserve"> </w:t>
      </w:r>
      <w:r>
        <w:rPr>
          <w:sz w:val="28"/>
          <w:szCs w:val="28"/>
          <w:lang w:eastAsia="uk-UA"/>
        </w:rPr>
        <w:t>Лебедев, В.В.</w:t>
      </w:r>
      <w:r>
        <w:rPr>
          <w:sz w:val="28"/>
          <w:szCs w:val="28"/>
          <w:lang w:val="uk-UA" w:eastAsia="uk-UA"/>
        </w:rPr>
        <w:t xml:space="preserve"> </w:t>
      </w:r>
      <w:r>
        <w:rPr>
          <w:sz w:val="28"/>
          <w:szCs w:val="28"/>
          <w:lang w:eastAsia="uk-UA"/>
        </w:rPr>
        <w:t>Крылов, С.А.</w:t>
      </w:r>
      <w:r>
        <w:rPr>
          <w:sz w:val="28"/>
          <w:szCs w:val="28"/>
          <w:lang w:val="uk-UA" w:eastAsia="uk-UA"/>
        </w:rPr>
        <w:t xml:space="preserve"> </w:t>
      </w:r>
      <w:r>
        <w:rPr>
          <w:sz w:val="28"/>
          <w:szCs w:val="28"/>
          <w:lang w:eastAsia="uk-UA"/>
        </w:rPr>
        <w:t>Холодов, В.Н.</w:t>
      </w:r>
      <w:r>
        <w:rPr>
          <w:sz w:val="28"/>
          <w:szCs w:val="28"/>
          <w:lang w:val="uk-UA" w:eastAsia="uk-UA"/>
        </w:rPr>
        <w:t xml:space="preserve"> </w:t>
      </w:r>
      <w:r>
        <w:rPr>
          <w:sz w:val="28"/>
          <w:szCs w:val="28"/>
          <w:lang w:eastAsia="uk-UA"/>
        </w:rPr>
        <w:t>Шелковский</w:t>
      </w:r>
      <w:r>
        <w:rPr>
          <w:sz w:val="28"/>
          <w:szCs w:val="28"/>
          <w:lang w:val="uk-UA" w:eastAsia="uk-UA"/>
        </w:rPr>
        <w:t>.</w:t>
      </w:r>
      <w:r>
        <w:rPr>
          <w:sz w:val="28"/>
          <w:szCs w:val="28"/>
          <w:lang w:eastAsia="uk-UA"/>
        </w:rPr>
        <w:t xml:space="preserve"> – М.: Медицина, 1996. – 256 с.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uk-UA"/>
        </w:rPr>
      </w:pPr>
      <w:r>
        <w:rPr>
          <w:sz w:val="28"/>
          <w:szCs w:val="28"/>
          <w:lang w:val="uk-UA"/>
        </w:rPr>
        <w:t>Хрущ А.В., Гуменюк В.Я., Сон А.С. Особен</w:t>
      </w:r>
      <w:r>
        <w:rPr>
          <w:sz w:val="28"/>
          <w:szCs w:val="28"/>
          <w:lang w:val="uk-UA"/>
        </w:rPr>
        <w:softHyphen/>
        <w:t>ности острого периода разрыва артериальных анев</w:t>
      </w:r>
      <w:r>
        <w:rPr>
          <w:sz w:val="28"/>
          <w:szCs w:val="28"/>
          <w:lang w:val="uk-UA"/>
        </w:rPr>
        <w:softHyphen/>
        <w:t>ризм у больных с артериальной гипертензией // Материалы ІІІ съезда нейрохирургов России. – Санкт – Пе</w:t>
      </w:r>
      <w:r>
        <w:rPr>
          <w:sz w:val="28"/>
          <w:szCs w:val="28"/>
          <w:lang w:val="uk-UA"/>
        </w:rPr>
        <w:softHyphen/>
        <w:t xml:space="preserve">тербург, 2002. – С. 383 – 384.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lang w:val="uk-UA"/>
        </w:rPr>
        <w:t>Черний В.И., Островая Т.В., Черний Е.В. Патофизиологическое обоснование применение нимодипина при острой церебральной недостаточности различного ґенеза // Укр. ж – л експерт. мед. – 2004. – №2. – С. 85 – 90.</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lang w:val="uk-UA"/>
        </w:rPr>
        <w:t>Черній В.І., Острова Т.В., Черній О.В. Застосування німодіпіну в комплексному лікуванні мозкового інсульту // Наук. вісник. Ужгород. універ. – 2003. – Вип. 20. – С. 27 – 29.</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rPr>
      </w:pPr>
      <w:r>
        <w:rPr>
          <w:sz w:val="28"/>
          <w:szCs w:val="28"/>
        </w:rPr>
        <w:t xml:space="preserve">Чистяков Д.А., Туракулов Р.И. Генетические маркеры гипертонической болезни. </w:t>
      </w:r>
      <w:r>
        <w:rPr>
          <w:sz w:val="28"/>
          <w:szCs w:val="28"/>
          <w:lang w:val="uk-UA"/>
        </w:rPr>
        <w:t xml:space="preserve">– </w:t>
      </w:r>
      <w:r>
        <w:rPr>
          <w:sz w:val="28"/>
          <w:szCs w:val="28"/>
        </w:rPr>
        <w:t>Генетика</w:t>
      </w:r>
      <w:r>
        <w:rPr>
          <w:sz w:val="28"/>
          <w:szCs w:val="28"/>
          <w:lang w:val="uk-UA"/>
        </w:rPr>
        <w:t>,</w:t>
      </w:r>
      <w:r>
        <w:rPr>
          <w:sz w:val="28"/>
          <w:szCs w:val="28"/>
        </w:rPr>
        <w:t xml:space="preserve"> 1999</w:t>
      </w:r>
      <w:r>
        <w:rPr>
          <w:sz w:val="28"/>
          <w:szCs w:val="28"/>
          <w:lang w:val="uk-UA"/>
        </w:rPr>
        <w:t>. − №</w:t>
      </w:r>
      <w:r>
        <w:rPr>
          <w:sz w:val="28"/>
          <w:szCs w:val="28"/>
        </w:rPr>
        <w:t>5</w:t>
      </w:r>
      <w:r>
        <w:rPr>
          <w:sz w:val="28"/>
          <w:szCs w:val="28"/>
          <w:lang w:val="uk-UA"/>
        </w:rPr>
        <w:t>. – С.</w:t>
      </w:r>
      <w:r>
        <w:rPr>
          <w:sz w:val="28"/>
          <w:szCs w:val="28"/>
        </w:rPr>
        <w:t xml:space="preserve"> 565 – 573.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rPr>
      </w:pPr>
      <w:r>
        <w:rPr>
          <w:sz w:val="28"/>
          <w:szCs w:val="28"/>
        </w:rPr>
        <w:t xml:space="preserve">Чухловина М.Л., Гузева В.И., Мацукатова Е.М. Особенности патогенеза и диагноза геморагического инсульта у лиц молодого возраста // Клин. мед. – 2004. – №3. – </w:t>
      </w:r>
      <w:r>
        <w:rPr>
          <w:sz w:val="28"/>
          <w:szCs w:val="28"/>
          <w:lang w:val="uk-UA"/>
        </w:rPr>
        <w:t>С</w:t>
      </w:r>
      <w:r>
        <w:rPr>
          <w:sz w:val="28"/>
          <w:szCs w:val="28"/>
        </w:rPr>
        <w:t>.11 – 16.</w:t>
      </w:r>
      <w:r>
        <w:rPr>
          <w:sz w:val="28"/>
          <w:szCs w:val="28"/>
          <w:lang w:val="uk-UA"/>
        </w:rPr>
        <w:t xml:space="preserve"> </w:t>
      </w:r>
    </w:p>
    <w:p w:rsidR="009A66F2" w:rsidRDefault="009A66F2" w:rsidP="00A364A1">
      <w:pPr>
        <w:numPr>
          <w:ilvl w:val="0"/>
          <w:numId w:val="60"/>
        </w:numPr>
        <w:tabs>
          <w:tab w:val="clear" w:pos="1077"/>
          <w:tab w:val="left" w:pos="900"/>
          <w:tab w:val="left" w:pos="1080"/>
          <w:tab w:val="num" w:pos="1440"/>
        </w:tabs>
        <w:suppressAutoHyphens w:val="0"/>
        <w:autoSpaceDN w:val="0"/>
        <w:spacing w:line="360" w:lineRule="auto"/>
        <w:ind w:left="540" w:firstLine="0"/>
        <w:jc w:val="both"/>
        <w:rPr>
          <w:sz w:val="28"/>
          <w:szCs w:val="28"/>
        </w:rPr>
      </w:pPr>
      <w:r>
        <w:rPr>
          <w:sz w:val="28"/>
          <w:szCs w:val="28"/>
        </w:rPr>
        <w:lastRenderedPageBreak/>
        <w:t>Шахнович А. Р., Шахнович В. А. Диагностика нарушений мозгового кровообращения. Транскраниальная допплерография. – С</w:t>
      </w:r>
      <w:r>
        <w:rPr>
          <w:sz w:val="28"/>
          <w:szCs w:val="28"/>
          <w:lang w:val="uk-UA"/>
        </w:rPr>
        <w:t>-</w:t>
      </w:r>
      <w:r>
        <w:rPr>
          <w:sz w:val="28"/>
          <w:szCs w:val="28"/>
        </w:rPr>
        <w:t>Пб.:</w:t>
      </w:r>
      <w:r>
        <w:rPr>
          <w:sz w:val="28"/>
          <w:szCs w:val="28"/>
          <w:lang w:val="uk-UA"/>
        </w:rPr>
        <w:t xml:space="preserve"> Энергоиздат</w:t>
      </w:r>
      <w:r>
        <w:rPr>
          <w:sz w:val="28"/>
          <w:szCs w:val="28"/>
        </w:rPr>
        <w:t>, 1995. – 446</w:t>
      </w:r>
      <w:r>
        <w:rPr>
          <w:sz w:val="28"/>
          <w:szCs w:val="28"/>
          <w:lang w:val="uk-UA"/>
        </w:rPr>
        <w:t xml:space="preserve"> </w:t>
      </w:r>
      <w:r>
        <w:rPr>
          <w:sz w:val="28"/>
          <w:szCs w:val="28"/>
        </w:rPr>
        <w:t>с.</w:t>
      </w:r>
      <w:r>
        <w:rPr>
          <w:sz w:val="28"/>
          <w:szCs w:val="28"/>
          <w:lang w:val="uk-UA"/>
        </w:rPr>
        <w:t xml:space="preserve">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uk-UA"/>
        </w:rPr>
      </w:pPr>
      <w:r>
        <w:rPr>
          <w:sz w:val="28"/>
          <w:szCs w:val="28"/>
        </w:rPr>
        <w:t>Шахнович А.Р., Шахнович В.А. Диагностика нарушений мозгового кровообращения</w:t>
      </w:r>
      <w:r>
        <w:rPr>
          <w:sz w:val="28"/>
          <w:szCs w:val="28"/>
          <w:lang w:val="uk-UA"/>
        </w:rPr>
        <w:t>.</w:t>
      </w:r>
      <w:r>
        <w:rPr>
          <w:sz w:val="28"/>
          <w:szCs w:val="28"/>
        </w:rPr>
        <w:t xml:space="preserve"> – М., 1996. – </w:t>
      </w:r>
      <w:r>
        <w:rPr>
          <w:sz w:val="28"/>
          <w:szCs w:val="28"/>
          <w:lang w:val="uk-UA"/>
        </w:rPr>
        <w:t>С</w:t>
      </w:r>
      <w:r>
        <w:rPr>
          <w:sz w:val="28"/>
          <w:szCs w:val="28"/>
        </w:rPr>
        <w:t>.</w:t>
      </w:r>
      <w:r>
        <w:rPr>
          <w:sz w:val="28"/>
          <w:szCs w:val="28"/>
          <w:lang w:val="uk-UA"/>
        </w:rPr>
        <w:t xml:space="preserve"> </w:t>
      </w:r>
      <w:r>
        <w:rPr>
          <w:sz w:val="28"/>
          <w:szCs w:val="28"/>
        </w:rPr>
        <w:t>225 – 242.</w:t>
      </w:r>
      <w:r>
        <w:rPr>
          <w:sz w:val="28"/>
          <w:szCs w:val="28"/>
          <w:lang w:val="uk-UA"/>
        </w:rPr>
        <w:t xml:space="preserve">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eastAsia="uk-UA"/>
        </w:rPr>
      </w:pPr>
      <w:r>
        <w:rPr>
          <w:sz w:val="28"/>
          <w:szCs w:val="28"/>
          <w:lang w:val="uk-UA"/>
        </w:rPr>
        <w:t xml:space="preserve">Шишкина Л. В., Вихерт Т. М., Лазарев В. А. Иммуноморфологические аспекты образования внутричерепных аневризм // Вопросы нейрохирургии им. Н. Н. Бурденко. – 2001. – № 4. – С. 22 – 25.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rPr>
      </w:pPr>
      <w:r>
        <w:rPr>
          <w:sz w:val="28"/>
          <w:szCs w:val="28"/>
        </w:rPr>
        <w:t>Шумаков В.О.</w:t>
      </w:r>
      <w:r>
        <w:rPr>
          <w:sz w:val="28"/>
          <w:szCs w:val="28"/>
          <w:lang w:val="uk-UA"/>
        </w:rPr>
        <w:t xml:space="preserve"> </w:t>
      </w:r>
      <w:r>
        <w:rPr>
          <w:sz w:val="28"/>
          <w:szCs w:val="28"/>
        </w:rPr>
        <w:t>Сучасні тенденції щодо зміни структури захворюваності і</w:t>
      </w:r>
      <w:r>
        <w:rPr>
          <w:sz w:val="28"/>
          <w:szCs w:val="28"/>
          <w:lang w:val="uk-UA"/>
        </w:rPr>
        <w:t xml:space="preserve"> </w:t>
      </w:r>
      <w:r>
        <w:rPr>
          <w:sz w:val="28"/>
          <w:szCs w:val="28"/>
        </w:rPr>
        <w:t>смертності від серцево – судинних захворювань</w:t>
      </w:r>
      <w:r>
        <w:rPr>
          <w:sz w:val="28"/>
          <w:szCs w:val="28"/>
          <w:lang w:val="uk-UA"/>
        </w:rPr>
        <w:t xml:space="preserve"> </w:t>
      </w:r>
      <w:r>
        <w:rPr>
          <w:sz w:val="28"/>
          <w:szCs w:val="28"/>
        </w:rPr>
        <w:t>//</w:t>
      </w:r>
      <w:r>
        <w:rPr>
          <w:sz w:val="28"/>
          <w:szCs w:val="28"/>
          <w:lang w:val="uk-UA"/>
        </w:rPr>
        <w:t xml:space="preserve"> </w:t>
      </w:r>
      <w:r>
        <w:rPr>
          <w:sz w:val="28"/>
          <w:szCs w:val="28"/>
        </w:rPr>
        <w:t>Нова медицина.</w:t>
      </w:r>
      <w:r>
        <w:rPr>
          <w:sz w:val="28"/>
          <w:szCs w:val="28"/>
          <w:lang w:val="uk-UA"/>
        </w:rPr>
        <w:t xml:space="preserve"> – </w:t>
      </w:r>
      <w:r>
        <w:rPr>
          <w:sz w:val="28"/>
          <w:szCs w:val="28"/>
        </w:rPr>
        <w:t>2002.</w:t>
      </w:r>
      <w:r>
        <w:rPr>
          <w:sz w:val="28"/>
          <w:szCs w:val="28"/>
          <w:lang w:val="uk-UA"/>
        </w:rPr>
        <w:t xml:space="preserve"> – </w:t>
      </w:r>
      <w:r>
        <w:rPr>
          <w:sz w:val="28"/>
          <w:szCs w:val="28"/>
        </w:rPr>
        <w:t>№</w:t>
      </w:r>
      <w:r>
        <w:rPr>
          <w:sz w:val="28"/>
          <w:szCs w:val="28"/>
          <w:lang w:val="uk-UA"/>
        </w:rPr>
        <w:t xml:space="preserve"> </w:t>
      </w:r>
      <w:r>
        <w:rPr>
          <w:sz w:val="28"/>
          <w:szCs w:val="28"/>
        </w:rPr>
        <w:t>3.</w:t>
      </w:r>
      <w:r>
        <w:rPr>
          <w:sz w:val="28"/>
          <w:szCs w:val="28"/>
          <w:lang w:val="uk-UA"/>
        </w:rPr>
        <w:t xml:space="preserve"> – </w:t>
      </w:r>
      <w:r>
        <w:rPr>
          <w:sz w:val="28"/>
          <w:szCs w:val="28"/>
        </w:rPr>
        <w:t>С.</w:t>
      </w:r>
      <w:r>
        <w:rPr>
          <w:sz w:val="28"/>
          <w:szCs w:val="28"/>
          <w:lang w:val="uk-UA"/>
        </w:rPr>
        <w:t xml:space="preserve"> </w:t>
      </w:r>
      <w:r>
        <w:rPr>
          <w:sz w:val="28"/>
          <w:szCs w:val="28"/>
        </w:rPr>
        <w:t>39</w:t>
      </w:r>
      <w:r>
        <w:rPr>
          <w:sz w:val="28"/>
          <w:szCs w:val="28"/>
          <w:lang w:val="uk-UA"/>
        </w:rPr>
        <w:t xml:space="preserve"> – </w:t>
      </w:r>
      <w:r>
        <w:rPr>
          <w:sz w:val="28"/>
          <w:szCs w:val="28"/>
        </w:rPr>
        <w:t>40.</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rPr>
      </w:pPr>
      <w:r>
        <w:rPr>
          <w:sz w:val="28"/>
          <w:szCs w:val="28"/>
        </w:rPr>
        <w:t>Яворская В.А., Белоус А. М., Мохаммед А. Н. Исследование уровня молекул средней массы и процессов перекисного окисления липидов в крови больных с разными формами инсульта // Журн. неврол. и психиатр. – 2000. – № 1. – С. 48 – 51.</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rPr>
      </w:pPr>
      <w:r>
        <w:rPr>
          <w:sz w:val="28"/>
          <w:szCs w:val="28"/>
        </w:rPr>
        <w:t>Ярема Н.И, Рудык Б.И. Липопротеиды и перекисное окисление липидов при гипертонической болезни и проведение гипотензивной терапии</w:t>
      </w:r>
      <w:r>
        <w:rPr>
          <w:sz w:val="28"/>
          <w:szCs w:val="28"/>
          <w:lang w:val="uk-UA"/>
        </w:rPr>
        <w:t xml:space="preserve"> // </w:t>
      </w:r>
      <w:r>
        <w:rPr>
          <w:sz w:val="28"/>
          <w:szCs w:val="28"/>
        </w:rPr>
        <w:t xml:space="preserve">Тер. арх. </w:t>
      </w:r>
      <w:r>
        <w:rPr>
          <w:sz w:val="28"/>
          <w:szCs w:val="28"/>
          <w:lang w:val="uk-UA"/>
        </w:rPr>
        <w:t xml:space="preserve">– </w:t>
      </w:r>
      <w:r>
        <w:rPr>
          <w:sz w:val="28"/>
          <w:szCs w:val="28"/>
        </w:rPr>
        <w:t>1991</w:t>
      </w:r>
      <w:r>
        <w:rPr>
          <w:sz w:val="28"/>
          <w:szCs w:val="28"/>
          <w:lang w:val="uk-UA"/>
        </w:rPr>
        <w:t>. −</w:t>
      </w:r>
      <w:r>
        <w:rPr>
          <w:sz w:val="28"/>
          <w:szCs w:val="28"/>
        </w:rPr>
        <w:t xml:space="preserve"> </w:t>
      </w:r>
      <w:r>
        <w:rPr>
          <w:sz w:val="28"/>
          <w:szCs w:val="28"/>
          <w:lang w:val="uk-UA"/>
        </w:rPr>
        <w:t>№</w:t>
      </w:r>
      <w:r>
        <w:rPr>
          <w:sz w:val="28"/>
          <w:szCs w:val="28"/>
        </w:rPr>
        <w:t>8</w:t>
      </w:r>
      <w:r>
        <w:rPr>
          <w:sz w:val="28"/>
          <w:szCs w:val="28"/>
          <w:lang w:val="uk-UA"/>
        </w:rPr>
        <w:t>. –</w:t>
      </w:r>
      <w:r>
        <w:rPr>
          <w:sz w:val="28"/>
          <w:szCs w:val="28"/>
        </w:rPr>
        <w:t xml:space="preserve"> </w:t>
      </w:r>
      <w:r>
        <w:rPr>
          <w:sz w:val="28"/>
          <w:szCs w:val="28"/>
          <w:lang w:val="uk-UA"/>
        </w:rPr>
        <w:t xml:space="preserve">С. </w:t>
      </w:r>
      <w:r>
        <w:rPr>
          <w:sz w:val="28"/>
          <w:szCs w:val="28"/>
        </w:rPr>
        <w:t>144 – 6.</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rPr>
      </w:pPr>
      <w:r>
        <w:rPr>
          <w:sz w:val="28"/>
          <w:szCs w:val="28"/>
        </w:rPr>
        <w:t>Яцук С.Л., Изыкенова Г.А., Скулябин Д.И., Дамбинова С.А. Приме</w:t>
      </w:r>
      <w:r>
        <w:rPr>
          <w:sz w:val="28"/>
          <w:szCs w:val="28"/>
        </w:rPr>
        <w:softHyphen/>
        <w:t>нение клинико</w:t>
      </w:r>
      <w:r>
        <w:rPr>
          <w:sz w:val="28"/>
          <w:szCs w:val="28"/>
          <w:lang w:eastAsia="uk-UA"/>
        </w:rPr>
        <w:t xml:space="preserve"> – биохимического набора «Эпитест» у детей с</w:t>
      </w:r>
      <w:r>
        <w:rPr>
          <w:sz w:val="28"/>
          <w:szCs w:val="28"/>
          <w:lang w:eastAsia="uk-UA"/>
        </w:rPr>
        <w:br/>
        <w:t>эпилепсией</w:t>
      </w:r>
      <w:r>
        <w:rPr>
          <w:sz w:val="28"/>
          <w:szCs w:val="28"/>
          <w:lang w:val="uk-UA" w:eastAsia="uk-UA"/>
        </w:rPr>
        <w:t xml:space="preserve"> //</w:t>
      </w:r>
      <w:r>
        <w:rPr>
          <w:sz w:val="28"/>
          <w:szCs w:val="28"/>
          <w:lang w:eastAsia="uk-UA"/>
        </w:rPr>
        <w:t xml:space="preserve"> Журн</w:t>
      </w:r>
      <w:r>
        <w:rPr>
          <w:sz w:val="28"/>
          <w:szCs w:val="28"/>
          <w:lang w:val="uk-UA" w:eastAsia="uk-UA"/>
        </w:rPr>
        <w:t>ал</w:t>
      </w:r>
      <w:r>
        <w:rPr>
          <w:sz w:val="28"/>
          <w:szCs w:val="28"/>
          <w:lang w:eastAsia="uk-UA"/>
        </w:rPr>
        <w:t xml:space="preserve"> неврол</w:t>
      </w:r>
      <w:r>
        <w:rPr>
          <w:sz w:val="28"/>
          <w:szCs w:val="28"/>
          <w:lang w:val="uk-UA" w:eastAsia="uk-UA"/>
        </w:rPr>
        <w:t>огии</w:t>
      </w:r>
      <w:r>
        <w:rPr>
          <w:sz w:val="28"/>
          <w:szCs w:val="28"/>
          <w:lang w:eastAsia="uk-UA"/>
        </w:rPr>
        <w:t xml:space="preserve"> и психиатр</w:t>
      </w:r>
      <w:r>
        <w:rPr>
          <w:sz w:val="28"/>
          <w:szCs w:val="28"/>
          <w:lang w:val="uk-UA" w:eastAsia="uk-UA"/>
        </w:rPr>
        <w:t>ии. –</w:t>
      </w:r>
      <w:r>
        <w:rPr>
          <w:sz w:val="28"/>
          <w:szCs w:val="28"/>
          <w:lang w:eastAsia="uk-UA"/>
        </w:rPr>
        <w:t xml:space="preserve"> 1999</w:t>
      </w:r>
      <w:r>
        <w:rPr>
          <w:sz w:val="28"/>
          <w:szCs w:val="28"/>
          <w:lang w:val="uk-UA" w:eastAsia="uk-UA"/>
        </w:rPr>
        <w:t>. −</w:t>
      </w:r>
      <w:r>
        <w:rPr>
          <w:sz w:val="28"/>
          <w:szCs w:val="28"/>
          <w:lang w:eastAsia="uk-UA"/>
        </w:rPr>
        <w:t xml:space="preserve"> </w:t>
      </w:r>
      <w:r>
        <w:rPr>
          <w:sz w:val="28"/>
          <w:szCs w:val="28"/>
          <w:lang w:val="uk-UA" w:eastAsia="uk-UA"/>
        </w:rPr>
        <w:t xml:space="preserve">№ </w:t>
      </w:r>
      <w:r>
        <w:rPr>
          <w:sz w:val="28"/>
          <w:szCs w:val="28"/>
          <w:lang w:eastAsia="uk-UA"/>
        </w:rPr>
        <w:t>99</w:t>
      </w:r>
      <w:r>
        <w:rPr>
          <w:sz w:val="28"/>
          <w:szCs w:val="28"/>
          <w:lang w:val="uk-UA" w:eastAsia="uk-UA"/>
        </w:rPr>
        <w:t>. – С.</w:t>
      </w:r>
      <w:r>
        <w:rPr>
          <w:sz w:val="28"/>
          <w:szCs w:val="28"/>
          <w:lang w:eastAsia="uk-UA"/>
        </w:rPr>
        <w:t xml:space="preserve"> 34 – 36. </w:t>
      </w:r>
    </w:p>
    <w:p w:rsidR="009A66F2" w:rsidRDefault="009A66F2" w:rsidP="00A364A1">
      <w:pPr>
        <w:numPr>
          <w:ilvl w:val="0"/>
          <w:numId w:val="60"/>
        </w:numPr>
        <w:tabs>
          <w:tab w:val="clear" w:pos="1077"/>
          <w:tab w:val="left" w:pos="900"/>
          <w:tab w:val="left" w:pos="1080"/>
          <w:tab w:val="num" w:pos="1440"/>
        </w:tabs>
        <w:suppressAutoHyphens w:val="0"/>
        <w:spacing w:line="360" w:lineRule="auto"/>
        <w:ind w:left="540" w:firstLine="0"/>
        <w:jc w:val="both"/>
        <w:rPr>
          <w:sz w:val="28"/>
          <w:szCs w:val="28"/>
          <w:lang w:val="uk-UA"/>
        </w:rPr>
      </w:pPr>
      <w:r>
        <w:rPr>
          <w:sz w:val="28"/>
          <w:szCs w:val="28"/>
        </w:rPr>
        <w:t>Яцун А. Ч., Трещинская М.А. Влияние времени начала интенсивной терапии на эффективность лечения различных типов церебрального инсульта в остром периоде / Б</w:t>
      </w:r>
      <w:r>
        <w:rPr>
          <w:sz w:val="28"/>
          <w:szCs w:val="28"/>
          <w:lang w:val="uk-UA"/>
        </w:rPr>
        <w:t>іль, знеболювання і інтенсивна терапія. – 2005. – №1. – С.10 – 18.</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rPr>
      </w:pPr>
      <w:r>
        <w:rPr>
          <w:sz w:val="28"/>
          <w:szCs w:val="28"/>
        </w:rPr>
        <w:t>Яць Я. Н., Богомолов Б. П., Девяткин А. В. Микроциркуляторные и гемостазиологические нарушения у больных гриппом и</w:t>
      </w:r>
      <w:r>
        <w:rPr>
          <w:sz w:val="28"/>
          <w:szCs w:val="28"/>
        </w:rPr>
        <w:br/>
        <w:t>респираторными инфекциями, отягощенных сопутствую</w:t>
      </w:r>
      <w:r>
        <w:rPr>
          <w:sz w:val="28"/>
          <w:szCs w:val="28"/>
        </w:rPr>
        <w:softHyphen/>
        <w:t>щими заболеваниями</w:t>
      </w:r>
      <w:r>
        <w:rPr>
          <w:sz w:val="28"/>
          <w:szCs w:val="28"/>
          <w:lang w:val="uk-UA"/>
        </w:rPr>
        <w:t xml:space="preserve"> //</w:t>
      </w:r>
      <w:r>
        <w:rPr>
          <w:sz w:val="28"/>
          <w:szCs w:val="28"/>
        </w:rPr>
        <w:t xml:space="preserve"> Клин. мед. </w:t>
      </w:r>
      <w:r>
        <w:rPr>
          <w:sz w:val="28"/>
          <w:szCs w:val="28"/>
          <w:lang w:val="uk-UA"/>
        </w:rPr>
        <w:t xml:space="preserve">– </w:t>
      </w:r>
      <w:r>
        <w:rPr>
          <w:sz w:val="28"/>
          <w:szCs w:val="28"/>
        </w:rPr>
        <w:t>2000</w:t>
      </w:r>
      <w:r>
        <w:rPr>
          <w:sz w:val="28"/>
          <w:szCs w:val="28"/>
          <w:lang w:val="uk-UA"/>
        </w:rPr>
        <w:t>. –</w:t>
      </w:r>
      <w:r>
        <w:rPr>
          <w:sz w:val="28"/>
          <w:szCs w:val="28"/>
        </w:rPr>
        <w:t xml:space="preserve"> </w:t>
      </w:r>
      <w:r>
        <w:rPr>
          <w:sz w:val="28"/>
          <w:szCs w:val="28"/>
          <w:lang w:val="uk-UA"/>
        </w:rPr>
        <w:t>№</w:t>
      </w:r>
      <w:r>
        <w:rPr>
          <w:sz w:val="28"/>
          <w:szCs w:val="28"/>
        </w:rPr>
        <w:t>8</w:t>
      </w:r>
      <w:r>
        <w:rPr>
          <w:sz w:val="28"/>
          <w:szCs w:val="28"/>
          <w:lang w:val="uk-UA"/>
        </w:rPr>
        <w:t>. – С.</w:t>
      </w:r>
      <w:r>
        <w:rPr>
          <w:sz w:val="28"/>
          <w:szCs w:val="28"/>
        </w:rPr>
        <w:t xml:space="preserve"> 52 – 56.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rPr>
      </w:pPr>
      <w:r>
        <w:rPr>
          <w:sz w:val="28"/>
          <w:szCs w:val="28"/>
        </w:rPr>
        <w:t>Ящин С. Н., Виленский Б. С, Широков Е. А. Профи</w:t>
      </w:r>
      <w:r>
        <w:rPr>
          <w:sz w:val="28"/>
          <w:szCs w:val="28"/>
        </w:rPr>
        <w:softHyphen/>
        <w:t xml:space="preserve">лактика и лечение </w:t>
      </w:r>
      <w:r>
        <w:rPr>
          <w:sz w:val="28"/>
          <w:szCs w:val="28"/>
        </w:rPr>
        <w:lastRenderedPageBreak/>
        <w:t>осложнений инсульта – мультидисциплинарная проблема</w:t>
      </w:r>
      <w:r>
        <w:rPr>
          <w:sz w:val="28"/>
          <w:szCs w:val="28"/>
          <w:lang w:val="uk-UA"/>
        </w:rPr>
        <w:t xml:space="preserve"> //</w:t>
      </w:r>
      <w:r>
        <w:rPr>
          <w:sz w:val="28"/>
          <w:szCs w:val="28"/>
        </w:rPr>
        <w:t xml:space="preserve"> Клин. мед.</w:t>
      </w:r>
      <w:r>
        <w:rPr>
          <w:sz w:val="28"/>
          <w:szCs w:val="28"/>
          <w:lang w:val="uk-UA"/>
        </w:rPr>
        <w:t xml:space="preserve"> –</w:t>
      </w:r>
      <w:r>
        <w:rPr>
          <w:sz w:val="28"/>
          <w:szCs w:val="28"/>
        </w:rPr>
        <w:t xml:space="preserve"> 2001</w:t>
      </w:r>
      <w:r>
        <w:rPr>
          <w:sz w:val="28"/>
          <w:szCs w:val="28"/>
          <w:lang w:val="uk-UA"/>
        </w:rPr>
        <w:t>. –</w:t>
      </w:r>
      <w:r>
        <w:rPr>
          <w:sz w:val="28"/>
          <w:szCs w:val="28"/>
        </w:rPr>
        <w:t xml:space="preserve"> </w:t>
      </w:r>
      <w:r>
        <w:rPr>
          <w:sz w:val="28"/>
          <w:szCs w:val="28"/>
          <w:lang w:val="uk-UA"/>
        </w:rPr>
        <w:t>№</w:t>
      </w:r>
      <w:r>
        <w:rPr>
          <w:sz w:val="28"/>
          <w:szCs w:val="28"/>
        </w:rPr>
        <w:t>9</w:t>
      </w:r>
      <w:r>
        <w:rPr>
          <w:sz w:val="28"/>
          <w:szCs w:val="28"/>
          <w:lang w:val="uk-UA"/>
        </w:rPr>
        <w:t>. – С.</w:t>
      </w:r>
      <w:r>
        <w:rPr>
          <w:sz w:val="28"/>
          <w:szCs w:val="28"/>
        </w:rPr>
        <w:t xml:space="preserve"> 12 – 15.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US"/>
        </w:rPr>
      </w:pPr>
      <w:r>
        <w:rPr>
          <w:sz w:val="28"/>
          <w:szCs w:val="28"/>
        </w:rPr>
        <w:t>Ящишин Я.Н., Гриневич Т. В., Виленский Б. С., и др.</w:t>
      </w:r>
      <w:r>
        <w:rPr>
          <w:sz w:val="28"/>
          <w:szCs w:val="28"/>
        </w:rPr>
        <w:br/>
        <w:t>Возраст в системе патогенетических факторов инсульта</w:t>
      </w:r>
      <w:r>
        <w:rPr>
          <w:sz w:val="28"/>
          <w:szCs w:val="28"/>
          <w:lang w:val="uk-UA"/>
        </w:rPr>
        <w:t xml:space="preserve"> //</w:t>
      </w:r>
      <w:r>
        <w:rPr>
          <w:sz w:val="28"/>
          <w:szCs w:val="28"/>
        </w:rPr>
        <w:br/>
        <w:t>Неврол. вестн.</w:t>
      </w:r>
      <w:r>
        <w:rPr>
          <w:sz w:val="28"/>
          <w:szCs w:val="28"/>
          <w:lang w:val="uk-UA"/>
        </w:rPr>
        <w:t xml:space="preserve"> – </w:t>
      </w:r>
      <w:r>
        <w:rPr>
          <w:sz w:val="28"/>
          <w:szCs w:val="28"/>
        </w:rPr>
        <w:t>1997</w:t>
      </w:r>
      <w:r>
        <w:rPr>
          <w:sz w:val="28"/>
          <w:szCs w:val="28"/>
          <w:lang w:val="uk-UA"/>
        </w:rPr>
        <w:t>. −</w:t>
      </w:r>
      <w:r>
        <w:rPr>
          <w:sz w:val="28"/>
          <w:szCs w:val="28"/>
          <w:lang w:val="en-US"/>
        </w:rPr>
        <w:t xml:space="preserve"> </w:t>
      </w:r>
      <w:r>
        <w:rPr>
          <w:sz w:val="28"/>
          <w:szCs w:val="28"/>
          <w:lang w:val="uk-UA"/>
        </w:rPr>
        <w:t>№</w:t>
      </w:r>
      <w:r>
        <w:rPr>
          <w:sz w:val="28"/>
          <w:szCs w:val="28"/>
          <w:lang w:val="en-US"/>
        </w:rPr>
        <w:t>3 – 4</w:t>
      </w:r>
      <w:r>
        <w:rPr>
          <w:sz w:val="28"/>
          <w:szCs w:val="28"/>
          <w:lang w:val="uk-UA"/>
        </w:rPr>
        <w:t>. – С.</w:t>
      </w:r>
      <w:r>
        <w:rPr>
          <w:sz w:val="28"/>
          <w:szCs w:val="28"/>
          <w:lang w:val="en-US"/>
        </w:rPr>
        <w:t xml:space="preserve"> 9 – 12. </w:t>
      </w:r>
    </w:p>
    <w:p w:rsidR="009A66F2" w:rsidRDefault="009A66F2" w:rsidP="00A364A1">
      <w:pPr>
        <w:numPr>
          <w:ilvl w:val="0"/>
          <w:numId w:val="60"/>
        </w:numPr>
        <w:tabs>
          <w:tab w:val="clear" w:pos="1077"/>
          <w:tab w:val="left" w:pos="900"/>
          <w:tab w:val="left" w:pos="1080"/>
          <w:tab w:val="num" w:pos="1440"/>
        </w:tabs>
        <w:suppressAutoHyphens w:val="0"/>
        <w:autoSpaceDN w:val="0"/>
        <w:spacing w:line="360" w:lineRule="auto"/>
        <w:ind w:left="540" w:firstLine="0"/>
        <w:jc w:val="both"/>
        <w:rPr>
          <w:sz w:val="28"/>
          <w:szCs w:val="28"/>
          <w:lang w:val="en-GB"/>
        </w:rPr>
      </w:pPr>
      <w:r>
        <w:rPr>
          <w:sz w:val="28"/>
          <w:szCs w:val="28"/>
          <w:lang w:val="en-GB"/>
        </w:rPr>
        <w:t xml:space="preserve">Aaslid R. Transcranial Doppler examination techniques // Transcranial Doppler sonography. – New York: Springer – Verlag, 1986. – P. 39 – 51. </w:t>
      </w:r>
    </w:p>
    <w:p w:rsidR="009A66F2" w:rsidRDefault="009A66F2" w:rsidP="00A364A1">
      <w:pPr>
        <w:numPr>
          <w:ilvl w:val="0"/>
          <w:numId w:val="60"/>
        </w:numPr>
        <w:tabs>
          <w:tab w:val="clear" w:pos="1077"/>
          <w:tab w:val="left" w:pos="900"/>
          <w:tab w:val="left" w:pos="1080"/>
          <w:tab w:val="num" w:pos="1440"/>
        </w:tabs>
        <w:suppressAutoHyphens w:val="0"/>
        <w:autoSpaceDN w:val="0"/>
        <w:spacing w:line="360" w:lineRule="auto"/>
        <w:ind w:left="540" w:firstLine="0"/>
        <w:jc w:val="both"/>
        <w:rPr>
          <w:sz w:val="28"/>
          <w:szCs w:val="28"/>
          <w:lang w:val="en-GB"/>
        </w:rPr>
      </w:pPr>
      <w:r>
        <w:rPr>
          <w:sz w:val="28"/>
          <w:szCs w:val="28"/>
          <w:lang w:val="en-GB"/>
        </w:rPr>
        <w:t xml:space="preserve">Aaslid R., Markwalder T. M., Nornes H. Noninvasive transcranial Doppler ultrasound recording of flow velocity in basal cerebral arteries // J. Neurosurg. – 1982. – V. 57. – P. 769 – 774.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Abbott R.D., Yin K, Reed D.M., Yano K. Risk of stroke in male cigarette smokers. N. Engl. J. Med. 1986; 315:717 – 720.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AfsharJ. К., Pluta R. M., Boock R. J. et al. // J. Neurosurg. – 1995. – Vol. 3, N 1. – P. 118 – 122.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eastAsia="uk-UA"/>
        </w:rPr>
      </w:pPr>
      <w:r>
        <w:rPr>
          <w:sz w:val="28"/>
          <w:szCs w:val="28"/>
          <w:lang w:val="en-GB" w:eastAsia="uk-UA"/>
        </w:rPr>
        <w:t>Alterman</w:t>
      </w:r>
      <w:bookmarkStart w:id="2" w:name="А"/>
      <w:bookmarkEnd w:id="2"/>
      <w:r>
        <w:rPr>
          <w:sz w:val="28"/>
          <w:szCs w:val="28"/>
          <w:lang w:val="en-GB" w:eastAsia="uk-UA"/>
        </w:rPr>
        <w:t xml:space="preserve"> R. L., Drucker E. Cost – effective screening for cerebral aneurysms // Clinical Neurosurgery. – 1998. – P. 497 – 507. </w:t>
      </w:r>
    </w:p>
    <w:p w:rsidR="009A66F2" w:rsidRDefault="009A66F2" w:rsidP="00A364A1">
      <w:pPr>
        <w:widowControl w:val="0"/>
        <w:numPr>
          <w:ilvl w:val="0"/>
          <w:numId w:val="60"/>
        </w:numPr>
        <w:tabs>
          <w:tab w:val="clear" w:pos="1077"/>
          <w:tab w:val="left" w:pos="900"/>
          <w:tab w:val="left" w:pos="1080"/>
          <w:tab w:val="num" w:pos="126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American heart Association. Heart and stroke facts statistics: 1997</w:t>
      </w:r>
      <w:r>
        <w:rPr>
          <w:sz w:val="28"/>
          <w:szCs w:val="28"/>
          <w:lang w:val="en-GB"/>
        </w:rPr>
        <w:br/>
        <w:t>statistical supplement. Dallas: American Heart Association 1997.</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Antifibrinolytic therapy for aneurysmal subarachnoid hae</w:t>
      </w:r>
      <w:r>
        <w:rPr>
          <w:sz w:val="28"/>
          <w:szCs w:val="28"/>
          <w:lang w:val="en-GB"/>
        </w:rPr>
        <w:softHyphen/>
        <w:t xml:space="preserve">morrhage: Cochrane Review / Y.B.Roos, G.J.F.Rinkel, M.Vermeulen et al. // Cochrane Database Syst. Rev. – 2000. – V. 9, №2, – CD001245. </w:t>
      </w:r>
    </w:p>
    <w:p w:rsidR="009A66F2" w:rsidRDefault="009A66F2" w:rsidP="00A364A1">
      <w:pPr>
        <w:widowControl w:val="0"/>
        <w:numPr>
          <w:ilvl w:val="0"/>
          <w:numId w:val="60"/>
        </w:numPr>
        <w:tabs>
          <w:tab w:val="clear" w:pos="1077"/>
          <w:tab w:val="left" w:pos="900"/>
          <w:tab w:val="left" w:pos="1080"/>
          <w:tab w:val="num" w:pos="126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Argentine C., Prencipe M. The burden of stroke: a need for preven</w:t>
      </w:r>
      <w:r>
        <w:rPr>
          <w:sz w:val="28"/>
          <w:szCs w:val="28"/>
          <w:lang w:val="en-GB"/>
        </w:rPr>
        <w:softHyphen/>
        <w:t>tion. In: Prevention of Ischemic Stroke. Eds. C. Fieschi, M. Fisher.</w:t>
      </w:r>
      <w:r>
        <w:rPr>
          <w:sz w:val="28"/>
          <w:szCs w:val="28"/>
          <w:lang w:val="en-GB"/>
        </w:rPr>
        <w:br/>
        <w:t>London: Martin Dunitz 2000; 1 – 5.</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Auburger G. New genetic concepts and stroke prevention. Cerebrovasc. Dis. 1998; 8: Suppl 5:28 – 32. </w:t>
      </w:r>
    </w:p>
    <w:p w:rsidR="009A66F2" w:rsidRDefault="009A66F2" w:rsidP="00A364A1">
      <w:pPr>
        <w:numPr>
          <w:ilvl w:val="0"/>
          <w:numId w:val="60"/>
        </w:numPr>
        <w:tabs>
          <w:tab w:val="clear" w:pos="1077"/>
          <w:tab w:val="left" w:pos="900"/>
          <w:tab w:val="left" w:pos="1080"/>
          <w:tab w:val="num" w:pos="1440"/>
        </w:tabs>
        <w:suppressAutoHyphens w:val="0"/>
        <w:autoSpaceDN w:val="0"/>
        <w:spacing w:line="360" w:lineRule="auto"/>
        <w:ind w:left="540" w:firstLine="0"/>
        <w:jc w:val="both"/>
        <w:rPr>
          <w:sz w:val="28"/>
          <w:szCs w:val="28"/>
          <w:lang w:val="en-GB"/>
        </w:rPr>
      </w:pPr>
      <w:r>
        <w:rPr>
          <w:sz w:val="28"/>
          <w:szCs w:val="28"/>
          <w:lang w:val="en-GB"/>
        </w:rPr>
        <w:t xml:space="preserve">Babikian V. Z., Wechsler Z. R. Transcranial Doppler Ultrasonography. – St. Louis, Baltimore: Mosby, 1993. – 323 p.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Bachmann F. F. Fibrinolysis. In book: Thrombosis and haemostasis // Eds. Verstatem. – 1987. – № 2. – Р. 227 – 265.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Berger K., Ajani U.A., Kase C.S. et al. Light – to – moderate alcohol </w:t>
      </w:r>
      <w:r>
        <w:rPr>
          <w:sz w:val="28"/>
          <w:szCs w:val="28"/>
          <w:lang w:val="en-GB"/>
        </w:rPr>
        <w:lastRenderedPageBreak/>
        <w:t>consumption and the risk of stroke among U.S. male physicians. N. Engl. J. Med. 1999;</w:t>
      </w:r>
      <w:r>
        <w:rPr>
          <w:sz w:val="28"/>
          <w:szCs w:val="28"/>
          <w:lang w:val="uk-UA"/>
        </w:rPr>
        <w:t xml:space="preserve"> </w:t>
      </w:r>
      <w:r>
        <w:rPr>
          <w:sz w:val="28"/>
          <w:szCs w:val="28"/>
          <w:lang w:val="en-GB"/>
        </w:rPr>
        <w:t>341:</w:t>
      </w:r>
      <w:r>
        <w:rPr>
          <w:sz w:val="28"/>
          <w:szCs w:val="28"/>
          <w:lang w:val="uk-UA"/>
        </w:rPr>
        <w:t xml:space="preserve"> </w:t>
      </w:r>
      <w:r>
        <w:rPr>
          <w:sz w:val="28"/>
          <w:szCs w:val="28"/>
          <w:lang w:val="en-GB"/>
        </w:rPr>
        <w:t xml:space="preserve">1557 – 1564. </w:t>
      </w:r>
    </w:p>
    <w:p w:rsidR="009A66F2" w:rsidRDefault="009A66F2" w:rsidP="00A364A1">
      <w:pPr>
        <w:widowControl w:val="0"/>
        <w:numPr>
          <w:ilvl w:val="0"/>
          <w:numId w:val="60"/>
        </w:numPr>
        <w:tabs>
          <w:tab w:val="clear" w:pos="1077"/>
          <w:tab w:val="left" w:pos="900"/>
          <w:tab w:val="left" w:pos="1080"/>
          <w:tab w:val="num" w:pos="126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Bogousslavsky J. On behalf of the European Stroke Initiative. Stroke</w:t>
      </w:r>
      <w:r>
        <w:rPr>
          <w:sz w:val="28"/>
          <w:szCs w:val="28"/>
          <w:lang w:val="en-GB"/>
        </w:rPr>
        <w:br/>
        <w:t>prevention by the practitioner. Cerebrovasc</w:t>
      </w:r>
      <w:r>
        <w:rPr>
          <w:sz w:val="28"/>
          <w:szCs w:val="28"/>
          <w:lang w:val="uk-UA"/>
        </w:rPr>
        <w:t>.</w:t>
      </w:r>
      <w:r>
        <w:rPr>
          <w:sz w:val="28"/>
          <w:szCs w:val="28"/>
          <w:lang w:val="en-GB"/>
        </w:rPr>
        <w:t xml:space="preserve"> Dis</w:t>
      </w:r>
      <w:r>
        <w:rPr>
          <w:sz w:val="28"/>
          <w:szCs w:val="28"/>
          <w:lang w:val="uk-UA"/>
        </w:rPr>
        <w:t>.,</w:t>
      </w:r>
      <w:r>
        <w:rPr>
          <w:sz w:val="28"/>
          <w:szCs w:val="28"/>
          <w:lang w:val="en-GB"/>
        </w:rPr>
        <w:t xml:space="preserve"> 199</w:t>
      </w:r>
      <w:r>
        <w:rPr>
          <w:sz w:val="28"/>
          <w:szCs w:val="28"/>
          <w:lang w:val="uk-UA"/>
        </w:rPr>
        <w:t>9. – №</w:t>
      </w:r>
      <w:r>
        <w:rPr>
          <w:sz w:val="28"/>
          <w:szCs w:val="28"/>
          <w:lang w:val="en-GB"/>
        </w:rPr>
        <w:t>9</w:t>
      </w:r>
      <w:r>
        <w:rPr>
          <w:sz w:val="28"/>
          <w:szCs w:val="28"/>
          <w:lang w:val="uk-UA"/>
        </w:rPr>
        <w:t xml:space="preserve"> –</w:t>
      </w:r>
      <w:r>
        <w:rPr>
          <w:sz w:val="28"/>
          <w:szCs w:val="28"/>
          <w:lang w:val="en-GB"/>
        </w:rPr>
        <w:t xml:space="preserve"> Suppl 4</w:t>
      </w:r>
      <w:r>
        <w:rPr>
          <w:sz w:val="28"/>
          <w:szCs w:val="28"/>
          <w:lang w:val="uk-UA"/>
        </w:rPr>
        <w:t>.– р.</w:t>
      </w:r>
      <w:r>
        <w:rPr>
          <w:sz w:val="28"/>
          <w:szCs w:val="28"/>
          <w:lang w:val="en-GB"/>
        </w:rPr>
        <w:t>68.</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eastAsia="uk-UA"/>
        </w:rPr>
      </w:pPr>
      <w:r>
        <w:rPr>
          <w:sz w:val="28"/>
          <w:szCs w:val="28"/>
          <w:lang w:val="en-GB"/>
        </w:rPr>
        <w:t xml:space="preserve">Bonita R., Scragg R., Stewart A. et al. Cigarette smoking and risk of premature stroke in men and women. BMJ 1986; 293:6 – 8. </w:t>
      </w:r>
    </w:p>
    <w:p w:rsidR="009A66F2" w:rsidRDefault="009A66F2" w:rsidP="00A364A1">
      <w:pPr>
        <w:widowControl w:val="0"/>
        <w:numPr>
          <w:ilvl w:val="0"/>
          <w:numId w:val="60"/>
        </w:numPr>
        <w:tabs>
          <w:tab w:val="clear" w:pos="1077"/>
          <w:tab w:val="left" w:pos="900"/>
          <w:tab w:val="left" w:pos="1080"/>
          <w:tab w:val="num" w:pos="126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Bonita R., Solomon N., Broad J.В. Prevalence of stroke and stroke – </w:t>
      </w:r>
      <w:r>
        <w:rPr>
          <w:sz w:val="28"/>
          <w:szCs w:val="28"/>
          <w:lang w:val="en-GB"/>
        </w:rPr>
        <w:br/>
        <w:t>related disability. Estimates from the Auckland Stroke Studies. Stroke</w:t>
      </w:r>
      <w:r>
        <w:rPr>
          <w:sz w:val="28"/>
          <w:szCs w:val="28"/>
          <w:lang w:val="en-GB"/>
        </w:rPr>
        <w:br/>
        <w:t>1997: 28: 1898 – 1902.</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Burchfiel СМ., Curb J.D., Rodriguez B.L. el al. Glucose intolerance and 22 – year stroke incidence: the Honolulu Heart Program. Stroke 1995; 25:951 – 957.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Cartyeri A., Billed D., Copetti E. II Minerva Anestesiologic. – 1998. – Vol. 64, N 5. – P. 257 – 259.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Christen W.G., Ajani U.A., Glynn R.J., Hennekens C.H. Blood levels of homocysteine and increased risk of cardiovascular disease. Arch. Int. Med. 2000; 160:422 – 434.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Cohen R. A., Vanhoutte P.M. // Circulation. – 1995. – Vol. 92. – P. 3337 – 3349.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Colditz G.A., Bonita R., Stampfer M.J. et al. Cigarette smoking and risk of stroke in middles – aged women. N. Engl. J. Med. 1988; 318:937 – 941.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Collins R., Peto P., MacMahon S. et al. Blood pressure, stroke, and coronary heart disease, part 2: short – term reductions in blood pres</w:t>
      </w:r>
      <w:r>
        <w:rPr>
          <w:sz w:val="28"/>
          <w:szCs w:val="28"/>
          <w:lang w:val="en-GB"/>
        </w:rPr>
        <w:softHyphen/>
        <w:t xml:space="preserve">sure: overview of randomised drug trials in their epidemiological context. Lancet 1990; 335:827 – 838.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eastAsia="uk-UA"/>
        </w:rPr>
      </w:pPr>
      <w:r>
        <w:rPr>
          <w:sz w:val="28"/>
          <w:szCs w:val="28"/>
          <w:lang w:val="en-GB" w:eastAsia="uk-UA"/>
        </w:rPr>
        <w:t xml:space="preserve">Cook DA. Mechanisms of cerebral vasospasm in subarachnoid hemorrhage// Pharm. &amp; Therapeutics. – 1995. – Vol. 66. – № 2. – P.259– 284.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eastAsia="uk-UA"/>
        </w:rPr>
        <w:t>Crowell</w:t>
      </w:r>
      <w:r>
        <w:rPr>
          <w:sz w:val="28"/>
          <w:szCs w:val="28"/>
          <w:lang w:val="en-GB"/>
        </w:rPr>
        <w:t xml:space="preserve"> R.M., Ogiivy С</w:t>
      </w:r>
      <w:r>
        <w:rPr>
          <w:sz w:val="28"/>
          <w:szCs w:val="28"/>
          <w:lang w:val="uk-UA"/>
        </w:rPr>
        <w:t>.</w:t>
      </w:r>
      <w:r>
        <w:rPr>
          <w:sz w:val="28"/>
          <w:szCs w:val="28"/>
          <w:lang w:val="en-GB"/>
        </w:rPr>
        <w:t>S., Gress D.R. Unruptured aneurysms // Surgical management of neurovascular disease. – Baltimore, 1995. – P. 205 – 222.</w:t>
      </w:r>
      <w:r>
        <w:rPr>
          <w:sz w:val="28"/>
          <w:szCs w:val="28"/>
          <w:lang w:val="en-GB" w:eastAsia="uk-UA"/>
        </w:rPr>
        <w:t xml:space="preserve">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Demchuk A.M., Hess D.C., Brass L.M., Yatsu F.M. Is cholesterol a risk</w:t>
      </w:r>
      <w:r>
        <w:rPr>
          <w:sz w:val="28"/>
          <w:szCs w:val="28"/>
          <w:lang w:val="en-GB"/>
        </w:rPr>
        <w:br/>
        <w:t>factor for stroke? Yes. Arch Neurol 1999; 56: 1518 – 1520.</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Di Mascio, Marchioli R., Tognoni G. Cholesterol reduction and stroke </w:t>
      </w:r>
      <w:r>
        <w:rPr>
          <w:sz w:val="28"/>
          <w:szCs w:val="28"/>
          <w:lang w:val="en-GB"/>
        </w:rPr>
        <w:lastRenderedPageBreak/>
        <w:t>occurrence: an overview of randomized clinical trials. Cerebrovasc. Dis 2000; 10:85 – 92.</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Dikova M., Nikolova M., Nikolov R. Assessment of local cerebral blood flow by the hydrogen clearance method // Eksp. Med. Morfol. – 1998. – Vol. 28. – P. 36 – 40.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Donahue R.P., Abbott R.D., Dwayne M.R., Yano K. Alcohol and hemorrhagic stroke: the Honolulu Heart Program. JAMA 1986; 255:2311 – 2314.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Dorsch N. W. Hemorrhagic stroke. Intracerebral and subarachnoid hemorrhage. Source Aust Fam Physician 1997; 26: 10: 1145 – 1150.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Double – blind, randomized, vehicle – controlled study of highdose tirilazad mesylate in women with aneurysmal subarachnoid hemorrhage. Part I. A cooperative study in Europe, Australia, New Zealand, and South Africa // J. Neurosurg. – 1999, – V. 90, №6. – P. 1011 – 1017; Part II. A cooperative study in North America // Ibid. – P. 1018 – 1024.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Downs J.R., Clear – field M., Weis S. For the AFCAPS/Tex CAPS</w:t>
      </w:r>
      <w:r>
        <w:rPr>
          <w:sz w:val="28"/>
          <w:szCs w:val="28"/>
          <w:lang w:val="en-GB"/>
        </w:rPr>
        <w:br/>
        <w:t>Research Group. Primary prevention of acute coronary events in</w:t>
      </w:r>
      <w:r>
        <w:rPr>
          <w:sz w:val="28"/>
          <w:szCs w:val="28"/>
          <w:lang w:val="en-GB"/>
        </w:rPr>
        <w:br/>
        <w:t>men and woman with average cholesterol levels. JAMA 1998; 279:</w:t>
      </w:r>
      <w:r>
        <w:rPr>
          <w:sz w:val="28"/>
          <w:szCs w:val="28"/>
          <w:lang w:val="en-GB"/>
        </w:rPr>
        <w:br/>
        <w:t>1615 – 1622.</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Dyatlov V.A., Makovetskaia V.V., Leonhardt R. et al. Vitamin E enhances Ca2+ – mediated vulnerability of immature cerebellar granule cells to ischemia // Free Rad. Biol. Med. – 1998. – 25, № 7. – P. 793 – 802.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Eastern Stroke and Coronary Heart Disease Collaborative Research</w:t>
      </w:r>
      <w:r>
        <w:rPr>
          <w:sz w:val="28"/>
          <w:szCs w:val="28"/>
          <w:lang w:val="en-GB"/>
        </w:rPr>
        <w:br/>
        <w:t>Group. Blood pressure, cholesterol, and stroke in eastern Asia. Lan</w:t>
      </w:r>
      <w:r>
        <w:rPr>
          <w:sz w:val="28"/>
          <w:szCs w:val="28"/>
          <w:lang w:val="en-GB"/>
        </w:rPr>
        <w:softHyphen/>
        <w:t>cet 1998;</w:t>
      </w:r>
      <w:r>
        <w:rPr>
          <w:sz w:val="28"/>
          <w:szCs w:val="28"/>
          <w:lang w:val="uk-UA"/>
        </w:rPr>
        <w:t xml:space="preserve"> </w:t>
      </w:r>
      <w:r>
        <w:rPr>
          <w:sz w:val="28"/>
          <w:szCs w:val="28"/>
          <w:lang w:val="en-GB"/>
        </w:rPr>
        <w:t>352:</w:t>
      </w:r>
      <w:r>
        <w:rPr>
          <w:sz w:val="28"/>
          <w:szCs w:val="28"/>
          <w:lang w:val="uk-UA"/>
        </w:rPr>
        <w:t xml:space="preserve"> </w:t>
      </w:r>
      <w:r>
        <w:rPr>
          <w:sz w:val="28"/>
          <w:szCs w:val="28"/>
          <w:lang w:val="en-GB"/>
        </w:rPr>
        <w:t>1801 – 1807.</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ECG and cardiac enzymes changes associated with subarach</w:t>
      </w:r>
      <w:r>
        <w:rPr>
          <w:sz w:val="28"/>
          <w:szCs w:val="28"/>
          <w:lang w:val="en-GB"/>
        </w:rPr>
        <w:softHyphen/>
        <w:t xml:space="preserve">noid hemorrhage / P.Manavalan, D.Richardson, R.Rayford, J.D.Talley // J. of the Arkansas Med. Society. – 1997. – V. 93, №12. – P. 592 – 593.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Economic analysis of tirilazad mesylate for aneurismal subarachnoid hemorrhage. Economic evaluation of a phase III clinical trial in Europe and Australia / H.Glick, R.Willke, D.Polsky, T.Llana // Intern. J. Technol. Assessment in Health Care. – 1998. – V. 14, №1. – P. 145 – 160.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lastRenderedPageBreak/>
        <w:t>Feigin V.L., Rinkel G.J., Algra A., Vermeulen M., van Gijn J. (2000) Calcium antagonists for aneurysmal subarachnoid haemor</w:t>
      </w:r>
      <w:r>
        <w:rPr>
          <w:sz w:val="28"/>
          <w:szCs w:val="28"/>
          <w:lang w:val="en-GB"/>
        </w:rPr>
        <w:softHyphen/>
        <w:t xml:space="preserve">rhage. Cochrane Database Syst. Rev., 2: CD000277. </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Fleckenstein A. History and prospects in calcium antagonist research // J. Mol. Cell. Cardiology. – 1990 – Vol. 22. – P. 241 – 251. </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Folbergrova J., Memezawa H., Smith M. – L. Focal and perifocal changes in tissue energy state during middle cerebral artery oclusion in normo – and hyperglycemic rats // J. Cereb. Blood Flow Metab. – 1992. – Vol. 12. – P. 25 – 33. </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Foley P.L., Caner H.H., Kassel L.O. Reversal of subarachnoid hemorrage, induced vasospasm with endothelian receptor antagonist // Neurosurgery. – 1994 – Vol. 34. – P. 108 – 112.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Folsom A.R., Rasmussen M.L., Chambless L.E. et al. For the Atherosclerosis Risk in Communities (AR1C) Study Investigators. Prospec</w:t>
      </w:r>
      <w:r>
        <w:rPr>
          <w:sz w:val="28"/>
          <w:szCs w:val="28"/>
          <w:lang w:val="en-GB"/>
        </w:rPr>
        <w:softHyphen/>
        <w:t>tive associations of fasting insulin, body fat distribution and diabe</w:t>
      </w:r>
      <w:r>
        <w:rPr>
          <w:sz w:val="28"/>
          <w:szCs w:val="28"/>
          <w:lang w:val="en-GB"/>
        </w:rPr>
        <w:softHyphen/>
        <w:t xml:space="preserve">tes with risk of ischemic stroke. Diabetes Care 1999; 22:1077 – 1083. </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Forconi S., Turchetti V., Cappelli R. Haemorheological disturbances and possibility of their correction in cerebrovascular diseases III. Mai. Vase. – 1999. – Vol. 24, N 2. – P. 110 – 116. </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Fritz W., Schmidt K. Transcranial Doppler ultrasound monitoring of osmo – oncotherapy in neurosurgical patients with brain edema // Neurochirurgia (Stuttg). – 1990 – Vol. 33, N 6. – P. 173 – 176.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Garthwaite J. Glutamate, nitric oxide and cell – cell signaling in the nervous system // TINS. – 1991. – 14, № 2. – P. 60 – 67.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Gilsbach J., Reulen H., Ljuggren B. et al. (1990) Early aneurysm surgey and preventive therapy with intravenously adminis</w:t>
      </w:r>
      <w:r>
        <w:rPr>
          <w:sz w:val="28"/>
          <w:szCs w:val="28"/>
          <w:lang w:val="en-GB"/>
        </w:rPr>
        <w:softHyphen/>
        <w:t xml:space="preserve">tered nimodipine: a multicenter, double – blind, dose – comparison study. Neurosurgery, 26: 458 – 464. </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Hakim A. The effect of nimodipine on the evolution of human cerebral infarction studied by PET // J. Cereb. Blood Flow Metab. – 1989. – N 9. – P. 523 – 529.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pacing w:val="-2"/>
          <w:sz w:val="28"/>
          <w:szCs w:val="28"/>
          <w:lang w:val="en-GB" w:eastAsia="uk-UA"/>
        </w:rPr>
        <w:t xml:space="preserve">Hankey G., Warlow C. Treatment and secondary prevention of stroke: </w:t>
      </w:r>
      <w:r>
        <w:rPr>
          <w:spacing w:val="-2"/>
          <w:sz w:val="28"/>
          <w:szCs w:val="28"/>
          <w:lang w:val="en-GB" w:eastAsia="uk-UA"/>
        </w:rPr>
        <w:lastRenderedPageBreak/>
        <w:t>evidence, costs and effects of individuals and popula</w:t>
      </w:r>
      <w:r>
        <w:rPr>
          <w:spacing w:val="-2"/>
          <w:sz w:val="28"/>
          <w:szCs w:val="28"/>
          <w:lang w:val="en-GB" w:eastAsia="uk-UA"/>
        </w:rPr>
        <w:softHyphen/>
        <w:t xml:space="preserve">tions. Lancet 1999; 354: 1457 – 1463. </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Harders A.G., Gilsbach J.M. Time course of blood velocity changes related to vasospasm in the circle of Wilis measured by transcranial doppler ultrasound // J. Neurosurg. – 1987. – Vol. 66 , N 5. – P. 718 – 728. </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Harper A.M., Craigen L., Kazda S. Effect of calcium antagonist, nimodipine, on cerebral blood flow and metabolism in the primate // J. Cerebral Blood Flow Met – 1981. – Vol.1. – P. 349 – 356. </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Harris RJ., Bramton N.M., Symon L. The effects of a calcium antagonist, nimodipine, upon physiological responses of the cerebral vasculature and its posible influence upon cerebral ischemia // Stroke. – 1982. – Vol. 13. – P. 759 – 766.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Hollander M., Bots M.L., Witteman J.C. et al. Intima – media thickness at different locations of the carotid artery and risk of ischemic stroke and its subtypes: the Rotterdam Study (Abstract). Stroke 2000; 31:280.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Hoyer L. W. Hemophilia A. N. Engl. J. Med, 1994; (I): 38 – 47.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Hoyer S. Memory function and brain glucose metabolism // Pharmacopsychiatry. – 2003. – Vol. 36, Suppl. 1 – P. S62 – S67.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pacing w:val="-1"/>
          <w:sz w:val="28"/>
          <w:szCs w:val="28"/>
          <w:lang w:val="en-GB"/>
        </w:rPr>
      </w:pPr>
      <w:r>
        <w:rPr>
          <w:iCs/>
          <w:spacing w:val="-3"/>
          <w:sz w:val="28"/>
          <w:szCs w:val="28"/>
          <w:lang w:val="en-GB"/>
        </w:rPr>
        <w:t xml:space="preserve">Hoylaerts M.F., Thys C, Arnout J., Vermylen J. </w:t>
      </w:r>
      <w:r>
        <w:rPr>
          <w:spacing w:val="-3"/>
          <w:sz w:val="28"/>
          <w:szCs w:val="28"/>
          <w:lang w:val="en-GB"/>
        </w:rPr>
        <w:t xml:space="preserve">Recurrent arterial </w:t>
      </w:r>
      <w:r>
        <w:rPr>
          <w:spacing w:val="5"/>
          <w:sz w:val="28"/>
          <w:szCs w:val="28"/>
          <w:lang w:val="en-GB"/>
        </w:rPr>
        <w:t xml:space="preserve">thrombosis linked to autoimmune antibodies enhancing von </w:t>
      </w:r>
      <w:r>
        <w:rPr>
          <w:spacing w:val="-1"/>
          <w:sz w:val="28"/>
          <w:szCs w:val="28"/>
          <w:lang w:val="en-GB"/>
        </w:rPr>
        <w:t xml:space="preserve">Willebrand factor binding to platelets and inducing Fc gamma RII </w:t>
      </w:r>
      <w:r>
        <w:rPr>
          <w:spacing w:val="-2"/>
          <w:sz w:val="28"/>
          <w:szCs w:val="28"/>
          <w:lang w:val="en-GB"/>
        </w:rPr>
        <w:t>receptor – mediated platelet activation. Blood 1998;91:8:2810 – 2871.</w:t>
      </w:r>
      <w:r>
        <w:rPr>
          <w:spacing w:val="-1"/>
          <w:sz w:val="28"/>
          <w:szCs w:val="28"/>
          <w:lang w:val="en-GB"/>
        </w:rPr>
        <w:t xml:space="preserve">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Iso H., Jacobs D.R., Wentworth D. et al. Serum cholesterol levels and 6 – year mortality from stroke in 350 977 men screened for the Mul</w:t>
      </w:r>
      <w:r>
        <w:rPr>
          <w:sz w:val="28"/>
          <w:szCs w:val="28"/>
          <w:lang w:val="en-GB"/>
        </w:rPr>
        <w:softHyphen/>
        <w:t xml:space="preserve">tiple Risk Factor Intervention Trial. N. Engl. J. Med. 1989; 320: 904 – 910. </w:t>
      </w:r>
    </w:p>
    <w:p w:rsidR="009A66F2" w:rsidRDefault="009A66F2" w:rsidP="00A364A1">
      <w:pPr>
        <w:numPr>
          <w:ilvl w:val="0"/>
          <w:numId w:val="60"/>
        </w:numPr>
        <w:tabs>
          <w:tab w:val="clear" w:pos="1077"/>
          <w:tab w:val="left" w:pos="900"/>
          <w:tab w:val="left" w:pos="1080"/>
          <w:tab w:val="num" w:pos="1440"/>
        </w:tabs>
        <w:suppressAutoHyphens w:val="0"/>
        <w:autoSpaceDN w:val="0"/>
        <w:spacing w:line="360" w:lineRule="auto"/>
        <w:ind w:left="540" w:firstLine="0"/>
        <w:jc w:val="both"/>
        <w:rPr>
          <w:sz w:val="28"/>
          <w:szCs w:val="28"/>
          <w:lang w:val="en-GB"/>
        </w:rPr>
      </w:pPr>
      <w:r>
        <w:rPr>
          <w:sz w:val="28"/>
          <w:szCs w:val="28"/>
          <w:lang w:val="en-GB"/>
        </w:rPr>
        <w:t xml:space="preserve">Jood K., Ladenvall P., Tjarnlund – Wolf A. Fibrinolytic gene polymorphism and ischemic stroke // Stroke. – 2005. – № 36(10) . – Р. 2077 – 2081. </w:t>
      </w:r>
    </w:p>
    <w:p w:rsidR="009A66F2" w:rsidRDefault="009A66F2" w:rsidP="00A364A1">
      <w:pPr>
        <w:numPr>
          <w:ilvl w:val="0"/>
          <w:numId w:val="60"/>
        </w:numPr>
        <w:tabs>
          <w:tab w:val="clear" w:pos="1077"/>
          <w:tab w:val="left" w:pos="900"/>
          <w:tab w:val="left" w:pos="1080"/>
          <w:tab w:val="num" w:pos="1440"/>
        </w:tabs>
        <w:suppressAutoHyphens w:val="0"/>
        <w:autoSpaceDN w:val="0"/>
        <w:spacing w:line="360" w:lineRule="auto"/>
        <w:ind w:left="540" w:firstLine="0"/>
        <w:jc w:val="both"/>
        <w:rPr>
          <w:sz w:val="28"/>
          <w:szCs w:val="28"/>
          <w:lang w:val="en-GB"/>
        </w:rPr>
      </w:pPr>
      <w:r>
        <w:rPr>
          <w:sz w:val="28"/>
          <w:szCs w:val="28"/>
          <w:lang w:val="en-GB"/>
        </w:rPr>
        <w:t xml:space="preserve">Kain K., Catto A. J., Carter A. M. Decreased fibrinolytic potential in South Asian women with ischemic cerebrovascular disease // Br. J. Haematol. – 2001. – № 114(1) . – Р. 155 – 161. </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Kaplan N.M. Clinical hypertension. – Baltimore.: Williams &amp; Wilkins, 1998. </w:t>
      </w:r>
      <w:r>
        <w:rPr>
          <w:sz w:val="28"/>
          <w:szCs w:val="28"/>
          <w:lang w:val="en-GB"/>
        </w:rPr>
        <w:lastRenderedPageBreak/>
        <w:t xml:space="preserve">– 638 p.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eastAsia="uk-UA"/>
        </w:rPr>
      </w:pPr>
      <w:r>
        <w:rPr>
          <w:sz w:val="28"/>
          <w:szCs w:val="28"/>
          <w:lang w:val="en-GB" w:eastAsia="uk-UA"/>
        </w:rPr>
        <w:t>Kassell N. P., Drake J. C. The international coopera</w:t>
      </w:r>
      <w:r>
        <w:rPr>
          <w:sz w:val="28"/>
          <w:szCs w:val="28"/>
          <w:lang w:val="en-GB" w:eastAsia="uk-UA"/>
        </w:rPr>
        <w:softHyphen/>
        <w:t xml:space="preserve">tive study of timing of aneurysm surgery // Acta neurosurg. – 1982. – Bd. 63. – P. 119 – 123. </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Kassel</w:t>
      </w:r>
      <w:r>
        <w:rPr>
          <w:sz w:val="28"/>
          <w:szCs w:val="28"/>
          <w:lang w:val="en-US"/>
        </w:rPr>
        <w:t>l</w:t>
      </w:r>
      <w:r>
        <w:rPr>
          <w:sz w:val="28"/>
          <w:szCs w:val="28"/>
          <w:lang w:val="en-GB"/>
        </w:rPr>
        <w:t xml:space="preserve"> N.P., Torner J. The International Cooperative study on timing of aneurysmsurgery – an update // Stroke. – 1984. – Vol. 15. – P. 566 – 570.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Kassirer J.P., Angell M. Losing weighs – an ill – fated New Year's resolution. N. Engl. J. Med. 1998; 338:52 – 54. </w:t>
      </w:r>
    </w:p>
    <w:p w:rsidR="009A66F2" w:rsidRDefault="009A66F2" w:rsidP="00A364A1">
      <w:pPr>
        <w:numPr>
          <w:ilvl w:val="0"/>
          <w:numId w:val="60"/>
        </w:numPr>
        <w:tabs>
          <w:tab w:val="clear" w:pos="1077"/>
          <w:tab w:val="left" w:pos="900"/>
          <w:tab w:val="left" w:pos="1080"/>
          <w:tab w:val="num" w:pos="1440"/>
        </w:tabs>
        <w:suppressAutoHyphens w:val="0"/>
        <w:autoSpaceDN w:val="0"/>
        <w:spacing w:line="360" w:lineRule="auto"/>
        <w:ind w:left="540" w:firstLine="0"/>
        <w:jc w:val="both"/>
        <w:rPr>
          <w:sz w:val="28"/>
          <w:szCs w:val="28"/>
          <w:lang w:val="en-GB"/>
        </w:rPr>
      </w:pPr>
      <w:r>
        <w:rPr>
          <w:sz w:val="28"/>
          <w:szCs w:val="28"/>
          <w:lang w:val="en-GB"/>
        </w:rPr>
        <w:t xml:space="preserve">King R. B., Semik P. E. Stroke caregiving: difficult times, resource use, and needs during the first 2 years // J. Gerontol. Nurs. – 2006. – № 32(4) . – Р. 37 – 44. </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Klingelhofer I., Conrad B., Benecke R. Evaluation of intracranial pressure from transcranial Doppler studies in cerebral disease // J. Neurol. – 1988. – Vol. 235, N 2. – P. 159 – 162. </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Klingelhofer J., Sander D. Doppler CO2 test as an indicator of cerebral vasoreactivity and prognosis in severe intracranial hemorrhages // Stroke. – 1992. – Vol. 23 . – P. 962 – 966.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Landau W.M. Is cholesterol a risk factor for stroke? No. Arch Neurol</w:t>
      </w:r>
      <w:r>
        <w:rPr>
          <w:sz w:val="28"/>
          <w:szCs w:val="28"/>
          <w:lang w:val="en-GB"/>
        </w:rPr>
        <w:br/>
        <w:t>1999; 56: 1521 – 1524.</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Laupacis A., Albers G., Dalen J. et al., Anthitrombotic therapy in atrial fibrillation. Chest 1998; 14: Supp 5:579 – 589.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Lee I.M., Hennekens C.H., Berger K. et al. Exercise and risk of stroke in male physicians. Stroke 1999:30:1 – 6. </w:t>
      </w:r>
    </w:p>
    <w:p w:rsidR="009A66F2" w:rsidRDefault="009A66F2" w:rsidP="00A364A1">
      <w:pPr>
        <w:numPr>
          <w:ilvl w:val="0"/>
          <w:numId w:val="60"/>
        </w:numPr>
        <w:tabs>
          <w:tab w:val="clear" w:pos="1077"/>
          <w:tab w:val="left" w:pos="900"/>
          <w:tab w:val="left" w:pos="1080"/>
          <w:tab w:val="num" w:pos="1440"/>
        </w:tabs>
        <w:suppressAutoHyphens w:val="0"/>
        <w:autoSpaceDN w:val="0"/>
        <w:spacing w:line="360" w:lineRule="auto"/>
        <w:ind w:left="540" w:firstLine="0"/>
        <w:jc w:val="both"/>
        <w:rPr>
          <w:sz w:val="28"/>
          <w:szCs w:val="28"/>
          <w:lang w:val="en-GB"/>
        </w:rPr>
      </w:pPr>
      <w:r>
        <w:rPr>
          <w:sz w:val="28"/>
          <w:szCs w:val="28"/>
          <w:lang w:val="en-GB"/>
        </w:rPr>
        <w:t xml:space="preserve">Lennard N. S., Vijayasekar C., Tiivas C. Control of emboli in patients with recurrent or crescendo transient ischaemic attacks using preoperative transcranial Doppler – directed Dextran therapy // Br. J. Surg. – 2003. – № 90(2) . – Р. 166 – 170. </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Lisk D. R., Pasteur W., Rhoades H. Early presentation of hemispheric intracerebral hemorrhage: prediction of outcome and guidelines of treatment allocation // Neurology. – 1994. – Vol. 44, N1 – P. 113 – 139.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Litchfield W. R., Anderson B. F., Weiss R. et al. Intracranial</w:t>
      </w:r>
      <w:r>
        <w:rPr>
          <w:sz w:val="28"/>
          <w:szCs w:val="28"/>
          <w:lang w:val="en-GB"/>
        </w:rPr>
        <w:br/>
        <w:t>aneurysm and hemorrhagic stroke in glucocorticoid – remedied</w:t>
      </w:r>
      <w:r>
        <w:rPr>
          <w:sz w:val="28"/>
          <w:szCs w:val="28"/>
          <w:lang w:val="en-GB"/>
        </w:rPr>
        <w:br/>
      </w:r>
      <w:r>
        <w:rPr>
          <w:sz w:val="28"/>
          <w:szCs w:val="28"/>
          <w:lang w:val="en-GB"/>
        </w:rPr>
        <w:lastRenderedPageBreak/>
        <w:t xml:space="preserve">aldosteronism. Hypertension 1998; (I, pt2): 445 – 450.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lribarren C, Tekawa I.S., Sidney S., Friedman G. Effect of cigar smoking on the risk of cardiovascular disease, chronic obstructive pulmonary disease, and cancer in men. N. Engl. J. Med. 1999; 340:1773 – 1780.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Lyden P.D., Jackson Friedman C, Doctor I. Medical treatment for intracerebral hematom. Stroke 1997; 28: 2: 387 – 391. </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MacKenzie E.T., Farrar J.K., Fitch W. Effects of hemorrhagic hypotension on the cerebral circulation. 1. Cerebral blood flow and pial arterial caliber // Stroke. – 1979. – Vol. 10. – P.711 – 718.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Marini C, Totaro R., De Sanlisii et al. Stroke in young aduli</w:t>
      </w:r>
      <w:r>
        <w:rPr>
          <w:sz w:val="28"/>
          <w:szCs w:val="28"/>
          <w:lang w:val="en-GB"/>
        </w:rPr>
        <w:br/>
        <w:t>the community – based L Aquila registry. Stroke. 2001; (3): 4;</w:t>
      </w:r>
      <w:r>
        <w:rPr>
          <w:sz w:val="28"/>
          <w:szCs w:val="28"/>
          <w:lang w:val="en-GB"/>
        </w:rPr>
        <w:br/>
        <w:t xml:space="preserve">455.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Martinez – Cayuela M. Oxygen free radicals and human disease // Biochim. – 1995. – 77, № 3. – P. 147 – 161. </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Martinez – Villa E. A placebo controlled trial of Nimodipine in the treatment of acute cerebral infarction // Stroke. – 1990. – Vol. 21. – P. 1023 – 1027. </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Mast H., Mohr J.P., Thompson J.L.P. Transcranial Doppler ultrasonography in avm: diagnostic sensivity and association of flow velocity with spontaneus hemorrage and focal neurologycal deficit // Stroke. – 1995. – Vol. 26 , N 5. – P. 1024 – 1027. </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Materne P., Legrand V., Vandormael M. Hemodynamic effects of intravenous diltiazem with impaired left ventricular funtion</w:t>
      </w:r>
      <w:r>
        <w:rPr>
          <w:sz w:val="28"/>
          <w:szCs w:val="28"/>
          <w:lang w:val="uk-UA"/>
        </w:rPr>
        <w:t xml:space="preserve"> </w:t>
      </w:r>
      <w:r>
        <w:rPr>
          <w:sz w:val="28"/>
          <w:szCs w:val="28"/>
          <w:lang w:val="en-GB"/>
        </w:rPr>
        <w:t>//</w:t>
      </w:r>
      <w:r>
        <w:rPr>
          <w:sz w:val="28"/>
          <w:szCs w:val="28"/>
          <w:lang w:val="uk-UA"/>
        </w:rPr>
        <w:t xml:space="preserve"> </w:t>
      </w:r>
      <w:r>
        <w:rPr>
          <w:sz w:val="28"/>
          <w:szCs w:val="28"/>
          <w:lang w:val="en-GB"/>
        </w:rPr>
        <w:t xml:space="preserve">Amer. J. Cardiol. – 1984. – Vol. 54. – P. 733 – 737. </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Mattsson P., Aldskogius H., Svensson M. Nimodipine – induced improved survival rate of facial motor neurons following intracranial transection of the facial nerve in the adult rat // J. Neurosurg. – 1999. – Vol. 90, N 4 – P. 760 – 765. </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Mayer S.A., Kessler D.B., Van Heertum R.L. Periolessional and global blood flow in acute intracerebral hemorrpage: a SPECT study // J. Nucl. Md. – 1995. – Vol. 36. – P. 52.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lastRenderedPageBreak/>
        <w:t>McEvoy A. W., Kitchen N. D., Thomas D. G. Intracerebral</w:t>
      </w:r>
      <w:r>
        <w:rPr>
          <w:sz w:val="28"/>
          <w:szCs w:val="28"/>
          <w:lang w:val="en-GB"/>
        </w:rPr>
        <w:br/>
        <w:t>haemorrhage and drug abuse in young adults Br. J. Neurosurg.</w:t>
      </w:r>
      <w:r>
        <w:rPr>
          <w:sz w:val="28"/>
          <w:szCs w:val="28"/>
          <w:lang w:val="en-GB"/>
        </w:rPr>
        <w:br/>
        <w:t xml:space="preserve">2000; (5): 449 – 454.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Moll S., Mс Cloud M., Ortel T.L. Subdural haematoma and lupus</w:t>
      </w:r>
      <w:r>
        <w:rPr>
          <w:sz w:val="28"/>
          <w:szCs w:val="28"/>
          <w:lang w:val="en-GB"/>
        </w:rPr>
        <w:br/>
        <w:t xml:space="preserve">anticoagulants //Stroke. – 1997. – 28, №3. – P. 646 – 648.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Mollase V., Muscoli C, Rotiroti D., Nistico S. Spontaneous induction of nitric oxide and prostaglandin E2 – release by hypoxic astroglial cells is modulated by interleukin 1 beta // Biochem. Biophys. Res. Commun. – 1997. – 238, № 3. – P. 916 – 919. </w:t>
      </w:r>
    </w:p>
    <w:p w:rsidR="009A66F2" w:rsidRDefault="009A66F2" w:rsidP="00A364A1">
      <w:pPr>
        <w:widowControl w:val="0"/>
        <w:numPr>
          <w:ilvl w:val="0"/>
          <w:numId w:val="60"/>
        </w:numPr>
        <w:tabs>
          <w:tab w:val="clear" w:pos="1077"/>
          <w:tab w:val="left" w:pos="900"/>
          <w:tab w:val="left" w:pos="1080"/>
          <w:tab w:val="num" w:pos="126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Murray C.J.L., Lopez A.D. Mortality by cause for eight regions of</w:t>
      </w:r>
      <w:r>
        <w:rPr>
          <w:sz w:val="28"/>
          <w:szCs w:val="28"/>
          <w:lang w:val="en-GB"/>
        </w:rPr>
        <w:br/>
        <w:t xml:space="preserve">the world: Global Burden of Disease Study. Lancet 1997: 349: 1269 – </w:t>
      </w:r>
      <w:r>
        <w:rPr>
          <w:sz w:val="28"/>
          <w:szCs w:val="28"/>
          <w:lang w:val="en-GB"/>
        </w:rPr>
        <w:br/>
        <w:t>1276.</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Neumann N. P. Multiple intracranial aneurysms in a patirnts</w:t>
      </w:r>
      <w:r>
        <w:rPr>
          <w:sz w:val="28"/>
          <w:szCs w:val="28"/>
          <w:lang w:val="en-GB"/>
        </w:rPr>
        <w:br/>
        <w:t>with autosomal recessive polycystic kidney disease. Nephrol.</w:t>
      </w:r>
      <w:r>
        <w:rPr>
          <w:sz w:val="28"/>
          <w:szCs w:val="28"/>
          <w:lang w:val="en-GB"/>
        </w:rPr>
        <w:br/>
        <w:t xml:space="preserve">Dial. Transplant. 1999; (4): 936 – 939.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eastAsia="uk-UA"/>
        </w:rPr>
      </w:pPr>
      <w:r>
        <w:rPr>
          <w:sz w:val="28"/>
          <w:szCs w:val="28"/>
          <w:lang w:val="en-GB"/>
        </w:rPr>
        <w:t>New P., Aronow S. Attenuation measurements of whole blood and blood frac</w:t>
      </w:r>
      <w:r>
        <w:rPr>
          <w:sz w:val="28"/>
          <w:szCs w:val="28"/>
          <w:lang w:val="en-GB" w:eastAsia="uk-UA"/>
        </w:rPr>
        <w:t xml:space="preserve">tions in computed tomography. Radiology 1976; 121: 635 – 640.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pacing w:val="-2"/>
          <w:sz w:val="28"/>
          <w:szCs w:val="28"/>
          <w:lang w:val="en-GB"/>
        </w:rPr>
      </w:pPr>
      <w:r>
        <w:rPr>
          <w:iCs/>
          <w:spacing w:val="4"/>
          <w:sz w:val="28"/>
          <w:szCs w:val="28"/>
          <w:lang w:val="en-GB"/>
        </w:rPr>
        <w:t xml:space="preserve">Newmark J., Newmark H.L., Marden L.A. </w:t>
      </w:r>
      <w:r>
        <w:rPr>
          <w:spacing w:val="4"/>
          <w:sz w:val="28"/>
          <w:szCs w:val="28"/>
          <w:lang w:val="en-GB"/>
        </w:rPr>
        <w:t xml:space="preserve">Antiphospholipid </w:t>
      </w:r>
      <w:r>
        <w:rPr>
          <w:spacing w:val="-2"/>
          <w:sz w:val="28"/>
          <w:szCs w:val="28"/>
          <w:lang w:val="en-GB"/>
        </w:rPr>
        <w:t>antibodies, ischemic stroke in young adults, and calcium supplemen</w:t>
      </w:r>
      <w:r>
        <w:rPr>
          <w:spacing w:val="-2"/>
          <w:sz w:val="28"/>
          <w:szCs w:val="28"/>
          <w:lang w:val="en-GB"/>
        </w:rPr>
        <w:softHyphen/>
      </w:r>
      <w:r>
        <w:rPr>
          <w:spacing w:val="-1"/>
          <w:sz w:val="28"/>
          <w:szCs w:val="28"/>
          <w:lang w:val="en-GB"/>
        </w:rPr>
        <w:t xml:space="preserve">tation: a hypothesis. Mil Med 2000; 165:6:489 – 491.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iCs/>
          <w:spacing w:val="-1"/>
          <w:sz w:val="28"/>
          <w:szCs w:val="28"/>
          <w:lang w:val="en-GB"/>
        </w:rPr>
        <w:t xml:space="preserve">Nezlin R. </w:t>
      </w:r>
      <w:r>
        <w:rPr>
          <w:spacing w:val="-1"/>
          <w:sz w:val="28"/>
          <w:szCs w:val="28"/>
          <w:lang w:val="en-GB"/>
        </w:rPr>
        <w:t>A quantitative approach to the determination of antigen in immune complexes. J Immunol Methods 2000; 237:l – 16.</w:t>
      </w:r>
      <w:r>
        <w:rPr>
          <w:spacing w:val="-2"/>
          <w:sz w:val="28"/>
          <w:szCs w:val="28"/>
          <w:lang w:val="en-GB"/>
        </w:rPr>
        <w:t xml:space="preserve">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O`Leary D.H. Polak J.F., Kronmal R.A. et at. For the Cardiovascular Health Study Collaborative Research Group. Carotid – artery intima</w:t>
      </w:r>
      <w:r>
        <w:rPr>
          <w:sz w:val="28"/>
          <w:szCs w:val="28"/>
          <w:lang w:val="en-GB"/>
        </w:rPr>
        <w:br/>
        <w:t>and media thickness as a risk factor for myocardial infarction and</w:t>
      </w:r>
      <w:r>
        <w:rPr>
          <w:sz w:val="28"/>
          <w:szCs w:val="28"/>
          <w:lang w:val="en-GB"/>
        </w:rPr>
        <w:br/>
        <w:t xml:space="preserve">stroke in older adults. N. Engl. J. Med. 1999; 340:14 – 22.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Olanow C.W. A radical hypothesis for neurodegeneration // Trends Neurosci. – 1993. – 16, № 11. – P. 439 – 444.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Oliver M.F. Colesterol and strokes: cholesterol lowering is indicated</w:t>
      </w:r>
      <w:r>
        <w:rPr>
          <w:sz w:val="28"/>
          <w:szCs w:val="28"/>
          <w:lang w:val="en-GB"/>
        </w:rPr>
        <w:br/>
        <w:t>for strokes due to carotid atheroma. BMJ 2000; 320: 459 – 460.</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Prospective Studies Collaboration. Cholesterol, diastolic blood pres</w:t>
      </w:r>
      <w:r>
        <w:rPr>
          <w:sz w:val="28"/>
          <w:szCs w:val="28"/>
          <w:lang w:val="en-GB"/>
        </w:rPr>
        <w:softHyphen/>
        <w:t xml:space="preserve">sure and </w:t>
      </w:r>
      <w:r>
        <w:rPr>
          <w:sz w:val="28"/>
          <w:szCs w:val="28"/>
          <w:lang w:val="en-GB"/>
        </w:rPr>
        <w:lastRenderedPageBreak/>
        <w:t xml:space="preserve">stroke. 13 000 strokes in 450 000 people in 45 prospective cohorts. Lancet 1995; 346:1647 – 1653.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Ridker P.M., Cushman M., Stampfer M.J. et al. Inflammation, aspi</w:t>
      </w:r>
      <w:r>
        <w:rPr>
          <w:sz w:val="28"/>
          <w:szCs w:val="28"/>
          <w:lang w:val="en-GB"/>
        </w:rPr>
        <w:softHyphen/>
        <w:t xml:space="preserve">rin, and the risk of cardiovascular disease in apparently healthy men. N. Engl. J. Med. 1997; 336: 973 – 979.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Ridker P.M., Hennekens C.H., BuringJ.E., Rifai N. C – reactive protein and other markers of inflammation in the prediction of cardiovas</w:t>
      </w:r>
      <w:r>
        <w:rPr>
          <w:sz w:val="28"/>
          <w:szCs w:val="28"/>
          <w:lang w:val="en-GB"/>
        </w:rPr>
        <w:softHyphen/>
        <w:t>cular disease in women. N. Engl. J. Med. 2000; 342:836 – 843.</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eastAsia="uk-UA"/>
        </w:rPr>
      </w:pPr>
      <w:r>
        <w:rPr>
          <w:sz w:val="28"/>
          <w:szCs w:val="28"/>
          <w:lang w:val="en-GB" w:eastAsia="uk-UA"/>
        </w:rPr>
        <w:t xml:space="preserve">Rowe JG. Soper N. Ouwerkerk R. Ken RS. et al. Delayed ischaemia after subarachnoid hemorrhage: a role for small vessel changes // J. of Neurol., Neurosurg. &amp; Psych. – 1995. – Vol. 59. – № 4. – P. 451 – 452.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Sacco R.L., Elkind M., Boden – Albala B. et al. The protective effect of moderate alcohol consumption on ischemic stroke. JAMA 1999;281:53 – 60.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Schievink W. I. Marian syndrome and intracranial aneurism. Stroke 1999; (12): 2767 – 2768.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Sharper A. G., Wannammethee S.G., Walker M. Body weight: implications for the prevention of coronary heart disease, stroke, and diabetes mellitus in a cohort study of middle aged men. BMJ 1997; 314:1311 – 1317.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Shinton R., Beevers G. Meta – analysis of relation between cigarette smoking and stroke. BMJ 1989:298:789 – 794. </w:t>
      </w:r>
    </w:p>
    <w:p w:rsidR="009A66F2" w:rsidRDefault="009A66F2" w:rsidP="00A364A1">
      <w:pPr>
        <w:widowControl w:val="0"/>
        <w:numPr>
          <w:ilvl w:val="0"/>
          <w:numId w:val="60"/>
        </w:numPr>
        <w:tabs>
          <w:tab w:val="clear" w:pos="1077"/>
          <w:tab w:val="num" w:pos="360"/>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Staessen J.A., Fagard R., Thijs L. et al. For the Systolic Hypertension in Europe (Sys – Eur) Trial Investigators. Randomised double – blind comparison of placebo and active treatment for older patients with isolated systolic hypertension. Lancet 1997; 350:757 – 764.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Stevens J., Cai J., Pamuk E.R., Williamson D.F. et al. The effect of age</w:t>
      </w:r>
      <w:r>
        <w:rPr>
          <w:sz w:val="28"/>
          <w:szCs w:val="28"/>
          <w:lang w:val="en-GB"/>
        </w:rPr>
        <w:br/>
        <w:t>on the association between body – mass index and mortality. N. Engl. J.</w:t>
      </w:r>
      <w:r>
        <w:rPr>
          <w:sz w:val="28"/>
          <w:szCs w:val="28"/>
          <w:lang w:val="en-GB"/>
        </w:rPr>
        <w:br/>
        <w:t xml:space="preserve">Med. 1998; 338:l – 7.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Teunissen L.L., Rinkel G.J., Algra A., van Gijn. Risk factors for subarachnoid hemorrhage: a systematic review. Stroke 1996; 27:544 – 549.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The Diabetes Control and Complications Trial (DCCT) Research Group. The effect of intensive diabetes management on macrovascular events and risk </w:t>
      </w:r>
      <w:r>
        <w:rPr>
          <w:sz w:val="28"/>
          <w:szCs w:val="28"/>
          <w:lang w:val="en-GB"/>
        </w:rPr>
        <w:lastRenderedPageBreak/>
        <w:t xml:space="preserve">factors in the Diabetes Control and Complications Trial. Am J Cardiol. 1995; 75:894 – 903.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The Diabetes Control and Complications Trial Research Group. The effect of intensive treatment of diabetes on the development and progression of long – term complications in insulin – dependent diabe</w:t>
      </w:r>
      <w:r>
        <w:rPr>
          <w:sz w:val="28"/>
          <w:szCs w:val="28"/>
          <w:lang w:val="en-GB"/>
        </w:rPr>
        <w:softHyphen/>
        <w:t xml:space="preserve">tes mellitus. N. Engl. J. Med. 1993;329:977 – 986. </w:t>
      </w:r>
    </w:p>
    <w:p w:rsidR="009A66F2" w:rsidRDefault="009A66F2" w:rsidP="00A364A1">
      <w:pPr>
        <w:numPr>
          <w:ilvl w:val="0"/>
          <w:numId w:val="60"/>
        </w:numPr>
        <w:tabs>
          <w:tab w:val="clear" w:pos="1077"/>
          <w:tab w:val="left" w:pos="900"/>
          <w:tab w:val="left" w:pos="1080"/>
          <w:tab w:val="num" w:pos="1440"/>
        </w:tabs>
        <w:suppressAutoHyphens w:val="0"/>
        <w:autoSpaceDN w:val="0"/>
        <w:spacing w:line="360" w:lineRule="auto"/>
        <w:ind w:left="540" w:firstLine="0"/>
        <w:jc w:val="both"/>
        <w:rPr>
          <w:sz w:val="28"/>
          <w:szCs w:val="28"/>
          <w:lang w:val="en-GB"/>
        </w:rPr>
      </w:pPr>
      <w:r>
        <w:rPr>
          <w:sz w:val="28"/>
          <w:szCs w:val="28"/>
          <w:lang w:val="en-GB"/>
        </w:rPr>
        <w:t>Tonarelli S. B., Hart R. G. What's New in Stroke? The Top 10 for 2004/05 // J. Am. Geriatr. Soc. – 2006. – № 54(4) . – Р. 674 – 679.</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Toyota B.D. The efficacy of an abbreviated course of nimodipine in patients with good – grade aneurysmal subarachnoid hemorrhage // J. Neurosurg. – 1999. – Vol. 90, N 2. – P. 303 – 206.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Van der Werf A.J. II Neurochirurgie. – 1986. – Vol. 32, N 1. – P. 1 – 22.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eastAsia="uk-UA"/>
        </w:rPr>
      </w:pPr>
      <w:r>
        <w:rPr>
          <w:sz w:val="28"/>
          <w:szCs w:val="28"/>
          <w:lang w:val="en-GB" w:eastAsia="uk-UA"/>
        </w:rPr>
        <w:t xml:space="preserve">Voldby В. О., Enevoldsen Е. M., Jensen F. Т. Regional CBF, intraventricular pressure and cerebral metabolism in patients with ruptured intracranial aneurysms // J. Neurosurg. – 1985. – Vol. 62. – P. 48 – 58.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Wassertheil – Smoller S., Fann C, Allman R.M. et al. For the SHEP Cooperative Research Group. Relation of low body mass to death and stroke in the Systolic Hypertensive in the Elderly Program. Arch Int Med 2000; 160:494 – 500. </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Weaver D.D., Winn H.R., Jane J.A. Differential intracranial pressure in patients with unilateral mass lesions //1. Neurosurg. – 1982. – Vol. 56, N 3. – P. 660 – 665.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Whisnant J.P. Modeling of risk factors for ischemic stroke. The Willis</w:t>
      </w:r>
      <w:r>
        <w:rPr>
          <w:sz w:val="28"/>
          <w:szCs w:val="28"/>
          <w:lang w:val="en-GB"/>
        </w:rPr>
        <w:br/>
        <w:t xml:space="preserve">lecture. Stroke 1997; 28:1839 – 1843.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pacing w:val="-1"/>
          <w:sz w:val="28"/>
          <w:szCs w:val="28"/>
          <w:lang w:val="en-GB"/>
        </w:rPr>
      </w:pPr>
      <w:r>
        <w:rPr>
          <w:iCs/>
          <w:spacing w:val="-1"/>
          <w:sz w:val="28"/>
          <w:szCs w:val="28"/>
          <w:lang w:val="en-GB"/>
        </w:rPr>
        <w:t xml:space="preserve">Wick G. </w:t>
      </w:r>
      <w:r>
        <w:rPr>
          <w:spacing w:val="-1"/>
          <w:sz w:val="28"/>
          <w:szCs w:val="28"/>
          <w:lang w:val="en-GB"/>
        </w:rPr>
        <w:t>Atherosclerosis – an autoimmune disease due to an immune reaction against heat – shock protein 60. Herz 2000;25:2:87 – 90.</w:t>
      </w:r>
      <w:r>
        <w:rPr>
          <w:sz w:val="28"/>
          <w:szCs w:val="28"/>
          <w:lang w:val="en-GB"/>
        </w:rPr>
        <w:t xml:space="preserve"> </w:t>
      </w:r>
    </w:p>
    <w:p w:rsidR="009A66F2" w:rsidRDefault="009A66F2" w:rsidP="00A364A1">
      <w:pPr>
        <w:widowControl w:val="0"/>
        <w:numPr>
          <w:ilvl w:val="0"/>
          <w:numId w:val="60"/>
        </w:numPr>
        <w:tabs>
          <w:tab w:val="clear" w:pos="1077"/>
          <w:tab w:val="left" w:pos="900"/>
          <w:tab w:val="left" w:pos="1080"/>
          <w:tab w:val="num" w:pos="126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Williams R.G., Jiang J.G., Matchar D.B., Samsa G.P. The indicence</w:t>
      </w:r>
      <w:r>
        <w:rPr>
          <w:sz w:val="28"/>
          <w:szCs w:val="28"/>
          <w:lang w:val="en-GB"/>
        </w:rPr>
        <w:br/>
        <w:t>and occurrence of total (first – ever and recurrent) stroke. Stroke</w:t>
      </w:r>
      <w:r>
        <w:rPr>
          <w:sz w:val="28"/>
          <w:szCs w:val="28"/>
          <w:lang w:val="en-GB"/>
        </w:rPr>
        <w:br/>
        <w:t>2000; 31: Abstr: 283.</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Wolf P.A., Kannel W.B., Verier J. Current status of risk factors for stroke. Neurol Clin 1983; 1:317 – 343.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lastRenderedPageBreak/>
        <w:t>Yanagawa Y., Sakamoto Т., Okada Y. et al. Relationship</w:t>
      </w:r>
      <w:r>
        <w:rPr>
          <w:sz w:val="28"/>
          <w:szCs w:val="28"/>
          <w:lang w:val="en-GB"/>
        </w:rPr>
        <w:br/>
        <w:t xml:space="preserve">between stroke and asymptomatic minute hemorrhages in hypertensive patients. Neurol. Med. Chir. 2001; (I): 13 – 17. </w:t>
      </w:r>
    </w:p>
    <w:p w:rsidR="009A66F2" w:rsidRDefault="009A66F2" w:rsidP="00A364A1">
      <w:pPr>
        <w:widowControl w:val="0"/>
        <w:numPr>
          <w:ilvl w:val="0"/>
          <w:numId w:val="60"/>
        </w:numPr>
        <w:tabs>
          <w:tab w:val="clear" w:pos="1077"/>
          <w:tab w:val="left" w:pos="0"/>
          <w:tab w:val="left" w:pos="900"/>
          <w:tab w:val="left" w:pos="1080"/>
          <w:tab w:val="num" w:pos="1440"/>
        </w:tabs>
        <w:suppressAutoHyphens w:val="0"/>
        <w:autoSpaceDE w:val="0"/>
        <w:autoSpaceDN w:val="0"/>
        <w:adjustRightInd w:val="0"/>
        <w:spacing w:line="360" w:lineRule="auto"/>
        <w:ind w:left="540" w:firstLine="0"/>
        <w:jc w:val="both"/>
        <w:rPr>
          <w:sz w:val="28"/>
          <w:szCs w:val="28"/>
          <w:lang w:val="en-GB"/>
        </w:rPr>
      </w:pPr>
      <w:r>
        <w:rPr>
          <w:sz w:val="28"/>
          <w:szCs w:val="28"/>
          <w:lang w:val="en-GB"/>
        </w:rPr>
        <w:t xml:space="preserve">Yu D.Y., Su E.N., Cringle SJ. Effect of betaxolol, timolol and nimodipine on human and pig retinal arterioles // Exp. Eye fces. – 1998. – Vol. 67, N1. – P. 73 – 81. </w:t>
      </w:r>
    </w:p>
    <w:p w:rsidR="009A66F2" w:rsidRDefault="009A66F2" w:rsidP="00A364A1">
      <w:pPr>
        <w:widowControl w:val="0"/>
        <w:numPr>
          <w:ilvl w:val="0"/>
          <w:numId w:val="60"/>
        </w:numPr>
        <w:tabs>
          <w:tab w:val="clear" w:pos="1077"/>
          <w:tab w:val="left" w:pos="900"/>
          <w:tab w:val="left" w:pos="1080"/>
          <w:tab w:val="num" w:pos="1440"/>
        </w:tabs>
        <w:suppressAutoHyphens w:val="0"/>
        <w:autoSpaceDE w:val="0"/>
        <w:autoSpaceDN w:val="0"/>
        <w:adjustRightInd w:val="0"/>
        <w:spacing w:line="360" w:lineRule="auto"/>
        <w:ind w:left="540" w:firstLine="0"/>
        <w:jc w:val="both"/>
        <w:rPr>
          <w:sz w:val="28"/>
          <w:szCs w:val="28"/>
        </w:rPr>
      </w:pPr>
      <w:r>
        <w:rPr>
          <w:sz w:val="28"/>
          <w:szCs w:val="28"/>
          <w:lang w:val="en-GB"/>
        </w:rPr>
        <w:t>Zodpey S. P., Tiwari R. R., Kulkarni H. R. Risk factors for haemorrhagic stroke: a case – control study</w:t>
      </w:r>
      <w:r>
        <w:rPr>
          <w:sz w:val="28"/>
          <w:szCs w:val="28"/>
          <w:lang w:val="uk-UA"/>
        </w:rPr>
        <w:t xml:space="preserve"> // </w:t>
      </w:r>
      <w:r>
        <w:rPr>
          <w:sz w:val="28"/>
          <w:szCs w:val="28"/>
          <w:lang w:val="en-GB"/>
        </w:rPr>
        <w:t xml:space="preserve"> Pnbl. Hlth</w:t>
      </w:r>
      <w:r>
        <w:rPr>
          <w:sz w:val="28"/>
          <w:szCs w:val="28"/>
          <w:lang w:val="uk-UA"/>
        </w:rPr>
        <w:t xml:space="preserve">. − </w:t>
      </w:r>
      <w:r>
        <w:rPr>
          <w:sz w:val="28"/>
          <w:szCs w:val="28"/>
        </w:rPr>
        <w:t xml:space="preserve"> 2000</w:t>
      </w:r>
      <w:r>
        <w:rPr>
          <w:sz w:val="28"/>
          <w:szCs w:val="28"/>
          <w:lang w:val="uk-UA"/>
        </w:rPr>
        <w:t>. − №</w:t>
      </w:r>
      <w:r>
        <w:rPr>
          <w:sz w:val="28"/>
          <w:szCs w:val="28"/>
        </w:rPr>
        <w:t>3</w:t>
      </w:r>
      <w:r>
        <w:rPr>
          <w:sz w:val="28"/>
          <w:szCs w:val="28"/>
          <w:lang w:val="uk-UA"/>
        </w:rPr>
        <w:t xml:space="preserve">. – </w:t>
      </w:r>
      <w:r>
        <w:rPr>
          <w:sz w:val="28"/>
          <w:szCs w:val="28"/>
          <w:lang w:val="en-US"/>
        </w:rPr>
        <w:t>P</w:t>
      </w:r>
      <w:r>
        <w:rPr>
          <w:sz w:val="28"/>
          <w:szCs w:val="28"/>
        </w:rPr>
        <w:t>.</w:t>
      </w:r>
      <w:r>
        <w:rPr>
          <w:sz w:val="28"/>
          <w:szCs w:val="28"/>
          <w:lang w:val="en-US"/>
        </w:rPr>
        <w:t xml:space="preserve"> </w:t>
      </w:r>
      <w:r>
        <w:rPr>
          <w:sz w:val="28"/>
          <w:szCs w:val="28"/>
        </w:rPr>
        <w:t xml:space="preserve">177 – 184. </w:t>
      </w:r>
    </w:p>
    <w:p w:rsidR="009A66F2" w:rsidRDefault="009A66F2" w:rsidP="009A66F2">
      <w:pPr>
        <w:tabs>
          <w:tab w:val="left" w:pos="900"/>
          <w:tab w:val="left" w:pos="1080"/>
        </w:tabs>
        <w:ind w:left="540"/>
        <w:jc w:val="both"/>
        <w:rPr>
          <w:sz w:val="28"/>
          <w:szCs w:val="28"/>
        </w:rPr>
      </w:pPr>
    </w:p>
    <w:p w:rsidR="009A1286" w:rsidRPr="00613987" w:rsidRDefault="009A1286" w:rsidP="009A66F2">
      <w:pPr>
        <w:spacing w:line="360" w:lineRule="auto"/>
        <w:jc w:val="both"/>
        <w:outlineLvl w:val="0"/>
        <w:rPr>
          <w:sz w:val="28"/>
          <w:szCs w:val="28"/>
        </w:rPr>
      </w:pPr>
    </w:p>
    <w:p w:rsidR="00BC6813" w:rsidRPr="00BC6813" w:rsidRDefault="00BC6813" w:rsidP="00BC6813">
      <w:pPr>
        <w:rPr>
          <w:lang w:val="uk-UA"/>
        </w:rPr>
      </w:pPr>
    </w:p>
    <w:p w:rsidR="00E8063E" w:rsidRDefault="00E8063E" w:rsidP="0025287C">
      <w:pPr>
        <w:pStyle w:val="aff"/>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7"/>
            <w:color w:val="0070C0"/>
          </w:rPr>
          <w:t>http://www.mydisser.com/search.html</w:t>
        </w:r>
      </w:hyperlink>
      <w:bookmarkStart w:id="3" w:name="_PictureBullets"/>
      <w:bookmarkEnd w:id="3"/>
    </w:p>
    <w:sectPr w:rsidR="00E8063E">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4A1" w:rsidRDefault="00A364A1">
      <w:r>
        <w:separator/>
      </w:r>
    </w:p>
  </w:endnote>
  <w:endnote w:type="continuationSeparator" w:id="0">
    <w:p w:rsidR="00A364A1" w:rsidRDefault="00A36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4A1" w:rsidRDefault="00A364A1">
      <w:r>
        <w:separator/>
      </w:r>
    </w:p>
  </w:footnote>
  <w:footnote w:type="continuationSeparator" w:id="0">
    <w:p w:rsidR="00A364A1" w:rsidRDefault="00A36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31C4C39"/>
    <w:multiLevelType w:val="multilevel"/>
    <w:tmpl w:val="EBCC967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2700"/>
        </w:tabs>
        <w:ind w:left="2700" w:hanging="720"/>
      </w:pPr>
      <w:rPr>
        <w:rFonts w:hint="default"/>
      </w:rPr>
    </w:lvl>
    <w:lvl w:ilvl="2">
      <w:start w:val="1"/>
      <w:numFmt w:val="decimal"/>
      <w:lvlText w:val="%1.%2.%3."/>
      <w:lvlJc w:val="left"/>
      <w:pPr>
        <w:tabs>
          <w:tab w:val="num" w:pos="4680"/>
        </w:tabs>
        <w:ind w:left="4680" w:hanging="720"/>
      </w:pPr>
      <w:rPr>
        <w:rFonts w:hint="default"/>
      </w:rPr>
    </w:lvl>
    <w:lvl w:ilvl="3">
      <w:start w:val="1"/>
      <w:numFmt w:val="decimal"/>
      <w:lvlText w:val="%1.%2.%3.%4."/>
      <w:lvlJc w:val="left"/>
      <w:pPr>
        <w:tabs>
          <w:tab w:val="num" w:pos="7020"/>
        </w:tabs>
        <w:ind w:left="7020" w:hanging="1080"/>
      </w:pPr>
      <w:rPr>
        <w:rFonts w:hint="default"/>
      </w:rPr>
    </w:lvl>
    <w:lvl w:ilvl="4">
      <w:start w:val="1"/>
      <w:numFmt w:val="decimal"/>
      <w:lvlText w:val="%1.%2.%3.%4.%5."/>
      <w:lvlJc w:val="left"/>
      <w:pPr>
        <w:tabs>
          <w:tab w:val="num" w:pos="9000"/>
        </w:tabs>
        <w:ind w:left="9000" w:hanging="1080"/>
      </w:pPr>
      <w:rPr>
        <w:rFonts w:hint="default"/>
      </w:rPr>
    </w:lvl>
    <w:lvl w:ilvl="5">
      <w:start w:val="1"/>
      <w:numFmt w:val="decimal"/>
      <w:lvlText w:val="%1.%2.%3.%4.%5.%6."/>
      <w:lvlJc w:val="left"/>
      <w:pPr>
        <w:tabs>
          <w:tab w:val="num" w:pos="11340"/>
        </w:tabs>
        <w:ind w:left="11340" w:hanging="1440"/>
      </w:pPr>
      <w:rPr>
        <w:rFonts w:hint="default"/>
      </w:rPr>
    </w:lvl>
    <w:lvl w:ilvl="6">
      <w:start w:val="1"/>
      <w:numFmt w:val="decimal"/>
      <w:lvlText w:val="%1.%2.%3.%4.%5.%6.%7."/>
      <w:lvlJc w:val="left"/>
      <w:pPr>
        <w:tabs>
          <w:tab w:val="num" w:pos="13680"/>
        </w:tabs>
        <w:ind w:left="13680" w:hanging="1800"/>
      </w:pPr>
      <w:rPr>
        <w:rFonts w:hint="default"/>
      </w:rPr>
    </w:lvl>
    <w:lvl w:ilvl="7">
      <w:start w:val="1"/>
      <w:numFmt w:val="decimal"/>
      <w:lvlText w:val="%1.%2.%3.%4.%5.%6.%7.%8."/>
      <w:lvlJc w:val="left"/>
      <w:pPr>
        <w:tabs>
          <w:tab w:val="num" w:pos="15660"/>
        </w:tabs>
        <w:ind w:left="15660" w:hanging="1800"/>
      </w:pPr>
      <w:rPr>
        <w:rFonts w:hint="default"/>
      </w:rPr>
    </w:lvl>
    <w:lvl w:ilvl="8">
      <w:start w:val="1"/>
      <w:numFmt w:val="decimal"/>
      <w:lvlText w:val="%1.%2.%3.%4.%5.%6.%7.%8.%9."/>
      <w:lvlJc w:val="left"/>
      <w:pPr>
        <w:tabs>
          <w:tab w:val="num" w:pos="18000"/>
        </w:tabs>
        <w:ind w:left="18000" w:hanging="2160"/>
      </w:pPr>
      <w:rPr>
        <w:rFonts w:hint="default"/>
      </w:rPr>
    </w:lvl>
  </w:abstractNum>
  <w:abstractNum w:abstractNumId="49">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b"/>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c"/>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A1A10BC"/>
    <w:multiLevelType w:val="hybridMultilevel"/>
    <w:tmpl w:val="4008FE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d"/>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09644DF"/>
    <w:multiLevelType w:val="multilevel"/>
    <w:tmpl w:val="BD9214C6"/>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560F5509"/>
    <w:multiLevelType w:val="hybridMultilevel"/>
    <w:tmpl w:val="0204CE6E"/>
    <w:lvl w:ilvl="0" w:tplc="ABA2D194">
      <w:start w:val="1"/>
      <w:numFmt w:val="decimal"/>
      <w:lvlText w:val="%1."/>
      <w:lvlJc w:val="left"/>
      <w:pPr>
        <w:tabs>
          <w:tab w:val="num" w:pos="717"/>
        </w:tabs>
        <w:ind w:left="71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C8A51AA"/>
    <w:multiLevelType w:val="multilevel"/>
    <w:tmpl w:val="FBA0E17A"/>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nsid w:val="65955A01"/>
    <w:multiLevelType w:val="hybridMultilevel"/>
    <w:tmpl w:val="90E888D8"/>
    <w:lvl w:ilvl="0" w:tplc="6AD49DB8">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7403E39"/>
    <w:multiLevelType w:val="hybridMultilevel"/>
    <w:tmpl w:val="B9325E66"/>
    <w:lvl w:ilvl="0" w:tplc="0419000F">
      <w:start w:val="1"/>
      <w:numFmt w:val="decimal"/>
      <w:lvlText w:val="%1."/>
      <w:lvlJc w:val="left"/>
      <w:pPr>
        <w:tabs>
          <w:tab w:val="num" w:pos="1077"/>
        </w:tabs>
        <w:ind w:left="1077" w:hanging="360"/>
      </w:p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61">
    <w:nsid w:val="7B3036BD"/>
    <w:multiLevelType w:val="hybridMultilevel"/>
    <w:tmpl w:val="820EC7E4"/>
    <w:lvl w:ilvl="0" w:tplc="FFB6936A">
      <w:start w:val="1"/>
      <w:numFmt w:val="decimal"/>
      <w:lvlText w:val="%1."/>
      <w:lvlJc w:val="left"/>
      <w:pPr>
        <w:tabs>
          <w:tab w:val="num" w:pos="720"/>
        </w:tabs>
        <w:ind w:left="720" w:hanging="360"/>
      </w:pPr>
    </w:lvl>
    <w:lvl w:ilvl="1" w:tplc="D9C27C0E" w:tentative="1">
      <w:start w:val="1"/>
      <w:numFmt w:val="decimal"/>
      <w:lvlText w:val="%2."/>
      <w:lvlJc w:val="left"/>
      <w:pPr>
        <w:tabs>
          <w:tab w:val="num" w:pos="1440"/>
        </w:tabs>
        <w:ind w:left="1440" w:hanging="360"/>
      </w:pPr>
    </w:lvl>
    <w:lvl w:ilvl="2" w:tplc="9300EB76" w:tentative="1">
      <w:start w:val="1"/>
      <w:numFmt w:val="decimal"/>
      <w:lvlText w:val="%3."/>
      <w:lvlJc w:val="left"/>
      <w:pPr>
        <w:tabs>
          <w:tab w:val="num" w:pos="2160"/>
        </w:tabs>
        <w:ind w:left="2160" w:hanging="360"/>
      </w:pPr>
    </w:lvl>
    <w:lvl w:ilvl="3" w:tplc="AABA3336" w:tentative="1">
      <w:start w:val="1"/>
      <w:numFmt w:val="decimal"/>
      <w:lvlText w:val="%4."/>
      <w:lvlJc w:val="left"/>
      <w:pPr>
        <w:tabs>
          <w:tab w:val="num" w:pos="2880"/>
        </w:tabs>
        <w:ind w:left="2880" w:hanging="360"/>
      </w:pPr>
    </w:lvl>
    <w:lvl w:ilvl="4" w:tplc="EAC42782" w:tentative="1">
      <w:start w:val="1"/>
      <w:numFmt w:val="decimal"/>
      <w:lvlText w:val="%5."/>
      <w:lvlJc w:val="left"/>
      <w:pPr>
        <w:tabs>
          <w:tab w:val="num" w:pos="3600"/>
        </w:tabs>
        <w:ind w:left="3600" w:hanging="360"/>
      </w:pPr>
    </w:lvl>
    <w:lvl w:ilvl="5" w:tplc="018CA924" w:tentative="1">
      <w:start w:val="1"/>
      <w:numFmt w:val="decimal"/>
      <w:lvlText w:val="%6."/>
      <w:lvlJc w:val="left"/>
      <w:pPr>
        <w:tabs>
          <w:tab w:val="num" w:pos="4320"/>
        </w:tabs>
        <w:ind w:left="4320" w:hanging="360"/>
      </w:pPr>
    </w:lvl>
    <w:lvl w:ilvl="6" w:tplc="42227012" w:tentative="1">
      <w:start w:val="1"/>
      <w:numFmt w:val="decimal"/>
      <w:lvlText w:val="%7."/>
      <w:lvlJc w:val="left"/>
      <w:pPr>
        <w:tabs>
          <w:tab w:val="num" w:pos="5040"/>
        </w:tabs>
        <w:ind w:left="5040" w:hanging="360"/>
      </w:pPr>
    </w:lvl>
    <w:lvl w:ilvl="7" w:tplc="F1ECAD62" w:tentative="1">
      <w:start w:val="1"/>
      <w:numFmt w:val="decimal"/>
      <w:lvlText w:val="%8."/>
      <w:lvlJc w:val="left"/>
      <w:pPr>
        <w:tabs>
          <w:tab w:val="num" w:pos="5760"/>
        </w:tabs>
        <w:ind w:left="5760" w:hanging="360"/>
      </w:pPr>
    </w:lvl>
    <w:lvl w:ilvl="8" w:tplc="170ECE3A" w:tentative="1">
      <w:start w:val="1"/>
      <w:numFmt w:val="decimal"/>
      <w:lvlText w:val="%9."/>
      <w:lvlJc w:val="left"/>
      <w:pPr>
        <w:tabs>
          <w:tab w:val="num" w:pos="6480"/>
        </w:tabs>
        <w:ind w:left="6480" w:hanging="36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7"/>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6"/>
  </w:num>
  <w:num w:numId="47">
    <w:abstractNumId w:val="51"/>
  </w:num>
  <w:num w:numId="48">
    <w:abstractNumId w:val="54"/>
  </w:num>
  <w:num w:numId="49">
    <w:abstractNumId w:val="59"/>
  </w:num>
  <w:num w:numId="50">
    <w:abstractNumId w:val="44"/>
  </w:num>
  <w:num w:numId="51">
    <w:abstractNumId w:val="57"/>
  </w:num>
  <w:num w:numId="52">
    <w:abstractNumId w:val="49"/>
  </w:num>
  <w:num w:numId="53">
    <w:abstractNumId w:val="45"/>
  </w:num>
  <w:num w:numId="54">
    <w:abstractNumId w:val="50"/>
  </w:num>
  <w:num w:numId="55">
    <w:abstractNumId w:val="43"/>
  </w:num>
  <w:num w:numId="56">
    <w:abstractNumId w:val="48"/>
  </w:num>
  <w:num w:numId="57">
    <w:abstractNumId w:val="55"/>
  </w:num>
  <w:num w:numId="58">
    <w:abstractNumId w:val="61"/>
  </w:num>
  <w:num w:numId="59">
    <w:abstractNumId w:val="58"/>
  </w:num>
  <w:num w:numId="60">
    <w:abstractNumId w:val="60"/>
  </w:num>
  <w:num w:numId="61">
    <w:abstractNumId w:val="52"/>
  </w:num>
  <w:num w:numId="62">
    <w:abstractNumId w:val="5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71A8"/>
    <w:rsid w:val="00007646"/>
    <w:rsid w:val="00007D08"/>
    <w:rsid w:val="00010143"/>
    <w:rsid w:val="00010A2E"/>
    <w:rsid w:val="000112FA"/>
    <w:rsid w:val="00011E3A"/>
    <w:rsid w:val="0001496C"/>
    <w:rsid w:val="00016596"/>
    <w:rsid w:val="00020234"/>
    <w:rsid w:val="00025B1B"/>
    <w:rsid w:val="00027B78"/>
    <w:rsid w:val="00031717"/>
    <w:rsid w:val="00031E2F"/>
    <w:rsid w:val="00036922"/>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B6BDD"/>
    <w:rsid w:val="000C0078"/>
    <w:rsid w:val="000C049C"/>
    <w:rsid w:val="000C04E7"/>
    <w:rsid w:val="000C0BF5"/>
    <w:rsid w:val="000C0C0A"/>
    <w:rsid w:val="000C35B7"/>
    <w:rsid w:val="000D00D4"/>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266E"/>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0EDD"/>
    <w:rsid w:val="00143253"/>
    <w:rsid w:val="00146978"/>
    <w:rsid w:val="00151077"/>
    <w:rsid w:val="00152934"/>
    <w:rsid w:val="00152F46"/>
    <w:rsid w:val="0015371E"/>
    <w:rsid w:val="001553E1"/>
    <w:rsid w:val="00155A25"/>
    <w:rsid w:val="00162A81"/>
    <w:rsid w:val="0016556C"/>
    <w:rsid w:val="0017178B"/>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7B21"/>
    <w:rsid w:val="001D5247"/>
    <w:rsid w:val="001E5327"/>
    <w:rsid w:val="001E5DB2"/>
    <w:rsid w:val="001E628B"/>
    <w:rsid w:val="001F10C4"/>
    <w:rsid w:val="001F14AE"/>
    <w:rsid w:val="001F1507"/>
    <w:rsid w:val="001F36ED"/>
    <w:rsid w:val="001F3875"/>
    <w:rsid w:val="001F63F4"/>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361"/>
    <w:rsid w:val="002366B5"/>
    <w:rsid w:val="00236DE8"/>
    <w:rsid w:val="00240761"/>
    <w:rsid w:val="00244797"/>
    <w:rsid w:val="002464E1"/>
    <w:rsid w:val="00250BB5"/>
    <w:rsid w:val="0025287C"/>
    <w:rsid w:val="00252F9F"/>
    <w:rsid w:val="00254394"/>
    <w:rsid w:val="00254C99"/>
    <w:rsid w:val="0025574B"/>
    <w:rsid w:val="00256B4D"/>
    <w:rsid w:val="0026414C"/>
    <w:rsid w:val="00265681"/>
    <w:rsid w:val="00267173"/>
    <w:rsid w:val="00267C02"/>
    <w:rsid w:val="002705DE"/>
    <w:rsid w:val="0027249B"/>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1D9C"/>
    <w:rsid w:val="00342491"/>
    <w:rsid w:val="0034262A"/>
    <w:rsid w:val="0034460F"/>
    <w:rsid w:val="00344BA3"/>
    <w:rsid w:val="00347B7E"/>
    <w:rsid w:val="003507BE"/>
    <w:rsid w:val="00353EA5"/>
    <w:rsid w:val="003556FD"/>
    <w:rsid w:val="003571C5"/>
    <w:rsid w:val="00362ED7"/>
    <w:rsid w:val="00363673"/>
    <w:rsid w:val="003709EE"/>
    <w:rsid w:val="0037133E"/>
    <w:rsid w:val="0037221E"/>
    <w:rsid w:val="003723CF"/>
    <w:rsid w:val="00372848"/>
    <w:rsid w:val="0037513E"/>
    <w:rsid w:val="00375439"/>
    <w:rsid w:val="00375964"/>
    <w:rsid w:val="00377A7C"/>
    <w:rsid w:val="00381CA8"/>
    <w:rsid w:val="003827D7"/>
    <w:rsid w:val="00383B3E"/>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248AE"/>
    <w:rsid w:val="004278D9"/>
    <w:rsid w:val="004313DD"/>
    <w:rsid w:val="0043292D"/>
    <w:rsid w:val="004409F4"/>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964D2"/>
    <w:rsid w:val="004A05B7"/>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4F32B4"/>
    <w:rsid w:val="004F72D6"/>
    <w:rsid w:val="00503C33"/>
    <w:rsid w:val="00511FB9"/>
    <w:rsid w:val="0051424C"/>
    <w:rsid w:val="00515CAE"/>
    <w:rsid w:val="0051645F"/>
    <w:rsid w:val="005202AA"/>
    <w:rsid w:val="00520DB5"/>
    <w:rsid w:val="00522117"/>
    <w:rsid w:val="00524D1A"/>
    <w:rsid w:val="00525F5A"/>
    <w:rsid w:val="00527FB6"/>
    <w:rsid w:val="00535170"/>
    <w:rsid w:val="00536854"/>
    <w:rsid w:val="0054065E"/>
    <w:rsid w:val="00542D3F"/>
    <w:rsid w:val="005506B9"/>
    <w:rsid w:val="005534DE"/>
    <w:rsid w:val="0055493C"/>
    <w:rsid w:val="00556BD0"/>
    <w:rsid w:val="00560081"/>
    <w:rsid w:val="005600ED"/>
    <w:rsid w:val="00562772"/>
    <w:rsid w:val="005633A5"/>
    <w:rsid w:val="005709E0"/>
    <w:rsid w:val="00571E03"/>
    <w:rsid w:val="005724A8"/>
    <w:rsid w:val="00572E72"/>
    <w:rsid w:val="00573330"/>
    <w:rsid w:val="00576C1A"/>
    <w:rsid w:val="0057730F"/>
    <w:rsid w:val="005803EE"/>
    <w:rsid w:val="00581579"/>
    <w:rsid w:val="0058163B"/>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5F780D"/>
    <w:rsid w:val="00600D4B"/>
    <w:rsid w:val="00601052"/>
    <w:rsid w:val="006027D7"/>
    <w:rsid w:val="00602856"/>
    <w:rsid w:val="00605518"/>
    <w:rsid w:val="00606FFC"/>
    <w:rsid w:val="006128C9"/>
    <w:rsid w:val="00612DF3"/>
    <w:rsid w:val="00613987"/>
    <w:rsid w:val="00616BC2"/>
    <w:rsid w:val="00616F83"/>
    <w:rsid w:val="00617168"/>
    <w:rsid w:val="00617189"/>
    <w:rsid w:val="00621463"/>
    <w:rsid w:val="00630A79"/>
    <w:rsid w:val="00631391"/>
    <w:rsid w:val="00635EEB"/>
    <w:rsid w:val="006365E1"/>
    <w:rsid w:val="00636CDB"/>
    <w:rsid w:val="006376DD"/>
    <w:rsid w:val="00637DCB"/>
    <w:rsid w:val="00645857"/>
    <w:rsid w:val="00647FFC"/>
    <w:rsid w:val="00650A11"/>
    <w:rsid w:val="00650F42"/>
    <w:rsid w:val="00652FD6"/>
    <w:rsid w:val="0065359A"/>
    <w:rsid w:val="006649E1"/>
    <w:rsid w:val="006655E9"/>
    <w:rsid w:val="00673773"/>
    <w:rsid w:val="00680AB0"/>
    <w:rsid w:val="00681B0C"/>
    <w:rsid w:val="00681DFD"/>
    <w:rsid w:val="006857AC"/>
    <w:rsid w:val="00686489"/>
    <w:rsid w:val="006875D7"/>
    <w:rsid w:val="006940E3"/>
    <w:rsid w:val="00695123"/>
    <w:rsid w:val="006A0054"/>
    <w:rsid w:val="006A1105"/>
    <w:rsid w:val="006A2898"/>
    <w:rsid w:val="006A2942"/>
    <w:rsid w:val="006A3B96"/>
    <w:rsid w:val="006A457C"/>
    <w:rsid w:val="006B07B1"/>
    <w:rsid w:val="006B38AE"/>
    <w:rsid w:val="006B4D7B"/>
    <w:rsid w:val="006B4E57"/>
    <w:rsid w:val="006B4F1B"/>
    <w:rsid w:val="006B5D57"/>
    <w:rsid w:val="006B73EC"/>
    <w:rsid w:val="006B783C"/>
    <w:rsid w:val="006C2CC6"/>
    <w:rsid w:val="006C47E8"/>
    <w:rsid w:val="006C4959"/>
    <w:rsid w:val="006C4AF9"/>
    <w:rsid w:val="006C7415"/>
    <w:rsid w:val="006C7D70"/>
    <w:rsid w:val="006D0B9F"/>
    <w:rsid w:val="006D0D69"/>
    <w:rsid w:val="006D1BBA"/>
    <w:rsid w:val="006D7CC8"/>
    <w:rsid w:val="006E02B6"/>
    <w:rsid w:val="006E1429"/>
    <w:rsid w:val="006E39C1"/>
    <w:rsid w:val="006E634E"/>
    <w:rsid w:val="006F0333"/>
    <w:rsid w:val="006F11FC"/>
    <w:rsid w:val="006F389F"/>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3FD1"/>
    <w:rsid w:val="007406BD"/>
    <w:rsid w:val="0074121F"/>
    <w:rsid w:val="00751004"/>
    <w:rsid w:val="00752771"/>
    <w:rsid w:val="007540A1"/>
    <w:rsid w:val="00760C9A"/>
    <w:rsid w:val="00763C76"/>
    <w:rsid w:val="00764E0B"/>
    <w:rsid w:val="007734EE"/>
    <w:rsid w:val="007755D7"/>
    <w:rsid w:val="0078038F"/>
    <w:rsid w:val="00780AF6"/>
    <w:rsid w:val="00785421"/>
    <w:rsid w:val="00790231"/>
    <w:rsid w:val="00790406"/>
    <w:rsid w:val="0079424B"/>
    <w:rsid w:val="00794DF8"/>
    <w:rsid w:val="007955CD"/>
    <w:rsid w:val="00795AA0"/>
    <w:rsid w:val="00796AFC"/>
    <w:rsid w:val="007A128E"/>
    <w:rsid w:val="007A18FB"/>
    <w:rsid w:val="007A3A4A"/>
    <w:rsid w:val="007A7A55"/>
    <w:rsid w:val="007B0866"/>
    <w:rsid w:val="007B0B78"/>
    <w:rsid w:val="007B1704"/>
    <w:rsid w:val="007B2028"/>
    <w:rsid w:val="007B6059"/>
    <w:rsid w:val="007B6B41"/>
    <w:rsid w:val="007C0B30"/>
    <w:rsid w:val="007C0C9B"/>
    <w:rsid w:val="007C1C0C"/>
    <w:rsid w:val="007C548E"/>
    <w:rsid w:val="007C6B1D"/>
    <w:rsid w:val="007D240D"/>
    <w:rsid w:val="007D497B"/>
    <w:rsid w:val="007D5529"/>
    <w:rsid w:val="007D59CD"/>
    <w:rsid w:val="007D5B26"/>
    <w:rsid w:val="007D7812"/>
    <w:rsid w:val="007D7B00"/>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312F8"/>
    <w:rsid w:val="00832058"/>
    <w:rsid w:val="00833276"/>
    <w:rsid w:val="00836D67"/>
    <w:rsid w:val="008373B3"/>
    <w:rsid w:val="00840EC3"/>
    <w:rsid w:val="008436BB"/>
    <w:rsid w:val="00843DB4"/>
    <w:rsid w:val="00844B6C"/>
    <w:rsid w:val="00845589"/>
    <w:rsid w:val="00846A3F"/>
    <w:rsid w:val="0084709E"/>
    <w:rsid w:val="00852B3C"/>
    <w:rsid w:val="00854667"/>
    <w:rsid w:val="008556AE"/>
    <w:rsid w:val="00855E0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2209"/>
    <w:rsid w:val="008957C3"/>
    <w:rsid w:val="0089604F"/>
    <w:rsid w:val="00896657"/>
    <w:rsid w:val="00897957"/>
    <w:rsid w:val="008A1D6A"/>
    <w:rsid w:val="008A1F23"/>
    <w:rsid w:val="008A2F1E"/>
    <w:rsid w:val="008A3B27"/>
    <w:rsid w:val="008A4069"/>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088E"/>
    <w:rsid w:val="00972A52"/>
    <w:rsid w:val="009741E6"/>
    <w:rsid w:val="00975210"/>
    <w:rsid w:val="00983B97"/>
    <w:rsid w:val="00985F2A"/>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6592"/>
    <w:rsid w:val="009C7D55"/>
    <w:rsid w:val="009D0730"/>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6128"/>
    <w:rsid w:val="00A364A1"/>
    <w:rsid w:val="00A36C6E"/>
    <w:rsid w:val="00A4158A"/>
    <w:rsid w:val="00A41FCB"/>
    <w:rsid w:val="00A473A1"/>
    <w:rsid w:val="00A51BAF"/>
    <w:rsid w:val="00A521E0"/>
    <w:rsid w:val="00A54CA6"/>
    <w:rsid w:val="00A55D7C"/>
    <w:rsid w:val="00A57BD5"/>
    <w:rsid w:val="00A6044C"/>
    <w:rsid w:val="00A61D0E"/>
    <w:rsid w:val="00A620AF"/>
    <w:rsid w:val="00A64A36"/>
    <w:rsid w:val="00A65B10"/>
    <w:rsid w:val="00A72BA0"/>
    <w:rsid w:val="00A73456"/>
    <w:rsid w:val="00A736DB"/>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80C"/>
    <w:rsid w:val="00AE1D3C"/>
    <w:rsid w:val="00AE426C"/>
    <w:rsid w:val="00AE4A2D"/>
    <w:rsid w:val="00AE6CF7"/>
    <w:rsid w:val="00AF4EA4"/>
    <w:rsid w:val="00AF5500"/>
    <w:rsid w:val="00AF649C"/>
    <w:rsid w:val="00B01390"/>
    <w:rsid w:val="00B01F5B"/>
    <w:rsid w:val="00B025D1"/>
    <w:rsid w:val="00B026D5"/>
    <w:rsid w:val="00B03E1D"/>
    <w:rsid w:val="00B05628"/>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377"/>
    <w:rsid w:val="00B66470"/>
    <w:rsid w:val="00B6747B"/>
    <w:rsid w:val="00B70C93"/>
    <w:rsid w:val="00B74947"/>
    <w:rsid w:val="00B753B5"/>
    <w:rsid w:val="00B7647D"/>
    <w:rsid w:val="00B765DA"/>
    <w:rsid w:val="00B7676C"/>
    <w:rsid w:val="00B800A2"/>
    <w:rsid w:val="00B80692"/>
    <w:rsid w:val="00B8206A"/>
    <w:rsid w:val="00B82792"/>
    <w:rsid w:val="00B84E7D"/>
    <w:rsid w:val="00B87F4A"/>
    <w:rsid w:val="00B90BA3"/>
    <w:rsid w:val="00B91DDE"/>
    <w:rsid w:val="00B93BCC"/>
    <w:rsid w:val="00B946C0"/>
    <w:rsid w:val="00B947E8"/>
    <w:rsid w:val="00B96D88"/>
    <w:rsid w:val="00BA3A4E"/>
    <w:rsid w:val="00BA5025"/>
    <w:rsid w:val="00BA7963"/>
    <w:rsid w:val="00BB1823"/>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20830"/>
    <w:rsid w:val="00C20DA6"/>
    <w:rsid w:val="00C25822"/>
    <w:rsid w:val="00C273D4"/>
    <w:rsid w:val="00C30302"/>
    <w:rsid w:val="00C33A43"/>
    <w:rsid w:val="00C3428D"/>
    <w:rsid w:val="00C34C20"/>
    <w:rsid w:val="00C35BC5"/>
    <w:rsid w:val="00C40106"/>
    <w:rsid w:val="00C40539"/>
    <w:rsid w:val="00C44D61"/>
    <w:rsid w:val="00C50E4C"/>
    <w:rsid w:val="00C515B5"/>
    <w:rsid w:val="00C5223C"/>
    <w:rsid w:val="00C52A65"/>
    <w:rsid w:val="00C52DFA"/>
    <w:rsid w:val="00C53120"/>
    <w:rsid w:val="00C5318E"/>
    <w:rsid w:val="00C56704"/>
    <w:rsid w:val="00C57C11"/>
    <w:rsid w:val="00C57DC8"/>
    <w:rsid w:val="00C62ED5"/>
    <w:rsid w:val="00C63F2F"/>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13ED"/>
    <w:rsid w:val="00CD2445"/>
    <w:rsid w:val="00CD4BED"/>
    <w:rsid w:val="00CE221A"/>
    <w:rsid w:val="00CE2459"/>
    <w:rsid w:val="00CE2ADC"/>
    <w:rsid w:val="00CE3755"/>
    <w:rsid w:val="00CE646A"/>
    <w:rsid w:val="00CE652C"/>
    <w:rsid w:val="00CE7CE9"/>
    <w:rsid w:val="00CF00BF"/>
    <w:rsid w:val="00CF3DA8"/>
    <w:rsid w:val="00CF424B"/>
    <w:rsid w:val="00CF4BC2"/>
    <w:rsid w:val="00CF5C30"/>
    <w:rsid w:val="00CF6003"/>
    <w:rsid w:val="00D0085B"/>
    <w:rsid w:val="00D0418C"/>
    <w:rsid w:val="00D04D7C"/>
    <w:rsid w:val="00D13A16"/>
    <w:rsid w:val="00D13C17"/>
    <w:rsid w:val="00D1495D"/>
    <w:rsid w:val="00D1591A"/>
    <w:rsid w:val="00D200F8"/>
    <w:rsid w:val="00D217DF"/>
    <w:rsid w:val="00D248FA"/>
    <w:rsid w:val="00D251E9"/>
    <w:rsid w:val="00D25C88"/>
    <w:rsid w:val="00D3022A"/>
    <w:rsid w:val="00D3158B"/>
    <w:rsid w:val="00D32D19"/>
    <w:rsid w:val="00D347FA"/>
    <w:rsid w:val="00D34F96"/>
    <w:rsid w:val="00D402AC"/>
    <w:rsid w:val="00D40B63"/>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373F"/>
    <w:rsid w:val="00E33749"/>
    <w:rsid w:val="00E36270"/>
    <w:rsid w:val="00E36459"/>
    <w:rsid w:val="00E431A5"/>
    <w:rsid w:val="00E434EB"/>
    <w:rsid w:val="00E453E7"/>
    <w:rsid w:val="00E45B14"/>
    <w:rsid w:val="00E50380"/>
    <w:rsid w:val="00E503A8"/>
    <w:rsid w:val="00E53A0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22C"/>
    <w:rsid w:val="00E937A4"/>
    <w:rsid w:val="00E94606"/>
    <w:rsid w:val="00E9564E"/>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F4D15"/>
    <w:rsid w:val="00F02799"/>
    <w:rsid w:val="00F07AD3"/>
    <w:rsid w:val="00F11F21"/>
    <w:rsid w:val="00F131F6"/>
    <w:rsid w:val="00F15A44"/>
    <w:rsid w:val="00F2195B"/>
    <w:rsid w:val="00F21D71"/>
    <w:rsid w:val="00F21EB1"/>
    <w:rsid w:val="00F224B8"/>
    <w:rsid w:val="00F25879"/>
    <w:rsid w:val="00F25C57"/>
    <w:rsid w:val="00F3369E"/>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991"/>
    <w:rsid w:val="00F937AA"/>
    <w:rsid w:val="00F968D6"/>
    <w:rsid w:val="00F97858"/>
    <w:rsid w:val="00FB1DF7"/>
    <w:rsid w:val="00FB4310"/>
    <w:rsid w:val="00FB5208"/>
    <w:rsid w:val="00FC04A2"/>
    <w:rsid w:val="00FC124E"/>
    <w:rsid w:val="00FC1CE9"/>
    <w:rsid w:val="00FC2C7A"/>
    <w:rsid w:val="00FC2DCA"/>
    <w:rsid w:val="00FC3019"/>
    <w:rsid w:val="00FC5D3D"/>
    <w:rsid w:val="00FC6A7A"/>
    <w:rsid w:val="00FC6DFC"/>
    <w:rsid w:val="00FD0781"/>
    <w:rsid w:val="00FD1B1A"/>
    <w:rsid w:val="00FD228E"/>
    <w:rsid w:val="00FD2FD6"/>
    <w:rsid w:val="00FD6178"/>
    <w:rsid w:val="00FD7A77"/>
    <w:rsid w:val="00FE0751"/>
    <w:rsid w:val="00FE1A62"/>
    <w:rsid w:val="00FE472D"/>
    <w:rsid w:val="00FE754F"/>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iPriority="99" w:unhideWhenUsed="0" w:qFormat="1"/>
    <w:lsdException w:name="heading 9" w:semiHidden="0" w:uiPriority="99"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Body Text 3"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uiPriority w:val="99"/>
    <w:qFormat/>
    <w:pPr>
      <w:numPr>
        <w:ilvl w:val="7"/>
        <w:numId w:val="1"/>
      </w:numPr>
      <w:spacing w:before="240" w:after="60"/>
      <w:outlineLvl w:val="7"/>
    </w:pPr>
    <w:rPr>
      <w:rFonts w:ascii="IzhTitl" w:hAnsi="IzhTitl"/>
      <w:i/>
      <w:iCs/>
    </w:rPr>
  </w:style>
  <w:style w:type="paragraph" w:styleId="9">
    <w:name w:val="heading 9"/>
    <w:basedOn w:val="af0"/>
    <w:next w:val="af0"/>
    <w:uiPriority w:val="99"/>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uiPriority w:val="99"/>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uiPriority w:val="99"/>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link w:val="affffff5"/>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6">
    <w:name w:val="Приветствие Знак"/>
    <w:rPr>
      <w:sz w:val="24"/>
    </w:rPr>
  </w:style>
  <w:style w:type="character" w:customStyle="1" w:styleId="affffff7">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link w:val="affffff9"/>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a">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b">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0">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1">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2">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3">
    <w:name w:val="???????? ????? ??????"/>
    <w:rPr>
      <w:sz w:val="20"/>
      <w:szCs w:val="20"/>
    </w:rPr>
  </w:style>
  <w:style w:type="character" w:customStyle="1" w:styleId="1fc">
    <w:name w:val="???????? ????? ??????1"/>
    <w:rPr>
      <w:sz w:val="20"/>
      <w:szCs w:val="20"/>
    </w:rPr>
  </w:style>
  <w:style w:type="character" w:customStyle="1" w:styleId="afffffff4">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5">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6">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7">
    <w:name w:val="Обычный без проверки"/>
    <w:rPr>
      <w:i/>
      <w:sz w:val="24"/>
      <w:lang w:val="ru-RU"/>
    </w:rPr>
  </w:style>
  <w:style w:type="character" w:customStyle="1" w:styleId="afffffff8">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d">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e">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f">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0">
    <w:name w:val="Title"/>
    <w:basedOn w:val="af0"/>
    <w:next w:val="affffffff1"/>
    <w:qFormat/>
    <w:pPr>
      <w:spacing w:line="360" w:lineRule="auto"/>
      <w:jc w:val="center"/>
    </w:pPr>
    <w:rPr>
      <w:caps/>
      <w:sz w:val="32"/>
      <w:szCs w:val="20"/>
    </w:rPr>
  </w:style>
  <w:style w:type="paragraph" w:styleId="affffffff1">
    <w:name w:val="Subtitle"/>
    <w:basedOn w:val="af0"/>
    <w:next w:val="afffffffc"/>
    <w:qFormat/>
    <w:pPr>
      <w:widowControl w:val="0"/>
      <w:jc w:val="center"/>
    </w:pPr>
    <w:rPr>
      <w:rFonts w:ascii="OpenSymbol" w:hAnsi="OpenSymbol" w:cs="OpenSymbol"/>
      <w:b/>
      <w:sz w:val="20"/>
      <w:szCs w:val="20"/>
    </w:rPr>
  </w:style>
  <w:style w:type="paragraph" w:styleId="affffffff2">
    <w:name w:val="footer"/>
    <w:basedOn w:val="af0"/>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4">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4"/>
    <w:pPr>
      <w:widowControl w:val="0"/>
      <w:spacing w:line="360" w:lineRule="auto"/>
    </w:pPr>
    <w:rPr>
      <w:sz w:val="18"/>
      <w:szCs w:val="20"/>
      <w:lang w:val="en-US"/>
    </w:rPr>
  </w:style>
  <w:style w:type="paragraph" w:customStyle="1" w:styleId="affffffff5">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7">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f0"/>
    <w:link w:val="affffffffa"/>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c">
    <w:name w:val="endnote text"/>
    <w:basedOn w:val="af0"/>
    <w:pPr>
      <w:widowControl w:val="0"/>
      <w:spacing w:line="360" w:lineRule="auto"/>
      <w:ind w:firstLine="567"/>
      <w:jc w:val="both"/>
    </w:pPr>
    <w:rPr>
      <w:sz w:val="20"/>
      <w:szCs w:val="20"/>
    </w:rPr>
  </w:style>
  <w:style w:type="paragraph" w:customStyle="1" w:styleId="font5">
    <w:name w:val="font5"/>
    <w:basedOn w:val="af0"/>
    <w:uiPriority w:val="99"/>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d">
    <w:name w:val="Balloon Text"/>
    <w:basedOn w:val="af0"/>
    <w:link w:val="1ff6"/>
    <w:pPr>
      <w:widowControl w:val="0"/>
      <w:ind w:firstLine="567"/>
      <w:jc w:val="both"/>
    </w:pPr>
    <w:rPr>
      <w:rFonts w:ascii="Helvetica" w:hAnsi="Helvetica" w:cs="Helvetica"/>
      <w:sz w:val="16"/>
      <w:szCs w:val="16"/>
    </w:rPr>
  </w:style>
  <w:style w:type="paragraph" w:styleId="affffffffe">
    <w:name w:val="Bibliography"/>
    <w:basedOn w:val="af0"/>
    <w:next w:val="af0"/>
    <w:pPr>
      <w:widowControl w:val="0"/>
      <w:spacing w:line="360" w:lineRule="auto"/>
      <w:ind w:firstLine="567"/>
      <w:jc w:val="both"/>
    </w:pPr>
    <w:rPr>
      <w:sz w:val="28"/>
      <w:szCs w:val="20"/>
    </w:rPr>
  </w:style>
  <w:style w:type="paragraph" w:styleId="afffffffff">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0">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5">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6">
    <w:name w:val="текст"/>
    <w:basedOn w:val="af0"/>
    <w:pPr>
      <w:spacing w:line="360" w:lineRule="auto"/>
      <w:ind w:firstLine="709"/>
      <w:jc w:val="both"/>
    </w:pPr>
    <w:rPr>
      <w:sz w:val="28"/>
      <w:szCs w:val="20"/>
    </w:rPr>
  </w:style>
  <w:style w:type="paragraph" w:customStyle="1" w:styleId="afffffffff7">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0"/>
    <w:pPr>
      <w:widowControl w:val="0"/>
      <w:autoSpaceDE w:val="0"/>
      <w:spacing w:before="120" w:after="240" w:line="288" w:lineRule="auto"/>
      <w:jc w:val="center"/>
    </w:pPr>
    <w:rPr>
      <w:sz w:val="28"/>
      <w:szCs w:val="26"/>
    </w:rPr>
  </w:style>
  <w:style w:type="paragraph" w:customStyle="1" w:styleId="afffffffffe">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4">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0"/>
    <w:pPr>
      <w:keepNext/>
      <w:spacing w:before="160" w:after="120"/>
      <w:ind w:left="964" w:hanging="964"/>
    </w:pPr>
    <w:rPr>
      <w:rFonts w:eastAsia="Impact"/>
      <w:sz w:val="18"/>
    </w:rPr>
  </w:style>
  <w:style w:type="paragraph" w:customStyle="1" w:styleId="affffffffff7">
    <w:name w:val="Обычный вправо"/>
    <w:basedOn w:val="af0"/>
    <w:pPr>
      <w:jc w:val="right"/>
    </w:pPr>
    <w:rPr>
      <w:rFonts w:eastAsia="Impact"/>
      <w:sz w:val="20"/>
      <w:szCs w:val="20"/>
    </w:rPr>
  </w:style>
  <w:style w:type="paragraph" w:customStyle="1" w:styleId="affffffffff8">
    <w:name w:val="Специальность"/>
    <w:basedOn w:val="af0"/>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a">
    <w:name w:val="Обычный без отступа"/>
    <w:basedOn w:val="af0"/>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0"/>
    <w:pPr>
      <w:spacing w:line="360" w:lineRule="auto"/>
      <w:ind w:firstLine="709"/>
      <w:jc w:val="both"/>
    </w:pPr>
    <w:rPr>
      <w:sz w:val="28"/>
      <w:szCs w:val="28"/>
    </w:rPr>
  </w:style>
  <w:style w:type="paragraph" w:customStyle="1" w:styleId="affffffffffd">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e">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1">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2">
    <w:name w:val="Содержимое таблицы"/>
    <w:basedOn w:val="af0"/>
    <w:pPr>
      <w:suppressLineNumbers/>
    </w:pPr>
    <w:rPr>
      <w:sz w:val="20"/>
      <w:szCs w:val="20"/>
    </w:rPr>
  </w:style>
  <w:style w:type="paragraph" w:customStyle="1" w:styleId="afffffffffff3">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4">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6">
    <w:name w:val="Текст таблицы"/>
    <w:basedOn w:val="af0"/>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c">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d">
    <w:name w:val="Обычный текст"/>
    <w:basedOn w:val="af0"/>
    <w:pPr>
      <w:ind w:firstLine="454"/>
      <w:jc w:val="both"/>
    </w:pPr>
    <w:rPr>
      <w:szCs w:val="20"/>
    </w:rPr>
  </w:style>
  <w:style w:type="paragraph" w:customStyle="1" w:styleId="afffffffffffe">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f">
    <w:name w:val="Норм без абзаца"/>
    <w:basedOn w:val="af0"/>
    <w:pPr>
      <w:jc w:val="both"/>
    </w:pPr>
    <w:rPr>
      <w:rFonts w:ascii="UkrainianPeterburg" w:hAnsi="UkrainianPeterburg" w:cs="UkrainianPeterburg"/>
      <w:sz w:val="16"/>
      <w:szCs w:val="16"/>
    </w:rPr>
  </w:style>
  <w:style w:type="paragraph" w:customStyle="1" w:styleId="affffffffffff0">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e">
    <w:name w:val="2"/>
    <w:basedOn w:val="af0"/>
    <w:next w:val="affffffff9"/>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3">
    <w:name w:val="Текст_статті Знак"/>
    <w:basedOn w:val="af0"/>
    <w:pPr>
      <w:ind w:firstLine="284"/>
      <w:jc w:val="both"/>
    </w:pPr>
    <w:rPr>
      <w:sz w:val="20"/>
      <w:szCs w:val="20"/>
      <w:lang w:val="uk-UA"/>
    </w:rPr>
  </w:style>
  <w:style w:type="paragraph" w:customStyle="1" w:styleId="affffffffffff4">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0"/>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0"/>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0"/>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9">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c">
    <w:name w:val="текст сноски"/>
    <w:basedOn w:val="af0"/>
    <w:pPr>
      <w:autoSpaceDE w:val="0"/>
    </w:pPr>
    <w:rPr>
      <w:sz w:val="20"/>
      <w:szCs w:val="20"/>
    </w:rPr>
  </w:style>
  <w:style w:type="paragraph" w:customStyle="1" w:styleId="affffffffffffd">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e">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0"/>
    <w:pPr>
      <w:autoSpaceDE w:val="0"/>
      <w:spacing w:before="100" w:after="100"/>
      <w:ind w:left="360" w:right="360"/>
    </w:pPr>
  </w:style>
  <w:style w:type="paragraph" w:styleId="afffffffffffff0">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5">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0"/>
    <w:pPr>
      <w:autoSpaceDE w:val="0"/>
      <w:spacing w:before="100" w:after="100"/>
    </w:pPr>
    <w:rPr>
      <w:sz w:val="20"/>
      <w:lang w:val="uk-UA"/>
    </w:rPr>
  </w:style>
  <w:style w:type="paragraph" w:customStyle="1" w:styleId="afffffffffffff7">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c"/>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9">
    <w:name w:val="дисертация"/>
    <w:basedOn w:val="af0"/>
    <w:pPr>
      <w:spacing w:line="360" w:lineRule="auto"/>
      <w:ind w:firstLine="720"/>
      <w:jc w:val="both"/>
    </w:pPr>
    <w:rPr>
      <w:sz w:val="28"/>
      <w:szCs w:val="20"/>
      <w:lang w:val="uk-UA"/>
    </w:rPr>
  </w:style>
  <w:style w:type="paragraph" w:customStyle="1" w:styleId="afffffffffffffa">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c"/>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c"/>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c"/>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b">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d">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f">
    <w:name w:val="Содержимое врезки"/>
    <w:basedOn w:val="afffffffc"/>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1">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3"/>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0"/>
    <w:pPr>
      <w:autoSpaceDE w:val="0"/>
    </w:pPr>
    <w:rPr>
      <w:sz w:val="20"/>
      <w:szCs w:val="20"/>
    </w:rPr>
  </w:style>
  <w:style w:type="paragraph" w:customStyle="1" w:styleId="affffffffffffff6">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a">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d">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e">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f">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0">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1">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2">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3">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4">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5">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6">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8">
    <w:name w:val="Титул"/>
    <w:basedOn w:val="af0"/>
    <w:pPr>
      <w:jc w:val="center"/>
    </w:pPr>
    <w:rPr>
      <w:sz w:val="32"/>
      <w:szCs w:val="20"/>
      <w:lang w:val="uk-UA"/>
    </w:rPr>
  </w:style>
  <w:style w:type="paragraph" w:customStyle="1" w:styleId="afffffffffffffff9">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0"/>
    <w:pPr>
      <w:jc w:val="center"/>
    </w:pPr>
    <w:rPr>
      <w:sz w:val="26"/>
      <w:szCs w:val="26"/>
    </w:rPr>
  </w:style>
  <w:style w:type="paragraph" w:customStyle="1" w:styleId="afffffffffffffffc">
    <w:name w:val="Ссылка"/>
    <w:basedOn w:val="af0"/>
    <w:pPr>
      <w:spacing w:line="360" w:lineRule="auto"/>
      <w:ind w:firstLine="709"/>
      <w:jc w:val="both"/>
    </w:pPr>
  </w:style>
  <w:style w:type="paragraph" w:customStyle="1" w:styleId="afffffffffffffffd">
    <w:name w:val="Рисунок Знак"/>
    <w:basedOn w:val="af0"/>
    <w:pPr>
      <w:spacing w:after="240"/>
      <w:jc w:val="center"/>
    </w:pPr>
  </w:style>
  <w:style w:type="paragraph" w:customStyle="1" w:styleId="afffffffffffffffe">
    <w:name w:val="Рисунок"/>
    <w:basedOn w:val="af0"/>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0"/>
    <w:next w:val="af0"/>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3">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6">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7">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9">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a">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0"/>
    <w:pPr>
      <w:keepLines/>
      <w:spacing w:after="360" w:line="360" w:lineRule="auto"/>
      <w:jc w:val="center"/>
    </w:pPr>
    <w:rPr>
      <w:szCs w:val="20"/>
    </w:rPr>
  </w:style>
  <w:style w:type="paragraph" w:customStyle="1" w:styleId="affffffffffffffffe">
    <w:name w:val="Подпись к таблице"/>
    <w:basedOn w:val="af0"/>
    <w:link w:val="afffffffffffffffff"/>
    <w:pPr>
      <w:spacing w:line="360" w:lineRule="auto"/>
      <w:jc w:val="right"/>
    </w:pPr>
    <w:rPr>
      <w:sz w:val="28"/>
      <w:szCs w:val="20"/>
    </w:rPr>
  </w:style>
  <w:style w:type="paragraph" w:customStyle="1" w:styleId="afffffffffffffffff0">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1">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2">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4">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5">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0"/>
    <w:rPr>
      <w:lang w:val="uk-UA"/>
    </w:rPr>
  </w:style>
  <w:style w:type="paragraph" w:customStyle="1" w:styleId="afffffffffffffffff8">
    <w:name w:val="Абзац списку"/>
    <w:basedOn w:val="af0"/>
    <w:pPr>
      <w:ind w:left="720"/>
    </w:pPr>
    <w:rPr>
      <w:lang w:val="uk-UA"/>
    </w:rPr>
  </w:style>
  <w:style w:type="paragraph" w:customStyle="1" w:styleId="afffffffffffffffff9">
    <w:name w:val="Цитація"/>
    <w:basedOn w:val="af0"/>
    <w:next w:val="af0"/>
    <w:pPr>
      <w:spacing w:before="200"/>
      <w:ind w:left="360" w:right="360"/>
    </w:pPr>
    <w:rPr>
      <w:i/>
      <w:iCs/>
      <w:lang w:val="uk-UA"/>
    </w:rPr>
  </w:style>
  <w:style w:type="paragraph" w:customStyle="1" w:styleId="afffffffffffffffffa">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0"/>
    <w:pPr>
      <w:keepNext/>
      <w:keepLines/>
      <w:autoSpaceDE w:val="0"/>
      <w:spacing w:before="240"/>
      <w:jc w:val="center"/>
    </w:pPr>
    <w:rPr>
      <w:caps/>
      <w:sz w:val="28"/>
      <w:szCs w:val="28"/>
    </w:rPr>
  </w:style>
  <w:style w:type="paragraph" w:customStyle="1" w:styleId="afffffffffffffffffd">
    <w:name w:val="текст сноски Знак"/>
    <w:basedOn w:val="af0"/>
    <w:pPr>
      <w:autoSpaceDE w:val="0"/>
      <w:ind w:firstLine="709"/>
      <w:jc w:val="both"/>
    </w:pPr>
    <w:rPr>
      <w:sz w:val="16"/>
      <w:szCs w:val="20"/>
    </w:rPr>
  </w:style>
  <w:style w:type="paragraph" w:customStyle="1" w:styleId="afffffffffffffffffe">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f">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2">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0"/>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c"/>
    <w:next w:val="afffffffc"/>
    <w:pPr>
      <w:keepNext/>
      <w:autoSpaceDE w:val="0"/>
      <w:spacing w:after="0" w:line="480" w:lineRule="auto"/>
      <w:ind w:firstLine="720"/>
      <w:jc w:val="center"/>
    </w:pPr>
    <w:rPr>
      <w:b/>
      <w:bCs/>
      <w:szCs w:val="28"/>
    </w:rPr>
  </w:style>
  <w:style w:type="paragraph" w:customStyle="1" w:styleId="3ff8">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b">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7">
    <w:name w:val="??????? ??????????"/>
    <w:basedOn w:val="afffffffc"/>
    <w:pPr>
      <w:tabs>
        <w:tab w:val="center" w:pos="4536"/>
        <w:tab w:val="right" w:pos="9072"/>
      </w:tabs>
      <w:autoSpaceDE w:val="0"/>
      <w:spacing w:after="0"/>
    </w:pPr>
    <w:rPr>
      <w:szCs w:val="28"/>
    </w:rPr>
  </w:style>
  <w:style w:type="paragraph" w:customStyle="1" w:styleId="affffffffffffffffff8">
    <w:name w:val="????????????"/>
    <w:basedOn w:val="afffffffc"/>
    <w:pPr>
      <w:autoSpaceDE w:val="0"/>
      <w:spacing w:before="240" w:after="0" w:line="480" w:lineRule="auto"/>
      <w:ind w:firstLine="720"/>
      <w:jc w:val="both"/>
    </w:pPr>
    <w:rPr>
      <w:szCs w:val="28"/>
    </w:rPr>
  </w:style>
  <w:style w:type="paragraph" w:customStyle="1" w:styleId="affffffffffffffffff9">
    <w:name w:val="???????? ????? ? ????????"/>
    <w:basedOn w:val="afffffffc"/>
    <w:pPr>
      <w:tabs>
        <w:tab w:val="left" w:pos="567"/>
      </w:tabs>
      <w:autoSpaceDE w:val="0"/>
      <w:spacing w:after="0" w:line="376" w:lineRule="auto"/>
      <w:ind w:firstLine="567"/>
      <w:jc w:val="both"/>
    </w:pPr>
    <w:rPr>
      <w:szCs w:val="28"/>
    </w:rPr>
  </w:style>
  <w:style w:type="paragraph" w:customStyle="1" w:styleId="2ffff0">
    <w:name w:val="???????? ????? ? ???????? 2"/>
    <w:basedOn w:val="afffffffc"/>
    <w:pPr>
      <w:tabs>
        <w:tab w:val="left" w:pos="360"/>
      </w:tabs>
      <w:autoSpaceDE w:val="0"/>
      <w:spacing w:after="0" w:line="376" w:lineRule="auto"/>
      <w:ind w:firstLine="357"/>
      <w:jc w:val="both"/>
    </w:pPr>
    <w:rPr>
      <w:szCs w:val="28"/>
    </w:rPr>
  </w:style>
  <w:style w:type="paragraph" w:customStyle="1" w:styleId="affffffffffffffffffa">
    <w:name w:val="???????? ?????"/>
    <w:basedOn w:val="afffffffc"/>
    <w:pPr>
      <w:autoSpaceDE w:val="0"/>
      <w:spacing w:after="0"/>
    </w:pPr>
    <w:rPr>
      <w:szCs w:val="28"/>
    </w:rPr>
  </w:style>
  <w:style w:type="paragraph" w:customStyle="1" w:styleId="affffffffffffffffffb">
    <w:name w:val="????????"/>
    <w:basedOn w:val="afffffffc"/>
    <w:pPr>
      <w:autoSpaceDE w:val="0"/>
      <w:spacing w:after="0" w:line="480" w:lineRule="auto"/>
      <w:ind w:firstLine="720"/>
      <w:jc w:val="center"/>
    </w:pPr>
    <w:rPr>
      <w:b/>
      <w:bCs/>
      <w:caps/>
      <w:szCs w:val="28"/>
    </w:rPr>
  </w:style>
  <w:style w:type="paragraph" w:customStyle="1" w:styleId="2ffff1">
    <w:name w:val="???????? ????? 2"/>
    <w:basedOn w:val="afffffffc"/>
    <w:pPr>
      <w:widowControl w:val="0"/>
      <w:autoSpaceDE w:val="0"/>
      <w:spacing w:after="0"/>
      <w:jc w:val="center"/>
    </w:pPr>
    <w:rPr>
      <w:b/>
      <w:bCs/>
      <w:caps/>
      <w:sz w:val="32"/>
      <w:szCs w:val="32"/>
    </w:rPr>
  </w:style>
  <w:style w:type="paragraph" w:customStyle="1" w:styleId="affffffffffffffffffc">
    <w:name w:val="?????? ??????????"/>
    <w:basedOn w:val="afffffffc"/>
    <w:pPr>
      <w:tabs>
        <w:tab w:val="center" w:pos="4153"/>
        <w:tab w:val="right" w:pos="8306"/>
      </w:tabs>
      <w:autoSpaceDE w:val="0"/>
      <w:spacing w:after="0"/>
    </w:pPr>
    <w:rPr>
      <w:szCs w:val="28"/>
    </w:rPr>
  </w:style>
  <w:style w:type="paragraph" w:customStyle="1" w:styleId="1ffffff">
    <w:name w:val="??????? ??????????1"/>
    <w:basedOn w:val="affffffffffffff8"/>
    <w:pPr>
      <w:tabs>
        <w:tab w:val="center" w:pos="4536"/>
        <w:tab w:val="right" w:pos="9072"/>
      </w:tabs>
      <w:overflowPunct/>
      <w:textAlignment w:val="auto"/>
    </w:pPr>
    <w:rPr>
      <w:sz w:val="20"/>
      <w:szCs w:val="20"/>
      <w:lang w:val="ru-RU"/>
    </w:rPr>
  </w:style>
  <w:style w:type="paragraph" w:customStyle="1" w:styleId="1ffffff0">
    <w:name w:val="?????? ??????????1"/>
    <w:basedOn w:val="affffffffffffff8"/>
    <w:pPr>
      <w:tabs>
        <w:tab w:val="center" w:pos="4153"/>
        <w:tab w:val="right" w:pos="8306"/>
      </w:tabs>
      <w:overflowPunct/>
      <w:textAlignment w:val="auto"/>
    </w:pPr>
    <w:rPr>
      <w:sz w:val="20"/>
      <w:szCs w:val="20"/>
      <w:lang w:val="ru-RU"/>
    </w:rPr>
  </w:style>
  <w:style w:type="paragraph" w:customStyle="1" w:styleId="1ffffff1">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6"/>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0"/>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0"/>
    <w:pPr>
      <w:widowControl w:val="0"/>
      <w:spacing w:line="360" w:lineRule="auto"/>
      <w:ind w:firstLine="567"/>
      <w:jc w:val="center"/>
    </w:pPr>
    <w:rPr>
      <w:b/>
      <w:sz w:val="28"/>
      <w:szCs w:val="20"/>
      <w:lang w:val="uk-UA"/>
    </w:rPr>
  </w:style>
  <w:style w:type="paragraph" w:customStyle="1" w:styleId="afffffffffffffffffff2">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5">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7">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8">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9">
    <w:name w:val="Памятник"/>
    <w:basedOn w:val="af0"/>
    <w:next w:val="af0"/>
    <w:pPr>
      <w:spacing w:line="360" w:lineRule="auto"/>
      <w:jc w:val="both"/>
    </w:pPr>
    <w:rPr>
      <w:sz w:val="28"/>
      <w:szCs w:val="20"/>
      <w:lang w:val="uk-UA"/>
    </w:rPr>
  </w:style>
  <w:style w:type="paragraph" w:customStyle="1" w:styleId="afffffffffffffffffffa">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b">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c"/>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3"/>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1">
    <w:name w:val="Основний А"/>
    <w:basedOn w:val="af0"/>
    <w:pPr>
      <w:jc w:val="both"/>
    </w:pPr>
    <w:rPr>
      <w:sz w:val="22"/>
      <w:lang w:val="en-GB"/>
    </w:rPr>
  </w:style>
  <w:style w:type="paragraph" w:customStyle="1" w:styleId="affffffffffffffffffff2">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3">
    <w:name w:val="Дисертация"/>
    <w:basedOn w:val="af0"/>
    <w:pPr>
      <w:spacing w:line="360" w:lineRule="auto"/>
      <w:ind w:firstLine="709"/>
      <w:jc w:val="both"/>
    </w:pPr>
    <w:rPr>
      <w:sz w:val="28"/>
      <w:szCs w:val="28"/>
    </w:rPr>
  </w:style>
  <w:style w:type="paragraph" w:customStyle="1" w:styleId="affffffffffffffffffff4">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6">
    <w:name w:val="Светлана"/>
    <w:basedOn w:val="af0"/>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9">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a">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b">
    <w:name w:val="footnote reference"/>
    <w:basedOn w:val="af1"/>
    <w:rsid w:val="00524D1A"/>
    <w:rPr>
      <w:vertAlign w:val="superscript"/>
    </w:rPr>
  </w:style>
  <w:style w:type="character" w:styleId="affffffffffffffffffffc">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d">
    <w:name w:val="endnote reference"/>
    <w:basedOn w:val="af1"/>
    <w:semiHidden/>
    <w:rsid w:val="00524D1A"/>
    <w:rPr>
      <w:vertAlign w:val="superscript"/>
    </w:rPr>
  </w:style>
  <w:style w:type="paragraph" w:styleId="35">
    <w:name w:val="Body Text 3"/>
    <w:basedOn w:val="af0"/>
    <w:link w:val="34"/>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e">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3"/>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c"/>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c"/>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f">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0">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1">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9">
    <w:name w:val="Сноска"/>
    <w:basedOn w:val="af0"/>
    <w:link w:val="affffff8"/>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e"/>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2">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3">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4">
    <w:name w:val="Дисс. Обычный абзац"/>
    <w:basedOn w:val="af0"/>
    <w:link w:val="afffffffffffffffffffff5"/>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5">
    <w:name w:val="Дисс. Обычный абзац Знак"/>
    <w:basedOn w:val="af1"/>
    <w:link w:val="afffffffffffffffffffff4"/>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6">
    <w:name w:val="Определения Автора"/>
    <w:basedOn w:val="af0"/>
    <w:link w:val="afffffffffffffffffffff7"/>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7">
    <w:name w:val="Определения Автора Знак"/>
    <w:basedOn w:val="af1"/>
    <w:link w:val="afffffffffffffffffffff6"/>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8">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9">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a">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b">
    <w:name w:val="дис как заголовок раздела"/>
    <w:basedOn w:val="af0"/>
    <w:next w:val="afffffffffffffffffffffa"/>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c">
    <w:name w:val="Основний текст_"/>
    <w:link w:val="afffffffffffffffffffffd"/>
    <w:uiPriority w:val="99"/>
    <w:locked/>
    <w:rsid w:val="0010053C"/>
    <w:rPr>
      <w:sz w:val="21"/>
      <w:shd w:val="clear" w:color="auto" w:fill="FFFFFF"/>
    </w:rPr>
  </w:style>
  <w:style w:type="paragraph" w:customStyle="1" w:styleId="afffffffffffffffffffffd">
    <w:name w:val="Основний текст"/>
    <w:basedOn w:val="af0"/>
    <w:link w:val="afffffffffffffffffffffc"/>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e">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0">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1">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2">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3">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4">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5">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6">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7">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8">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a">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b">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c">
    <w:name w:val="название"/>
    <w:basedOn w:val="af1"/>
    <w:rsid w:val="00886B4E"/>
  </w:style>
  <w:style w:type="character" w:customStyle="1" w:styleId="affffffffffffffffffffffd">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e">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0">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1">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4">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5">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c"/>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3"/>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3"/>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6">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7">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8">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9">
    <w:name w:val="СтФорм"/>
    <w:basedOn w:val="BodyText3"/>
    <w:rsid w:val="00187A91"/>
    <w:pPr>
      <w:widowControl/>
      <w:spacing w:after="120" w:line="360" w:lineRule="auto"/>
      <w:ind w:firstLine="851"/>
    </w:pPr>
    <w:rPr>
      <w:sz w:val="28"/>
      <w:szCs w:val="28"/>
    </w:rPr>
  </w:style>
  <w:style w:type="character" w:customStyle="1" w:styleId="afffffffffffffffffffffffa">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b">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c">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1"/>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d">
    <w:name w:val="мій Знак Знак Знак Знак Знак Знак Знак Знак"/>
    <w:basedOn w:val="afffffffc"/>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d"/>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e">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1"/>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0">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c"/>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1">
    <w:name w:val="Стиль Основной текст + полужирный"/>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c"/>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c"/>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2">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3">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4">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5">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6">
    <w:name w:val="Подзаголовок (д)"/>
    <w:basedOn w:val="20"/>
    <w:next w:val="affffffffffffffffffffffff5"/>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5"/>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7">
    <w:name w:val="Таблица №"/>
    <w:basedOn w:val="affffffffffffffffffffffff5"/>
    <w:next w:val="affffffff6"/>
    <w:rsid w:val="007F0A39"/>
    <w:pPr>
      <w:jc w:val="right"/>
    </w:pPr>
    <w:rPr>
      <w:b/>
    </w:rPr>
  </w:style>
  <w:style w:type="paragraph" w:customStyle="1" w:styleId="3ffff2">
    <w:name w:val="Заголовок 3 (д)"/>
    <w:basedOn w:val="31"/>
    <w:next w:val="affffffffffffffffffffffff5"/>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8">
    <w:name w:val="Рисунок (название)"/>
    <w:basedOn w:val="affffffffffffffffffffffff5"/>
    <w:next w:val="affffffffffffffffffffffff5"/>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9">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a">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b">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c">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3"/>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d">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e">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
    <w:name w:val="обычный выделенный Знак Знак Знак"/>
    <w:basedOn w:val="af0"/>
    <w:link w:val="afffffffffffffffffffffffff0"/>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0">
    <w:name w:val="обычный выделенный Знак Знак Знак Знак"/>
    <w:basedOn w:val="af1"/>
    <w:link w:val="afffffffffffffffffffffffff"/>
    <w:rsid w:val="00372848"/>
    <w:rPr>
      <w:rFonts w:ascii="Courier New" w:eastAsia="Times New Roman" w:hAnsi="Courier New" w:cs="Courier New"/>
      <w:b/>
      <w:spacing w:val="3"/>
      <w:sz w:val="28"/>
      <w:szCs w:val="28"/>
      <w:lang w:val="uk-UA"/>
    </w:rPr>
  </w:style>
  <w:style w:type="character" w:customStyle="1" w:styleId="afffffffffffffffffffffffff1">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2">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a">
    <w:name w:val="Обычный (веб) Знак"/>
    <w:basedOn w:val="af1"/>
    <w:link w:val="affffffff9"/>
    <w:rsid w:val="006C2CC6"/>
    <w:rPr>
      <w:rFonts w:ascii="Garamond" w:eastAsia="Garamond" w:hAnsi="Garamond" w:cs="Garamond"/>
      <w:color w:val="000000"/>
      <w:sz w:val="24"/>
      <w:szCs w:val="24"/>
      <w:lang w:eastAsia="ar-SA"/>
    </w:rPr>
  </w:style>
  <w:style w:type="paragraph" w:customStyle="1" w:styleId="a9">
    <w:name w:val="Рис"/>
    <w:basedOn w:val="affffffff3"/>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3">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4">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6">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7">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8">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9">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a">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b">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5 см,..."/>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c">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d">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e">
    <w:name w:val="мой заголовок"/>
    <w:basedOn w:val="affffffff3"/>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0">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1">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2">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3">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c"/>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5">
    <w:name w:val="текст дис.ЖК"/>
    <w:basedOn w:val="affffffffffffffffffffffffff4"/>
    <w:next w:val="affffffffffffffffffffffffff4"/>
    <w:autoRedefine/>
    <w:rsid w:val="00A6044C"/>
    <w:rPr>
      <w:b/>
      <w:i/>
    </w:rPr>
  </w:style>
  <w:style w:type="paragraph" w:customStyle="1" w:styleId="1ffffffffb">
    <w:name w:val="Дис. 1"/>
    <w:basedOn w:val="affffffffffffffffffffffffff4"/>
    <w:next w:val="affffffffffffffffffffffffff4"/>
    <w:autoRedefine/>
    <w:rsid w:val="00A6044C"/>
    <w:pPr>
      <w:spacing w:before="120" w:after="360"/>
      <w:ind w:firstLine="0"/>
      <w:jc w:val="center"/>
      <w:outlineLvl w:val="0"/>
    </w:pPr>
    <w:rPr>
      <w:b/>
      <w:caps/>
      <w:szCs w:val="28"/>
    </w:rPr>
  </w:style>
  <w:style w:type="paragraph" w:customStyle="1" w:styleId="affffffffffffffffffffffffff6">
    <w:name w:val="Тит. Шапка дис."/>
    <w:basedOn w:val="affffffffffffffffffffffffff4"/>
    <w:next w:val="affffffffffffffffffffffffff4"/>
    <w:autoRedefine/>
    <w:rsid w:val="00A6044C"/>
    <w:pPr>
      <w:spacing w:line="240" w:lineRule="auto"/>
      <w:ind w:firstLine="0"/>
      <w:jc w:val="center"/>
    </w:pPr>
    <w:rPr>
      <w:b/>
      <w:caps/>
      <w:szCs w:val="28"/>
    </w:rPr>
  </w:style>
  <w:style w:type="paragraph" w:customStyle="1" w:styleId="affffffffffffffffffffffffff7">
    <w:name w:val="Тит. Название дис."/>
    <w:next w:val="affffffffffffffffffffffffff4"/>
    <w:autoRedefine/>
    <w:rsid w:val="00A6044C"/>
    <w:pPr>
      <w:jc w:val="center"/>
    </w:pPr>
    <w:rPr>
      <w:rFonts w:ascii="Arial" w:eastAsia="Times New Roman" w:hAnsi="Arial" w:cs="Times New Roman"/>
      <w:b/>
      <w:caps/>
      <w:sz w:val="36"/>
      <w:szCs w:val="36"/>
    </w:rPr>
  </w:style>
  <w:style w:type="paragraph" w:customStyle="1" w:styleId="affffffffffffffffffffffffff8">
    <w:name w:val="текст дис. Ц"/>
    <w:basedOn w:val="affffffffffffffffffffffffff4"/>
    <w:next w:val="affffffffffffffffffffffffff4"/>
    <w:autoRedefine/>
    <w:rsid w:val="00A6044C"/>
    <w:pPr>
      <w:ind w:firstLine="0"/>
      <w:jc w:val="center"/>
    </w:pPr>
  </w:style>
  <w:style w:type="character" w:customStyle="1" w:styleId="affffffffffffffffffffffffff9">
    <w:name w:val="Шрифт Ж"/>
    <w:basedOn w:val="af1"/>
    <w:rsid w:val="00A6044C"/>
    <w:rPr>
      <w:b/>
    </w:rPr>
  </w:style>
  <w:style w:type="character" w:customStyle="1" w:styleId="affffffffffffffffffffffffffa">
    <w:name w:val="Шрифт К"/>
    <w:basedOn w:val="af1"/>
    <w:rsid w:val="00A6044C"/>
    <w:rPr>
      <w:i/>
    </w:rPr>
  </w:style>
  <w:style w:type="paragraph" w:customStyle="1" w:styleId="affffffffffffffffffffffffffb">
    <w:name w:val="Тит. рук."/>
    <w:basedOn w:val="affffffffffffffffffffffffff4"/>
    <w:next w:val="affffffffffffffffffffffffff4"/>
    <w:autoRedefine/>
    <w:rsid w:val="00A6044C"/>
    <w:pPr>
      <w:ind w:left="5670" w:firstLine="0"/>
    </w:pPr>
  </w:style>
  <w:style w:type="character" w:customStyle="1" w:styleId="affffffffffffffffffffffffffc">
    <w:name w:val="текст дис.ЖК Знак"/>
    <w:basedOn w:val="af1"/>
    <w:rsid w:val="00A6044C"/>
    <w:rPr>
      <w:b/>
      <w:i/>
      <w:sz w:val="28"/>
      <w:szCs w:val="24"/>
      <w:lang w:val="ru-RU" w:eastAsia="ru-RU" w:bidi="ar-SA"/>
    </w:rPr>
  </w:style>
  <w:style w:type="paragraph" w:customStyle="1" w:styleId="affffffffffffffffffffffffffd">
    <w:name w:val="текст дис.Ж"/>
    <w:basedOn w:val="affffffffffffffffffffffffff4"/>
    <w:next w:val="affffffffffffffffffffffffff4"/>
    <w:autoRedefine/>
    <w:rsid w:val="00A6044C"/>
    <w:rPr>
      <w:b/>
    </w:rPr>
  </w:style>
  <w:style w:type="paragraph" w:customStyle="1" w:styleId="affffffffffffffffffffffffffe">
    <w:name w:val="текст дис. К"/>
    <w:basedOn w:val="affffffffffffffffffffffffff4"/>
    <w:next w:val="affffffffffffffffffffffffff4"/>
    <w:link w:val="afffffffffffffffffffffffffff"/>
    <w:autoRedefine/>
    <w:rsid w:val="00A6044C"/>
  </w:style>
  <w:style w:type="paragraph" w:customStyle="1" w:styleId="11f5">
    <w:name w:val="Дис. 1.1"/>
    <w:basedOn w:val="affffffffffffffffffffffffff4"/>
    <w:next w:val="affffffffffffffffffffffffff4"/>
    <w:autoRedefine/>
    <w:rsid w:val="00A6044C"/>
    <w:pPr>
      <w:spacing w:before="120" w:after="240"/>
      <w:ind w:left="709" w:firstLine="0"/>
      <w:contextualSpacing/>
      <w:jc w:val="left"/>
      <w:outlineLvl w:val="1"/>
    </w:pPr>
  </w:style>
  <w:style w:type="paragraph" w:customStyle="1" w:styleId="1113">
    <w:name w:val="Дис. 1.1.1"/>
    <w:basedOn w:val="affffffffffffffffffffffffff4"/>
    <w:next w:val="affffffffffffffffffffffffff4"/>
    <w:autoRedefine/>
    <w:rsid w:val="00A6044C"/>
    <w:pPr>
      <w:spacing w:before="120" w:after="240"/>
      <w:ind w:left="720" w:firstLine="0"/>
      <w:jc w:val="left"/>
      <w:outlineLvl w:val="2"/>
    </w:pPr>
    <w:rPr>
      <w:bCs/>
    </w:rPr>
  </w:style>
  <w:style w:type="paragraph" w:customStyle="1" w:styleId="11111">
    <w:name w:val="Дис. 1.1.1.1"/>
    <w:basedOn w:val="affffffffffffffffffffffffff4"/>
    <w:next w:val="affffffffffffffffffffffffff4"/>
    <w:autoRedefine/>
    <w:rsid w:val="00A6044C"/>
    <w:pPr>
      <w:spacing w:before="120" w:after="240"/>
      <w:ind w:left="709" w:firstLine="0"/>
      <w:contextualSpacing/>
      <w:jc w:val="left"/>
      <w:outlineLvl w:val="3"/>
    </w:pPr>
  </w:style>
  <w:style w:type="paragraph" w:customStyle="1" w:styleId="afffffffffffffffffffffffffff0">
    <w:name w:val="текст дис. Пр"/>
    <w:basedOn w:val="affffffffffffffffffffffffff4"/>
    <w:next w:val="affffffffffffffffffffffffff4"/>
    <w:autoRedefine/>
    <w:rsid w:val="00A6044C"/>
    <w:pPr>
      <w:jc w:val="right"/>
    </w:pPr>
  </w:style>
  <w:style w:type="paragraph" w:customStyle="1" w:styleId="afffffffffffffffffffffffffff1">
    <w:name w:val="Таб. номер"/>
    <w:basedOn w:val="affffffffffffffffffffffffff4"/>
    <w:next w:val="afffffffffffffffffffffffffff2"/>
    <w:autoRedefine/>
    <w:rsid w:val="00A6044C"/>
    <w:pPr>
      <w:ind w:firstLine="0"/>
      <w:jc w:val="right"/>
    </w:pPr>
    <w:rPr>
      <w:i/>
    </w:rPr>
  </w:style>
  <w:style w:type="paragraph" w:customStyle="1" w:styleId="afffffffffffffffffffffffffff2">
    <w:name w:val="Таб. название"/>
    <w:basedOn w:val="affffffffffffffffffffffffff4"/>
    <w:next w:val="affffffffffffffffffffffffff4"/>
    <w:link w:val="afffffffffffffffffffffffffff3"/>
    <w:autoRedefine/>
    <w:rsid w:val="00A6044C"/>
    <w:pPr>
      <w:spacing w:line="240" w:lineRule="auto"/>
      <w:ind w:firstLine="0"/>
      <w:jc w:val="center"/>
    </w:pPr>
    <w:rPr>
      <w:b/>
    </w:rPr>
  </w:style>
  <w:style w:type="character" w:customStyle="1" w:styleId="afffffffffffffffffffffffffff4">
    <w:name w:val="Шрифт"/>
    <w:basedOn w:val="af1"/>
    <w:rsid w:val="00A6044C"/>
  </w:style>
  <w:style w:type="paragraph" w:customStyle="1" w:styleId="afffffffffffffffffffffffffff5">
    <w:name w:val="текст табл."/>
    <w:basedOn w:val="affffffffffffffffffffffffff4"/>
    <w:next w:val="affffffffffffffffffffffffff4"/>
    <w:autoRedefine/>
    <w:rsid w:val="00A6044C"/>
    <w:pPr>
      <w:spacing w:line="240" w:lineRule="auto"/>
    </w:pPr>
    <w:rPr>
      <w:sz w:val="24"/>
    </w:rPr>
  </w:style>
  <w:style w:type="paragraph" w:customStyle="1" w:styleId="afffffffffffffffffffffffffff6">
    <w:name w:val="Примечание"/>
    <w:basedOn w:val="affffffffffffffffffffffffff4"/>
    <w:next w:val="affffffffffffffffffffffffff4"/>
    <w:autoRedefine/>
    <w:rsid w:val="00A6044C"/>
    <w:pPr>
      <w:spacing w:before="240" w:line="240" w:lineRule="auto"/>
      <w:ind w:left="1158" w:hanging="449"/>
      <w:contextualSpacing/>
    </w:pPr>
  </w:style>
  <w:style w:type="paragraph" w:customStyle="1" w:styleId="afffffffffffffffffffffffffff7">
    <w:name w:val="текст табл. Лево"/>
    <w:basedOn w:val="afffffffffffffffffffffffffff5"/>
    <w:next w:val="affffffffffffffffffffffffff4"/>
    <w:autoRedefine/>
    <w:rsid w:val="00A6044C"/>
    <w:pPr>
      <w:spacing w:line="360" w:lineRule="auto"/>
      <w:ind w:firstLine="0"/>
      <w:jc w:val="left"/>
    </w:pPr>
  </w:style>
  <w:style w:type="paragraph" w:customStyle="1" w:styleId="157">
    <w:name w:val="табл. Лево 1.5"/>
    <w:basedOn w:val="af0"/>
    <w:next w:val="affffffffffffffffffffffffff4"/>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4"/>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4"/>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8">
    <w:name w:val="текст дис. Знак"/>
    <w:basedOn w:val="af1"/>
    <w:rsid w:val="00A6044C"/>
    <w:rPr>
      <w:sz w:val="28"/>
      <w:szCs w:val="24"/>
      <w:lang w:val="ru-RU" w:eastAsia="ru-RU" w:bidi="ar-SA"/>
    </w:rPr>
  </w:style>
  <w:style w:type="paragraph" w:customStyle="1" w:styleId="afffffffffffffffffffffffffff9">
    <w:name w:val="Осн.текст"/>
    <w:basedOn w:val="af0"/>
    <w:link w:val="afffffffffffffffffffffffffffa"/>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b">
    <w:name w:val="текст дис.Ж Знак"/>
    <w:basedOn w:val="afffffffffffffffffffffffffff8"/>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c">
    <w:name w:val="Таб. номер Знак"/>
    <w:basedOn w:val="afffffffffffffffffffffffffff8"/>
    <w:rsid w:val="00A6044C"/>
    <w:rPr>
      <w:i/>
      <w:sz w:val="28"/>
      <w:szCs w:val="24"/>
      <w:lang w:val="ru-RU" w:eastAsia="ru-RU" w:bidi="ar-SA"/>
    </w:rPr>
  </w:style>
  <w:style w:type="character" w:customStyle="1" w:styleId="11f7">
    <w:name w:val="Дис. 1.1 Знак"/>
    <w:basedOn w:val="afffffffffffffffffffffffffff8"/>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e"/>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d">
    <w:name w:val="формула"/>
    <w:basedOn w:val="afffffffc"/>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e">
    <w:name w:val="Осн текст дис"/>
    <w:basedOn w:val="afffffffc"/>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0">
    <w:name w:val="Осн текст дис Знак"/>
    <w:basedOn w:val="af1"/>
    <w:rsid w:val="00BE2D47"/>
    <w:rPr>
      <w:sz w:val="28"/>
      <w:szCs w:val="28"/>
      <w:lang w:val="uk-UA" w:eastAsia="ru-RU" w:bidi="ar-SA"/>
    </w:rPr>
  </w:style>
  <w:style w:type="paragraph" w:customStyle="1" w:styleId="affffffffffffffffffffffffffff1">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2">
    <w:name w:val="відступ"/>
    <w:basedOn w:val="affffffffffffffffffffffffffff1"/>
    <w:next w:val="affffffffffffffffffffffffffff1"/>
    <w:rsid w:val="00B50BD7"/>
    <w:pPr>
      <w:ind w:left="227" w:hanging="227"/>
    </w:pPr>
  </w:style>
  <w:style w:type="paragraph" w:customStyle="1" w:styleId="affffffffffffffffffffffffffff3">
    <w:name w:val="Заголовок статей"/>
    <w:basedOn w:val="afffffffc"/>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3"/>
    <w:rsid w:val="00B50BD7"/>
    <w:rPr>
      <w:b w:val="0"/>
      <w:sz w:val="20"/>
    </w:rPr>
  </w:style>
  <w:style w:type="paragraph" w:customStyle="1" w:styleId="affffffffffffffffffffffffffff4">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5">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6">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7">
    <w:name w:val="табл. Право"/>
    <w:basedOn w:val="affffffffffffffffffffffffff4"/>
    <w:next w:val="affffffffffffffffffffffffff4"/>
    <w:autoRedefine/>
    <w:rsid w:val="00F73245"/>
    <w:pPr>
      <w:spacing w:line="240" w:lineRule="auto"/>
      <w:ind w:right="113" w:firstLine="0"/>
      <w:jc w:val="right"/>
    </w:pPr>
    <w:rPr>
      <w:sz w:val="24"/>
    </w:rPr>
  </w:style>
  <w:style w:type="character" w:customStyle="1" w:styleId="afffffffffffffffffffffffffff3">
    <w:name w:val="Таб. название Знак"/>
    <w:basedOn w:val="afffffffffffffffffffffffffff8"/>
    <w:link w:val="afffffffffffffffffffffffffff2"/>
    <w:locked/>
    <w:rsid w:val="00F73245"/>
    <w:rPr>
      <w:rFonts w:ascii="Times New Roman" w:eastAsia="Times New Roman" w:hAnsi="Times New Roman" w:cs="Times New Roman"/>
      <w:b/>
      <w:sz w:val="28"/>
      <w:szCs w:val="24"/>
      <w:lang w:val="ru-RU" w:eastAsia="ru-RU" w:bidi="ar-SA"/>
    </w:rPr>
  </w:style>
  <w:style w:type="character" w:customStyle="1" w:styleId="afffffffffffffffffffffffffff">
    <w:name w:val="текст дис. К Знак"/>
    <w:basedOn w:val="afffffffffffffffffffffffffff8"/>
    <w:link w:val="affffffffffffffffffffffffffe"/>
    <w:locked/>
    <w:rsid w:val="00F73245"/>
    <w:rPr>
      <w:rFonts w:ascii="Times New Roman" w:eastAsia="Times New Roman" w:hAnsi="Times New Roman" w:cs="Times New Roman"/>
      <w:sz w:val="28"/>
      <w:szCs w:val="24"/>
      <w:lang w:val="ru-RU" w:eastAsia="ru-RU" w:bidi="ar-SA"/>
    </w:rPr>
  </w:style>
  <w:style w:type="paragraph" w:customStyle="1" w:styleId="affffffffffffffffffffffffffff8">
    <w:name w:val="табл. Лево"/>
    <w:basedOn w:val="af0"/>
    <w:next w:val="affffffffffffffffffffffffff4"/>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9">
    <w:name w:val="табл. Центр Знак"/>
    <w:basedOn w:val="af1"/>
    <w:link w:val="affffffffffffffffffffffffffffa"/>
    <w:locked/>
    <w:rsid w:val="00F73245"/>
    <w:rPr>
      <w:rFonts w:ascii="Times New Roman" w:eastAsia="Times New Roman" w:hAnsi="Times New Roman" w:cs="Times New Roman"/>
      <w:sz w:val="26"/>
      <w:szCs w:val="28"/>
      <w:lang w:val="uk-UA"/>
    </w:rPr>
  </w:style>
  <w:style w:type="paragraph" w:customStyle="1" w:styleId="affffffffffffffffffffffffffffa">
    <w:name w:val="табл. Центр"/>
    <w:basedOn w:val="af0"/>
    <w:next w:val="af0"/>
    <w:link w:val="affffffffffffffffffffffffffff9"/>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b">
    <w:name w:val="Табл.Шапка"/>
    <w:basedOn w:val="affffffffffffffffffffffffffffa"/>
    <w:next w:val="affffffffffffffffffffffffffffa"/>
    <w:autoRedefine/>
    <w:rsid w:val="00F73245"/>
    <w:rPr>
      <w:b/>
      <w:bCs/>
      <w:szCs w:val="22"/>
    </w:rPr>
  </w:style>
  <w:style w:type="paragraph" w:customStyle="1" w:styleId="11f9">
    <w:name w:val="Табл.Шапка 11 пт"/>
    <w:basedOn w:val="affffffffffffffffffffffffffffb"/>
    <w:next w:val="affffffffffffffffffffffffff4"/>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8"/>
    <w:rsid w:val="00F73245"/>
  </w:style>
  <w:style w:type="character" w:customStyle="1" w:styleId="afffffffffffffffffffffffffffa">
    <w:name w:val="Осн.текст Знак"/>
    <w:basedOn w:val="af1"/>
    <w:link w:val="afffffffffffffffffffffffffff9"/>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c">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d">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e">
    <w:name w:val="Стиль табл. Центр + Знак"/>
    <w:basedOn w:val="affffffffffffffffffffffffffff9"/>
    <w:link w:val="afffffffffffffffffffffffffffff"/>
    <w:locked/>
    <w:rsid w:val="00F73245"/>
    <w:rPr>
      <w:rFonts w:ascii="Times New Roman" w:eastAsia="Times New Roman" w:hAnsi="Times New Roman" w:cs="Times New Roman"/>
      <w:sz w:val="24"/>
      <w:szCs w:val="28"/>
      <w:lang w:val="uk-UA"/>
    </w:rPr>
  </w:style>
  <w:style w:type="paragraph" w:customStyle="1" w:styleId="afffffffffffffffffffffffffffff">
    <w:name w:val="Стиль табл. Центр +"/>
    <w:basedOn w:val="affffffffffffffffffffffffffffa"/>
    <w:link w:val="affffffffffffffffffffffffffffe"/>
    <w:rsid w:val="00F73245"/>
    <w:rPr>
      <w:sz w:val="24"/>
    </w:rPr>
  </w:style>
  <w:style w:type="paragraph" w:customStyle="1" w:styleId="afffffffffffffffffffffffffffff0">
    <w:name w:val="Стиль Стиль Табл.Шапка + +"/>
    <w:basedOn w:val="affffffffffffffffffffffffffffd"/>
    <w:rsid w:val="00F73245"/>
    <w:rPr>
      <w:b w:val="0"/>
      <w:szCs w:val="24"/>
    </w:rPr>
  </w:style>
  <w:style w:type="character" w:customStyle="1" w:styleId="afffffffffffffffffffffffffffff1">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2">
    <w:name w:val="текст дис. Знак Знак"/>
    <w:basedOn w:val="af1"/>
    <w:rsid w:val="00F73245"/>
    <w:rPr>
      <w:sz w:val="28"/>
      <w:szCs w:val="24"/>
      <w:lang w:val="ru-RU" w:eastAsia="ru-RU" w:bidi="ar-SA"/>
    </w:rPr>
  </w:style>
  <w:style w:type="table" w:customStyle="1" w:styleId="afffffffffffffffffffffffffffff3">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4">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5">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6">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7">
    <w:name w:val="НазваниеПодраздела"/>
    <w:basedOn w:val="afffffffffffffffffffffffffffff5"/>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5"/>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8">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9">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a">
    <w:name w:val="СборТаблицаНомер"/>
    <w:basedOn w:val="afffffffffffffffffffffffffffff9"/>
    <w:rsid w:val="00CA29EF"/>
    <w:pPr>
      <w:spacing w:after="0" w:line="240" w:lineRule="auto"/>
      <w:ind w:left="0" w:right="567"/>
      <w:jc w:val="right"/>
    </w:pPr>
  </w:style>
  <w:style w:type="paragraph" w:customStyle="1" w:styleId="afffffffffffffffffffffffffffffb">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c">
    <w:name w:val="ОбычныйКрасный Знак"/>
    <w:basedOn w:val="af1"/>
    <w:rsid w:val="00CA29EF"/>
    <w:rPr>
      <w:sz w:val="28"/>
      <w:szCs w:val="24"/>
      <w:lang w:val="ru-RU" w:eastAsia="ru-RU" w:bidi="ar-SA"/>
    </w:rPr>
  </w:style>
  <w:style w:type="paragraph" w:customStyle="1" w:styleId="afffffffffffffffffffffffffffffd">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e">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2">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3">
    <w:name w:val="АвторефКрас"/>
    <w:basedOn w:val="166"/>
    <w:rsid w:val="00CA29EF"/>
    <w:pPr>
      <w:keepNext w:val="0"/>
      <w:spacing w:line="293" w:lineRule="auto"/>
    </w:pPr>
  </w:style>
  <w:style w:type="paragraph" w:customStyle="1" w:styleId="affffffffffffffffffffffffffffff4">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5">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6">
    <w:name w:val="текст таблиці зліва"/>
    <w:basedOn w:val="afffffffff6"/>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7">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8">
    <w:name w:val="текст Знак"/>
    <w:basedOn w:val="af1"/>
    <w:rsid w:val="00DF444E"/>
    <w:rPr>
      <w:sz w:val="28"/>
      <w:lang w:val="uk-UA" w:eastAsia="ru-RU" w:bidi="ar-SA"/>
    </w:rPr>
  </w:style>
  <w:style w:type="paragraph" w:customStyle="1" w:styleId="affffffffffffffffffffffffffffff9">
    <w:name w:val="текст таблиці центр"/>
    <w:basedOn w:val="affffffffffffffffffffffffffffff6"/>
    <w:rsid w:val="00DF444E"/>
    <w:pPr>
      <w:jc w:val="center"/>
    </w:pPr>
  </w:style>
  <w:style w:type="character" w:customStyle="1" w:styleId="affffffffffffffffffffffffffffffa">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6"/>
    <w:rsid w:val="00DF444E"/>
    <w:rPr>
      <w:szCs w:val="28"/>
    </w:rPr>
  </w:style>
  <w:style w:type="paragraph" w:customStyle="1" w:styleId="affffffffffffffffffffffffffffffb">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c">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d">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e">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
    <w:name w:val="таблиця номер"/>
    <w:basedOn w:val="1fffffffff4"/>
    <w:rsid w:val="00DF444E"/>
    <w:rPr>
      <w:i/>
      <w:iCs/>
    </w:rPr>
  </w:style>
  <w:style w:type="paragraph" w:customStyle="1" w:styleId="afffffffffffffffffffffffffffffff0">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1">
    <w:name w:val="Примітка"/>
    <w:basedOn w:val="af1"/>
    <w:rsid w:val="00DF444E"/>
    <w:rPr>
      <w:sz w:val="20"/>
    </w:rPr>
  </w:style>
  <w:style w:type="character" w:customStyle="1" w:styleId="afffffffffffffffffffffffffffffff2">
    <w:name w:val="ТЕКСТ Знак Знак"/>
    <w:basedOn w:val="af1"/>
    <w:rsid w:val="00DF444E"/>
    <w:rPr>
      <w:spacing w:val="-6"/>
      <w:sz w:val="28"/>
      <w:szCs w:val="28"/>
      <w:lang w:val="uk-UA" w:eastAsia="ru-RU" w:bidi="ar-SA"/>
    </w:rPr>
  </w:style>
  <w:style w:type="character" w:customStyle="1" w:styleId="afffffffffffffffffffffffffffffff3">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4">
    <w:name w:val="Автореф"/>
    <w:basedOn w:val="afffffffc"/>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5">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6">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7">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8">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9">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a">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b">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c">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d">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e">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0">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1">
    <w:name w:val="Основной_абзац"/>
    <w:basedOn w:val="afffffffc"/>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2">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3">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4">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3"/>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5">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6">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7">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c"/>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c"/>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8">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9">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 w:type="character" w:customStyle="1" w:styleId="MTEquationSection">
    <w:name w:val="MTEquationSection"/>
    <w:basedOn w:val="af1"/>
    <w:rsid w:val="004A05B7"/>
    <w:rPr>
      <w:i/>
      <w:noProof w:val="0"/>
      <w:vanish w:val="0"/>
      <w:color w:val="FF0000"/>
      <w:sz w:val="28"/>
      <w:lang w:val="uk-UA"/>
    </w:rPr>
  </w:style>
  <w:style w:type="paragraph" w:customStyle="1" w:styleId="Authors">
    <w:name w:val="Authors"/>
    <w:basedOn w:val="af0"/>
    <w:next w:val="af0"/>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a">
    <w:name w:val="Основной текст абзаца"/>
    <w:basedOn w:val="af0"/>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1"/>
    <w:link w:val="Text4"/>
    <w:rsid w:val="004A05B7"/>
    <w:rPr>
      <w:rFonts w:ascii="Garamond" w:eastAsia="Garamond" w:hAnsi="Garamond" w:cs="Garamond"/>
      <w:color w:val="000000"/>
      <w:sz w:val="22"/>
      <w:lang w:eastAsia="ar-SA"/>
    </w:rPr>
  </w:style>
  <w:style w:type="character" w:customStyle="1" w:styleId="FigureCaption">
    <w:name w:val="Figure Caption Знак"/>
    <w:basedOn w:val="af1"/>
    <w:link w:val="FigureCaption0"/>
    <w:rsid w:val="004A05B7"/>
    <w:rPr>
      <w:sz w:val="16"/>
      <w:szCs w:val="16"/>
      <w:lang w:val="en-US" w:eastAsia="pl-PL"/>
    </w:rPr>
  </w:style>
  <w:style w:type="paragraph" w:customStyle="1" w:styleId="FigureCaption0">
    <w:name w:val="Figure Caption"/>
    <w:basedOn w:val="af0"/>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1"/>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0"/>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1"/>
    <w:rsid w:val="003D171E"/>
    <w:rPr>
      <w:b/>
      <w:bCs/>
    </w:rPr>
  </w:style>
  <w:style w:type="paragraph" w:customStyle="1" w:styleId="affffffffffffffffffffffffffffffffb">
    <w:name w:val="Основной текст.Знак"/>
    <w:basedOn w:val="af0"/>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0"/>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0"/>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1"/>
    <w:rsid w:val="008F2219"/>
  </w:style>
  <w:style w:type="paragraph" w:customStyle="1" w:styleId="affffffffffffffffffffffffffffffffc">
    <w:name w:val="Текст авт"/>
    <w:basedOn w:val="af0"/>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1"/>
    <w:rsid w:val="003D2A30"/>
    <w:rPr>
      <w:sz w:val="17"/>
      <w:szCs w:val="17"/>
    </w:rPr>
  </w:style>
  <w:style w:type="paragraph" w:customStyle="1" w:styleId="4ffff3">
    <w:name w:val="Тема примечания4"/>
    <w:basedOn w:val="aff6"/>
    <w:next w:val="aff6"/>
    <w:rsid w:val="00536854"/>
    <w:pPr>
      <w:widowControl/>
    </w:pPr>
    <w:rPr>
      <w:rFonts w:ascii="Times New Roman" w:eastAsia="Times New Roman" w:hAnsi="Times New Roman" w:cs="Times New Roman"/>
      <w:b/>
      <w:bCs/>
    </w:rPr>
  </w:style>
  <w:style w:type="paragraph" w:customStyle="1" w:styleId="9f2">
    <w:name w:val="Текст выноски9"/>
    <w:basedOn w:val="af0"/>
    <w:rsid w:val="00536854"/>
    <w:pPr>
      <w:suppressAutoHyphens w:val="0"/>
    </w:pPr>
    <w:rPr>
      <w:rFonts w:ascii="Tahoma" w:eastAsia="Times New Roman" w:hAnsi="Tahoma" w:cs="Tahoma"/>
      <w:sz w:val="16"/>
      <w:szCs w:val="16"/>
      <w:lang w:eastAsia="ru-RU"/>
    </w:rPr>
  </w:style>
  <w:style w:type="paragraph" w:customStyle="1" w:styleId="365">
    <w:name w:val="Обычный36"/>
    <w:basedOn w:val="af0"/>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0"/>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d">
    <w:name w:val="таблица"/>
    <w:basedOn w:val="af0"/>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1"/>
    <w:rsid w:val="00DA6E15"/>
  </w:style>
  <w:style w:type="table" w:customStyle="1" w:styleId="1fffffffffa">
    <w:name w:val="Стиль таблицы1"/>
    <w:basedOn w:val="af2"/>
    <w:rsid w:val="00DA6E15"/>
    <w:rPr>
      <w:rFonts w:ascii="Times New Roman" w:eastAsia="Times New Roman" w:hAnsi="Times New Roman" w:cs="Times New Roman"/>
    </w:rPr>
    <w:tblPr/>
  </w:style>
  <w:style w:type="paragraph" w:customStyle="1" w:styleId="2fffffff3">
    <w:name w:val="Список2"/>
    <w:basedOn w:val="af0"/>
    <w:rsid w:val="00DA6E15"/>
    <w:pPr>
      <w:suppressAutoHyphens w:val="0"/>
      <w:ind w:left="283" w:hanging="283"/>
    </w:pPr>
    <w:rPr>
      <w:rFonts w:ascii="Times New Roman" w:eastAsia="Times New Roman" w:hAnsi="Times New Roman" w:cs="Times New Roman"/>
      <w:sz w:val="20"/>
      <w:szCs w:val="20"/>
      <w:lang w:eastAsia="ru-RU"/>
    </w:rPr>
  </w:style>
  <w:style w:type="paragraph" w:styleId="affffff5">
    <w:name w:val="Date"/>
    <w:basedOn w:val="af0"/>
    <w:next w:val="af0"/>
    <w:link w:val="affffff4"/>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1"/>
    <w:uiPriority w:val="99"/>
    <w:semiHidden/>
    <w:rsid w:val="00DA6E15"/>
    <w:rPr>
      <w:rFonts w:ascii="Garamond" w:eastAsia="Garamond" w:hAnsi="Garamond" w:cs="Garamond"/>
      <w:sz w:val="24"/>
      <w:szCs w:val="24"/>
      <w:lang w:eastAsia="ar-SA"/>
    </w:rPr>
  </w:style>
  <w:style w:type="paragraph" w:customStyle="1" w:styleId="326">
    <w:name w:val="Список 32"/>
    <w:basedOn w:val="af0"/>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0"/>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0"/>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e">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0"/>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0"/>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0"/>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
    <w:name w:val="Подглава"/>
    <w:basedOn w:val="af0"/>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0">
    <w:name w:val="Таб_заг"/>
    <w:basedOn w:val="af0"/>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0"/>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1">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1"/>
    <w:rsid w:val="00605518"/>
  </w:style>
  <w:style w:type="character" w:customStyle="1" w:styleId="BodyText20">
    <w:name w:val="Body Text 2 Знак"/>
    <w:basedOn w:val="af1"/>
    <w:rsid w:val="00605518"/>
    <w:rPr>
      <w:rFonts w:ascii="Courier New" w:hAnsi="Courier New"/>
      <w:spacing w:val="-20"/>
      <w:sz w:val="28"/>
      <w:lang w:val="uk-UA" w:eastAsia="ru-RU" w:bidi="ar-SA"/>
    </w:rPr>
  </w:style>
  <w:style w:type="character" w:customStyle="1" w:styleId="orangecellsimple">
    <w:name w:val="orangecellsimple"/>
    <w:basedOn w:val="af1"/>
    <w:rsid w:val="00605518"/>
  </w:style>
  <w:style w:type="character" w:customStyle="1" w:styleId="BodyText210">
    <w:name w:val="Body Text 2 Знак1"/>
    <w:basedOn w:val="af1"/>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0"/>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2">
    <w:name w:val="Назва таблиці"/>
    <w:basedOn w:val="af0"/>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3">
    <w:name w:val="Під таблицею"/>
    <w:basedOn w:val="af0"/>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4">
    <w:name w:val="Диссертация Знак Знак Знак Знак Знак"/>
    <w:basedOn w:val="af0"/>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5">
    <w:name w:val="Диссертация Знак Знак Знак"/>
    <w:basedOn w:val="af0"/>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1"/>
    <w:rsid w:val="0027249B"/>
    <w:rPr>
      <w:rFonts w:ascii="Arial" w:hAnsi="Arial" w:cs="Arial"/>
      <w:b/>
      <w:bCs/>
      <w:i/>
      <w:iCs/>
      <w:sz w:val="28"/>
      <w:szCs w:val="28"/>
      <w:lang w:val="ru-RU" w:eastAsia="ru-RU"/>
    </w:rPr>
  </w:style>
  <w:style w:type="character" w:customStyle="1" w:styleId="CharChar3">
    <w:name w:val="Char Char3"/>
    <w:basedOn w:val="af1"/>
    <w:rsid w:val="0027249B"/>
    <w:rPr>
      <w:rFonts w:ascii="Arial" w:hAnsi="Arial" w:cs="Arial"/>
      <w:b/>
      <w:bCs/>
      <w:sz w:val="26"/>
      <w:szCs w:val="26"/>
      <w:lang w:val="ru-RU" w:eastAsia="ru-RU"/>
    </w:rPr>
  </w:style>
  <w:style w:type="character" w:customStyle="1" w:styleId="CharChar2">
    <w:name w:val="Char Char2"/>
    <w:basedOn w:val="af1"/>
    <w:rsid w:val="0027249B"/>
    <w:rPr>
      <w:rFonts w:eastAsia="MS Mincho"/>
      <w:b/>
      <w:bCs/>
      <w:lang w:val="en-US" w:eastAsia="ja-JP"/>
    </w:rPr>
  </w:style>
  <w:style w:type="paragraph" w:customStyle="1" w:styleId="StyleAfter12pt">
    <w:name w:val="Style After:  12 pt"/>
    <w:basedOn w:val="af0"/>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1"/>
    <w:rsid w:val="0027249B"/>
    <w:rPr>
      <w:rFonts w:ascii="Arial" w:hAnsi="Arial" w:cs="Arial"/>
      <w:b/>
      <w:bCs/>
      <w:i/>
      <w:iCs/>
      <w:sz w:val="28"/>
      <w:szCs w:val="28"/>
      <w:lang w:val="ru-RU" w:eastAsia="ru-RU"/>
    </w:rPr>
  </w:style>
  <w:style w:type="character" w:customStyle="1" w:styleId="CharChar">
    <w:name w:val="Char Char"/>
    <w:basedOn w:val="af1"/>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a"/>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6">
    <w:name w:val="table of figures"/>
    <w:basedOn w:val="af0"/>
    <w:next w:val="af0"/>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a"/>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a"/>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BalloonText">
    <w:name w:val="Balloon Text"/>
    <w:basedOn w:val="af0"/>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1"/>
    <w:rsid w:val="0027249B"/>
    <w:rPr>
      <w:rFonts w:ascii="Arial" w:hAnsi="Arial" w:cs="Arial"/>
      <w:b/>
      <w:bCs/>
      <w:i/>
      <w:iCs/>
      <w:sz w:val="28"/>
      <w:szCs w:val="28"/>
      <w:lang w:val="ru-RU" w:eastAsia="ru-RU"/>
    </w:rPr>
  </w:style>
  <w:style w:type="character" w:customStyle="1" w:styleId="Heading3Char">
    <w:name w:val="Heading 3 Char"/>
    <w:basedOn w:val="af1"/>
    <w:rsid w:val="0027249B"/>
    <w:rPr>
      <w:rFonts w:ascii="Arial" w:hAnsi="Arial" w:cs="Arial"/>
      <w:b/>
      <w:bCs/>
      <w:sz w:val="26"/>
      <w:szCs w:val="26"/>
      <w:lang w:val="ru-RU" w:eastAsia="ru-RU"/>
    </w:rPr>
  </w:style>
  <w:style w:type="character" w:customStyle="1" w:styleId="CaptionChar">
    <w:name w:val="Caption Char"/>
    <w:basedOn w:val="af1"/>
    <w:rsid w:val="0027249B"/>
    <w:rPr>
      <w:rFonts w:eastAsia="MS Mincho"/>
      <w:b/>
      <w:bCs/>
      <w:lang w:val="en-US" w:eastAsia="ja-JP"/>
    </w:rPr>
  </w:style>
  <w:style w:type="paragraph" w:customStyle="1" w:styleId="afffffffffffffffffffffffffffffffff7">
    <w:name w:val="Заглавия приложений."/>
    <w:basedOn w:val="af0"/>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c"/>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1"/>
    <w:rsid w:val="007406BD"/>
    <w:rPr>
      <w:rFonts w:ascii="Arial" w:hAnsi="Arial" w:cs="Arial"/>
      <w:b/>
      <w:bCs/>
      <w:i/>
      <w:iCs/>
      <w:sz w:val="28"/>
      <w:szCs w:val="28"/>
      <w:lang w:val="uk-UA" w:eastAsia="ru-RU" w:bidi="ar-SA"/>
    </w:rPr>
  </w:style>
  <w:style w:type="character" w:customStyle="1" w:styleId="italic">
    <w:name w:val="italic"/>
    <w:basedOn w:val="af1"/>
    <w:rsid w:val="003E6EC4"/>
    <w:rPr>
      <w:i/>
      <w:iCs/>
    </w:rPr>
  </w:style>
  <w:style w:type="paragraph" w:customStyle="1" w:styleId="14pt9">
    <w:name w:val="Стиль 14 pt Междустр.интервал:  полуторный"/>
    <w:basedOn w:val="af0"/>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1"/>
    <w:rsid w:val="009A66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iPriority="99" w:unhideWhenUsed="0" w:qFormat="1"/>
    <w:lsdException w:name="heading 9" w:semiHidden="0" w:uiPriority="99"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Body Text 3"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uiPriority w:val="99"/>
    <w:qFormat/>
    <w:pPr>
      <w:numPr>
        <w:ilvl w:val="7"/>
        <w:numId w:val="1"/>
      </w:numPr>
      <w:spacing w:before="240" w:after="60"/>
      <w:outlineLvl w:val="7"/>
    </w:pPr>
    <w:rPr>
      <w:rFonts w:ascii="IzhTitl" w:hAnsi="IzhTitl"/>
      <w:i/>
      <w:iCs/>
    </w:rPr>
  </w:style>
  <w:style w:type="paragraph" w:styleId="9">
    <w:name w:val="heading 9"/>
    <w:basedOn w:val="af0"/>
    <w:next w:val="af0"/>
    <w:uiPriority w:val="99"/>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uiPriority w:val="99"/>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uiPriority w:val="99"/>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link w:val="affffff5"/>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6">
    <w:name w:val="Приветствие Знак"/>
    <w:rPr>
      <w:sz w:val="24"/>
    </w:rPr>
  </w:style>
  <w:style w:type="character" w:customStyle="1" w:styleId="affffff7">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link w:val="affffff9"/>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a">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b">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0">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1">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2">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3">
    <w:name w:val="???????? ????? ??????"/>
    <w:rPr>
      <w:sz w:val="20"/>
      <w:szCs w:val="20"/>
    </w:rPr>
  </w:style>
  <w:style w:type="character" w:customStyle="1" w:styleId="1fc">
    <w:name w:val="???????? ????? ??????1"/>
    <w:rPr>
      <w:sz w:val="20"/>
      <w:szCs w:val="20"/>
    </w:rPr>
  </w:style>
  <w:style w:type="character" w:customStyle="1" w:styleId="afffffff4">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5">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6">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7">
    <w:name w:val="Обычный без проверки"/>
    <w:rPr>
      <w:i/>
      <w:sz w:val="24"/>
      <w:lang w:val="ru-RU"/>
    </w:rPr>
  </w:style>
  <w:style w:type="character" w:customStyle="1" w:styleId="afffffff8">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d">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e">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f">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0">
    <w:name w:val="Title"/>
    <w:basedOn w:val="af0"/>
    <w:next w:val="affffffff1"/>
    <w:qFormat/>
    <w:pPr>
      <w:spacing w:line="360" w:lineRule="auto"/>
      <w:jc w:val="center"/>
    </w:pPr>
    <w:rPr>
      <w:caps/>
      <w:sz w:val="32"/>
      <w:szCs w:val="20"/>
    </w:rPr>
  </w:style>
  <w:style w:type="paragraph" w:styleId="affffffff1">
    <w:name w:val="Subtitle"/>
    <w:basedOn w:val="af0"/>
    <w:next w:val="afffffffc"/>
    <w:qFormat/>
    <w:pPr>
      <w:widowControl w:val="0"/>
      <w:jc w:val="center"/>
    </w:pPr>
    <w:rPr>
      <w:rFonts w:ascii="OpenSymbol" w:hAnsi="OpenSymbol" w:cs="OpenSymbol"/>
      <w:b/>
      <w:sz w:val="20"/>
      <w:szCs w:val="20"/>
    </w:rPr>
  </w:style>
  <w:style w:type="paragraph" w:styleId="affffffff2">
    <w:name w:val="footer"/>
    <w:basedOn w:val="af0"/>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4">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4"/>
    <w:pPr>
      <w:widowControl w:val="0"/>
      <w:spacing w:line="360" w:lineRule="auto"/>
    </w:pPr>
    <w:rPr>
      <w:sz w:val="18"/>
      <w:szCs w:val="20"/>
      <w:lang w:val="en-US"/>
    </w:rPr>
  </w:style>
  <w:style w:type="paragraph" w:customStyle="1" w:styleId="affffffff5">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7">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f0"/>
    <w:link w:val="affffffffa"/>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c">
    <w:name w:val="endnote text"/>
    <w:basedOn w:val="af0"/>
    <w:pPr>
      <w:widowControl w:val="0"/>
      <w:spacing w:line="360" w:lineRule="auto"/>
      <w:ind w:firstLine="567"/>
      <w:jc w:val="both"/>
    </w:pPr>
    <w:rPr>
      <w:sz w:val="20"/>
      <w:szCs w:val="20"/>
    </w:rPr>
  </w:style>
  <w:style w:type="paragraph" w:customStyle="1" w:styleId="font5">
    <w:name w:val="font5"/>
    <w:basedOn w:val="af0"/>
    <w:uiPriority w:val="99"/>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d">
    <w:name w:val="Balloon Text"/>
    <w:basedOn w:val="af0"/>
    <w:link w:val="1ff6"/>
    <w:pPr>
      <w:widowControl w:val="0"/>
      <w:ind w:firstLine="567"/>
      <w:jc w:val="both"/>
    </w:pPr>
    <w:rPr>
      <w:rFonts w:ascii="Helvetica" w:hAnsi="Helvetica" w:cs="Helvetica"/>
      <w:sz w:val="16"/>
      <w:szCs w:val="16"/>
    </w:rPr>
  </w:style>
  <w:style w:type="paragraph" w:styleId="affffffffe">
    <w:name w:val="Bibliography"/>
    <w:basedOn w:val="af0"/>
    <w:next w:val="af0"/>
    <w:pPr>
      <w:widowControl w:val="0"/>
      <w:spacing w:line="360" w:lineRule="auto"/>
      <w:ind w:firstLine="567"/>
      <w:jc w:val="both"/>
    </w:pPr>
    <w:rPr>
      <w:sz w:val="28"/>
      <w:szCs w:val="20"/>
    </w:rPr>
  </w:style>
  <w:style w:type="paragraph" w:styleId="afffffffff">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0">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5">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6">
    <w:name w:val="текст"/>
    <w:basedOn w:val="af0"/>
    <w:pPr>
      <w:spacing w:line="360" w:lineRule="auto"/>
      <w:ind w:firstLine="709"/>
      <w:jc w:val="both"/>
    </w:pPr>
    <w:rPr>
      <w:sz w:val="28"/>
      <w:szCs w:val="20"/>
    </w:rPr>
  </w:style>
  <w:style w:type="paragraph" w:customStyle="1" w:styleId="afffffffff7">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0"/>
    <w:pPr>
      <w:widowControl w:val="0"/>
      <w:autoSpaceDE w:val="0"/>
      <w:spacing w:before="120" w:after="240" w:line="288" w:lineRule="auto"/>
      <w:jc w:val="center"/>
    </w:pPr>
    <w:rPr>
      <w:sz w:val="28"/>
      <w:szCs w:val="26"/>
    </w:rPr>
  </w:style>
  <w:style w:type="paragraph" w:customStyle="1" w:styleId="afffffffffe">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4">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0"/>
    <w:pPr>
      <w:keepNext/>
      <w:spacing w:before="160" w:after="120"/>
      <w:ind w:left="964" w:hanging="964"/>
    </w:pPr>
    <w:rPr>
      <w:rFonts w:eastAsia="Impact"/>
      <w:sz w:val="18"/>
    </w:rPr>
  </w:style>
  <w:style w:type="paragraph" w:customStyle="1" w:styleId="affffffffff7">
    <w:name w:val="Обычный вправо"/>
    <w:basedOn w:val="af0"/>
    <w:pPr>
      <w:jc w:val="right"/>
    </w:pPr>
    <w:rPr>
      <w:rFonts w:eastAsia="Impact"/>
      <w:sz w:val="20"/>
      <w:szCs w:val="20"/>
    </w:rPr>
  </w:style>
  <w:style w:type="paragraph" w:customStyle="1" w:styleId="affffffffff8">
    <w:name w:val="Специальность"/>
    <w:basedOn w:val="af0"/>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a">
    <w:name w:val="Обычный без отступа"/>
    <w:basedOn w:val="af0"/>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0"/>
    <w:pPr>
      <w:spacing w:line="360" w:lineRule="auto"/>
      <w:ind w:firstLine="709"/>
      <w:jc w:val="both"/>
    </w:pPr>
    <w:rPr>
      <w:sz w:val="28"/>
      <w:szCs w:val="28"/>
    </w:rPr>
  </w:style>
  <w:style w:type="paragraph" w:customStyle="1" w:styleId="affffffffffd">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e">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1">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2">
    <w:name w:val="Содержимое таблицы"/>
    <w:basedOn w:val="af0"/>
    <w:pPr>
      <w:suppressLineNumbers/>
    </w:pPr>
    <w:rPr>
      <w:sz w:val="20"/>
      <w:szCs w:val="20"/>
    </w:rPr>
  </w:style>
  <w:style w:type="paragraph" w:customStyle="1" w:styleId="afffffffffff3">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4">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6">
    <w:name w:val="Текст таблицы"/>
    <w:basedOn w:val="af0"/>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c">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d">
    <w:name w:val="Обычный текст"/>
    <w:basedOn w:val="af0"/>
    <w:pPr>
      <w:ind w:firstLine="454"/>
      <w:jc w:val="both"/>
    </w:pPr>
    <w:rPr>
      <w:szCs w:val="20"/>
    </w:rPr>
  </w:style>
  <w:style w:type="paragraph" w:customStyle="1" w:styleId="afffffffffffe">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f">
    <w:name w:val="Норм без абзаца"/>
    <w:basedOn w:val="af0"/>
    <w:pPr>
      <w:jc w:val="both"/>
    </w:pPr>
    <w:rPr>
      <w:rFonts w:ascii="UkrainianPeterburg" w:hAnsi="UkrainianPeterburg" w:cs="UkrainianPeterburg"/>
      <w:sz w:val="16"/>
      <w:szCs w:val="16"/>
    </w:rPr>
  </w:style>
  <w:style w:type="paragraph" w:customStyle="1" w:styleId="affffffffffff0">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e">
    <w:name w:val="2"/>
    <w:basedOn w:val="af0"/>
    <w:next w:val="affffffff9"/>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3">
    <w:name w:val="Текст_статті Знак"/>
    <w:basedOn w:val="af0"/>
    <w:pPr>
      <w:ind w:firstLine="284"/>
      <w:jc w:val="both"/>
    </w:pPr>
    <w:rPr>
      <w:sz w:val="20"/>
      <w:szCs w:val="20"/>
      <w:lang w:val="uk-UA"/>
    </w:rPr>
  </w:style>
  <w:style w:type="paragraph" w:customStyle="1" w:styleId="affffffffffff4">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0"/>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0"/>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0"/>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9">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c">
    <w:name w:val="текст сноски"/>
    <w:basedOn w:val="af0"/>
    <w:pPr>
      <w:autoSpaceDE w:val="0"/>
    </w:pPr>
    <w:rPr>
      <w:sz w:val="20"/>
      <w:szCs w:val="20"/>
    </w:rPr>
  </w:style>
  <w:style w:type="paragraph" w:customStyle="1" w:styleId="affffffffffffd">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e">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0"/>
    <w:pPr>
      <w:autoSpaceDE w:val="0"/>
      <w:spacing w:before="100" w:after="100"/>
      <w:ind w:left="360" w:right="360"/>
    </w:pPr>
  </w:style>
  <w:style w:type="paragraph" w:styleId="afffffffffffff0">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5">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0"/>
    <w:pPr>
      <w:autoSpaceDE w:val="0"/>
      <w:spacing w:before="100" w:after="100"/>
    </w:pPr>
    <w:rPr>
      <w:sz w:val="20"/>
      <w:lang w:val="uk-UA"/>
    </w:rPr>
  </w:style>
  <w:style w:type="paragraph" w:customStyle="1" w:styleId="afffffffffffff7">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c"/>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9">
    <w:name w:val="дисертация"/>
    <w:basedOn w:val="af0"/>
    <w:pPr>
      <w:spacing w:line="360" w:lineRule="auto"/>
      <w:ind w:firstLine="720"/>
      <w:jc w:val="both"/>
    </w:pPr>
    <w:rPr>
      <w:sz w:val="28"/>
      <w:szCs w:val="20"/>
      <w:lang w:val="uk-UA"/>
    </w:rPr>
  </w:style>
  <w:style w:type="paragraph" w:customStyle="1" w:styleId="afffffffffffffa">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c"/>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c"/>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c"/>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b">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d">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f">
    <w:name w:val="Содержимое врезки"/>
    <w:basedOn w:val="afffffffc"/>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1">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3"/>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0"/>
    <w:pPr>
      <w:autoSpaceDE w:val="0"/>
    </w:pPr>
    <w:rPr>
      <w:sz w:val="20"/>
      <w:szCs w:val="20"/>
    </w:rPr>
  </w:style>
  <w:style w:type="paragraph" w:customStyle="1" w:styleId="affffffffffffff6">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a">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d">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e">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f">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0">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1">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2">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3">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4">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5">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6">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8">
    <w:name w:val="Титул"/>
    <w:basedOn w:val="af0"/>
    <w:pPr>
      <w:jc w:val="center"/>
    </w:pPr>
    <w:rPr>
      <w:sz w:val="32"/>
      <w:szCs w:val="20"/>
      <w:lang w:val="uk-UA"/>
    </w:rPr>
  </w:style>
  <w:style w:type="paragraph" w:customStyle="1" w:styleId="afffffffffffffff9">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0"/>
    <w:pPr>
      <w:jc w:val="center"/>
    </w:pPr>
    <w:rPr>
      <w:sz w:val="26"/>
      <w:szCs w:val="26"/>
    </w:rPr>
  </w:style>
  <w:style w:type="paragraph" w:customStyle="1" w:styleId="afffffffffffffffc">
    <w:name w:val="Ссылка"/>
    <w:basedOn w:val="af0"/>
    <w:pPr>
      <w:spacing w:line="360" w:lineRule="auto"/>
      <w:ind w:firstLine="709"/>
      <w:jc w:val="both"/>
    </w:pPr>
  </w:style>
  <w:style w:type="paragraph" w:customStyle="1" w:styleId="afffffffffffffffd">
    <w:name w:val="Рисунок Знак"/>
    <w:basedOn w:val="af0"/>
    <w:pPr>
      <w:spacing w:after="240"/>
      <w:jc w:val="center"/>
    </w:pPr>
  </w:style>
  <w:style w:type="paragraph" w:customStyle="1" w:styleId="afffffffffffffffe">
    <w:name w:val="Рисунок"/>
    <w:basedOn w:val="af0"/>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0"/>
    <w:next w:val="af0"/>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3">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6">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7">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9">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a">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0"/>
    <w:pPr>
      <w:keepLines/>
      <w:spacing w:after="360" w:line="360" w:lineRule="auto"/>
      <w:jc w:val="center"/>
    </w:pPr>
    <w:rPr>
      <w:szCs w:val="20"/>
    </w:rPr>
  </w:style>
  <w:style w:type="paragraph" w:customStyle="1" w:styleId="affffffffffffffffe">
    <w:name w:val="Подпись к таблице"/>
    <w:basedOn w:val="af0"/>
    <w:link w:val="afffffffffffffffff"/>
    <w:pPr>
      <w:spacing w:line="360" w:lineRule="auto"/>
      <w:jc w:val="right"/>
    </w:pPr>
    <w:rPr>
      <w:sz w:val="28"/>
      <w:szCs w:val="20"/>
    </w:rPr>
  </w:style>
  <w:style w:type="paragraph" w:customStyle="1" w:styleId="afffffffffffffffff0">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1">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2">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4">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5">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0"/>
    <w:rPr>
      <w:lang w:val="uk-UA"/>
    </w:rPr>
  </w:style>
  <w:style w:type="paragraph" w:customStyle="1" w:styleId="afffffffffffffffff8">
    <w:name w:val="Абзац списку"/>
    <w:basedOn w:val="af0"/>
    <w:pPr>
      <w:ind w:left="720"/>
    </w:pPr>
    <w:rPr>
      <w:lang w:val="uk-UA"/>
    </w:rPr>
  </w:style>
  <w:style w:type="paragraph" w:customStyle="1" w:styleId="afffffffffffffffff9">
    <w:name w:val="Цитація"/>
    <w:basedOn w:val="af0"/>
    <w:next w:val="af0"/>
    <w:pPr>
      <w:spacing w:before="200"/>
      <w:ind w:left="360" w:right="360"/>
    </w:pPr>
    <w:rPr>
      <w:i/>
      <w:iCs/>
      <w:lang w:val="uk-UA"/>
    </w:rPr>
  </w:style>
  <w:style w:type="paragraph" w:customStyle="1" w:styleId="afffffffffffffffffa">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0"/>
    <w:pPr>
      <w:keepNext/>
      <w:keepLines/>
      <w:autoSpaceDE w:val="0"/>
      <w:spacing w:before="240"/>
      <w:jc w:val="center"/>
    </w:pPr>
    <w:rPr>
      <w:caps/>
      <w:sz w:val="28"/>
      <w:szCs w:val="28"/>
    </w:rPr>
  </w:style>
  <w:style w:type="paragraph" w:customStyle="1" w:styleId="afffffffffffffffffd">
    <w:name w:val="текст сноски Знак"/>
    <w:basedOn w:val="af0"/>
    <w:pPr>
      <w:autoSpaceDE w:val="0"/>
      <w:ind w:firstLine="709"/>
      <w:jc w:val="both"/>
    </w:pPr>
    <w:rPr>
      <w:sz w:val="16"/>
      <w:szCs w:val="20"/>
    </w:rPr>
  </w:style>
  <w:style w:type="paragraph" w:customStyle="1" w:styleId="afffffffffffffffffe">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f">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2">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0"/>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c"/>
    <w:next w:val="afffffffc"/>
    <w:pPr>
      <w:keepNext/>
      <w:autoSpaceDE w:val="0"/>
      <w:spacing w:after="0" w:line="480" w:lineRule="auto"/>
      <w:ind w:firstLine="720"/>
      <w:jc w:val="center"/>
    </w:pPr>
    <w:rPr>
      <w:b/>
      <w:bCs/>
      <w:szCs w:val="28"/>
    </w:rPr>
  </w:style>
  <w:style w:type="paragraph" w:customStyle="1" w:styleId="3ff8">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b">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7">
    <w:name w:val="??????? ??????????"/>
    <w:basedOn w:val="afffffffc"/>
    <w:pPr>
      <w:tabs>
        <w:tab w:val="center" w:pos="4536"/>
        <w:tab w:val="right" w:pos="9072"/>
      </w:tabs>
      <w:autoSpaceDE w:val="0"/>
      <w:spacing w:after="0"/>
    </w:pPr>
    <w:rPr>
      <w:szCs w:val="28"/>
    </w:rPr>
  </w:style>
  <w:style w:type="paragraph" w:customStyle="1" w:styleId="affffffffffffffffff8">
    <w:name w:val="????????????"/>
    <w:basedOn w:val="afffffffc"/>
    <w:pPr>
      <w:autoSpaceDE w:val="0"/>
      <w:spacing w:before="240" w:after="0" w:line="480" w:lineRule="auto"/>
      <w:ind w:firstLine="720"/>
      <w:jc w:val="both"/>
    </w:pPr>
    <w:rPr>
      <w:szCs w:val="28"/>
    </w:rPr>
  </w:style>
  <w:style w:type="paragraph" w:customStyle="1" w:styleId="affffffffffffffffff9">
    <w:name w:val="???????? ????? ? ????????"/>
    <w:basedOn w:val="afffffffc"/>
    <w:pPr>
      <w:tabs>
        <w:tab w:val="left" w:pos="567"/>
      </w:tabs>
      <w:autoSpaceDE w:val="0"/>
      <w:spacing w:after="0" w:line="376" w:lineRule="auto"/>
      <w:ind w:firstLine="567"/>
      <w:jc w:val="both"/>
    </w:pPr>
    <w:rPr>
      <w:szCs w:val="28"/>
    </w:rPr>
  </w:style>
  <w:style w:type="paragraph" w:customStyle="1" w:styleId="2ffff0">
    <w:name w:val="???????? ????? ? ???????? 2"/>
    <w:basedOn w:val="afffffffc"/>
    <w:pPr>
      <w:tabs>
        <w:tab w:val="left" w:pos="360"/>
      </w:tabs>
      <w:autoSpaceDE w:val="0"/>
      <w:spacing w:after="0" w:line="376" w:lineRule="auto"/>
      <w:ind w:firstLine="357"/>
      <w:jc w:val="both"/>
    </w:pPr>
    <w:rPr>
      <w:szCs w:val="28"/>
    </w:rPr>
  </w:style>
  <w:style w:type="paragraph" w:customStyle="1" w:styleId="affffffffffffffffffa">
    <w:name w:val="???????? ?????"/>
    <w:basedOn w:val="afffffffc"/>
    <w:pPr>
      <w:autoSpaceDE w:val="0"/>
      <w:spacing w:after="0"/>
    </w:pPr>
    <w:rPr>
      <w:szCs w:val="28"/>
    </w:rPr>
  </w:style>
  <w:style w:type="paragraph" w:customStyle="1" w:styleId="affffffffffffffffffb">
    <w:name w:val="????????"/>
    <w:basedOn w:val="afffffffc"/>
    <w:pPr>
      <w:autoSpaceDE w:val="0"/>
      <w:spacing w:after="0" w:line="480" w:lineRule="auto"/>
      <w:ind w:firstLine="720"/>
      <w:jc w:val="center"/>
    </w:pPr>
    <w:rPr>
      <w:b/>
      <w:bCs/>
      <w:caps/>
      <w:szCs w:val="28"/>
    </w:rPr>
  </w:style>
  <w:style w:type="paragraph" w:customStyle="1" w:styleId="2ffff1">
    <w:name w:val="???????? ????? 2"/>
    <w:basedOn w:val="afffffffc"/>
    <w:pPr>
      <w:widowControl w:val="0"/>
      <w:autoSpaceDE w:val="0"/>
      <w:spacing w:after="0"/>
      <w:jc w:val="center"/>
    </w:pPr>
    <w:rPr>
      <w:b/>
      <w:bCs/>
      <w:caps/>
      <w:sz w:val="32"/>
      <w:szCs w:val="32"/>
    </w:rPr>
  </w:style>
  <w:style w:type="paragraph" w:customStyle="1" w:styleId="affffffffffffffffffc">
    <w:name w:val="?????? ??????????"/>
    <w:basedOn w:val="afffffffc"/>
    <w:pPr>
      <w:tabs>
        <w:tab w:val="center" w:pos="4153"/>
        <w:tab w:val="right" w:pos="8306"/>
      </w:tabs>
      <w:autoSpaceDE w:val="0"/>
      <w:spacing w:after="0"/>
    </w:pPr>
    <w:rPr>
      <w:szCs w:val="28"/>
    </w:rPr>
  </w:style>
  <w:style w:type="paragraph" w:customStyle="1" w:styleId="1ffffff">
    <w:name w:val="??????? ??????????1"/>
    <w:basedOn w:val="affffffffffffff8"/>
    <w:pPr>
      <w:tabs>
        <w:tab w:val="center" w:pos="4536"/>
        <w:tab w:val="right" w:pos="9072"/>
      </w:tabs>
      <w:overflowPunct/>
      <w:textAlignment w:val="auto"/>
    </w:pPr>
    <w:rPr>
      <w:sz w:val="20"/>
      <w:szCs w:val="20"/>
      <w:lang w:val="ru-RU"/>
    </w:rPr>
  </w:style>
  <w:style w:type="paragraph" w:customStyle="1" w:styleId="1ffffff0">
    <w:name w:val="?????? ??????????1"/>
    <w:basedOn w:val="affffffffffffff8"/>
    <w:pPr>
      <w:tabs>
        <w:tab w:val="center" w:pos="4153"/>
        <w:tab w:val="right" w:pos="8306"/>
      </w:tabs>
      <w:overflowPunct/>
      <w:textAlignment w:val="auto"/>
    </w:pPr>
    <w:rPr>
      <w:sz w:val="20"/>
      <w:szCs w:val="20"/>
      <w:lang w:val="ru-RU"/>
    </w:rPr>
  </w:style>
  <w:style w:type="paragraph" w:customStyle="1" w:styleId="1ffffff1">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6"/>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0"/>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0"/>
    <w:pPr>
      <w:widowControl w:val="0"/>
      <w:spacing w:line="360" w:lineRule="auto"/>
      <w:ind w:firstLine="567"/>
      <w:jc w:val="center"/>
    </w:pPr>
    <w:rPr>
      <w:b/>
      <w:sz w:val="28"/>
      <w:szCs w:val="20"/>
      <w:lang w:val="uk-UA"/>
    </w:rPr>
  </w:style>
  <w:style w:type="paragraph" w:customStyle="1" w:styleId="afffffffffffffffffff2">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5">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7">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8">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9">
    <w:name w:val="Памятник"/>
    <w:basedOn w:val="af0"/>
    <w:next w:val="af0"/>
    <w:pPr>
      <w:spacing w:line="360" w:lineRule="auto"/>
      <w:jc w:val="both"/>
    </w:pPr>
    <w:rPr>
      <w:sz w:val="28"/>
      <w:szCs w:val="20"/>
      <w:lang w:val="uk-UA"/>
    </w:rPr>
  </w:style>
  <w:style w:type="paragraph" w:customStyle="1" w:styleId="afffffffffffffffffffa">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b">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c"/>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3"/>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1">
    <w:name w:val="Основний А"/>
    <w:basedOn w:val="af0"/>
    <w:pPr>
      <w:jc w:val="both"/>
    </w:pPr>
    <w:rPr>
      <w:sz w:val="22"/>
      <w:lang w:val="en-GB"/>
    </w:rPr>
  </w:style>
  <w:style w:type="paragraph" w:customStyle="1" w:styleId="affffffffffffffffffff2">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3">
    <w:name w:val="Дисертация"/>
    <w:basedOn w:val="af0"/>
    <w:pPr>
      <w:spacing w:line="360" w:lineRule="auto"/>
      <w:ind w:firstLine="709"/>
      <w:jc w:val="both"/>
    </w:pPr>
    <w:rPr>
      <w:sz w:val="28"/>
      <w:szCs w:val="28"/>
    </w:rPr>
  </w:style>
  <w:style w:type="paragraph" w:customStyle="1" w:styleId="affffffffffffffffffff4">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6">
    <w:name w:val="Светлана"/>
    <w:basedOn w:val="af0"/>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9">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a">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b">
    <w:name w:val="footnote reference"/>
    <w:basedOn w:val="af1"/>
    <w:rsid w:val="00524D1A"/>
    <w:rPr>
      <w:vertAlign w:val="superscript"/>
    </w:rPr>
  </w:style>
  <w:style w:type="character" w:styleId="affffffffffffffffffffc">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d">
    <w:name w:val="endnote reference"/>
    <w:basedOn w:val="af1"/>
    <w:semiHidden/>
    <w:rsid w:val="00524D1A"/>
    <w:rPr>
      <w:vertAlign w:val="superscript"/>
    </w:rPr>
  </w:style>
  <w:style w:type="paragraph" w:styleId="35">
    <w:name w:val="Body Text 3"/>
    <w:basedOn w:val="af0"/>
    <w:link w:val="34"/>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e">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3"/>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c"/>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c"/>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f">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0">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1">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9">
    <w:name w:val="Сноска"/>
    <w:basedOn w:val="af0"/>
    <w:link w:val="affffff8"/>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e"/>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2">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3">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4">
    <w:name w:val="Дисс. Обычный абзац"/>
    <w:basedOn w:val="af0"/>
    <w:link w:val="afffffffffffffffffffff5"/>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5">
    <w:name w:val="Дисс. Обычный абзац Знак"/>
    <w:basedOn w:val="af1"/>
    <w:link w:val="afffffffffffffffffffff4"/>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6">
    <w:name w:val="Определения Автора"/>
    <w:basedOn w:val="af0"/>
    <w:link w:val="afffffffffffffffffffff7"/>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7">
    <w:name w:val="Определения Автора Знак"/>
    <w:basedOn w:val="af1"/>
    <w:link w:val="afffffffffffffffffffff6"/>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8">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9">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a">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b">
    <w:name w:val="дис как заголовок раздела"/>
    <w:basedOn w:val="af0"/>
    <w:next w:val="afffffffffffffffffffffa"/>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c">
    <w:name w:val="Основний текст_"/>
    <w:link w:val="afffffffffffffffffffffd"/>
    <w:uiPriority w:val="99"/>
    <w:locked/>
    <w:rsid w:val="0010053C"/>
    <w:rPr>
      <w:sz w:val="21"/>
      <w:shd w:val="clear" w:color="auto" w:fill="FFFFFF"/>
    </w:rPr>
  </w:style>
  <w:style w:type="paragraph" w:customStyle="1" w:styleId="afffffffffffffffffffffd">
    <w:name w:val="Основний текст"/>
    <w:basedOn w:val="af0"/>
    <w:link w:val="afffffffffffffffffffffc"/>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e">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0">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1">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2">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3">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4">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5">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6">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7">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8">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a">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b">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c">
    <w:name w:val="название"/>
    <w:basedOn w:val="af1"/>
    <w:rsid w:val="00886B4E"/>
  </w:style>
  <w:style w:type="character" w:customStyle="1" w:styleId="affffffffffffffffffffffd">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e">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0">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1">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4">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5">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c"/>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3"/>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3"/>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6">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7">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8">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9">
    <w:name w:val="СтФорм"/>
    <w:basedOn w:val="BodyText3"/>
    <w:rsid w:val="00187A91"/>
    <w:pPr>
      <w:widowControl/>
      <w:spacing w:after="120" w:line="360" w:lineRule="auto"/>
      <w:ind w:firstLine="851"/>
    </w:pPr>
    <w:rPr>
      <w:sz w:val="28"/>
      <w:szCs w:val="28"/>
    </w:rPr>
  </w:style>
  <w:style w:type="character" w:customStyle="1" w:styleId="afffffffffffffffffffffffa">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b">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c">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1"/>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d">
    <w:name w:val="мій Знак Знак Знак Знак Знак Знак Знак Знак"/>
    <w:basedOn w:val="afffffffc"/>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d"/>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e">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1"/>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0">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c"/>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1">
    <w:name w:val="Стиль Основной текст + полужирный"/>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c"/>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c"/>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2">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3">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4">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5">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6">
    <w:name w:val="Подзаголовок (д)"/>
    <w:basedOn w:val="20"/>
    <w:next w:val="affffffffffffffffffffffff5"/>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5"/>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7">
    <w:name w:val="Таблица №"/>
    <w:basedOn w:val="affffffffffffffffffffffff5"/>
    <w:next w:val="affffffff6"/>
    <w:rsid w:val="007F0A39"/>
    <w:pPr>
      <w:jc w:val="right"/>
    </w:pPr>
    <w:rPr>
      <w:b/>
    </w:rPr>
  </w:style>
  <w:style w:type="paragraph" w:customStyle="1" w:styleId="3ffff2">
    <w:name w:val="Заголовок 3 (д)"/>
    <w:basedOn w:val="31"/>
    <w:next w:val="affffffffffffffffffffffff5"/>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8">
    <w:name w:val="Рисунок (название)"/>
    <w:basedOn w:val="affffffffffffffffffffffff5"/>
    <w:next w:val="affffffffffffffffffffffff5"/>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9">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a">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b">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c">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3"/>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d">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e">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
    <w:name w:val="обычный выделенный Знак Знак Знак"/>
    <w:basedOn w:val="af0"/>
    <w:link w:val="afffffffffffffffffffffffff0"/>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0">
    <w:name w:val="обычный выделенный Знак Знак Знак Знак"/>
    <w:basedOn w:val="af1"/>
    <w:link w:val="afffffffffffffffffffffffff"/>
    <w:rsid w:val="00372848"/>
    <w:rPr>
      <w:rFonts w:ascii="Courier New" w:eastAsia="Times New Roman" w:hAnsi="Courier New" w:cs="Courier New"/>
      <w:b/>
      <w:spacing w:val="3"/>
      <w:sz w:val="28"/>
      <w:szCs w:val="28"/>
      <w:lang w:val="uk-UA"/>
    </w:rPr>
  </w:style>
  <w:style w:type="character" w:customStyle="1" w:styleId="afffffffffffffffffffffffff1">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2">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a">
    <w:name w:val="Обычный (веб) Знак"/>
    <w:basedOn w:val="af1"/>
    <w:link w:val="affffffff9"/>
    <w:rsid w:val="006C2CC6"/>
    <w:rPr>
      <w:rFonts w:ascii="Garamond" w:eastAsia="Garamond" w:hAnsi="Garamond" w:cs="Garamond"/>
      <w:color w:val="000000"/>
      <w:sz w:val="24"/>
      <w:szCs w:val="24"/>
      <w:lang w:eastAsia="ar-SA"/>
    </w:rPr>
  </w:style>
  <w:style w:type="paragraph" w:customStyle="1" w:styleId="a9">
    <w:name w:val="Рис"/>
    <w:basedOn w:val="affffffff3"/>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3">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4">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6">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7">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8">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9">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a">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b">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5 см,..."/>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c">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d">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e">
    <w:name w:val="мой заголовок"/>
    <w:basedOn w:val="affffffff3"/>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0">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1">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2">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3">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c"/>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5">
    <w:name w:val="текст дис.ЖК"/>
    <w:basedOn w:val="affffffffffffffffffffffffff4"/>
    <w:next w:val="affffffffffffffffffffffffff4"/>
    <w:autoRedefine/>
    <w:rsid w:val="00A6044C"/>
    <w:rPr>
      <w:b/>
      <w:i/>
    </w:rPr>
  </w:style>
  <w:style w:type="paragraph" w:customStyle="1" w:styleId="1ffffffffb">
    <w:name w:val="Дис. 1"/>
    <w:basedOn w:val="affffffffffffffffffffffffff4"/>
    <w:next w:val="affffffffffffffffffffffffff4"/>
    <w:autoRedefine/>
    <w:rsid w:val="00A6044C"/>
    <w:pPr>
      <w:spacing w:before="120" w:after="360"/>
      <w:ind w:firstLine="0"/>
      <w:jc w:val="center"/>
      <w:outlineLvl w:val="0"/>
    </w:pPr>
    <w:rPr>
      <w:b/>
      <w:caps/>
      <w:szCs w:val="28"/>
    </w:rPr>
  </w:style>
  <w:style w:type="paragraph" w:customStyle="1" w:styleId="affffffffffffffffffffffffff6">
    <w:name w:val="Тит. Шапка дис."/>
    <w:basedOn w:val="affffffffffffffffffffffffff4"/>
    <w:next w:val="affffffffffffffffffffffffff4"/>
    <w:autoRedefine/>
    <w:rsid w:val="00A6044C"/>
    <w:pPr>
      <w:spacing w:line="240" w:lineRule="auto"/>
      <w:ind w:firstLine="0"/>
      <w:jc w:val="center"/>
    </w:pPr>
    <w:rPr>
      <w:b/>
      <w:caps/>
      <w:szCs w:val="28"/>
    </w:rPr>
  </w:style>
  <w:style w:type="paragraph" w:customStyle="1" w:styleId="affffffffffffffffffffffffff7">
    <w:name w:val="Тит. Название дис."/>
    <w:next w:val="affffffffffffffffffffffffff4"/>
    <w:autoRedefine/>
    <w:rsid w:val="00A6044C"/>
    <w:pPr>
      <w:jc w:val="center"/>
    </w:pPr>
    <w:rPr>
      <w:rFonts w:ascii="Arial" w:eastAsia="Times New Roman" w:hAnsi="Arial" w:cs="Times New Roman"/>
      <w:b/>
      <w:caps/>
      <w:sz w:val="36"/>
      <w:szCs w:val="36"/>
    </w:rPr>
  </w:style>
  <w:style w:type="paragraph" w:customStyle="1" w:styleId="affffffffffffffffffffffffff8">
    <w:name w:val="текст дис. Ц"/>
    <w:basedOn w:val="affffffffffffffffffffffffff4"/>
    <w:next w:val="affffffffffffffffffffffffff4"/>
    <w:autoRedefine/>
    <w:rsid w:val="00A6044C"/>
    <w:pPr>
      <w:ind w:firstLine="0"/>
      <w:jc w:val="center"/>
    </w:pPr>
  </w:style>
  <w:style w:type="character" w:customStyle="1" w:styleId="affffffffffffffffffffffffff9">
    <w:name w:val="Шрифт Ж"/>
    <w:basedOn w:val="af1"/>
    <w:rsid w:val="00A6044C"/>
    <w:rPr>
      <w:b/>
    </w:rPr>
  </w:style>
  <w:style w:type="character" w:customStyle="1" w:styleId="affffffffffffffffffffffffffa">
    <w:name w:val="Шрифт К"/>
    <w:basedOn w:val="af1"/>
    <w:rsid w:val="00A6044C"/>
    <w:rPr>
      <w:i/>
    </w:rPr>
  </w:style>
  <w:style w:type="paragraph" w:customStyle="1" w:styleId="affffffffffffffffffffffffffb">
    <w:name w:val="Тит. рук."/>
    <w:basedOn w:val="affffffffffffffffffffffffff4"/>
    <w:next w:val="affffffffffffffffffffffffff4"/>
    <w:autoRedefine/>
    <w:rsid w:val="00A6044C"/>
    <w:pPr>
      <w:ind w:left="5670" w:firstLine="0"/>
    </w:pPr>
  </w:style>
  <w:style w:type="character" w:customStyle="1" w:styleId="affffffffffffffffffffffffffc">
    <w:name w:val="текст дис.ЖК Знак"/>
    <w:basedOn w:val="af1"/>
    <w:rsid w:val="00A6044C"/>
    <w:rPr>
      <w:b/>
      <w:i/>
      <w:sz w:val="28"/>
      <w:szCs w:val="24"/>
      <w:lang w:val="ru-RU" w:eastAsia="ru-RU" w:bidi="ar-SA"/>
    </w:rPr>
  </w:style>
  <w:style w:type="paragraph" w:customStyle="1" w:styleId="affffffffffffffffffffffffffd">
    <w:name w:val="текст дис.Ж"/>
    <w:basedOn w:val="affffffffffffffffffffffffff4"/>
    <w:next w:val="affffffffffffffffffffffffff4"/>
    <w:autoRedefine/>
    <w:rsid w:val="00A6044C"/>
    <w:rPr>
      <w:b/>
    </w:rPr>
  </w:style>
  <w:style w:type="paragraph" w:customStyle="1" w:styleId="affffffffffffffffffffffffffe">
    <w:name w:val="текст дис. К"/>
    <w:basedOn w:val="affffffffffffffffffffffffff4"/>
    <w:next w:val="affffffffffffffffffffffffff4"/>
    <w:link w:val="afffffffffffffffffffffffffff"/>
    <w:autoRedefine/>
    <w:rsid w:val="00A6044C"/>
  </w:style>
  <w:style w:type="paragraph" w:customStyle="1" w:styleId="11f5">
    <w:name w:val="Дис. 1.1"/>
    <w:basedOn w:val="affffffffffffffffffffffffff4"/>
    <w:next w:val="affffffffffffffffffffffffff4"/>
    <w:autoRedefine/>
    <w:rsid w:val="00A6044C"/>
    <w:pPr>
      <w:spacing w:before="120" w:after="240"/>
      <w:ind w:left="709" w:firstLine="0"/>
      <w:contextualSpacing/>
      <w:jc w:val="left"/>
      <w:outlineLvl w:val="1"/>
    </w:pPr>
  </w:style>
  <w:style w:type="paragraph" w:customStyle="1" w:styleId="1113">
    <w:name w:val="Дис. 1.1.1"/>
    <w:basedOn w:val="affffffffffffffffffffffffff4"/>
    <w:next w:val="affffffffffffffffffffffffff4"/>
    <w:autoRedefine/>
    <w:rsid w:val="00A6044C"/>
    <w:pPr>
      <w:spacing w:before="120" w:after="240"/>
      <w:ind w:left="720" w:firstLine="0"/>
      <w:jc w:val="left"/>
      <w:outlineLvl w:val="2"/>
    </w:pPr>
    <w:rPr>
      <w:bCs/>
    </w:rPr>
  </w:style>
  <w:style w:type="paragraph" w:customStyle="1" w:styleId="11111">
    <w:name w:val="Дис. 1.1.1.1"/>
    <w:basedOn w:val="affffffffffffffffffffffffff4"/>
    <w:next w:val="affffffffffffffffffffffffff4"/>
    <w:autoRedefine/>
    <w:rsid w:val="00A6044C"/>
    <w:pPr>
      <w:spacing w:before="120" w:after="240"/>
      <w:ind w:left="709" w:firstLine="0"/>
      <w:contextualSpacing/>
      <w:jc w:val="left"/>
      <w:outlineLvl w:val="3"/>
    </w:pPr>
  </w:style>
  <w:style w:type="paragraph" w:customStyle="1" w:styleId="afffffffffffffffffffffffffff0">
    <w:name w:val="текст дис. Пр"/>
    <w:basedOn w:val="affffffffffffffffffffffffff4"/>
    <w:next w:val="affffffffffffffffffffffffff4"/>
    <w:autoRedefine/>
    <w:rsid w:val="00A6044C"/>
    <w:pPr>
      <w:jc w:val="right"/>
    </w:pPr>
  </w:style>
  <w:style w:type="paragraph" w:customStyle="1" w:styleId="afffffffffffffffffffffffffff1">
    <w:name w:val="Таб. номер"/>
    <w:basedOn w:val="affffffffffffffffffffffffff4"/>
    <w:next w:val="afffffffffffffffffffffffffff2"/>
    <w:autoRedefine/>
    <w:rsid w:val="00A6044C"/>
    <w:pPr>
      <w:ind w:firstLine="0"/>
      <w:jc w:val="right"/>
    </w:pPr>
    <w:rPr>
      <w:i/>
    </w:rPr>
  </w:style>
  <w:style w:type="paragraph" w:customStyle="1" w:styleId="afffffffffffffffffffffffffff2">
    <w:name w:val="Таб. название"/>
    <w:basedOn w:val="affffffffffffffffffffffffff4"/>
    <w:next w:val="affffffffffffffffffffffffff4"/>
    <w:link w:val="afffffffffffffffffffffffffff3"/>
    <w:autoRedefine/>
    <w:rsid w:val="00A6044C"/>
    <w:pPr>
      <w:spacing w:line="240" w:lineRule="auto"/>
      <w:ind w:firstLine="0"/>
      <w:jc w:val="center"/>
    </w:pPr>
    <w:rPr>
      <w:b/>
    </w:rPr>
  </w:style>
  <w:style w:type="character" w:customStyle="1" w:styleId="afffffffffffffffffffffffffff4">
    <w:name w:val="Шрифт"/>
    <w:basedOn w:val="af1"/>
    <w:rsid w:val="00A6044C"/>
  </w:style>
  <w:style w:type="paragraph" w:customStyle="1" w:styleId="afffffffffffffffffffffffffff5">
    <w:name w:val="текст табл."/>
    <w:basedOn w:val="affffffffffffffffffffffffff4"/>
    <w:next w:val="affffffffffffffffffffffffff4"/>
    <w:autoRedefine/>
    <w:rsid w:val="00A6044C"/>
    <w:pPr>
      <w:spacing w:line="240" w:lineRule="auto"/>
    </w:pPr>
    <w:rPr>
      <w:sz w:val="24"/>
    </w:rPr>
  </w:style>
  <w:style w:type="paragraph" w:customStyle="1" w:styleId="afffffffffffffffffffffffffff6">
    <w:name w:val="Примечание"/>
    <w:basedOn w:val="affffffffffffffffffffffffff4"/>
    <w:next w:val="affffffffffffffffffffffffff4"/>
    <w:autoRedefine/>
    <w:rsid w:val="00A6044C"/>
    <w:pPr>
      <w:spacing w:before="240" w:line="240" w:lineRule="auto"/>
      <w:ind w:left="1158" w:hanging="449"/>
      <w:contextualSpacing/>
    </w:pPr>
  </w:style>
  <w:style w:type="paragraph" w:customStyle="1" w:styleId="afffffffffffffffffffffffffff7">
    <w:name w:val="текст табл. Лево"/>
    <w:basedOn w:val="afffffffffffffffffffffffffff5"/>
    <w:next w:val="affffffffffffffffffffffffff4"/>
    <w:autoRedefine/>
    <w:rsid w:val="00A6044C"/>
    <w:pPr>
      <w:spacing w:line="360" w:lineRule="auto"/>
      <w:ind w:firstLine="0"/>
      <w:jc w:val="left"/>
    </w:pPr>
  </w:style>
  <w:style w:type="paragraph" w:customStyle="1" w:styleId="157">
    <w:name w:val="табл. Лево 1.5"/>
    <w:basedOn w:val="af0"/>
    <w:next w:val="affffffffffffffffffffffffff4"/>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4"/>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4"/>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8">
    <w:name w:val="текст дис. Знак"/>
    <w:basedOn w:val="af1"/>
    <w:rsid w:val="00A6044C"/>
    <w:rPr>
      <w:sz w:val="28"/>
      <w:szCs w:val="24"/>
      <w:lang w:val="ru-RU" w:eastAsia="ru-RU" w:bidi="ar-SA"/>
    </w:rPr>
  </w:style>
  <w:style w:type="paragraph" w:customStyle="1" w:styleId="afffffffffffffffffffffffffff9">
    <w:name w:val="Осн.текст"/>
    <w:basedOn w:val="af0"/>
    <w:link w:val="afffffffffffffffffffffffffffa"/>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b">
    <w:name w:val="текст дис.Ж Знак"/>
    <w:basedOn w:val="afffffffffffffffffffffffffff8"/>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c">
    <w:name w:val="Таб. номер Знак"/>
    <w:basedOn w:val="afffffffffffffffffffffffffff8"/>
    <w:rsid w:val="00A6044C"/>
    <w:rPr>
      <w:i/>
      <w:sz w:val="28"/>
      <w:szCs w:val="24"/>
      <w:lang w:val="ru-RU" w:eastAsia="ru-RU" w:bidi="ar-SA"/>
    </w:rPr>
  </w:style>
  <w:style w:type="character" w:customStyle="1" w:styleId="11f7">
    <w:name w:val="Дис. 1.1 Знак"/>
    <w:basedOn w:val="afffffffffffffffffffffffffff8"/>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e"/>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d">
    <w:name w:val="формула"/>
    <w:basedOn w:val="afffffffc"/>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e">
    <w:name w:val="Осн текст дис"/>
    <w:basedOn w:val="afffffffc"/>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0">
    <w:name w:val="Осн текст дис Знак"/>
    <w:basedOn w:val="af1"/>
    <w:rsid w:val="00BE2D47"/>
    <w:rPr>
      <w:sz w:val="28"/>
      <w:szCs w:val="28"/>
      <w:lang w:val="uk-UA" w:eastAsia="ru-RU" w:bidi="ar-SA"/>
    </w:rPr>
  </w:style>
  <w:style w:type="paragraph" w:customStyle="1" w:styleId="affffffffffffffffffffffffffff1">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2">
    <w:name w:val="відступ"/>
    <w:basedOn w:val="affffffffffffffffffffffffffff1"/>
    <w:next w:val="affffffffffffffffffffffffffff1"/>
    <w:rsid w:val="00B50BD7"/>
    <w:pPr>
      <w:ind w:left="227" w:hanging="227"/>
    </w:pPr>
  </w:style>
  <w:style w:type="paragraph" w:customStyle="1" w:styleId="affffffffffffffffffffffffffff3">
    <w:name w:val="Заголовок статей"/>
    <w:basedOn w:val="afffffffc"/>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3"/>
    <w:rsid w:val="00B50BD7"/>
    <w:rPr>
      <w:b w:val="0"/>
      <w:sz w:val="20"/>
    </w:rPr>
  </w:style>
  <w:style w:type="paragraph" w:customStyle="1" w:styleId="affffffffffffffffffffffffffff4">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5">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6">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7">
    <w:name w:val="табл. Право"/>
    <w:basedOn w:val="affffffffffffffffffffffffff4"/>
    <w:next w:val="affffffffffffffffffffffffff4"/>
    <w:autoRedefine/>
    <w:rsid w:val="00F73245"/>
    <w:pPr>
      <w:spacing w:line="240" w:lineRule="auto"/>
      <w:ind w:right="113" w:firstLine="0"/>
      <w:jc w:val="right"/>
    </w:pPr>
    <w:rPr>
      <w:sz w:val="24"/>
    </w:rPr>
  </w:style>
  <w:style w:type="character" w:customStyle="1" w:styleId="afffffffffffffffffffffffffff3">
    <w:name w:val="Таб. название Знак"/>
    <w:basedOn w:val="afffffffffffffffffffffffffff8"/>
    <w:link w:val="afffffffffffffffffffffffffff2"/>
    <w:locked/>
    <w:rsid w:val="00F73245"/>
    <w:rPr>
      <w:rFonts w:ascii="Times New Roman" w:eastAsia="Times New Roman" w:hAnsi="Times New Roman" w:cs="Times New Roman"/>
      <w:b/>
      <w:sz w:val="28"/>
      <w:szCs w:val="24"/>
      <w:lang w:val="ru-RU" w:eastAsia="ru-RU" w:bidi="ar-SA"/>
    </w:rPr>
  </w:style>
  <w:style w:type="character" w:customStyle="1" w:styleId="afffffffffffffffffffffffffff">
    <w:name w:val="текст дис. К Знак"/>
    <w:basedOn w:val="afffffffffffffffffffffffffff8"/>
    <w:link w:val="affffffffffffffffffffffffffe"/>
    <w:locked/>
    <w:rsid w:val="00F73245"/>
    <w:rPr>
      <w:rFonts w:ascii="Times New Roman" w:eastAsia="Times New Roman" w:hAnsi="Times New Roman" w:cs="Times New Roman"/>
      <w:sz w:val="28"/>
      <w:szCs w:val="24"/>
      <w:lang w:val="ru-RU" w:eastAsia="ru-RU" w:bidi="ar-SA"/>
    </w:rPr>
  </w:style>
  <w:style w:type="paragraph" w:customStyle="1" w:styleId="affffffffffffffffffffffffffff8">
    <w:name w:val="табл. Лево"/>
    <w:basedOn w:val="af0"/>
    <w:next w:val="affffffffffffffffffffffffff4"/>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9">
    <w:name w:val="табл. Центр Знак"/>
    <w:basedOn w:val="af1"/>
    <w:link w:val="affffffffffffffffffffffffffffa"/>
    <w:locked/>
    <w:rsid w:val="00F73245"/>
    <w:rPr>
      <w:rFonts w:ascii="Times New Roman" w:eastAsia="Times New Roman" w:hAnsi="Times New Roman" w:cs="Times New Roman"/>
      <w:sz w:val="26"/>
      <w:szCs w:val="28"/>
      <w:lang w:val="uk-UA"/>
    </w:rPr>
  </w:style>
  <w:style w:type="paragraph" w:customStyle="1" w:styleId="affffffffffffffffffffffffffffa">
    <w:name w:val="табл. Центр"/>
    <w:basedOn w:val="af0"/>
    <w:next w:val="af0"/>
    <w:link w:val="affffffffffffffffffffffffffff9"/>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b">
    <w:name w:val="Табл.Шапка"/>
    <w:basedOn w:val="affffffffffffffffffffffffffffa"/>
    <w:next w:val="affffffffffffffffffffffffffffa"/>
    <w:autoRedefine/>
    <w:rsid w:val="00F73245"/>
    <w:rPr>
      <w:b/>
      <w:bCs/>
      <w:szCs w:val="22"/>
    </w:rPr>
  </w:style>
  <w:style w:type="paragraph" w:customStyle="1" w:styleId="11f9">
    <w:name w:val="Табл.Шапка 11 пт"/>
    <w:basedOn w:val="affffffffffffffffffffffffffffb"/>
    <w:next w:val="affffffffffffffffffffffffff4"/>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8"/>
    <w:rsid w:val="00F73245"/>
  </w:style>
  <w:style w:type="character" w:customStyle="1" w:styleId="afffffffffffffffffffffffffffa">
    <w:name w:val="Осн.текст Знак"/>
    <w:basedOn w:val="af1"/>
    <w:link w:val="afffffffffffffffffffffffffff9"/>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c">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d">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e">
    <w:name w:val="Стиль табл. Центр + Знак"/>
    <w:basedOn w:val="affffffffffffffffffffffffffff9"/>
    <w:link w:val="afffffffffffffffffffffffffffff"/>
    <w:locked/>
    <w:rsid w:val="00F73245"/>
    <w:rPr>
      <w:rFonts w:ascii="Times New Roman" w:eastAsia="Times New Roman" w:hAnsi="Times New Roman" w:cs="Times New Roman"/>
      <w:sz w:val="24"/>
      <w:szCs w:val="28"/>
      <w:lang w:val="uk-UA"/>
    </w:rPr>
  </w:style>
  <w:style w:type="paragraph" w:customStyle="1" w:styleId="afffffffffffffffffffffffffffff">
    <w:name w:val="Стиль табл. Центр +"/>
    <w:basedOn w:val="affffffffffffffffffffffffffffa"/>
    <w:link w:val="affffffffffffffffffffffffffffe"/>
    <w:rsid w:val="00F73245"/>
    <w:rPr>
      <w:sz w:val="24"/>
    </w:rPr>
  </w:style>
  <w:style w:type="paragraph" w:customStyle="1" w:styleId="afffffffffffffffffffffffffffff0">
    <w:name w:val="Стиль Стиль Табл.Шапка + +"/>
    <w:basedOn w:val="affffffffffffffffffffffffffffd"/>
    <w:rsid w:val="00F73245"/>
    <w:rPr>
      <w:b w:val="0"/>
      <w:szCs w:val="24"/>
    </w:rPr>
  </w:style>
  <w:style w:type="character" w:customStyle="1" w:styleId="afffffffffffffffffffffffffffff1">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2">
    <w:name w:val="текст дис. Знак Знак"/>
    <w:basedOn w:val="af1"/>
    <w:rsid w:val="00F73245"/>
    <w:rPr>
      <w:sz w:val="28"/>
      <w:szCs w:val="24"/>
      <w:lang w:val="ru-RU" w:eastAsia="ru-RU" w:bidi="ar-SA"/>
    </w:rPr>
  </w:style>
  <w:style w:type="table" w:customStyle="1" w:styleId="afffffffffffffffffffffffffffff3">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4">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5">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6">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7">
    <w:name w:val="НазваниеПодраздела"/>
    <w:basedOn w:val="afffffffffffffffffffffffffffff5"/>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5"/>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8">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9">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a">
    <w:name w:val="СборТаблицаНомер"/>
    <w:basedOn w:val="afffffffffffffffffffffffffffff9"/>
    <w:rsid w:val="00CA29EF"/>
    <w:pPr>
      <w:spacing w:after="0" w:line="240" w:lineRule="auto"/>
      <w:ind w:left="0" w:right="567"/>
      <w:jc w:val="right"/>
    </w:pPr>
  </w:style>
  <w:style w:type="paragraph" w:customStyle="1" w:styleId="afffffffffffffffffffffffffffffb">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c">
    <w:name w:val="ОбычныйКрасный Знак"/>
    <w:basedOn w:val="af1"/>
    <w:rsid w:val="00CA29EF"/>
    <w:rPr>
      <w:sz w:val="28"/>
      <w:szCs w:val="24"/>
      <w:lang w:val="ru-RU" w:eastAsia="ru-RU" w:bidi="ar-SA"/>
    </w:rPr>
  </w:style>
  <w:style w:type="paragraph" w:customStyle="1" w:styleId="afffffffffffffffffffffffffffffd">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e">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2">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3">
    <w:name w:val="АвторефКрас"/>
    <w:basedOn w:val="166"/>
    <w:rsid w:val="00CA29EF"/>
    <w:pPr>
      <w:keepNext w:val="0"/>
      <w:spacing w:line="293" w:lineRule="auto"/>
    </w:pPr>
  </w:style>
  <w:style w:type="paragraph" w:customStyle="1" w:styleId="affffffffffffffffffffffffffffff4">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5">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6">
    <w:name w:val="текст таблиці зліва"/>
    <w:basedOn w:val="afffffffff6"/>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7">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8">
    <w:name w:val="текст Знак"/>
    <w:basedOn w:val="af1"/>
    <w:rsid w:val="00DF444E"/>
    <w:rPr>
      <w:sz w:val="28"/>
      <w:lang w:val="uk-UA" w:eastAsia="ru-RU" w:bidi="ar-SA"/>
    </w:rPr>
  </w:style>
  <w:style w:type="paragraph" w:customStyle="1" w:styleId="affffffffffffffffffffffffffffff9">
    <w:name w:val="текст таблиці центр"/>
    <w:basedOn w:val="affffffffffffffffffffffffffffff6"/>
    <w:rsid w:val="00DF444E"/>
    <w:pPr>
      <w:jc w:val="center"/>
    </w:pPr>
  </w:style>
  <w:style w:type="character" w:customStyle="1" w:styleId="affffffffffffffffffffffffffffffa">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6"/>
    <w:rsid w:val="00DF444E"/>
    <w:rPr>
      <w:szCs w:val="28"/>
    </w:rPr>
  </w:style>
  <w:style w:type="paragraph" w:customStyle="1" w:styleId="affffffffffffffffffffffffffffffb">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c">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d">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e">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
    <w:name w:val="таблиця номер"/>
    <w:basedOn w:val="1fffffffff4"/>
    <w:rsid w:val="00DF444E"/>
    <w:rPr>
      <w:i/>
      <w:iCs/>
    </w:rPr>
  </w:style>
  <w:style w:type="paragraph" w:customStyle="1" w:styleId="afffffffffffffffffffffffffffffff0">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1">
    <w:name w:val="Примітка"/>
    <w:basedOn w:val="af1"/>
    <w:rsid w:val="00DF444E"/>
    <w:rPr>
      <w:sz w:val="20"/>
    </w:rPr>
  </w:style>
  <w:style w:type="character" w:customStyle="1" w:styleId="afffffffffffffffffffffffffffffff2">
    <w:name w:val="ТЕКСТ Знак Знак"/>
    <w:basedOn w:val="af1"/>
    <w:rsid w:val="00DF444E"/>
    <w:rPr>
      <w:spacing w:val="-6"/>
      <w:sz w:val="28"/>
      <w:szCs w:val="28"/>
      <w:lang w:val="uk-UA" w:eastAsia="ru-RU" w:bidi="ar-SA"/>
    </w:rPr>
  </w:style>
  <w:style w:type="character" w:customStyle="1" w:styleId="afffffffffffffffffffffffffffffff3">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4">
    <w:name w:val="Автореф"/>
    <w:basedOn w:val="afffffffc"/>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5">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6">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7">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8">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9">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a">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b">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c">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d">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e">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0">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1">
    <w:name w:val="Основной_абзац"/>
    <w:basedOn w:val="afffffffc"/>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2">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3">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4">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3"/>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5">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6">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7">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c"/>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c"/>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8">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9">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 w:type="character" w:customStyle="1" w:styleId="MTEquationSection">
    <w:name w:val="MTEquationSection"/>
    <w:basedOn w:val="af1"/>
    <w:rsid w:val="004A05B7"/>
    <w:rPr>
      <w:i/>
      <w:noProof w:val="0"/>
      <w:vanish w:val="0"/>
      <w:color w:val="FF0000"/>
      <w:sz w:val="28"/>
      <w:lang w:val="uk-UA"/>
    </w:rPr>
  </w:style>
  <w:style w:type="paragraph" w:customStyle="1" w:styleId="Authors">
    <w:name w:val="Authors"/>
    <w:basedOn w:val="af0"/>
    <w:next w:val="af0"/>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a">
    <w:name w:val="Основной текст абзаца"/>
    <w:basedOn w:val="af0"/>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1"/>
    <w:link w:val="Text4"/>
    <w:rsid w:val="004A05B7"/>
    <w:rPr>
      <w:rFonts w:ascii="Garamond" w:eastAsia="Garamond" w:hAnsi="Garamond" w:cs="Garamond"/>
      <w:color w:val="000000"/>
      <w:sz w:val="22"/>
      <w:lang w:eastAsia="ar-SA"/>
    </w:rPr>
  </w:style>
  <w:style w:type="character" w:customStyle="1" w:styleId="FigureCaption">
    <w:name w:val="Figure Caption Знак"/>
    <w:basedOn w:val="af1"/>
    <w:link w:val="FigureCaption0"/>
    <w:rsid w:val="004A05B7"/>
    <w:rPr>
      <w:sz w:val="16"/>
      <w:szCs w:val="16"/>
      <w:lang w:val="en-US" w:eastAsia="pl-PL"/>
    </w:rPr>
  </w:style>
  <w:style w:type="paragraph" w:customStyle="1" w:styleId="FigureCaption0">
    <w:name w:val="Figure Caption"/>
    <w:basedOn w:val="af0"/>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1"/>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0"/>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1"/>
    <w:rsid w:val="003D171E"/>
    <w:rPr>
      <w:b/>
      <w:bCs/>
    </w:rPr>
  </w:style>
  <w:style w:type="paragraph" w:customStyle="1" w:styleId="affffffffffffffffffffffffffffffffb">
    <w:name w:val="Основной текст.Знак"/>
    <w:basedOn w:val="af0"/>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0"/>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0"/>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1"/>
    <w:rsid w:val="008F2219"/>
  </w:style>
  <w:style w:type="paragraph" w:customStyle="1" w:styleId="affffffffffffffffffffffffffffffffc">
    <w:name w:val="Текст авт"/>
    <w:basedOn w:val="af0"/>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1"/>
    <w:rsid w:val="003D2A30"/>
    <w:rPr>
      <w:sz w:val="17"/>
      <w:szCs w:val="17"/>
    </w:rPr>
  </w:style>
  <w:style w:type="paragraph" w:customStyle="1" w:styleId="4ffff3">
    <w:name w:val="Тема примечания4"/>
    <w:basedOn w:val="aff6"/>
    <w:next w:val="aff6"/>
    <w:rsid w:val="00536854"/>
    <w:pPr>
      <w:widowControl/>
    </w:pPr>
    <w:rPr>
      <w:rFonts w:ascii="Times New Roman" w:eastAsia="Times New Roman" w:hAnsi="Times New Roman" w:cs="Times New Roman"/>
      <w:b/>
      <w:bCs/>
    </w:rPr>
  </w:style>
  <w:style w:type="paragraph" w:customStyle="1" w:styleId="9f2">
    <w:name w:val="Текст выноски9"/>
    <w:basedOn w:val="af0"/>
    <w:rsid w:val="00536854"/>
    <w:pPr>
      <w:suppressAutoHyphens w:val="0"/>
    </w:pPr>
    <w:rPr>
      <w:rFonts w:ascii="Tahoma" w:eastAsia="Times New Roman" w:hAnsi="Tahoma" w:cs="Tahoma"/>
      <w:sz w:val="16"/>
      <w:szCs w:val="16"/>
      <w:lang w:eastAsia="ru-RU"/>
    </w:rPr>
  </w:style>
  <w:style w:type="paragraph" w:customStyle="1" w:styleId="365">
    <w:name w:val="Обычный36"/>
    <w:basedOn w:val="af0"/>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0"/>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d">
    <w:name w:val="таблица"/>
    <w:basedOn w:val="af0"/>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1"/>
    <w:rsid w:val="00DA6E15"/>
  </w:style>
  <w:style w:type="table" w:customStyle="1" w:styleId="1fffffffffa">
    <w:name w:val="Стиль таблицы1"/>
    <w:basedOn w:val="af2"/>
    <w:rsid w:val="00DA6E15"/>
    <w:rPr>
      <w:rFonts w:ascii="Times New Roman" w:eastAsia="Times New Roman" w:hAnsi="Times New Roman" w:cs="Times New Roman"/>
    </w:rPr>
    <w:tblPr/>
  </w:style>
  <w:style w:type="paragraph" w:customStyle="1" w:styleId="2fffffff3">
    <w:name w:val="Список2"/>
    <w:basedOn w:val="af0"/>
    <w:rsid w:val="00DA6E15"/>
    <w:pPr>
      <w:suppressAutoHyphens w:val="0"/>
      <w:ind w:left="283" w:hanging="283"/>
    </w:pPr>
    <w:rPr>
      <w:rFonts w:ascii="Times New Roman" w:eastAsia="Times New Roman" w:hAnsi="Times New Roman" w:cs="Times New Roman"/>
      <w:sz w:val="20"/>
      <w:szCs w:val="20"/>
      <w:lang w:eastAsia="ru-RU"/>
    </w:rPr>
  </w:style>
  <w:style w:type="paragraph" w:styleId="affffff5">
    <w:name w:val="Date"/>
    <w:basedOn w:val="af0"/>
    <w:next w:val="af0"/>
    <w:link w:val="affffff4"/>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1"/>
    <w:uiPriority w:val="99"/>
    <w:semiHidden/>
    <w:rsid w:val="00DA6E15"/>
    <w:rPr>
      <w:rFonts w:ascii="Garamond" w:eastAsia="Garamond" w:hAnsi="Garamond" w:cs="Garamond"/>
      <w:sz w:val="24"/>
      <w:szCs w:val="24"/>
      <w:lang w:eastAsia="ar-SA"/>
    </w:rPr>
  </w:style>
  <w:style w:type="paragraph" w:customStyle="1" w:styleId="326">
    <w:name w:val="Список 32"/>
    <w:basedOn w:val="af0"/>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0"/>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0"/>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e">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0"/>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0"/>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0"/>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
    <w:name w:val="Подглава"/>
    <w:basedOn w:val="af0"/>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0">
    <w:name w:val="Таб_заг"/>
    <w:basedOn w:val="af0"/>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0"/>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1">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1"/>
    <w:rsid w:val="00605518"/>
  </w:style>
  <w:style w:type="character" w:customStyle="1" w:styleId="BodyText20">
    <w:name w:val="Body Text 2 Знак"/>
    <w:basedOn w:val="af1"/>
    <w:rsid w:val="00605518"/>
    <w:rPr>
      <w:rFonts w:ascii="Courier New" w:hAnsi="Courier New"/>
      <w:spacing w:val="-20"/>
      <w:sz w:val="28"/>
      <w:lang w:val="uk-UA" w:eastAsia="ru-RU" w:bidi="ar-SA"/>
    </w:rPr>
  </w:style>
  <w:style w:type="character" w:customStyle="1" w:styleId="orangecellsimple">
    <w:name w:val="orangecellsimple"/>
    <w:basedOn w:val="af1"/>
    <w:rsid w:val="00605518"/>
  </w:style>
  <w:style w:type="character" w:customStyle="1" w:styleId="BodyText210">
    <w:name w:val="Body Text 2 Знак1"/>
    <w:basedOn w:val="af1"/>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0"/>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2">
    <w:name w:val="Назва таблиці"/>
    <w:basedOn w:val="af0"/>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3">
    <w:name w:val="Під таблицею"/>
    <w:basedOn w:val="af0"/>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4">
    <w:name w:val="Диссертация Знак Знак Знак Знак Знак"/>
    <w:basedOn w:val="af0"/>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5">
    <w:name w:val="Диссертация Знак Знак Знак"/>
    <w:basedOn w:val="af0"/>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1"/>
    <w:rsid w:val="0027249B"/>
    <w:rPr>
      <w:rFonts w:ascii="Arial" w:hAnsi="Arial" w:cs="Arial"/>
      <w:b/>
      <w:bCs/>
      <w:i/>
      <w:iCs/>
      <w:sz w:val="28"/>
      <w:szCs w:val="28"/>
      <w:lang w:val="ru-RU" w:eastAsia="ru-RU"/>
    </w:rPr>
  </w:style>
  <w:style w:type="character" w:customStyle="1" w:styleId="CharChar3">
    <w:name w:val="Char Char3"/>
    <w:basedOn w:val="af1"/>
    <w:rsid w:val="0027249B"/>
    <w:rPr>
      <w:rFonts w:ascii="Arial" w:hAnsi="Arial" w:cs="Arial"/>
      <w:b/>
      <w:bCs/>
      <w:sz w:val="26"/>
      <w:szCs w:val="26"/>
      <w:lang w:val="ru-RU" w:eastAsia="ru-RU"/>
    </w:rPr>
  </w:style>
  <w:style w:type="character" w:customStyle="1" w:styleId="CharChar2">
    <w:name w:val="Char Char2"/>
    <w:basedOn w:val="af1"/>
    <w:rsid w:val="0027249B"/>
    <w:rPr>
      <w:rFonts w:eastAsia="MS Mincho"/>
      <w:b/>
      <w:bCs/>
      <w:lang w:val="en-US" w:eastAsia="ja-JP"/>
    </w:rPr>
  </w:style>
  <w:style w:type="paragraph" w:customStyle="1" w:styleId="StyleAfter12pt">
    <w:name w:val="Style After:  12 pt"/>
    <w:basedOn w:val="af0"/>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1"/>
    <w:rsid w:val="0027249B"/>
    <w:rPr>
      <w:rFonts w:ascii="Arial" w:hAnsi="Arial" w:cs="Arial"/>
      <w:b/>
      <w:bCs/>
      <w:i/>
      <w:iCs/>
      <w:sz w:val="28"/>
      <w:szCs w:val="28"/>
      <w:lang w:val="ru-RU" w:eastAsia="ru-RU"/>
    </w:rPr>
  </w:style>
  <w:style w:type="character" w:customStyle="1" w:styleId="CharChar">
    <w:name w:val="Char Char"/>
    <w:basedOn w:val="af1"/>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a"/>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6">
    <w:name w:val="table of figures"/>
    <w:basedOn w:val="af0"/>
    <w:next w:val="af0"/>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a"/>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a"/>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BalloonText">
    <w:name w:val="Balloon Text"/>
    <w:basedOn w:val="af0"/>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1"/>
    <w:rsid w:val="0027249B"/>
    <w:rPr>
      <w:rFonts w:ascii="Arial" w:hAnsi="Arial" w:cs="Arial"/>
      <w:b/>
      <w:bCs/>
      <w:i/>
      <w:iCs/>
      <w:sz w:val="28"/>
      <w:szCs w:val="28"/>
      <w:lang w:val="ru-RU" w:eastAsia="ru-RU"/>
    </w:rPr>
  </w:style>
  <w:style w:type="character" w:customStyle="1" w:styleId="Heading3Char">
    <w:name w:val="Heading 3 Char"/>
    <w:basedOn w:val="af1"/>
    <w:rsid w:val="0027249B"/>
    <w:rPr>
      <w:rFonts w:ascii="Arial" w:hAnsi="Arial" w:cs="Arial"/>
      <w:b/>
      <w:bCs/>
      <w:sz w:val="26"/>
      <w:szCs w:val="26"/>
      <w:lang w:val="ru-RU" w:eastAsia="ru-RU"/>
    </w:rPr>
  </w:style>
  <w:style w:type="character" w:customStyle="1" w:styleId="CaptionChar">
    <w:name w:val="Caption Char"/>
    <w:basedOn w:val="af1"/>
    <w:rsid w:val="0027249B"/>
    <w:rPr>
      <w:rFonts w:eastAsia="MS Mincho"/>
      <w:b/>
      <w:bCs/>
      <w:lang w:val="en-US" w:eastAsia="ja-JP"/>
    </w:rPr>
  </w:style>
  <w:style w:type="paragraph" w:customStyle="1" w:styleId="afffffffffffffffffffffffffffffffff7">
    <w:name w:val="Заглавия приложений."/>
    <w:basedOn w:val="af0"/>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c"/>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1"/>
    <w:rsid w:val="007406BD"/>
    <w:rPr>
      <w:rFonts w:ascii="Arial" w:hAnsi="Arial" w:cs="Arial"/>
      <w:b/>
      <w:bCs/>
      <w:i/>
      <w:iCs/>
      <w:sz w:val="28"/>
      <w:szCs w:val="28"/>
      <w:lang w:val="uk-UA" w:eastAsia="ru-RU" w:bidi="ar-SA"/>
    </w:rPr>
  </w:style>
  <w:style w:type="character" w:customStyle="1" w:styleId="italic">
    <w:name w:val="italic"/>
    <w:basedOn w:val="af1"/>
    <w:rsid w:val="003E6EC4"/>
    <w:rPr>
      <w:i/>
      <w:iCs/>
    </w:rPr>
  </w:style>
  <w:style w:type="paragraph" w:customStyle="1" w:styleId="14pt9">
    <w:name w:val="Стиль 14 pt Междустр.интервал:  полуторный"/>
    <w:basedOn w:val="af0"/>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1"/>
    <w:rsid w:val="009A6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074C7-4C5A-4FA9-9F70-B35816628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2524</TotalTime>
  <Pages>44</Pages>
  <Words>10852</Words>
  <Characters>61859</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72566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933</cp:revision>
  <cp:lastPrinted>2009-02-06T08:36:00Z</cp:lastPrinted>
  <dcterms:created xsi:type="dcterms:W3CDTF">2015-03-22T11:10:00Z</dcterms:created>
  <dcterms:modified xsi:type="dcterms:W3CDTF">2015-08-26T08:29:00Z</dcterms:modified>
</cp:coreProperties>
</file>