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EFAD"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Имедашвили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Владимир</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Гивиевич</w:t>
      </w:r>
      <w:r w:rsidRPr="003E0A91">
        <w:rPr>
          <w:rFonts w:ascii="Helvetica" w:hAnsi="Helvetica" w:cs="Helvetica"/>
          <w:b/>
          <w:bCs/>
          <w:color w:val="222222"/>
          <w:sz w:val="21"/>
          <w:szCs w:val="21"/>
        </w:rPr>
        <w:t>.</w:t>
      </w:r>
    </w:p>
    <w:p w14:paraId="496C6FA7"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Колебания</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сосудах</w:t>
      </w:r>
      <w:r w:rsidRPr="003E0A91">
        <w:rPr>
          <w:rFonts w:ascii="Helvetica" w:hAnsi="Helvetica" w:cs="Helvetica"/>
          <w:b/>
          <w:bCs/>
          <w:color w:val="222222"/>
          <w:sz w:val="21"/>
          <w:szCs w:val="21"/>
        </w:rPr>
        <w:t xml:space="preserve"> : </w:t>
      </w:r>
      <w:r w:rsidRPr="003E0A91">
        <w:rPr>
          <w:rFonts w:ascii="Helvetica" w:hAnsi="Helvetica" w:cs="Helvetica" w:hint="eastAsia"/>
          <w:b/>
          <w:bCs/>
          <w:color w:val="222222"/>
          <w:sz w:val="21"/>
          <w:szCs w:val="21"/>
        </w:rPr>
        <w:t>диссертация</w:t>
      </w:r>
      <w:r w:rsidRPr="003E0A91">
        <w:rPr>
          <w:rFonts w:ascii="Helvetica" w:hAnsi="Helvetica" w:cs="Helvetica"/>
          <w:b/>
          <w:bCs/>
          <w:color w:val="222222"/>
          <w:sz w:val="21"/>
          <w:szCs w:val="21"/>
        </w:rPr>
        <w:t xml:space="preserve"> ... </w:t>
      </w:r>
      <w:r w:rsidRPr="003E0A91">
        <w:rPr>
          <w:rFonts w:ascii="Helvetica" w:hAnsi="Helvetica" w:cs="Helvetica" w:hint="eastAsia"/>
          <w:b/>
          <w:bCs/>
          <w:color w:val="222222"/>
          <w:sz w:val="21"/>
          <w:szCs w:val="21"/>
        </w:rPr>
        <w:t>кандидата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физико</w:t>
      </w:r>
      <w:r w:rsidRPr="003E0A91">
        <w:rPr>
          <w:rFonts w:ascii="Helvetica" w:hAnsi="Helvetica" w:cs="Helvetica"/>
          <w:b/>
          <w:bCs/>
          <w:color w:val="222222"/>
          <w:sz w:val="21"/>
          <w:szCs w:val="21"/>
        </w:rPr>
        <w:t>-</w:t>
      </w:r>
      <w:r w:rsidRPr="003E0A91">
        <w:rPr>
          <w:rFonts w:ascii="Helvetica" w:hAnsi="Helvetica" w:cs="Helvetica" w:hint="eastAsia"/>
          <w:b/>
          <w:bCs/>
          <w:color w:val="222222"/>
          <w:sz w:val="21"/>
          <w:szCs w:val="21"/>
        </w:rPr>
        <w:t>математических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наук</w:t>
      </w:r>
      <w:r w:rsidRPr="003E0A91">
        <w:rPr>
          <w:rFonts w:ascii="Helvetica" w:hAnsi="Helvetica" w:cs="Helvetica"/>
          <w:b/>
          <w:bCs/>
          <w:color w:val="222222"/>
          <w:sz w:val="21"/>
          <w:szCs w:val="21"/>
        </w:rPr>
        <w:t xml:space="preserve"> : 01.02.05. - </w:t>
      </w:r>
      <w:r w:rsidRPr="003E0A91">
        <w:rPr>
          <w:rFonts w:ascii="Helvetica" w:hAnsi="Helvetica" w:cs="Helvetica" w:hint="eastAsia"/>
          <w:b/>
          <w:bCs/>
          <w:color w:val="222222"/>
          <w:sz w:val="21"/>
          <w:szCs w:val="21"/>
        </w:rPr>
        <w:t>Ростов</w:t>
      </w:r>
      <w:r w:rsidRPr="003E0A91">
        <w:rPr>
          <w:rFonts w:ascii="Helvetica" w:hAnsi="Helvetica" w:cs="Helvetica"/>
          <w:b/>
          <w:bCs/>
          <w:color w:val="222222"/>
          <w:sz w:val="21"/>
          <w:szCs w:val="21"/>
        </w:rPr>
        <w:t>-</w:t>
      </w:r>
      <w:r w:rsidRPr="003E0A91">
        <w:rPr>
          <w:rFonts w:ascii="Helvetica" w:hAnsi="Helvetica" w:cs="Helvetica" w:hint="eastAsia"/>
          <w:b/>
          <w:bCs/>
          <w:color w:val="222222"/>
          <w:sz w:val="21"/>
          <w:szCs w:val="21"/>
        </w:rPr>
        <w:t>на</w:t>
      </w:r>
      <w:r w:rsidRPr="003E0A91">
        <w:rPr>
          <w:rFonts w:ascii="Helvetica" w:hAnsi="Helvetica" w:cs="Helvetica"/>
          <w:b/>
          <w:bCs/>
          <w:color w:val="222222"/>
          <w:sz w:val="21"/>
          <w:szCs w:val="21"/>
        </w:rPr>
        <w:t>-</w:t>
      </w:r>
      <w:r w:rsidRPr="003E0A91">
        <w:rPr>
          <w:rFonts w:ascii="Helvetica" w:hAnsi="Helvetica" w:cs="Helvetica" w:hint="eastAsia"/>
          <w:b/>
          <w:bCs/>
          <w:color w:val="222222"/>
          <w:sz w:val="21"/>
          <w:szCs w:val="21"/>
        </w:rPr>
        <w:t>Дону</w:t>
      </w:r>
      <w:r w:rsidRPr="003E0A91">
        <w:rPr>
          <w:rFonts w:ascii="Helvetica" w:hAnsi="Helvetica" w:cs="Helvetica"/>
          <w:b/>
          <w:bCs/>
          <w:color w:val="222222"/>
          <w:sz w:val="21"/>
          <w:szCs w:val="21"/>
        </w:rPr>
        <w:t xml:space="preserve">, 1999. - 199 </w:t>
      </w:r>
      <w:r w:rsidRPr="003E0A91">
        <w:rPr>
          <w:rFonts w:ascii="Helvetica" w:hAnsi="Helvetica" w:cs="Helvetica" w:hint="eastAsia"/>
          <w:b/>
          <w:bCs/>
          <w:color w:val="222222"/>
          <w:sz w:val="21"/>
          <w:szCs w:val="21"/>
        </w:rPr>
        <w:t>с</w:t>
      </w:r>
      <w:r w:rsidRPr="003E0A91">
        <w:rPr>
          <w:rFonts w:ascii="Helvetica" w:hAnsi="Helvetica" w:cs="Helvetica"/>
          <w:b/>
          <w:bCs/>
          <w:color w:val="222222"/>
          <w:sz w:val="21"/>
          <w:szCs w:val="21"/>
        </w:rPr>
        <w:t>.</w:t>
      </w:r>
    </w:p>
    <w:p w14:paraId="60042F29"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больше</w:t>
      </w:r>
    </w:p>
    <w:p w14:paraId="1B923268"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Цитаты</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из</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текста</w:t>
      </w:r>
      <w:r w:rsidRPr="003E0A91">
        <w:rPr>
          <w:rFonts w:ascii="Helvetica" w:hAnsi="Helvetica" w:cs="Helvetica"/>
          <w:b/>
          <w:bCs/>
          <w:color w:val="222222"/>
          <w:sz w:val="21"/>
          <w:szCs w:val="21"/>
        </w:rPr>
        <w:t>:</w:t>
      </w:r>
    </w:p>
    <w:p w14:paraId="52A47295"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стр</w:t>
      </w:r>
      <w:r w:rsidRPr="003E0A91">
        <w:rPr>
          <w:rFonts w:ascii="Helvetica" w:hAnsi="Helvetica" w:cs="Helvetica"/>
          <w:b/>
          <w:bCs/>
          <w:color w:val="222222"/>
          <w:sz w:val="21"/>
          <w:szCs w:val="21"/>
        </w:rPr>
        <w:t>. 2</w:t>
      </w:r>
    </w:p>
    <w:p w14:paraId="09CC9DD1"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Вариационный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подход</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построению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асимптотики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задачах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колебаниях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сосудах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имеющих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негладкую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форму</w:t>
      </w:r>
      <w:r w:rsidRPr="003E0A91">
        <w:rPr>
          <w:rFonts w:ascii="Helvetica" w:hAnsi="Helvetica" w:cs="Helvetica"/>
          <w:b/>
          <w:bCs/>
          <w:color w:val="222222"/>
          <w:sz w:val="21"/>
          <w:szCs w:val="21"/>
        </w:rPr>
        <w:t xml:space="preserve"> .' 26 </w:t>
      </w:r>
      <w:r w:rsidRPr="003E0A91">
        <w:rPr>
          <w:rFonts w:ascii="Helvetica" w:hAnsi="Helvetica" w:cs="Helvetica" w:hint="eastAsia"/>
          <w:b/>
          <w:bCs/>
          <w:color w:val="222222"/>
          <w:sz w:val="21"/>
          <w:szCs w:val="21"/>
        </w:rPr>
        <w:t>колебательное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1. </w:t>
      </w:r>
      <w:r w:rsidRPr="003E0A91">
        <w:rPr>
          <w:rFonts w:ascii="Helvetica" w:hAnsi="Helvetica" w:cs="Helvetica" w:hint="eastAsia"/>
          <w:b/>
          <w:bCs/>
          <w:color w:val="222222"/>
          <w:sz w:val="21"/>
          <w:szCs w:val="21"/>
        </w:rPr>
        <w:t>Построение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решения</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описывающего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движение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внутри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цилиндрического</w:t>
      </w:r>
      <w:r w:rsidRPr="003E0A91">
        <w:rPr>
          <w:rFonts w:ascii="Helvetica" w:hAnsi="Helvetica" w:cs="Helvetica"/>
          <w:b/>
          <w:bCs/>
          <w:color w:val="222222"/>
          <w:sz w:val="21"/>
          <w:szCs w:val="21"/>
        </w:rPr>
        <w:t xml:space="preserve"> 27 </w:t>
      </w: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2. </w:t>
      </w:r>
      <w:r w:rsidRPr="003E0A91">
        <w:rPr>
          <w:rFonts w:ascii="Helvetica" w:hAnsi="Helvetica" w:cs="Helvetica" w:hint="eastAsia"/>
          <w:b/>
          <w:bCs/>
          <w:color w:val="222222"/>
          <w:sz w:val="21"/>
          <w:szCs w:val="21"/>
        </w:rPr>
        <w:t>Периодическое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движение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несжимаемой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прямоугольной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формы</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3. </w:t>
      </w:r>
      <w:r w:rsidRPr="003E0A91">
        <w:rPr>
          <w:rFonts w:ascii="Helvetica" w:hAnsi="Helvetica" w:cs="Helvetica" w:hint="eastAsia"/>
          <w:b/>
          <w:bCs/>
          <w:color w:val="222222"/>
          <w:sz w:val="21"/>
          <w:szCs w:val="21"/>
        </w:rPr>
        <w:t>Обоснование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вариационного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подхода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асимптотики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задаче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гармонических</w:t>
      </w:r>
      <w:r w:rsidRPr="003E0A91">
        <w:rPr>
          <w:rFonts w:ascii="Helvetica" w:hAnsi="Helvetica" w:cs="Helvetica"/>
          <w:b/>
          <w:bCs/>
          <w:color w:val="222222"/>
          <w:sz w:val="21"/>
          <w:szCs w:val="21"/>
        </w:rPr>
        <w:t xml:space="preserve"> 38 </w:t>
      </w:r>
      <w:r w:rsidRPr="003E0A91">
        <w:rPr>
          <w:rFonts w:ascii="Helvetica" w:hAnsi="Helvetica" w:cs="Helvetica" w:hint="eastAsia"/>
          <w:b/>
          <w:bCs/>
          <w:color w:val="222222"/>
          <w:sz w:val="21"/>
          <w:szCs w:val="21"/>
        </w:rPr>
        <w:t>построению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колебаниях</w:t>
      </w:r>
      <w:r w:rsidRPr="003E0A91">
        <w:rPr>
          <w:rFonts w:ascii="Helvetica" w:hAnsi="Helvetica" w:cs="Helvetica"/>
          <w:b/>
          <w:bCs/>
          <w:color w:val="222222"/>
          <w:sz w:val="21"/>
          <w:szCs w:val="21"/>
        </w:rPr>
        <w:t>...</w:t>
      </w:r>
    </w:p>
    <w:p w14:paraId="09CF0CAF"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стр</w:t>
      </w:r>
      <w:r w:rsidRPr="003E0A91">
        <w:rPr>
          <w:rFonts w:ascii="Helvetica" w:hAnsi="Helvetica" w:cs="Helvetica"/>
          <w:b/>
          <w:bCs/>
          <w:color w:val="222222"/>
          <w:sz w:val="21"/>
          <w:szCs w:val="21"/>
        </w:rPr>
        <w:t>. 4</w:t>
      </w:r>
    </w:p>
    <w:p w14:paraId="67263A10"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потенциал</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скоростей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ищет</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очертания</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дна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сосуда</w:t>
      </w:r>
      <w:r w:rsidRPr="003E0A91">
        <w:rPr>
          <w:rFonts w:ascii="Helvetica" w:hAnsi="Helvetica" w:cs="Helvetica"/>
          <w:b/>
          <w:bCs/>
          <w:color w:val="222222"/>
          <w:sz w:val="21"/>
          <w:szCs w:val="21"/>
        </w:rPr>
        <w:t xml:space="preserve">. 5 </w:t>
      </w:r>
      <w:r w:rsidRPr="003E0A91">
        <w:rPr>
          <w:rFonts w:ascii="Helvetica" w:hAnsi="Helvetica" w:cs="Helvetica" w:hint="eastAsia"/>
          <w:b/>
          <w:bCs/>
          <w:color w:val="222222"/>
          <w:sz w:val="21"/>
          <w:szCs w:val="21"/>
        </w:rPr>
        <w:t>Перечисленные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выше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ранние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работы</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колебаниях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суде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объединены</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единым</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стремлением</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попытаться</w:t>
      </w:r>
    </w:p>
    <w:p w14:paraId="408E6343" w14:textId="77777777" w:rsidR="003E0A91" w:rsidRPr="003E0A91" w:rsidRDefault="003E0A91" w:rsidP="003E0A91">
      <w:pPr>
        <w:rPr>
          <w:rFonts w:ascii="Helvetica" w:hAnsi="Helvetica" w:cs="Helvetica"/>
          <w:b/>
          <w:bCs/>
          <w:color w:val="222222"/>
          <w:sz w:val="21"/>
          <w:szCs w:val="21"/>
        </w:rPr>
      </w:pPr>
    </w:p>
    <w:p w14:paraId="3182C6F3"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Оглавление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диссертации</w:t>
      </w:r>
    </w:p>
    <w:p w14:paraId="0117284E"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кандидат</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физико</w:t>
      </w:r>
      <w:r w:rsidRPr="003E0A91">
        <w:rPr>
          <w:rFonts w:ascii="Helvetica" w:hAnsi="Helvetica" w:cs="Helvetica"/>
          <w:b/>
          <w:bCs/>
          <w:color w:val="222222"/>
          <w:sz w:val="21"/>
          <w:szCs w:val="21"/>
        </w:rPr>
        <w:t>-</w:t>
      </w:r>
      <w:r w:rsidRPr="003E0A91">
        <w:rPr>
          <w:rFonts w:ascii="Helvetica" w:hAnsi="Helvetica" w:cs="Helvetica" w:hint="eastAsia"/>
          <w:b/>
          <w:bCs/>
          <w:color w:val="222222"/>
          <w:sz w:val="21"/>
          <w:szCs w:val="21"/>
        </w:rPr>
        <w:t>математических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наук</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Имедашвили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Владимир</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Гивиевич</w:t>
      </w:r>
    </w:p>
    <w:p w14:paraId="7071EB82"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Введение</w:t>
      </w:r>
    </w:p>
    <w:p w14:paraId="5D64DCC0" w14:textId="77777777" w:rsidR="003E0A91" w:rsidRPr="003E0A91" w:rsidRDefault="003E0A91" w:rsidP="003E0A91">
      <w:pPr>
        <w:rPr>
          <w:rFonts w:ascii="Helvetica" w:hAnsi="Helvetica" w:cs="Helvetica"/>
          <w:b/>
          <w:bCs/>
          <w:color w:val="222222"/>
          <w:sz w:val="21"/>
          <w:szCs w:val="21"/>
        </w:rPr>
      </w:pPr>
    </w:p>
    <w:p w14:paraId="0175A72B"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Глава</w:t>
      </w:r>
      <w:r w:rsidRPr="003E0A91">
        <w:rPr>
          <w:rFonts w:ascii="Helvetica" w:hAnsi="Helvetica" w:cs="Helvetica"/>
          <w:b/>
          <w:bCs/>
          <w:color w:val="222222"/>
          <w:sz w:val="21"/>
          <w:szCs w:val="21"/>
        </w:rPr>
        <w:t xml:space="preserve"> I. </w:t>
      </w:r>
      <w:r w:rsidRPr="003E0A91">
        <w:rPr>
          <w:rFonts w:ascii="Helvetica" w:hAnsi="Helvetica" w:cs="Helvetica" w:hint="eastAsia"/>
          <w:b/>
          <w:bCs/>
          <w:color w:val="222222"/>
          <w:sz w:val="21"/>
          <w:szCs w:val="21"/>
        </w:rPr>
        <w:t>Вариационный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подход</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построению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асимптотики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задачах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колебаниях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сосудах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имеющих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негладкую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форму</w:t>
      </w:r>
    </w:p>
    <w:p w14:paraId="199AC1F0" w14:textId="77777777" w:rsidR="003E0A91" w:rsidRPr="003E0A91" w:rsidRDefault="003E0A91" w:rsidP="003E0A91">
      <w:pPr>
        <w:rPr>
          <w:rFonts w:ascii="Helvetica" w:hAnsi="Helvetica" w:cs="Helvetica"/>
          <w:b/>
          <w:bCs/>
          <w:color w:val="222222"/>
          <w:sz w:val="21"/>
          <w:szCs w:val="21"/>
        </w:rPr>
      </w:pPr>
    </w:p>
    <w:p w14:paraId="610ED932"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1. </w:t>
      </w:r>
      <w:r w:rsidRPr="003E0A91">
        <w:rPr>
          <w:rFonts w:ascii="Helvetica" w:hAnsi="Helvetica" w:cs="Helvetica" w:hint="eastAsia"/>
          <w:b/>
          <w:bCs/>
          <w:color w:val="222222"/>
          <w:sz w:val="21"/>
          <w:szCs w:val="21"/>
        </w:rPr>
        <w:t>Построение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решения</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описывающего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колебательное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движение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внутри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цилиндрического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сосуда</w:t>
      </w:r>
      <w:r w:rsidRPr="003E0A91">
        <w:rPr>
          <w:rFonts w:ascii="Helvetica" w:hAnsi="Helvetica" w:cs="Helvetica"/>
          <w:b/>
          <w:bCs/>
          <w:color w:val="222222"/>
          <w:sz w:val="21"/>
          <w:szCs w:val="21"/>
        </w:rPr>
        <w:t>.</w:t>
      </w:r>
    </w:p>
    <w:p w14:paraId="11AF43AC" w14:textId="77777777" w:rsidR="003E0A91" w:rsidRPr="003E0A91" w:rsidRDefault="003E0A91" w:rsidP="003E0A91">
      <w:pPr>
        <w:rPr>
          <w:rFonts w:ascii="Helvetica" w:hAnsi="Helvetica" w:cs="Helvetica"/>
          <w:b/>
          <w:bCs/>
          <w:color w:val="222222"/>
          <w:sz w:val="21"/>
          <w:szCs w:val="21"/>
        </w:rPr>
      </w:pPr>
    </w:p>
    <w:p w14:paraId="0BC3D9E1"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2. </w:t>
      </w:r>
      <w:r w:rsidRPr="003E0A91">
        <w:rPr>
          <w:rFonts w:ascii="Helvetica" w:hAnsi="Helvetica" w:cs="Helvetica" w:hint="eastAsia"/>
          <w:b/>
          <w:bCs/>
          <w:color w:val="222222"/>
          <w:sz w:val="21"/>
          <w:szCs w:val="21"/>
        </w:rPr>
        <w:t>Периодическое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движение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несжимаемой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прямоугольной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формы</w:t>
      </w:r>
      <w:r w:rsidRPr="003E0A91">
        <w:rPr>
          <w:rFonts w:ascii="Helvetica" w:hAnsi="Helvetica" w:cs="Helvetica"/>
          <w:b/>
          <w:bCs/>
          <w:color w:val="222222"/>
          <w:sz w:val="21"/>
          <w:szCs w:val="21"/>
        </w:rPr>
        <w:t>.</w:t>
      </w:r>
    </w:p>
    <w:p w14:paraId="738A4FA5" w14:textId="77777777" w:rsidR="003E0A91" w:rsidRPr="003E0A91" w:rsidRDefault="003E0A91" w:rsidP="003E0A91">
      <w:pPr>
        <w:rPr>
          <w:rFonts w:ascii="Helvetica" w:hAnsi="Helvetica" w:cs="Helvetica"/>
          <w:b/>
          <w:bCs/>
          <w:color w:val="222222"/>
          <w:sz w:val="21"/>
          <w:szCs w:val="21"/>
        </w:rPr>
      </w:pPr>
    </w:p>
    <w:p w14:paraId="1C1E7504"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3. </w:t>
      </w:r>
      <w:r w:rsidRPr="003E0A91">
        <w:rPr>
          <w:rFonts w:ascii="Helvetica" w:hAnsi="Helvetica" w:cs="Helvetica" w:hint="eastAsia"/>
          <w:b/>
          <w:bCs/>
          <w:color w:val="222222"/>
          <w:sz w:val="21"/>
          <w:szCs w:val="21"/>
        </w:rPr>
        <w:t>Обоснование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вариационного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подхода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построению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асимптотики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задаче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гармонических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колебаниях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малой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вязкости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имеющей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негладкую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твердую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границу</w:t>
      </w:r>
    </w:p>
    <w:p w14:paraId="577BC888" w14:textId="77777777" w:rsidR="003E0A91" w:rsidRPr="003E0A91" w:rsidRDefault="003E0A91" w:rsidP="003E0A91">
      <w:pPr>
        <w:rPr>
          <w:rFonts w:ascii="Helvetica" w:hAnsi="Helvetica" w:cs="Helvetica"/>
          <w:b/>
          <w:bCs/>
          <w:color w:val="222222"/>
          <w:sz w:val="21"/>
          <w:szCs w:val="21"/>
        </w:rPr>
      </w:pPr>
    </w:p>
    <w:p w14:paraId="42C8FE72"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Глава</w:t>
      </w:r>
      <w:r w:rsidRPr="003E0A91">
        <w:rPr>
          <w:rFonts w:ascii="Helvetica" w:hAnsi="Helvetica" w:cs="Helvetica"/>
          <w:b/>
          <w:bCs/>
          <w:color w:val="222222"/>
          <w:sz w:val="21"/>
          <w:szCs w:val="21"/>
        </w:rPr>
        <w:t xml:space="preserve"> II. </w:t>
      </w:r>
      <w:r w:rsidRPr="003E0A91">
        <w:rPr>
          <w:rFonts w:ascii="Helvetica" w:hAnsi="Helvetica" w:cs="Helvetica" w:hint="eastAsia"/>
          <w:b/>
          <w:bCs/>
          <w:color w:val="222222"/>
          <w:sz w:val="21"/>
          <w:szCs w:val="21"/>
        </w:rPr>
        <w:t>Метод</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локализации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невязок</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его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применение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решению</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некоторых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задач</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гидроупругости</w:t>
      </w:r>
    </w:p>
    <w:p w14:paraId="33D62A9D" w14:textId="77777777" w:rsidR="003E0A91" w:rsidRPr="003E0A91" w:rsidRDefault="003E0A91" w:rsidP="003E0A91">
      <w:pPr>
        <w:rPr>
          <w:rFonts w:ascii="Helvetica" w:hAnsi="Helvetica" w:cs="Helvetica"/>
          <w:b/>
          <w:bCs/>
          <w:color w:val="222222"/>
          <w:sz w:val="21"/>
          <w:szCs w:val="21"/>
        </w:rPr>
      </w:pPr>
    </w:p>
    <w:p w14:paraId="3A2DA2A6"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4. </w:t>
      </w:r>
      <w:r w:rsidRPr="003E0A91">
        <w:rPr>
          <w:rFonts w:ascii="Helvetica" w:hAnsi="Helvetica" w:cs="Helvetica" w:hint="eastAsia"/>
          <w:b/>
          <w:bCs/>
          <w:color w:val="222222"/>
          <w:sz w:val="21"/>
          <w:szCs w:val="21"/>
        </w:rPr>
        <w:t>Постановка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задачи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вывод</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граничных</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условий</w:t>
      </w:r>
    </w:p>
    <w:p w14:paraId="03C59D70" w14:textId="77777777" w:rsidR="003E0A91" w:rsidRPr="003E0A91" w:rsidRDefault="003E0A91" w:rsidP="003E0A91">
      <w:pPr>
        <w:rPr>
          <w:rFonts w:ascii="Helvetica" w:hAnsi="Helvetica" w:cs="Helvetica"/>
          <w:b/>
          <w:bCs/>
          <w:color w:val="222222"/>
          <w:sz w:val="21"/>
          <w:szCs w:val="21"/>
        </w:rPr>
      </w:pPr>
    </w:p>
    <w:p w14:paraId="4F359114"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5. </w:t>
      </w:r>
      <w:r w:rsidRPr="003E0A91">
        <w:rPr>
          <w:rFonts w:ascii="Helvetica" w:hAnsi="Helvetica" w:cs="Helvetica" w:hint="eastAsia"/>
          <w:b/>
          <w:bCs/>
          <w:color w:val="222222"/>
          <w:sz w:val="21"/>
          <w:szCs w:val="21"/>
        </w:rPr>
        <w:t>Построение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асимптотики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случае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маловязкой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однородного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упругого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дна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контейнера</w:t>
      </w:r>
    </w:p>
    <w:p w14:paraId="550B795E" w14:textId="77777777" w:rsidR="003E0A91" w:rsidRPr="003E0A91" w:rsidRDefault="003E0A91" w:rsidP="003E0A91">
      <w:pPr>
        <w:rPr>
          <w:rFonts w:ascii="Helvetica" w:hAnsi="Helvetica" w:cs="Helvetica"/>
          <w:b/>
          <w:bCs/>
          <w:color w:val="222222"/>
          <w:sz w:val="21"/>
          <w:szCs w:val="21"/>
        </w:rPr>
      </w:pPr>
    </w:p>
    <w:p w14:paraId="343BE178"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 6. </w:t>
      </w:r>
      <w:r w:rsidRPr="003E0A91">
        <w:rPr>
          <w:rFonts w:ascii="Helvetica" w:hAnsi="Helvetica" w:cs="Helvetica" w:hint="eastAsia"/>
          <w:b/>
          <w:bCs/>
          <w:color w:val="222222"/>
          <w:sz w:val="21"/>
          <w:szCs w:val="21"/>
        </w:rPr>
        <w:t>Построение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асимптотики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случае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неоднородного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упругого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дна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контейнера</w:t>
      </w:r>
      <w:r w:rsidRPr="003E0A91">
        <w:rPr>
          <w:rFonts w:ascii="Helvetica" w:hAnsi="Helvetica" w:cs="Helvetica"/>
          <w:b/>
          <w:bCs/>
          <w:color w:val="222222"/>
          <w:sz w:val="21"/>
          <w:szCs w:val="21"/>
        </w:rPr>
        <w:t>.</w:t>
      </w:r>
    </w:p>
    <w:p w14:paraId="784575A8" w14:textId="77777777" w:rsidR="003E0A91" w:rsidRPr="003E0A91" w:rsidRDefault="003E0A91" w:rsidP="003E0A91">
      <w:pPr>
        <w:rPr>
          <w:rFonts w:ascii="Helvetica" w:hAnsi="Helvetica" w:cs="Helvetica"/>
          <w:b/>
          <w:bCs/>
          <w:color w:val="222222"/>
          <w:sz w:val="21"/>
          <w:szCs w:val="21"/>
        </w:rPr>
      </w:pPr>
    </w:p>
    <w:p w14:paraId="1BBFAFA9" w14:textId="77777777" w:rsidR="003E0A91" w:rsidRPr="003E0A91" w:rsidRDefault="003E0A91" w:rsidP="003E0A91">
      <w:pPr>
        <w:rPr>
          <w:rFonts w:ascii="Helvetica" w:hAnsi="Helvetica" w:cs="Helvetica"/>
          <w:b/>
          <w:bCs/>
          <w:color w:val="222222"/>
          <w:sz w:val="21"/>
          <w:szCs w:val="21"/>
        </w:rPr>
      </w:pPr>
      <w:r w:rsidRPr="003E0A91">
        <w:rPr>
          <w:rFonts w:ascii="Helvetica" w:hAnsi="Helvetica" w:cs="Helvetica" w:hint="eastAsia"/>
          <w:b/>
          <w:bCs/>
          <w:color w:val="222222"/>
          <w:sz w:val="21"/>
          <w:szCs w:val="21"/>
        </w:rPr>
        <w:t>Глава</w:t>
      </w:r>
      <w:r w:rsidRPr="003E0A91">
        <w:rPr>
          <w:rFonts w:ascii="Helvetica" w:hAnsi="Helvetica" w:cs="Helvetica"/>
          <w:b/>
          <w:bCs/>
          <w:color w:val="222222"/>
          <w:sz w:val="21"/>
          <w:szCs w:val="21"/>
        </w:rPr>
        <w:t xml:space="preserve"> III. </w:t>
      </w:r>
      <w:r w:rsidRPr="003E0A91">
        <w:rPr>
          <w:rFonts w:ascii="Helvetica" w:hAnsi="Helvetica" w:cs="Helvetica" w:hint="eastAsia"/>
          <w:b/>
          <w:bCs/>
          <w:color w:val="222222"/>
          <w:sz w:val="21"/>
          <w:szCs w:val="21"/>
        </w:rPr>
        <w:t>Об</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устойчивости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движения</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двухслойной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маловязкой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сосуде</w:t>
      </w:r>
    </w:p>
    <w:p w14:paraId="23C2A32A" w14:textId="77777777" w:rsidR="003E0A91" w:rsidRPr="003E0A91" w:rsidRDefault="003E0A91" w:rsidP="003E0A91">
      <w:pPr>
        <w:rPr>
          <w:rFonts w:ascii="Helvetica" w:hAnsi="Helvetica" w:cs="Helvetica"/>
          <w:b/>
          <w:bCs/>
          <w:color w:val="222222"/>
          <w:sz w:val="21"/>
          <w:szCs w:val="21"/>
        </w:rPr>
      </w:pPr>
    </w:p>
    <w:p w14:paraId="4CCADE6E" w14:textId="7CFA41A5" w:rsidR="004F7911" w:rsidRPr="003E0A91" w:rsidRDefault="003E0A91" w:rsidP="003E0A91">
      <w:r w:rsidRPr="003E0A91">
        <w:rPr>
          <w:rFonts w:ascii="Helvetica" w:hAnsi="Helvetica" w:cs="Helvetica" w:hint="eastAsia"/>
          <w:b/>
          <w:bCs/>
          <w:color w:val="222222"/>
          <w:sz w:val="21"/>
          <w:szCs w:val="21"/>
        </w:rPr>
        <w:t>§</w:t>
      </w:r>
      <w:r w:rsidRPr="003E0A91">
        <w:rPr>
          <w:rFonts w:ascii="Helvetica" w:hAnsi="Helvetica" w:cs="Helvetica"/>
          <w:b/>
          <w:bCs/>
          <w:color w:val="222222"/>
          <w:sz w:val="21"/>
          <w:szCs w:val="21"/>
        </w:rPr>
        <w:t xml:space="preserve">7.0 </w:t>
      </w:r>
      <w:r w:rsidRPr="003E0A91">
        <w:rPr>
          <w:rFonts w:ascii="Helvetica" w:hAnsi="Helvetica" w:cs="Helvetica" w:hint="eastAsia"/>
          <w:b/>
          <w:bCs/>
          <w:color w:val="222222"/>
          <w:sz w:val="21"/>
          <w:szCs w:val="21"/>
        </w:rPr>
        <w:t>влиянии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упругого</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дна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на</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колебательное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движение</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вязкой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двухслойной</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жидкости</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в</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замкнутом</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цилиндрическом</w:t>
      </w:r>
      <w:r w:rsidRPr="003E0A91">
        <w:rPr>
          <w:rFonts w:ascii="Helvetica" w:hAnsi="Helvetica" w:cs="Helvetica"/>
          <w:b/>
          <w:bCs/>
          <w:color w:val="222222"/>
          <w:sz w:val="21"/>
          <w:szCs w:val="21"/>
        </w:rPr>
        <w:t xml:space="preserve"> </w:t>
      </w:r>
      <w:r w:rsidRPr="003E0A91">
        <w:rPr>
          <w:rFonts w:ascii="Helvetica" w:hAnsi="Helvetica" w:cs="Helvetica" w:hint="eastAsia"/>
          <w:b/>
          <w:bCs/>
          <w:color w:val="222222"/>
          <w:sz w:val="21"/>
          <w:szCs w:val="21"/>
        </w:rPr>
        <w:t>сосуде</w:t>
      </w:r>
    </w:p>
    <w:sectPr w:rsidR="004F7911" w:rsidRPr="003E0A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4999" w14:textId="77777777" w:rsidR="0010374B" w:rsidRDefault="0010374B">
      <w:pPr>
        <w:spacing w:after="0" w:line="240" w:lineRule="auto"/>
      </w:pPr>
      <w:r>
        <w:separator/>
      </w:r>
    </w:p>
  </w:endnote>
  <w:endnote w:type="continuationSeparator" w:id="0">
    <w:p w14:paraId="3E1B49E9" w14:textId="77777777" w:rsidR="0010374B" w:rsidRDefault="0010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AC87" w14:textId="77777777" w:rsidR="0010374B" w:rsidRDefault="0010374B"/>
    <w:p w14:paraId="25079DEC" w14:textId="77777777" w:rsidR="0010374B" w:rsidRDefault="0010374B"/>
    <w:p w14:paraId="30422959" w14:textId="77777777" w:rsidR="0010374B" w:rsidRDefault="0010374B"/>
    <w:p w14:paraId="7539012A" w14:textId="77777777" w:rsidR="0010374B" w:rsidRDefault="0010374B"/>
    <w:p w14:paraId="26EE8D30" w14:textId="77777777" w:rsidR="0010374B" w:rsidRDefault="0010374B"/>
    <w:p w14:paraId="28AB37B1" w14:textId="77777777" w:rsidR="0010374B" w:rsidRDefault="0010374B"/>
    <w:p w14:paraId="4B843F31" w14:textId="77777777" w:rsidR="0010374B" w:rsidRDefault="001037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57A37A" wp14:editId="2E2747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37303" w14:textId="77777777" w:rsidR="0010374B" w:rsidRDefault="001037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7A3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237303" w14:textId="77777777" w:rsidR="0010374B" w:rsidRDefault="001037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7915FD" w14:textId="77777777" w:rsidR="0010374B" w:rsidRDefault="0010374B"/>
    <w:p w14:paraId="5F4D66EC" w14:textId="77777777" w:rsidR="0010374B" w:rsidRDefault="0010374B"/>
    <w:p w14:paraId="377247AC" w14:textId="77777777" w:rsidR="0010374B" w:rsidRDefault="001037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FF2950" wp14:editId="5EE0B0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61ED" w14:textId="77777777" w:rsidR="0010374B" w:rsidRDefault="0010374B"/>
                          <w:p w14:paraId="458FB6E3" w14:textId="77777777" w:rsidR="0010374B" w:rsidRDefault="001037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F29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CE61ED" w14:textId="77777777" w:rsidR="0010374B" w:rsidRDefault="0010374B"/>
                    <w:p w14:paraId="458FB6E3" w14:textId="77777777" w:rsidR="0010374B" w:rsidRDefault="001037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346674" w14:textId="77777777" w:rsidR="0010374B" w:rsidRDefault="0010374B"/>
    <w:p w14:paraId="134B493C" w14:textId="77777777" w:rsidR="0010374B" w:rsidRDefault="0010374B">
      <w:pPr>
        <w:rPr>
          <w:sz w:val="2"/>
          <w:szCs w:val="2"/>
        </w:rPr>
      </w:pPr>
    </w:p>
    <w:p w14:paraId="4A453526" w14:textId="77777777" w:rsidR="0010374B" w:rsidRDefault="0010374B"/>
    <w:p w14:paraId="5C14CF0A" w14:textId="77777777" w:rsidR="0010374B" w:rsidRDefault="0010374B">
      <w:pPr>
        <w:spacing w:after="0" w:line="240" w:lineRule="auto"/>
      </w:pPr>
    </w:p>
  </w:footnote>
  <w:footnote w:type="continuationSeparator" w:id="0">
    <w:p w14:paraId="4072194D" w14:textId="77777777" w:rsidR="0010374B" w:rsidRDefault="0010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4B"/>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186798</TotalTime>
  <Pages>2</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cp:revision>
  <cp:lastPrinted>2009-02-06T05:36:00Z</cp:lastPrinted>
  <dcterms:created xsi:type="dcterms:W3CDTF">2024-01-07T13:43:00Z</dcterms:created>
  <dcterms:modified xsi:type="dcterms:W3CDTF">2025-10-17T23:30:00Z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