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852B5C" w:rsidRDefault="00852B5C" w:rsidP="00852B5C">
      <w:pPr>
        <w:jc w:val="center"/>
        <w:rPr>
          <w:b/>
          <w:caps/>
          <w:sz w:val="28"/>
          <w:szCs w:val="28"/>
        </w:rPr>
      </w:pPr>
      <w:r>
        <w:rPr>
          <w:b/>
          <w:caps/>
          <w:sz w:val="28"/>
          <w:szCs w:val="28"/>
        </w:rPr>
        <w:t>Министерство здравоохранения Украины</w:t>
      </w:r>
    </w:p>
    <w:p w:rsidR="00852B5C" w:rsidRDefault="00852B5C" w:rsidP="00852B5C">
      <w:pPr>
        <w:jc w:val="center"/>
        <w:rPr>
          <w:b/>
          <w:sz w:val="28"/>
          <w:szCs w:val="28"/>
        </w:rPr>
      </w:pPr>
      <w:r>
        <w:rPr>
          <w:b/>
          <w:caps/>
          <w:sz w:val="28"/>
          <w:szCs w:val="28"/>
        </w:rPr>
        <w:t>Крымский государственный медицинский университет</w:t>
      </w:r>
      <w:r>
        <w:rPr>
          <w:sz w:val="28"/>
          <w:szCs w:val="28"/>
        </w:rPr>
        <w:t xml:space="preserve"> </w:t>
      </w:r>
      <w:r>
        <w:rPr>
          <w:b/>
          <w:sz w:val="28"/>
          <w:szCs w:val="28"/>
        </w:rPr>
        <w:t>им. С. И. Георгиевского</w:t>
      </w:r>
    </w:p>
    <w:p w:rsidR="00852B5C" w:rsidRDefault="00852B5C" w:rsidP="00852B5C">
      <w:pPr>
        <w:jc w:val="center"/>
        <w:rPr>
          <w:b/>
          <w:sz w:val="28"/>
          <w:szCs w:val="28"/>
        </w:rPr>
      </w:pPr>
    </w:p>
    <w:p w:rsidR="00852B5C" w:rsidRDefault="00852B5C" w:rsidP="00852B5C">
      <w:pPr>
        <w:jc w:val="right"/>
        <w:rPr>
          <w:sz w:val="28"/>
          <w:szCs w:val="28"/>
        </w:rPr>
      </w:pPr>
      <w:r>
        <w:rPr>
          <w:sz w:val="28"/>
          <w:szCs w:val="28"/>
        </w:rPr>
        <w:t>На правах рукописи</w:t>
      </w:r>
    </w:p>
    <w:p w:rsidR="00852B5C" w:rsidRDefault="00852B5C" w:rsidP="00852B5C">
      <w:pPr>
        <w:jc w:val="right"/>
        <w:rPr>
          <w:sz w:val="28"/>
          <w:szCs w:val="28"/>
        </w:rPr>
      </w:pPr>
    </w:p>
    <w:p w:rsidR="00852B5C" w:rsidRDefault="00852B5C" w:rsidP="00852B5C">
      <w:pPr>
        <w:jc w:val="right"/>
        <w:rPr>
          <w:sz w:val="28"/>
          <w:szCs w:val="28"/>
        </w:rPr>
      </w:pPr>
    </w:p>
    <w:p w:rsidR="00852B5C" w:rsidRDefault="00852B5C" w:rsidP="00852B5C">
      <w:pPr>
        <w:jc w:val="center"/>
        <w:rPr>
          <w:b/>
          <w:caps/>
          <w:sz w:val="28"/>
          <w:szCs w:val="28"/>
        </w:rPr>
      </w:pPr>
    </w:p>
    <w:p w:rsidR="00852B5C" w:rsidRDefault="00852B5C" w:rsidP="00852B5C">
      <w:pPr>
        <w:jc w:val="center"/>
        <w:rPr>
          <w:b/>
          <w:caps/>
          <w:sz w:val="28"/>
          <w:szCs w:val="28"/>
        </w:rPr>
      </w:pPr>
      <w:r>
        <w:rPr>
          <w:b/>
          <w:caps/>
          <w:sz w:val="28"/>
          <w:szCs w:val="28"/>
        </w:rPr>
        <w:t>Митрушкин Дмитрий Игоревич</w:t>
      </w:r>
    </w:p>
    <w:p w:rsidR="00852B5C" w:rsidRDefault="00852B5C" w:rsidP="00852B5C">
      <w:pPr>
        <w:jc w:val="center"/>
        <w:rPr>
          <w:b/>
          <w:caps/>
          <w:sz w:val="28"/>
          <w:szCs w:val="28"/>
        </w:rPr>
      </w:pPr>
    </w:p>
    <w:p w:rsidR="00852B5C" w:rsidRDefault="00852B5C" w:rsidP="00852B5C">
      <w:pPr>
        <w:jc w:val="center"/>
        <w:rPr>
          <w:b/>
          <w:caps/>
          <w:sz w:val="28"/>
          <w:szCs w:val="28"/>
        </w:rPr>
      </w:pPr>
    </w:p>
    <w:p w:rsidR="00852B5C" w:rsidRPr="00F72147" w:rsidRDefault="00852B5C" w:rsidP="00852B5C">
      <w:pPr>
        <w:jc w:val="center"/>
        <w:rPr>
          <w:caps/>
          <w:sz w:val="28"/>
          <w:szCs w:val="28"/>
        </w:rPr>
      </w:pPr>
      <w:r w:rsidRPr="00F72147">
        <w:rPr>
          <w:sz w:val="28"/>
          <w:szCs w:val="28"/>
        </w:rPr>
        <w:t>УДК:  616.12-005.4+616.153.96+616-092-001.18</w:t>
      </w:r>
    </w:p>
    <w:p w:rsidR="00852B5C" w:rsidRDefault="00852B5C" w:rsidP="00852B5C">
      <w:pPr>
        <w:jc w:val="center"/>
        <w:rPr>
          <w:caps/>
          <w:sz w:val="28"/>
          <w:szCs w:val="28"/>
        </w:rPr>
      </w:pPr>
    </w:p>
    <w:p w:rsidR="00852B5C" w:rsidRDefault="00852B5C" w:rsidP="00852B5C">
      <w:pPr>
        <w:jc w:val="center"/>
        <w:rPr>
          <w:caps/>
          <w:sz w:val="28"/>
          <w:szCs w:val="28"/>
        </w:rPr>
      </w:pPr>
    </w:p>
    <w:p w:rsidR="00852B5C" w:rsidRDefault="00852B5C" w:rsidP="00852B5C">
      <w:pPr>
        <w:jc w:val="center"/>
        <w:rPr>
          <w:caps/>
          <w:sz w:val="28"/>
          <w:szCs w:val="28"/>
        </w:rPr>
      </w:pPr>
    </w:p>
    <w:p w:rsidR="00852B5C" w:rsidRPr="00F72147" w:rsidRDefault="00852B5C" w:rsidP="00852B5C">
      <w:pPr>
        <w:spacing w:line="360" w:lineRule="auto"/>
        <w:jc w:val="center"/>
        <w:rPr>
          <w:b/>
          <w:caps/>
          <w:sz w:val="32"/>
          <w:szCs w:val="32"/>
        </w:rPr>
      </w:pPr>
      <w:bookmarkStart w:id="0" w:name="_GoBack"/>
      <w:r w:rsidRPr="00F72147">
        <w:rPr>
          <w:b/>
          <w:sz w:val="32"/>
          <w:szCs w:val="32"/>
        </w:rPr>
        <w:t>П</w:t>
      </w:r>
      <w:r>
        <w:rPr>
          <w:b/>
          <w:sz w:val="32"/>
          <w:szCs w:val="32"/>
        </w:rPr>
        <w:t>АТОГЕНЕТИЧЕСКАЯ РОЛЬ И ПРОГНОСТИЧЕСКОЕ ЗНАЧЕНИЕ СИСТЕМЫ ИНСУЛИНОПОДОБНОГО ФАКТОРА РОСТА ПРИ РАЗЛИЧНЫХ ФОРМАХ ИШЕМИЧЕСКОЙ БОЛЕЗНИ СЕРДЦА</w:t>
      </w:r>
    </w:p>
    <w:bookmarkEnd w:id="0"/>
    <w:p w:rsidR="00852B5C" w:rsidRDefault="00852B5C" w:rsidP="00852B5C">
      <w:pPr>
        <w:spacing w:line="360" w:lineRule="auto"/>
        <w:jc w:val="center"/>
        <w:rPr>
          <w:b/>
          <w:caps/>
          <w:sz w:val="28"/>
          <w:szCs w:val="28"/>
        </w:rPr>
      </w:pPr>
    </w:p>
    <w:p w:rsidR="00852B5C" w:rsidRDefault="00852B5C" w:rsidP="00852B5C">
      <w:pPr>
        <w:spacing w:line="360" w:lineRule="auto"/>
        <w:jc w:val="center"/>
        <w:rPr>
          <w:sz w:val="28"/>
          <w:szCs w:val="28"/>
        </w:rPr>
      </w:pPr>
      <w:r>
        <w:rPr>
          <w:sz w:val="28"/>
          <w:szCs w:val="28"/>
        </w:rPr>
        <w:t>14.01.11 – кардиология</w:t>
      </w:r>
    </w:p>
    <w:p w:rsidR="00852B5C" w:rsidRDefault="00852B5C" w:rsidP="00852B5C">
      <w:pPr>
        <w:spacing w:line="360" w:lineRule="auto"/>
        <w:jc w:val="center"/>
        <w:rPr>
          <w:sz w:val="28"/>
          <w:szCs w:val="28"/>
        </w:rPr>
      </w:pPr>
    </w:p>
    <w:p w:rsidR="00852B5C" w:rsidRDefault="00852B5C" w:rsidP="00852B5C">
      <w:pPr>
        <w:spacing w:line="360" w:lineRule="auto"/>
        <w:jc w:val="center"/>
        <w:rPr>
          <w:sz w:val="28"/>
          <w:szCs w:val="28"/>
        </w:rPr>
      </w:pPr>
    </w:p>
    <w:p w:rsidR="00852B5C" w:rsidRDefault="00852B5C" w:rsidP="00852B5C">
      <w:pPr>
        <w:jc w:val="center"/>
        <w:rPr>
          <w:sz w:val="28"/>
          <w:szCs w:val="28"/>
        </w:rPr>
      </w:pPr>
      <w:r>
        <w:rPr>
          <w:sz w:val="28"/>
          <w:szCs w:val="28"/>
        </w:rPr>
        <w:t xml:space="preserve">Диссертация </w:t>
      </w:r>
    </w:p>
    <w:p w:rsidR="00852B5C" w:rsidRDefault="00852B5C" w:rsidP="00852B5C">
      <w:pPr>
        <w:jc w:val="center"/>
        <w:rPr>
          <w:sz w:val="28"/>
          <w:szCs w:val="28"/>
        </w:rPr>
      </w:pPr>
      <w:r>
        <w:rPr>
          <w:sz w:val="28"/>
          <w:szCs w:val="28"/>
        </w:rPr>
        <w:t>на соискание научной степени</w:t>
      </w:r>
    </w:p>
    <w:p w:rsidR="00852B5C" w:rsidRDefault="00852B5C" w:rsidP="00852B5C">
      <w:pPr>
        <w:jc w:val="center"/>
        <w:rPr>
          <w:sz w:val="28"/>
          <w:szCs w:val="28"/>
        </w:rPr>
      </w:pPr>
      <w:r>
        <w:rPr>
          <w:sz w:val="28"/>
          <w:szCs w:val="28"/>
        </w:rPr>
        <w:t>кандидата медицинских наук</w:t>
      </w:r>
    </w:p>
    <w:p w:rsidR="00852B5C" w:rsidRDefault="00852B5C" w:rsidP="00852B5C">
      <w:pPr>
        <w:spacing w:line="360" w:lineRule="auto"/>
        <w:jc w:val="center"/>
        <w:rPr>
          <w:b/>
          <w:caps/>
          <w:sz w:val="28"/>
          <w:szCs w:val="28"/>
        </w:rPr>
      </w:pPr>
    </w:p>
    <w:p w:rsidR="00852B5C" w:rsidRDefault="00852B5C" w:rsidP="00852B5C">
      <w:pPr>
        <w:spacing w:line="360" w:lineRule="auto"/>
        <w:jc w:val="center"/>
        <w:rPr>
          <w:b/>
          <w:caps/>
          <w:sz w:val="28"/>
          <w:szCs w:val="28"/>
        </w:rPr>
      </w:pPr>
    </w:p>
    <w:p w:rsidR="00852B5C" w:rsidRDefault="00852B5C" w:rsidP="00852B5C">
      <w:pPr>
        <w:spacing w:line="360" w:lineRule="auto"/>
        <w:jc w:val="center"/>
        <w:rPr>
          <w:b/>
          <w:caps/>
          <w:sz w:val="28"/>
          <w:szCs w:val="28"/>
        </w:rPr>
      </w:pPr>
    </w:p>
    <w:p w:rsidR="00852B5C" w:rsidRDefault="00852B5C" w:rsidP="00852B5C">
      <w:pPr>
        <w:spacing w:line="360" w:lineRule="auto"/>
        <w:jc w:val="right"/>
        <w:rPr>
          <w:sz w:val="28"/>
          <w:szCs w:val="28"/>
        </w:rPr>
      </w:pPr>
    </w:p>
    <w:p w:rsidR="00852B5C" w:rsidRDefault="00852B5C" w:rsidP="00852B5C">
      <w:pPr>
        <w:jc w:val="right"/>
        <w:rPr>
          <w:sz w:val="28"/>
          <w:szCs w:val="28"/>
        </w:rPr>
      </w:pPr>
      <w:r>
        <w:rPr>
          <w:sz w:val="28"/>
          <w:szCs w:val="28"/>
        </w:rPr>
        <w:t>Научный руководитель:</w:t>
      </w:r>
    </w:p>
    <w:p w:rsidR="00852B5C" w:rsidRDefault="00852B5C" w:rsidP="00852B5C">
      <w:pPr>
        <w:jc w:val="right"/>
        <w:rPr>
          <w:sz w:val="28"/>
          <w:szCs w:val="28"/>
        </w:rPr>
      </w:pPr>
      <w:r>
        <w:rPr>
          <w:sz w:val="28"/>
          <w:szCs w:val="28"/>
        </w:rPr>
        <w:t>доктор медицинских наук,</w:t>
      </w:r>
    </w:p>
    <w:p w:rsidR="00852B5C" w:rsidRDefault="00852B5C" w:rsidP="00852B5C">
      <w:pPr>
        <w:jc w:val="right"/>
        <w:rPr>
          <w:sz w:val="28"/>
          <w:szCs w:val="28"/>
        </w:rPr>
      </w:pPr>
      <w:r>
        <w:rPr>
          <w:sz w:val="28"/>
          <w:szCs w:val="28"/>
        </w:rPr>
        <w:t>доцент А. В. Ушаков</w:t>
      </w:r>
    </w:p>
    <w:p w:rsidR="00852B5C" w:rsidRDefault="00852B5C" w:rsidP="00852B5C">
      <w:pPr>
        <w:jc w:val="right"/>
        <w:rPr>
          <w:sz w:val="28"/>
          <w:szCs w:val="28"/>
        </w:rPr>
      </w:pPr>
    </w:p>
    <w:p w:rsidR="00852B5C" w:rsidRDefault="00852B5C" w:rsidP="00852B5C">
      <w:pPr>
        <w:jc w:val="right"/>
        <w:rPr>
          <w:sz w:val="28"/>
          <w:szCs w:val="28"/>
        </w:rPr>
      </w:pPr>
    </w:p>
    <w:p w:rsidR="00852B5C" w:rsidRDefault="00852B5C" w:rsidP="00852B5C">
      <w:pPr>
        <w:jc w:val="right"/>
        <w:rPr>
          <w:sz w:val="28"/>
          <w:szCs w:val="28"/>
        </w:rPr>
      </w:pPr>
    </w:p>
    <w:p w:rsidR="00852B5C" w:rsidRDefault="00852B5C" w:rsidP="00852B5C">
      <w:pPr>
        <w:jc w:val="right"/>
        <w:rPr>
          <w:sz w:val="28"/>
          <w:szCs w:val="28"/>
        </w:rPr>
      </w:pPr>
    </w:p>
    <w:p w:rsidR="00852B5C" w:rsidRPr="00754517" w:rsidRDefault="00852B5C" w:rsidP="00852B5C">
      <w:pPr>
        <w:jc w:val="center"/>
        <w:rPr>
          <w:sz w:val="28"/>
          <w:szCs w:val="28"/>
        </w:rPr>
      </w:pPr>
      <w:r>
        <w:rPr>
          <w:sz w:val="28"/>
          <w:szCs w:val="28"/>
        </w:rPr>
        <w:lastRenderedPageBreak/>
        <w:t>Симферополь, 2008</w:t>
      </w:r>
    </w:p>
    <w:p w:rsidR="00852B5C" w:rsidRPr="001B7373" w:rsidRDefault="00852B5C" w:rsidP="00852B5C">
      <w:pPr>
        <w:spacing w:line="360" w:lineRule="auto"/>
        <w:jc w:val="center"/>
        <w:rPr>
          <w:b/>
          <w:caps/>
          <w:sz w:val="28"/>
          <w:szCs w:val="28"/>
        </w:rPr>
      </w:pPr>
      <w:r>
        <w:rPr>
          <w:b/>
          <w:caps/>
          <w:sz w:val="28"/>
          <w:szCs w:val="28"/>
        </w:rPr>
        <w:t>Содержание</w:t>
      </w:r>
    </w:p>
    <w:p w:rsidR="00852B5C" w:rsidRPr="001B7373" w:rsidRDefault="00852B5C" w:rsidP="00852B5C">
      <w:pPr>
        <w:spacing w:line="360" w:lineRule="auto"/>
        <w:jc w:val="center"/>
        <w:rPr>
          <w:b/>
          <w:caps/>
          <w:sz w:val="28"/>
          <w:szCs w:val="28"/>
        </w:rPr>
      </w:pPr>
    </w:p>
    <w:p w:rsidR="00852B5C" w:rsidRDefault="00852B5C" w:rsidP="00852B5C">
      <w:pPr>
        <w:spacing w:line="360" w:lineRule="auto"/>
        <w:jc w:val="both"/>
        <w:rPr>
          <w:b/>
          <w:caps/>
          <w:sz w:val="28"/>
          <w:szCs w:val="28"/>
        </w:rPr>
      </w:pPr>
    </w:p>
    <w:p w:rsidR="00852B5C" w:rsidRDefault="00852B5C" w:rsidP="00852B5C">
      <w:pPr>
        <w:spacing w:line="360" w:lineRule="auto"/>
        <w:jc w:val="both"/>
        <w:rPr>
          <w:sz w:val="28"/>
          <w:szCs w:val="28"/>
        </w:rPr>
      </w:pPr>
      <w:r>
        <w:rPr>
          <w:caps/>
          <w:sz w:val="28"/>
          <w:szCs w:val="28"/>
        </w:rPr>
        <w:t>Содержание</w:t>
      </w:r>
      <w:r>
        <w:rPr>
          <w:sz w:val="28"/>
          <w:szCs w:val="28"/>
        </w:rPr>
        <w:t>…………………………………………………………………...2</w:t>
      </w:r>
    </w:p>
    <w:p w:rsidR="00852B5C" w:rsidRDefault="00852B5C" w:rsidP="00852B5C">
      <w:pPr>
        <w:spacing w:line="360" w:lineRule="auto"/>
        <w:jc w:val="both"/>
        <w:rPr>
          <w:caps/>
          <w:sz w:val="28"/>
          <w:szCs w:val="28"/>
        </w:rPr>
      </w:pPr>
      <w:r>
        <w:rPr>
          <w:caps/>
          <w:sz w:val="28"/>
          <w:szCs w:val="28"/>
        </w:rPr>
        <w:t>Перечень условных сокращений…………………………………….4</w:t>
      </w:r>
    </w:p>
    <w:p w:rsidR="00852B5C" w:rsidRDefault="00852B5C" w:rsidP="00852B5C">
      <w:pPr>
        <w:spacing w:line="360" w:lineRule="auto"/>
        <w:jc w:val="both"/>
        <w:rPr>
          <w:caps/>
          <w:sz w:val="28"/>
          <w:szCs w:val="28"/>
        </w:rPr>
      </w:pPr>
      <w:r>
        <w:rPr>
          <w:caps/>
          <w:sz w:val="28"/>
          <w:szCs w:val="28"/>
        </w:rPr>
        <w:t>Введение………………………………………………………………………..6</w:t>
      </w:r>
    </w:p>
    <w:p w:rsidR="00852B5C" w:rsidRDefault="00852B5C" w:rsidP="00852B5C">
      <w:pPr>
        <w:spacing w:line="360" w:lineRule="auto"/>
        <w:rPr>
          <w:caps/>
          <w:sz w:val="28"/>
          <w:szCs w:val="28"/>
        </w:rPr>
      </w:pPr>
      <w:r>
        <w:rPr>
          <w:caps/>
          <w:sz w:val="28"/>
          <w:szCs w:val="28"/>
        </w:rPr>
        <w:t>Раздел 1     обзор литературы……...………….………………………..12</w:t>
      </w:r>
    </w:p>
    <w:p w:rsidR="00852B5C" w:rsidRDefault="00852B5C" w:rsidP="00852B5C">
      <w:pPr>
        <w:pStyle w:val="affffffffc"/>
        <w:spacing w:line="360" w:lineRule="auto"/>
        <w:rPr>
          <w:szCs w:val="28"/>
        </w:rPr>
      </w:pPr>
      <w:r>
        <w:rPr>
          <w:szCs w:val="28"/>
        </w:rPr>
        <w:t>1.1. Генетика, биохимия и физиология системы инсулинподобного фактора роста………………………………………………..…………..…………………12</w:t>
      </w:r>
    </w:p>
    <w:p w:rsidR="00852B5C" w:rsidRPr="003735A7" w:rsidRDefault="00852B5C" w:rsidP="00852B5C">
      <w:pPr>
        <w:spacing w:line="360" w:lineRule="auto"/>
        <w:jc w:val="both"/>
        <w:rPr>
          <w:caps/>
          <w:sz w:val="28"/>
          <w:szCs w:val="28"/>
        </w:rPr>
      </w:pPr>
      <w:r>
        <w:rPr>
          <w:sz w:val="28"/>
          <w:szCs w:val="28"/>
        </w:rPr>
        <w:t>1.2. Роль системы инсулинподобного фактора роста при патологии ...……..2</w:t>
      </w:r>
      <w:r w:rsidRPr="003735A7">
        <w:rPr>
          <w:sz w:val="28"/>
          <w:szCs w:val="28"/>
        </w:rPr>
        <w:t>1</w:t>
      </w:r>
    </w:p>
    <w:p w:rsidR="00852B5C" w:rsidRPr="003735A7" w:rsidRDefault="00852B5C" w:rsidP="00852B5C">
      <w:pPr>
        <w:spacing w:line="360" w:lineRule="auto"/>
        <w:rPr>
          <w:sz w:val="28"/>
          <w:szCs w:val="28"/>
        </w:rPr>
      </w:pPr>
      <w:r>
        <w:rPr>
          <w:sz w:val="28"/>
          <w:szCs w:val="28"/>
        </w:rPr>
        <w:t>1.3. Современные представления о патогенезе коронарного атеросклероза и значение системы инсулинподобного фактора роста при ишемической болезни сердца……..……..……………………………………………………...2</w:t>
      </w:r>
      <w:r w:rsidRPr="003735A7">
        <w:rPr>
          <w:sz w:val="28"/>
          <w:szCs w:val="28"/>
        </w:rPr>
        <w:t>5</w:t>
      </w:r>
    </w:p>
    <w:p w:rsidR="00852B5C" w:rsidRPr="007429A3" w:rsidRDefault="00852B5C" w:rsidP="00852B5C">
      <w:pPr>
        <w:spacing w:line="360" w:lineRule="auto"/>
        <w:rPr>
          <w:sz w:val="28"/>
          <w:szCs w:val="28"/>
        </w:rPr>
      </w:pPr>
      <w:r>
        <w:rPr>
          <w:caps/>
          <w:sz w:val="28"/>
          <w:szCs w:val="28"/>
        </w:rPr>
        <w:t>РАЗДЕЛ 2</w:t>
      </w:r>
      <w:r>
        <w:rPr>
          <w:sz w:val="28"/>
          <w:szCs w:val="28"/>
        </w:rPr>
        <w:t xml:space="preserve">   </w:t>
      </w:r>
      <w:r>
        <w:rPr>
          <w:caps/>
          <w:sz w:val="28"/>
          <w:szCs w:val="28"/>
        </w:rPr>
        <w:t>Материал и методы исследования…………………..3</w:t>
      </w:r>
      <w:r w:rsidRPr="007429A3">
        <w:rPr>
          <w:caps/>
          <w:sz w:val="28"/>
          <w:szCs w:val="28"/>
        </w:rPr>
        <w:t>5</w:t>
      </w:r>
    </w:p>
    <w:p w:rsidR="00852B5C" w:rsidRPr="007429A3" w:rsidRDefault="00852B5C" w:rsidP="00852B5C">
      <w:pPr>
        <w:spacing w:line="360" w:lineRule="auto"/>
        <w:jc w:val="both"/>
        <w:rPr>
          <w:sz w:val="28"/>
          <w:szCs w:val="28"/>
        </w:rPr>
      </w:pPr>
      <w:r>
        <w:rPr>
          <w:sz w:val="28"/>
          <w:szCs w:val="28"/>
        </w:rPr>
        <w:t>2.1. Клиническая характеристика обследованных больных………………….3</w:t>
      </w:r>
      <w:r w:rsidRPr="007429A3">
        <w:rPr>
          <w:sz w:val="28"/>
          <w:szCs w:val="28"/>
        </w:rPr>
        <w:t>5</w:t>
      </w:r>
    </w:p>
    <w:p w:rsidR="00852B5C" w:rsidRPr="001E5190" w:rsidRDefault="00852B5C" w:rsidP="00852B5C">
      <w:pPr>
        <w:spacing w:line="360" w:lineRule="auto"/>
        <w:rPr>
          <w:sz w:val="28"/>
          <w:szCs w:val="28"/>
        </w:rPr>
      </w:pPr>
      <w:r>
        <w:rPr>
          <w:sz w:val="28"/>
          <w:szCs w:val="28"/>
        </w:rPr>
        <w:t>2.2 Лабораторные методы исследования……………….……………….…..…4</w:t>
      </w:r>
      <w:r w:rsidRPr="001E5190">
        <w:rPr>
          <w:sz w:val="28"/>
          <w:szCs w:val="28"/>
        </w:rPr>
        <w:t>0</w:t>
      </w:r>
    </w:p>
    <w:p w:rsidR="00852B5C" w:rsidRPr="001E5190" w:rsidRDefault="00852B5C" w:rsidP="00852B5C">
      <w:pPr>
        <w:spacing w:line="360" w:lineRule="auto"/>
        <w:jc w:val="both"/>
        <w:rPr>
          <w:sz w:val="28"/>
          <w:szCs w:val="28"/>
        </w:rPr>
      </w:pPr>
      <w:r>
        <w:rPr>
          <w:sz w:val="28"/>
          <w:szCs w:val="28"/>
        </w:rPr>
        <w:t>2.2.1 Определение уровня ИФР-</w:t>
      </w:r>
      <w:r>
        <w:rPr>
          <w:sz w:val="28"/>
          <w:szCs w:val="28"/>
          <w:lang w:val="en-US"/>
        </w:rPr>
        <w:t>I</w:t>
      </w:r>
      <w:r>
        <w:rPr>
          <w:sz w:val="28"/>
          <w:szCs w:val="28"/>
        </w:rPr>
        <w:t xml:space="preserve"> </w:t>
      </w:r>
      <w:r>
        <w:rPr>
          <w:sz w:val="28"/>
          <w:szCs w:val="28"/>
          <w:vertAlign w:val="subscript"/>
        </w:rPr>
        <w:t xml:space="preserve"> </w:t>
      </w:r>
      <w:r>
        <w:rPr>
          <w:sz w:val="28"/>
          <w:szCs w:val="28"/>
        </w:rPr>
        <w:t>в плазме крови…………………………….4</w:t>
      </w:r>
      <w:r w:rsidRPr="001E5190">
        <w:rPr>
          <w:sz w:val="28"/>
          <w:szCs w:val="28"/>
        </w:rPr>
        <w:t>0</w:t>
      </w:r>
    </w:p>
    <w:p w:rsidR="00852B5C" w:rsidRDefault="00852B5C" w:rsidP="00852B5C">
      <w:pPr>
        <w:spacing w:line="360" w:lineRule="auto"/>
        <w:jc w:val="both"/>
        <w:rPr>
          <w:sz w:val="28"/>
          <w:szCs w:val="28"/>
        </w:rPr>
      </w:pPr>
      <w:r>
        <w:rPr>
          <w:sz w:val="28"/>
          <w:szCs w:val="28"/>
        </w:rPr>
        <w:t>2.2.2 Определение уровня БСИФР-3 в плазме крови…………………………42</w:t>
      </w:r>
    </w:p>
    <w:p w:rsidR="00852B5C" w:rsidRDefault="00852B5C" w:rsidP="00852B5C">
      <w:pPr>
        <w:spacing w:line="360" w:lineRule="auto"/>
        <w:jc w:val="both"/>
        <w:rPr>
          <w:sz w:val="28"/>
          <w:szCs w:val="28"/>
        </w:rPr>
      </w:pPr>
      <w:r>
        <w:rPr>
          <w:sz w:val="28"/>
          <w:szCs w:val="28"/>
        </w:rPr>
        <w:t>2.2.3 Определение экспрессии ИФР-1Р моноцитами периферической крови……………………………………………………………………………..44</w:t>
      </w:r>
    </w:p>
    <w:p w:rsidR="00852B5C" w:rsidRDefault="00852B5C" w:rsidP="00852B5C">
      <w:pPr>
        <w:spacing w:line="360" w:lineRule="auto"/>
        <w:jc w:val="both"/>
        <w:rPr>
          <w:sz w:val="28"/>
          <w:szCs w:val="28"/>
        </w:rPr>
      </w:pPr>
      <w:r>
        <w:rPr>
          <w:sz w:val="28"/>
          <w:szCs w:val="28"/>
        </w:rPr>
        <w:t>2.2.4 Определение уровня СРБ в плазме крови…………………………….…45</w:t>
      </w:r>
    </w:p>
    <w:p w:rsidR="00852B5C" w:rsidRPr="001B7373" w:rsidRDefault="00852B5C" w:rsidP="00852B5C">
      <w:pPr>
        <w:spacing w:line="360" w:lineRule="auto"/>
        <w:rPr>
          <w:sz w:val="28"/>
          <w:szCs w:val="28"/>
        </w:rPr>
      </w:pPr>
      <w:r>
        <w:rPr>
          <w:sz w:val="28"/>
          <w:szCs w:val="28"/>
        </w:rPr>
        <w:t>2.3 Инструментальные методы исследования………………….…………..…4</w:t>
      </w:r>
      <w:r w:rsidRPr="001B7373">
        <w:rPr>
          <w:sz w:val="28"/>
          <w:szCs w:val="28"/>
        </w:rPr>
        <w:t>7</w:t>
      </w:r>
    </w:p>
    <w:p w:rsidR="00852B5C" w:rsidRPr="001B7373" w:rsidRDefault="00852B5C" w:rsidP="00852B5C">
      <w:pPr>
        <w:spacing w:line="360" w:lineRule="auto"/>
        <w:rPr>
          <w:sz w:val="28"/>
          <w:szCs w:val="28"/>
        </w:rPr>
      </w:pPr>
      <w:r>
        <w:rPr>
          <w:sz w:val="28"/>
          <w:szCs w:val="28"/>
        </w:rPr>
        <w:t>2.3.1 Электрокардиография……………………………………………………..4</w:t>
      </w:r>
      <w:r w:rsidRPr="001B7373">
        <w:rPr>
          <w:sz w:val="28"/>
          <w:szCs w:val="28"/>
        </w:rPr>
        <w:t>7</w:t>
      </w:r>
    </w:p>
    <w:p w:rsidR="00852B5C" w:rsidRDefault="00852B5C" w:rsidP="00852B5C">
      <w:pPr>
        <w:spacing w:line="360" w:lineRule="auto"/>
        <w:rPr>
          <w:sz w:val="28"/>
          <w:szCs w:val="28"/>
        </w:rPr>
      </w:pPr>
      <w:r>
        <w:rPr>
          <w:sz w:val="28"/>
          <w:szCs w:val="28"/>
        </w:rPr>
        <w:t>2.3.2 Эхокардиография………………………………………………………….47</w:t>
      </w:r>
    </w:p>
    <w:p w:rsidR="00852B5C" w:rsidRDefault="00852B5C" w:rsidP="00852B5C">
      <w:pPr>
        <w:spacing w:line="360" w:lineRule="auto"/>
        <w:jc w:val="both"/>
        <w:rPr>
          <w:sz w:val="28"/>
          <w:szCs w:val="28"/>
        </w:rPr>
      </w:pPr>
      <w:r>
        <w:rPr>
          <w:sz w:val="28"/>
          <w:szCs w:val="28"/>
        </w:rPr>
        <w:t>2.3.4 Велоэргометрия……………………………………………………………47</w:t>
      </w:r>
    </w:p>
    <w:p w:rsidR="00852B5C" w:rsidRDefault="00852B5C" w:rsidP="00852B5C">
      <w:pPr>
        <w:spacing w:line="360" w:lineRule="auto"/>
        <w:rPr>
          <w:sz w:val="28"/>
          <w:szCs w:val="28"/>
        </w:rPr>
      </w:pPr>
      <w:r>
        <w:rPr>
          <w:sz w:val="28"/>
          <w:szCs w:val="28"/>
        </w:rPr>
        <w:t>2.3.5 Суточное мониторирование ЭКГ…………………………………………48</w:t>
      </w:r>
    </w:p>
    <w:p w:rsidR="00852B5C" w:rsidRPr="001B7373" w:rsidRDefault="00852B5C" w:rsidP="00852B5C">
      <w:pPr>
        <w:spacing w:line="360" w:lineRule="auto"/>
        <w:jc w:val="both"/>
        <w:rPr>
          <w:sz w:val="28"/>
          <w:szCs w:val="28"/>
        </w:rPr>
      </w:pPr>
      <w:r>
        <w:rPr>
          <w:sz w:val="28"/>
          <w:szCs w:val="28"/>
        </w:rPr>
        <w:t>2.3.6 Рентгенконтрастная коронароангиография……………………………...4</w:t>
      </w:r>
      <w:r w:rsidRPr="001B7373">
        <w:rPr>
          <w:sz w:val="28"/>
          <w:szCs w:val="28"/>
        </w:rPr>
        <w:t>9</w:t>
      </w:r>
    </w:p>
    <w:p w:rsidR="00852B5C" w:rsidRDefault="00852B5C" w:rsidP="00852B5C">
      <w:pPr>
        <w:spacing w:line="360" w:lineRule="auto"/>
        <w:jc w:val="both"/>
        <w:rPr>
          <w:sz w:val="28"/>
          <w:szCs w:val="28"/>
        </w:rPr>
      </w:pPr>
      <w:r>
        <w:rPr>
          <w:sz w:val="28"/>
          <w:szCs w:val="28"/>
        </w:rPr>
        <w:t>2.3.7 Статистическая обработка данных……………………………………….49</w:t>
      </w:r>
    </w:p>
    <w:p w:rsidR="00852B5C" w:rsidRPr="00B43FA5" w:rsidRDefault="00852B5C" w:rsidP="00852B5C">
      <w:pPr>
        <w:spacing w:line="360" w:lineRule="auto"/>
        <w:jc w:val="both"/>
        <w:rPr>
          <w:sz w:val="28"/>
          <w:szCs w:val="28"/>
        </w:rPr>
      </w:pPr>
      <w:r>
        <w:rPr>
          <w:sz w:val="28"/>
          <w:szCs w:val="28"/>
        </w:rPr>
        <w:lastRenderedPageBreak/>
        <w:t>РАЗДЕЛ 3 СИСТЕМ</w:t>
      </w:r>
      <w:r>
        <w:rPr>
          <w:sz w:val="28"/>
          <w:szCs w:val="28"/>
          <w:lang w:val="uk-UA"/>
        </w:rPr>
        <w:t>А</w:t>
      </w:r>
      <w:r>
        <w:rPr>
          <w:sz w:val="28"/>
          <w:szCs w:val="28"/>
        </w:rPr>
        <w:t xml:space="preserve"> ИНСУЛИНПОДОБНОГО ФАКТОРА РОСТА</w:t>
      </w:r>
      <w:r>
        <w:rPr>
          <w:sz w:val="28"/>
          <w:szCs w:val="28"/>
          <w:lang w:val="uk-UA"/>
        </w:rPr>
        <w:t xml:space="preserve"> У БОЛЬНЫХ С РАЗИЧНЫМИ ФОРМАМИ </w:t>
      </w:r>
      <w:r>
        <w:rPr>
          <w:sz w:val="28"/>
          <w:szCs w:val="28"/>
        </w:rPr>
        <w:t>ИШЕМИЧЕСКОЙ БОЛЕЗНИ СЕРДЦА…………………………………………………………………….…...5</w:t>
      </w:r>
      <w:r w:rsidRPr="00B43FA5">
        <w:rPr>
          <w:sz w:val="28"/>
          <w:szCs w:val="28"/>
        </w:rPr>
        <w:t>2</w:t>
      </w:r>
    </w:p>
    <w:p w:rsidR="00852B5C" w:rsidRPr="00B43FA5" w:rsidRDefault="00852B5C" w:rsidP="00852B5C">
      <w:pPr>
        <w:spacing w:line="360" w:lineRule="auto"/>
        <w:rPr>
          <w:sz w:val="28"/>
          <w:szCs w:val="28"/>
        </w:rPr>
      </w:pPr>
      <w:r>
        <w:rPr>
          <w:sz w:val="28"/>
          <w:szCs w:val="28"/>
        </w:rPr>
        <w:t>3.1. Состояние системы инсулинподобного фактора роста у больных ишемической болезнью сердца, находящихся в стабильном состоянии...….5</w:t>
      </w:r>
      <w:r w:rsidRPr="00B43FA5">
        <w:rPr>
          <w:sz w:val="28"/>
          <w:szCs w:val="28"/>
        </w:rPr>
        <w:t>2</w:t>
      </w:r>
    </w:p>
    <w:p w:rsidR="00852B5C" w:rsidRPr="003B0463" w:rsidRDefault="00852B5C" w:rsidP="00852B5C">
      <w:pPr>
        <w:spacing w:line="360" w:lineRule="auto"/>
        <w:rPr>
          <w:sz w:val="28"/>
        </w:rPr>
      </w:pPr>
      <w:r>
        <w:rPr>
          <w:sz w:val="28"/>
        </w:rPr>
        <w:t xml:space="preserve">3.2. </w:t>
      </w:r>
      <w:r>
        <w:rPr>
          <w:sz w:val="28"/>
          <w:szCs w:val="28"/>
        </w:rPr>
        <w:t>Состояние системы инсулинподобного фактора роста у больных с острым коронарным синдромом……………..……………………..……....….6</w:t>
      </w:r>
      <w:r w:rsidRPr="003B0463">
        <w:rPr>
          <w:sz w:val="28"/>
          <w:szCs w:val="28"/>
        </w:rPr>
        <w:t>7</w:t>
      </w:r>
    </w:p>
    <w:p w:rsidR="00852B5C" w:rsidRPr="003B0463" w:rsidRDefault="00852B5C" w:rsidP="00852B5C">
      <w:pPr>
        <w:spacing w:line="360" w:lineRule="auto"/>
        <w:rPr>
          <w:bCs/>
          <w:sz w:val="28"/>
          <w:szCs w:val="28"/>
        </w:rPr>
      </w:pPr>
      <w:r>
        <w:rPr>
          <w:bCs/>
          <w:sz w:val="28"/>
          <w:szCs w:val="28"/>
        </w:rPr>
        <w:t xml:space="preserve">3.3. Прогностическое значение показателей, характеризующих состояние системы </w:t>
      </w:r>
      <w:r>
        <w:rPr>
          <w:sz w:val="28"/>
          <w:szCs w:val="28"/>
        </w:rPr>
        <w:t>инсулинподобного фактора роста у больных ишемической болезнью сердца………………………………………</w:t>
      </w:r>
      <w:r>
        <w:rPr>
          <w:bCs/>
          <w:sz w:val="28"/>
          <w:szCs w:val="28"/>
        </w:rPr>
        <w:t>………………………………….….7</w:t>
      </w:r>
      <w:r w:rsidRPr="003B0463">
        <w:rPr>
          <w:bCs/>
          <w:sz w:val="28"/>
          <w:szCs w:val="28"/>
        </w:rPr>
        <w:t>3</w:t>
      </w:r>
    </w:p>
    <w:p w:rsidR="00852B5C" w:rsidRPr="001E5190" w:rsidRDefault="00852B5C" w:rsidP="00852B5C">
      <w:pPr>
        <w:spacing w:line="360" w:lineRule="auto"/>
        <w:rPr>
          <w:sz w:val="28"/>
          <w:szCs w:val="28"/>
        </w:rPr>
      </w:pPr>
      <w:r>
        <w:rPr>
          <w:sz w:val="28"/>
          <w:szCs w:val="28"/>
        </w:rPr>
        <w:t>РАЗДЕЛ 4   ОБСУЖДЕНИЕ РЕЗУЛЬТАТОВ ИССЛЕДОВАНИЯ И ЗАКЛЮЧЕНИЕ…………………..……………………………………………...8</w:t>
      </w:r>
      <w:r w:rsidRPr="001E5190">
        <w:rPr>
          <w:sz w:val="28"/>
          <w:szCs w:val="28"/>
        </w:rPr>
        <w:t>8</w:t>
      </w:r>
    </w:p>
    <w:p w:rsidR="00852B5C" w:rsidRPr="009E71E9" w:rsidRDefault="00852B5C" w:rsidP="00852B5C">
      <w:pPr>
        <w:spacing w:line="360" w:lineRule="auto"/>
        <w:rPr>
          <w:caps/>
          <w:sz w:val="28"/>
          <w:szCs w:val="28"/>
        </w:rPr>
      </w:pPr>
      <w:r>
        <w:rPr>
          <w:caps/>
          <w:sz w:val="28"/>
          <w:szCs w:val="28"/>
        </w:rPr>
        <w:t>Выводы……………………….………………………………………………10</w:t>
      </w:r>
      <w:r w:rsidRPr="009E71E9">
        <w:rPr>
          <w:caps/>
          <w:sz w:val="28"/>
          <w:szCs w:val="28"/>
        </w:rPr>
        <w:t>1</w:t>
      </w:r>
    </w:p>
    <w:p w:rsidR="00852B5C" w:rsidRPr="009E71E9" w:rsidRDefault="00852B5C" w:rsidP="00852B5C">
      <w:pPr>
        <w:spacing w:line="360" w:lineRule="auto"/>
        <w:jc w:val="both"/>
        <w:rPr>
          <w:sz w:val="28"/>
          <w:szCs w:val="28"/>
        </w:rPr>
      </w:pPr>
      <w:r>
        <w:rPr>
          <w:sz w:val="28"/>
          <w:szCs w:val="28"/>
        </w:rPr>
        <w:t>ПРАКТИЧЕСКИЕ РЕКОМЕНДАЦИИ…………………………………...….10</w:t>
      </w:r>
      <w:r w:rsidRPr="009E71E9">
        <w:rPr>
          <w:sz w:val="28"/>
          <w:szCs w:val="28"/>
        </w:rPr>
        <w:t>3</w:t>
      </w:r>
    </w:p>
    <w:p w:rsidR="00852B5C" w:rsidRPr="009E71E9" w:rsidRDefault="00852B5C" w:rsidP="00852B5C">
      <w:pPr>
        <w:spacing w:line="360" w:lineRule="auto"/>
        <w:rPr>
          <w:caps/>
          <w:sz w:val="28"/>
          <w:szCs w:val="28"/>
          <w:lang w:val="en-US"/>
        </w:rPr>
      </w:pPr>
      <w:r>
        <w:rPr>
          <w:caps/>
          <w:sz w:val="28"/>
          <w:szCs w:val="28"/>
        </w:rPr>
        <w:t>Список использованных источников……….………………. ..10</w:t>
      </w:r>
      <w:r>
        <w:rPr>
          <w:caps/>
          <w:sz w:val="28"/>
          <w:szCs w:val="28"/>
          <w:lang w:val="en-US"/>
        </w:rPr>
        <w:t>4</w:t>
      </w:r>
    </w:p>
    <w:p w:rsidR="00852B5C" w:rsidRDefault="00852B5C" w:rsidP="00852B5C">
      <w:pPr>
        <w:rPr>
          <w:sz w:val="28"/>
          <w:szCs w:val="28"/>
        </w:rPr>
      </w:pPr>
    </w:p>
    <w:p w:rsidR="00852B5C" w:rsidRDefault="00852B5C" w:rsidP="00852B5C">
      <w:pPr>
        <w:rPr>
          <w:sz w:val="28"/>
          <w:szCs w:val="28"/>
        </w:rPr>
      </w:pPr>
    </w:p>
    <w:p w:rsidR="00852B5C" w:rsidRDefault="00852B5C" w:rsidP="00852B5C">
      <w:pPr>
        <w:rPr>
          <w:sz w:val="28"/>
          <w:szCs w:val="28"/>
        </w:rPr>
      </w:pPr>
    </w:p>
    <w:p w:rsidR="00852B5C" w:rsidRDefault="00852B5C" w:rsidP="00852B5C">
      <w:pPr>
        <w:rPr>
          <w:sz w:val="28"/>
          <w:szCs w:val="28"/>
        </w:rPr>
      </w:pPr>
    </w:p>
    <w:p w:rsidR="00852B5C" w:rsidRDefault="00852B5C" w:rsidP="00852B5C">
      <w:pPr>
        <w:rPr>
          <w:sz w:val="28"/>
          <w:szCs w:val="28"/>
        </w:rPr>
      </w:pPr>
    </w:p>
    <w:p w:rsidR="00852B5C" w:rsidRDefault="00852B5C" w:rsidP="00852B5C">
      <w:pPr>
        <w:rPr>
          <w:sz w:val="28"/>
          <w:szCs w:val="28"/>
        </w:rPr>
      </w:pPr>
    </w:p>
    <w:p w:rsidR="00852B5C" w:rsidRDefault="00852B5C" w:rsidP="00852B5C">
      <w:pPr>
        <w:rPr>
          <w:sz w:val="28"/>
          <w:szCs w:val="28"/>
        </w:rPr>
      </w:pPr>
    </w:p>
    <w:p w:rsidR="00852B5C" w:rsidRDefault="00852B5C" w:rsidP="00852B5C">
      <w:pPr>
        <w:rPr>
          <w:sz w:val="28"/>
          <w:szCs w:val="28"/>
        </w:rPr>
      </w:pPr>
    </w:p>
    <w:p w:rsidR="00852B5C" w:rsidRDefault="00852B5C" w:rsidP="00852B5C">
      <w:pPr>
        <w:rPr>
          <w:sz w:val="28"/>
          <w:szCs w:val="28"/>
        </w:rPr>
      </w:pPr>
    </w:p>
    <w:p w:rsidR="00852B5C" w:rsidRDefault="00852B5C" w:rsidP="00852B5C">
      <w:pPr>
        <w:rPr>
          <w:sz w:val="28"/>
          <w:szCs w:val="28"/>
        </w:rPr>
      </w:pPr>
    </w:p>
    <w:p w:rsidR="00852B5C" w:rsidRDefault="00852B5C" w:rsidP="00852B5C">
      <w:pPr>
        <w:rPr>
          <w:sz w:val="28"/>
          <w:szCs w:val="28"/>
        </w:rPr>
      </w:pPr>
    </w:p>
    <w:p w:rsidR="00852B5C" w:rsidRDefault="00852B5C" w:rsidP="00852B5C">
      <w:pPr>
        <w:rPr>
          <w:sz w:val="28"/>
          <w:szCs w:val="28"/>
        </w:rPr>
      </w:pPr>
    </w:p>
    <w:p w:rsidR="00852B5C" w:rsidRDefault="00852B5C" w:rsidP="00852B5C">
      <w:pPr>
        <w:rPr>
          <w:sz w:val="28"/>
          <w:szCs w:val="28"/>
        </w:rPr>
      </w:pPr>
    </w:p>
    <w:p w:rsidR="00852B5C" w:rsidRDefault="00852B5C" w:rsidP="00852B5C">
      <w:pPr>
        <w:rPr>
          <w:sz w:val="28"/>
          <w:szCs w:val="28"/>
        </w:rPr>
      </w:pPr>
    </w:p>
    <w:p w:rsidR="00852B5C" w:rsidRDefault="00852B5C" w:rsidP="00852B5C">
      <w:pPr>
        <w:rPr>
          <w:sz w:val="28"/>
          <w:szCs w:val="28"/>
        </w:rPr>
      </w:pPr>
    </w:p>
    <w:p w:rsidR="00852B5C" w:rsidRDefault="00852B5C" w:rsidP="00852B5C">
      <w:pPr>
        <w:rPr>
          <w:sz w:val="28"/>
          <w:szCs w:val="28"/>
        </w:rPr>
      </w:pPr>
    </w:p>
    <w:p w:rsidR="00852B5C" w:rsidRDefault="00852B5C" w:rsidP="00852B5C">
      <w:pPr>
        <w:rPr>
          <w:sz w:val="28"/>
          <w:szCs w:val="28"/>
        </w:rPr>
      </w:pPr>
    </w:p>
    <w:p w:rsidR="00852B5C" w:rsidRDefault="00852B5C" w:rsidP="00852B5C">
      <w:pPr>
        <w:rPr>
          <w:sz w:val="28"/>
          <w:szCs w:val="28"/>
        </w:rPr>
      </w:pPr>
    </w:p>
    <w:p w:rsidR="00852B5C" w:rsidRDefault="00852B5C" w:rsidP="00852B5C">
      <w:pPr>
        <w:rPr>
          <w:sz w:val="28"/>
          <w:szCs w:val="28"/>
        </w:rPr>
      </w:pPr>
    </w:p>
    <w:p w:rsidR="00852B5C" w:rsidRDefault="00852B5C" w:rsidP="00852B5C">
      <w:pPr>
        <w:rPr>
          <w:sz w:val="28"/>
          <w:szCs w:val="28"/>
        </w:rPr>
      </w:pPr>
    </w:p>
    <w:p w:rsidR="00852B5C" w:rsidRDefault="00852B5C" w:rsidP="00852B5C">
      <w:pPr>
        <w:rPr>
          <w:sz w:val="28"/>
          <w:szCs w:val="28"/>
        </w:rPr>
      </w:pPr>
    </w:p>
    <w:p w:rsidR="00852B5C" w:rsidRDefault="00852B5C" w:rsidP="00852B5C">
      <w:pPr>
        <w:rPr>
          <w:sz w:val="28"/>
          <w:szCs w:val="28"/>
        </w:rPr>
      </w:pPr>
    </w:p>
    <w:p w:rsidR="00852B5C" w:rsidRDefault="00852B5C" w:rsidP="00852B5C">
      <w:pPr>
        <w:spacing w:line="360" w:lineRule="auto"/>
        <w:jc w:val="center"/>
        <w:rPr>
          <w:b/>
          <w:caps/>
          <w:sz w:val="28"/>
          <w:szCs w:val="28"/>
          <w:lang w:val="en-US"/>
        </w:rPr>
      </w:pPr>
      <w:r w:rsidRPr="00312E65">
        <w:rPr>
          <w:b/>
          <w:caps/>
          <w:sz w:val="28"/>
          <w:szCs w:val="28"/>
        </w:rPr>
        <w:t>Перечень условных СОКРАЩЕНИЙ</w:t>
      </w:r>
    </w:p>
    <w:p w:rsidR="00852B5C" w:rsidRDefault="00852B5C" w:rsidP="00852B5C">
      <w:pPr>
        <w:spacing w:line="360" w:lineRule="auto"/>
        <w:jc w:val="center"/>
        <w:rPr>
          <w:b/>
          <w:caps/>
          <w:sz w:val="28"/>
          <w:szCs w:val="28"/>
          <w:lang w:val="en-US"/>
        </w:rPr>
      </w:pPr>
    </w:p>
    <w:p w:rsidR="00852B5C" w:rsidRPr="0026498C" w:rsidRDefault="00852B5C" w:rsidP="00852B5C">
      <w:pPr>
        <w:spacing w:line="360" w:lineRule="auto"/>
        <w:jc w:val="center"/>
        <w:rPr>
          <w:b/>
          <w:caps/>
          <w:sz w:val="28"/>
          <w:szCs w:val="28"/>
          <w:lang w:val="en-US"/>
        </w:rPr>
      </w:pPr>
    </w:p>
    <w:tbl>
      <w:tblPr>
        <w:tblStyle w:val="afffffffffffffffffffff3"/>
        <w:tblW w:w="0" w:type="auto"/>
        <w:tblLook w:val="01E0" w:firstRow="1" w:lastRow="1" w:firstColumn="1" w:lastColumn="1" w:noHBand="0" w:noVBand="0"/>
      </w:tblPr>
      <w:tblGrid>
        <w:gridCol w:w="2448"/>
        <w:gridCol w:w="7123"/>
      </w:tblGrid>
      <w:tr w:rsidR="00852B5C" w:rsidRPr="00312E65" w:rsidTr="005E54EA">
        <w:tc>
          <w:tcPr>
            <w:tcW w:w="2448" w:type="dxa"/>
          </w:tcPr>
          <w:p w:rsidR="00852B5C" w:rsidRPr="00312E65" w:rsidRDefault="00852B5C" w:rsidP="005E54EA">
            <w:pPr>
              <w:spacing w:line="360" w:lineRule="auto"/>
              <w:rPr>
                <w:sz w:val="28"/>
                <w:szCs w:val="28"/>
                <w:lang w:val="en-US"/>
              </w:rPr>
            </w:pPr>
            <w:r w:rsidRPr="00312E65">
              <w:rPr>
                <w:sz w:val="28"/>
                <w:szCs w:val="28"/>
              </w:rPr>
              <w:t>АПФ</w:t>
            </w:r>
          </w:p>
        </w:tc>
        <w:tc>
          <w:tcPr>
            <w:tcW w:w="7123" w:type="dxa"/>
          </w:tcPr>
          <w:p w:rsidR="00852B5C" w:rsidRPr="00312E65" w:rsidRDefault="00852B5C" w:rsidP="005E54EA">
            <w:pPr>
              <w:spacing w:line="360" w:lineRule="auto"/>
              <w:rPr>
                <w:sz w:val="28"/>
                <w:szCs w:val="28"/>
              </w:rPr>
            </w:pPr>
            <w:r w:rsidRPr="00312E65">
              <w:rPr>
                <w:sz w:val="28"/>
                <w:szCs w:val="28"/>
              </w:rPr>
              <w:t>Ангиотензинпревращающий фермент</w:t>
            </w:r>
          </w:p>
        </w:tc>
      </w:tr>
      <w:tr w:rsidR="00852B5C" w:rsidRPr="00312E65" w:rsidTr="005E54EA">
        <w:tc>
          <w:tcPr>
            <w:tcW w:w="2448" w:type="dxa"/>
          </w:tcPr>
          <w:p w:rsidR="00852B5C" w:rsidRPr="00312E65" w:rsidRDefault="00852B5C" w:rsidP="005E54EA">
            <w:pPr>
              <w:spacing w:line="360" w:lineRule="auto"/>
              <w:rPr>
                <w:sz w:val="28"/>
                <w:szCs w:val="28"/>
              </w:rPr>
            </w:pPr>
            <w:r w:rsidRPr="00312E65">
              <w:rPr>
                <w:sz w:val="28"/>
                <w:szCs w:val="28"/>
              </w:rPr>
              <w:t>АТ1</w:t>
            </w:r>
          </w:p>
        </w:tc>
        <w:tc>
          <w:tcPr>
            <w:tcW w:w="7123" w:type="dxa"/>
          </w:tcPr>
          <w:p w:rsidR="00852B5C" w:rsidRPr="00312E65" w:rsidRDefault="00852B5C" w:rsidP="005E54EA">
            <w:pPr>
              <w:spacing w:line="360" w:lineRule="auto"/>
              <w:rPr>
                <w:sz w:val="28"/>
                <w:szCs w:val="28"/>
              </w:rPr>
            </w:pPr>
            <w:r w:rsidRPr="00312E65">
              <w:rPr>
                <w:sz w:val="28"/>
                <w:szCs w:val="28"/>
              </w:rPr>
              <w:t xml:space="preserve">Рецепторы ангиотензина </w:t>
            </w:r>
            <w:r w:rsidRPr="00312E65">
              <w:rPr>
                <w:sz w:val="28"/>
                <w:szCs w:val="28"/>
                <w:lang w:val="en-US"/>
              </w:rPr>
              <w:t>II</w:t>
            </w:r>
            <w:r w:rsidRPr="00312E65">
              <w:rPr>
                <w:sz w:val="28"/>
                <w:szCs w:val="28"/>
              </w:rPr>
              <w:t xml:space="preserve"> типа 1</w:t>
            </w:r>
          </w:p>
        </w:tc>
      </w:tr>
      <w:tr w:rsidR="00852B5C" w:rsidRPr="00312E65" w:rsidTr="005E54EA">
        <w:tc>
          <w:tcPr>
            <w:tcW w:w="2448" w:type="dxa"/>
          </w:tcPr>
          <w:p w:rsidR="00852B5C" w:rsidRPr="00312E65" w:rsidRDefault="00852B5C" w:rsidP="005E54EA">
            <w:pPr>
              <w:spacing w:line="360" w:lineRule="auto"/>
              <w:rPr>
                <w:sz w:val="28"/>
                <w:szCs w:val="28"/>
              </w:rPr>
            </w:pPr>
            <w:r w:rsidRPr="00312E65">
              <w:rPr>
                <w:sz w:val="28"/>
                <w:szCs w:val="28"/>
              </w:rPr>
              <w:t>БСИФР</w:t>
            </w:r>
          </w:p>
        </w:tc>
        <w:tc>
          <w:tcPr>
            <w:tcW w:w="7123" w:type="dxa"/>
          </w:tcPr>
          <w:p w:rsidR="00852B5C" w:rsidRPr="00312E65" w:rsidRDefault="00852B5C" w:rsidP="005E54EA">
            <w:pPr>
              <w:spacing w:line="360" w:lineRule="auto"/>
              <w:rPr>
                <w:sz w:val="28"/>
                <w:szCs w:val="28"/>
              </w:rPr>
            </w:pPr>
            <w:r>
              <w:rPr>
                <w:sz w:val="28"/>
                <w:szCs w:val="28"/>
              </w:rPr>
              <w:t>Б</w:t>
            </w:r>
            <w:r w:rsidRPr="00312E65">
              <w:rPr>
                <w:sz w:val="28"/>
                <w:szCs w:val="28"/>
              </w:rPr>
              <w:t>елок, связывающий инсулин</w:t>
            </w:r>
            <w:r>
              <w:rPr>
                <w:sz w:val="28"/>
                <w:szCs w:val="28"/>
              </w:rPr>
              <w:t>о</w:t>
            </w:r>
            <w:r w:rsidRPr="00312E65">
              <w:rPr>
                <w:sz w:val="28"/>
                <w:szCs w:val="28"/>
              </w:rPr>
              <w:t>подобный фактор роста</w:t>
            </w:r>
          </w:p>
        </w:tc>
      </w:tr>
      <w:tr w:rsidR="00852B5C" w:rsidRPr="00312E65" w:rsidTr="005E54EA">
        <w:tc>
          <w:tcPr>
            <w:tcW w:w="2448" w:type="dxa"/>
          </w:tcPr>
          <w:p w:rsidR="00852B5C" w:rsidRPr="00312E65" w:rsidRDefault="00852B5C" w:rsidP="005E54EA">
            <w:pPr>
              <w:spacing w:line="360" w:lineRule="auto"/>
              <w:rPr>
                <w:sz w:val="28"/>
                <w:szCs w:val="28"/>
              </w:rPr>
            </w:pPr>
            <w:r w:rsidRPr="00312E65">
              <w:rPr>
                <w:color w:val="000000"/>
                <w:sz w:val="28"/>
                <w:szCs w:val="28"/>
              </w:rPr>
              <w:t>БСИФР-Р</w:t>
            </w:r>
          </w:p>
        </w:tc>
        <w:tc>
          <w:tcPr>
            <w:tcW w:w="7123" w:type="dxa"/>
          </w:tcPr>
          <w:p w:rsidR="00852B5C" w:rsidRPr="00312E65" w:rsidRDefault="00852B5C" w:rsidP="005E54EA">
            <w:pPr>
              <w:spacing w:line="360" w:lineRule="auto"/>
              <w:rPr>
                <w:sz w:val="28"/>
                <w:szCs w:val="28"/>
              </w:rPr>
            </w:pPr>
            <w:r w:rsidRPr="00312E65">
              <w:rPr>
                <w:sz w:val="28"/>
                <w:szCs w:val="28"/>
              </w:rPr>
              <w:t>Белок, связывающий инсулин</w:t>
            </w:r>
            <w:r>
              <w:rPr>
                <w:sz w:val="28"/>
                <w:szCs w:val="28"/>
              </w:rPr>
              <w:t>о</w:t>
            </w:r>
            <w:r w:rsidRPr="00312E65">
              <w:rPr>
                <w:sz w:val="28"/>
                <w:szCs w:val="28"/>
              </w:rPr>
              <w:t>подобный фактор роста,</w:t>
            </w:r>
            <w:r w:rsidRPr="00312E65">
              <w:rPr>
                <w:color w:val="000000"/>
                <w:sz w:val="28"/>
                <w:szCs w:val="28"/>
              </w:rPr>
              <w:t xml:space="preserve"> родственные белки</w:t>
            </w:r>
          </w:p>
        </w:tc>
      </w:tr>
      <w:tr w:rsidR="00852B5C" w:rsidRPr="00312E65" w:rsidTr="005E54EA">
        <w:tc>
          <w:tcPr>
            <w:tcW w:w="2448" w:type="dxa"/>
          </w:tcPr>
          <w:p w:rsidR="00852B5C" w:rsidRPr="00312E65" w:rsidRDefault="00852B5C" w:rsidP="005E54EA">
            <w:pPr>
              <w:spacing w:line="360" w:lineRule="auto"/>
              <w:rPr>
                <w:color w:val="000000"/>
                <w:sz w:val="28"/>
                <w:szCs w:val="28"/>
              </w:rPr>
            </w:pPr>
            <w:r w:rsidRPr="00312E65">
              <w:rPr>
                <w:sz w:val="28"/>
                <w:szCs w:val="28"/>
              </w:rPr>
              <w:t>БСИФР-1, -2, -3,   -4, -6</w:t>
            </w:r>
          </w:p>
        </w:tc>
        <w:tc>
          <w:tcPr>
            <w:tcW w:w="7123" w:type="dxa"/>
          </w:tcPr>
          <w:p w:rsidR="00852B5C" w:rsidRPr="00531CCD" w:rsidRDefault="00852B5C" w:rsidP="005E54EA">
            <w:pPr>
              <w:spacing w:line="360" w:lineRule="auto"/>
              <w:rPr>
                <w:sz w:val="28"/>
                <w:szCs w:val="28"/>
              </w:rPr>
            </w:pPr>
            <w:r w:rsidRPr="00312E65">
              <w:rPr>
                <w:sz w:val="28"/>
                <w:szCs w:val="28"/>
              </w:rPr>
              <w:t>Б</w:t>
            </w:r>
            <w:r>
              <w:rPr>
                <w:sz w:val="28"/>
                <w:szCs w:val="28"/>
              </w:rPr>
              <w:t>елок</w:t>
            </w:r>
            <w:r w:rsidRPr="00312E65">
              <w:rPr>
                <w:sz w:val="28"/>
                <w:szCs w:val="28"/>
              </w:rPr>
              <w:t xml:space="preserve"> связывающий инсулин</w:t>
            </w:r>
            <w:r>
              <w:rPr>
                <w:sz w:val="28"/>
                <w:szCs w:val="28"/>
              </w:rPr>
              <w:t>о</w:t>
            </w:r>
            <w:r w:rsidRPr="00312E65">
              <w:rPr>
                <w:sz w:val="28"/>
                <w:szCs w:val="28"/>
              </w:rPr>
              <w:t xml:space="preserve">подобный фактор роста-1, </w:t>
            </w:r>
            <w:r>
              <w:rPr>
                <w:sz w:val="28"/>
                <w:szCs w:val="28"/>
              </w:rPr>
              <w:t xml:space="preserve"> </w:t>
            </w:r>
          </w:p>
          <w:p w:rsidR="00852B5C" w:rsidRPr="00312E65" w:rsidRDefault="00852B5C" w:rsidP="005E54EA">
            <w:pPr>
              <w:spacing w:line="360" w:lineRule="auto"/>
              <w:rPr>
                <w:sz w:val="28"/>
                <w:szCs w:val="28"/>
              </w:rPr>
            </w:pPr>
            <w:r w:rsidRPr="00312E65">
              <w:rPr>
                <w:sz w:val="28"/>
                <w:szCs w:val="28"/>
              </w:rPr>
              <w:t>-2, -3, -4, -6</w:t>
            </w:r>
          </w:p>
        </w:tc>
      </w:tr>
      <w:tr w:rsidR="00852B5C" w:rsidRPr="00312E65" w:rsidTr="005E54EA">
        <w:tc>
          <w:tcPr>
            <w:tcW w:w="2448" w:type="dxa"/>
          </w:tcPr>
          <w:p w:rsidR="00852B5C" w:rsidRPr="00312E65" w:rsidRDefault="00852B5C" w:rsidP="005E54EA">
            <w:pPr>
              <w:spacing w:line="360" w:lineRule="auto"/>
              <w:rPr>
                <w:sz w:val="28"/>
                <w:szCs w:val="28"/>
              </w:rPr>
            </w:pPr>
            <w:r w:rsidRPr="00312E65">
              <w:rPr>
                <w:sz w:val="28"/>
                <w:szCs w:val="28"/>
              </w:rPr>
              <w:t>ГР</w:t>
            </w:r>
          </w:p>
        </w:tc>
        <w:tc>
          <w:tcPr>
            <w:tcW w:w="7123" w:type="dxa"/>
          </w:tcPr>
          <w:p w:rsidR="00852B5C" w:rsidRPr="00312E65" w:rsidRDefault="00852B5C" w:rsidP="005E54EA">
            <w:pPr>
              <w:spacing w:line="360" w:lineRule="auto"/>
              <w:rPr>
                <w:sz w:val="28"/>
                <w:szCs w:val="28"/>
              </w:rPr>
            </w:pPr>
            <w:r w:rsidRPr="00312E65">
              <w:rPr>
                <w:sz w:val="28"/>
                <w:szCs w:val="28"/>
              </w:rPr>
              <w:t>Гормон роста</w:t>
            </w:r>
          </w:p>
        </w:tc>
      </w:tr>
      <w:tr w:rsidR="00852B5C" w:rsidRPr="00312E65" w:rsidTr="005E54EA">
        <w:tc>
          <w:tcPr>
            <w:tcW w:w="2448" w:type="dxa"/>
          </w:tcPr>
          <w:p w:rsidR="00852B5C" w:rsidRPr="00312E65" w:rsidRDefault="00852B5C" w:rsidP="005E54EA">
            <w:pPr>
              <w:spacing w:line="360" w:lineRule="auto"/>
              <w:rPr>
                <w:sz w:val="28"/>
                <w:szCs w:val="28"/>
              </w:rPr>
            </w:pPr>
            <w:r w:rsidRPr="00312E65">
              <w:rPr>
                <w:sz w:val="28"/>
                <w:szCs w:val="28"/>
              </w:rPr>
              <w:t>ИБС</w:t>
            </w:r>
          </w:p>
        </w:tc>
        <w:tc>
          <w:tcPr>
            <w:tcW w:w="7123" w:type="dxa"/>
          </w:tcPr>
          <w:p w:rsidR="00852B5C" w:rsidRPr="00312E65" w:rsidRDefault="00852B5C" w:rsidP="005E54EA">
            <w:pPr>
              <w:spacing w:line="360" w:lineRule="auto"/>
              <w:rPr>
                <w:sz w:val="28"/>
                <w:szCs w:val="28"/>
              </w:rPr>
            </w:pPr>
            <w:r w:rsidRPr="00312E65">
              <w:rPr>
                <w:sz w:val="28"/>
                <w:szCs w:val="28"/>
              </w:rPr>
              <w:t xml:space="preserve">Ишемическая болезнь сердца </w:t>
            </w:r>
          </w:p>
        </w:tc>
      </w:tr>
      <w:tr w:rsidR="00852B5C" w:rsidRPr="00312E65" w:rsidTr="005E54EA">
        <w:tc>
          <w:tcPr>
            <w:tcW w:w="2448" w:type="dxa"/>
          </w:tcPr>
          <w:p w:rsidR="00852B5C" w:rsidRPr="00312E65" w:rsidRDefault="00852B5C" w:rsidP="005E54EA">
            <w:pPr>
              <w:spacing w:line="360" w:lineRule="auto"/>
              <w:rPr>
                <w:sz w:val="28"/>
                <w:szCs w:val="28"/>
              </w:rPr>
            </w:pPr>
            <w:r w:rsidRPr="00312E65">
              <w:rPr>
                <w:sz w:val="28"/>
                <w:szCs w:val="28"/>
              </w:rPr>
              <w:t xml:space="preserve">ИЛ-1, </w:t>
            </w:r>
            <w:r w:rsidRPr="00312E65">
              <w:rPr>
                <w:color w:val="000000"/>
                <w:sz w:val="28"/>
                <w:szCs w:val="28"/>
              </w:rPr>
              <w:t>-8</w:t>
            </w:r>
          </w:p>
        </w:tc>
        <w:tc>
          <w:tcPr>
            <w:tcW w:w="7123" w:type="dxa"/>
          </w:tcPr>
          <w:p w:rsidR="00852B5C" w:rsidRPr="00312E65" w:rsidRDefault="00852B5C" w:rsidP="005E54EA">
            <w:pPr>
              <w:spacing w:line="360" w:lineRule="auto"/>
              <w:rPr>
                <w:sz w:val="28"/>
                <w:szCs w:val="28"/>
              </w:rPr>
            </w:pPr>
            <w:r w:rsidRPr="00312E65">
              <w:rPr>
                <w:sz w:val="28"/>
                <w:szCs w:val="28"/>
              </w:rPr>
              <w:t xml:space="preserve">Интнрлейкин-1, </w:t>
            </w:r>
            <w:r w:rsidRPr="00312E65">
              <w:rPr>
                <w:color w:val="000000"/>
                <w:sz w:val="28"/>
                <w:szCs w:val="28"/>
              </w:rPr>
              <w:t>-8</w:t>
            </w:r>
          </w:p>
        </w:tc>
      </w:tr>
      <w:tr w:rsidR="00852B5C" w:rsidRPr="00312E65" w:rsidTr="005E54EA">
        <w:tc>
          <w:tcPr>
            <w:tcW w:w="2448" w:type="dxa"/>
          </w:tcPr>
          <w:p w:rsidR="00852B5C" w:rsidRPr="00312E65" w:rsidRDefault="00852B5C" w:rsidP="005E54EA">
            <w:pPr>
              <w:spacing w:line="360" w:lineRule="auto"/>
              <w:rPr>
                <w:sz w:val="28"/>
                <w:szCs w:val="28"/>
              </w:rPr>
            </w:pPr>
            <w:r w:rsidRPr="00312E65">
              <w:rPr>
                <w:sz w:val="28"/>
                <w:szCs w:val="28"/>
              </w:rPr>
              <w:t>ИЛ-1β</w:t>
            </w:r>
          </w:p>
        </w:tc>
        <w:tc>
          <w:tcPr>
            <w:tcW w:w="7123" w:type="dxa"/>
          </w:tcPr>
          <w:p w:rsidR="00852B5C" w:rsidRPr="00312E65" w:rsidRDefault="00852B5C" w:rsidP="005E54EA">
            <w:pPr>
              <w:spacing w:line="360" w:lineRule="auto"/>
              <w:rPr>
                <w:sz w:val="28"/>
                <w:szCs w:val="28"/>
              </w:rPr>
            </w:pPr>
            <w:r w:rsidRPr="00312E65">
              <w:rPr>
                <w:sz w:val="28"/>
                <w:szCs w:val="28"/>
              </w:rPr>
              <w:t>Инт</w:t>
            </w:r>
            <w:r>
              <w:rPr>
                <w:sz w:val="28"/>
                <w:szCs w:val="28"/>
              </w:rPr>
              <w:t>е</w:t>
            </w:r>
            <w:r w:rsidRPr="00312E65">
              <w:rPr>
                <w:sz w:val="28"/>
                <w:szCs w:val="28"/>
              </w:rPr>
              <w:t>рлейкин-1β</w:t>
            </w:r>
          </w:p>
        </w:tc>
      </w:tr>
      <w:tr w:rsidR="00852B5C" w:rsidRPr="00312E65" w:rsidTr="005E54EA">
        <w:tc>
          <w:tcPr>
            <w:tcW w:w="2448" w:type="dxa"/>
          </w:tcPr>
          <w:p w:rsidR="00852B5C" w:rsidRPr="00312E65" w:rsidRDefault="00852B5C" w:rsidP="005E54EA">
            <w:pPr>
              <w:spacing w:line="360" w:lineRule="auto"/>
              <w:rPr>
                <w:sz w:val="28"/>
                <w:szCs w:val="28"/>
              </w:rPr>
            </w:pPr>
            <w:r w:rsidRPr="00312E65">
              <w:rPr>
                <w:rFonts w:ascii="Times New Roman CYR" w:hAnsi="Times New Roman CYR"/>
                <w:sz w:val="28"/>
                <w:szCs w:val="28"/>
              </w:rPr>
              <w:t>ИМ</w:t>
            </w:r>
          </w:p>
        </w:tc>
        <w:tc>
          <w:tcPr>
            <w:tcW w:w="7123" w:type="dxa"/>
          </w:tcPr>
          <w:p w:rsidR="00852B5C" w:rsidRPr="00312E65" w:rsidRDefault="00852B5C" w:rsidP="005E54EA">
            <w:pPr>
              <w:spacing w:line="360" w:lineRule="auto"/>
              <w:rPr>
                <w:sz w:val="28"/>
                <w:szCs w:val="28"/>
              </w:rPr>
            </w:pPr>
            <w:r w:rsidRPr="00312E65">
              <w:rPr>
                <w:rFonts w:ascii="Times New Roman CYR" w:hAnsi="Times New Roman CYR"/>
                <w:sz w:val="28"/>
                <w:szCs w:val="28"/>
              </w:rPr>
              <w:t>Инфаркт миокарда</w:t>
            </w:r>
          </w:p>
        </w:tc>
      </w:tr>
      <w:tr w:rsidR="00852B5C" w:rsidRPr="00312E65" w:rsidTr="005E54EA">
        <w:tc>
          <w:tcPr>
            <w:tcW w:w="2448" w:type="dxa"/>
          </w:tcPr>
          <w:p w:rsidR="00852B5C" w:rsidRPr="00312E65" w:rsidRDefault="00852B5C" w:rsidP="005E54EA">
            <w:pPr>
              <w:spacing w:line="360" w:lineRule="auto"/>
              <w:rPr>
                <w:sz w:val="28"/>
                <w:szCs w:val="28"/>
              </w:rPr>
            </w:pPr>
            <w:r w:rsidRPr="00312E65">
              <w:rPr>
                <w:sz w:val="28"/>
                <w:szCs w:val="28"/>
              </w:rPr>
              <w:t>ИФР-РI</w:t>
            </w:r>
          </w:p>
        </w:tc>
        <w:tc>
          <w:tcPr>
            <w:tcW w:w="7123" w:type="dxa"/>
          </w:tcPr>
          <w:p w:rsidR="00852B5C" w:rsidRPr="00312E65" w:rsidRDefault="00852B5C" w:rsidP="005E54EA">
            <w:pPr>
              <w:spacing w:line="360" w:lineRule="auto"/>
              <w:rPr>
                <w:sz w:val="28"/>
                <w:szCs w:val="28"/>
              </w:rPr>
            </w:pPr>
            <w:r w:rsidRPr="00312E65">
              <w:rPr>
                <w:sz w:val="28"/>
                <w:szCs w:val="28"/>
              </w:rPr>
              <w:t>Рецептор инсулин</w:t>
            </w:r>
            <w:r>
              <w:rPr>
                <w:sz w:val="28"/>
                <w:szCs w:val="28"/>
              </w:rPr>
              <w:t>о</w:t>
            </w:r>
            <w:r w:rsidRPr="00312E65">
              <w:rPr>
                <w:sz w:val="28"/>
                <w:szCs w:val="28"/>
              </w:rPr>
              <w:t xml:space="preserve">подобного фактора роста </w:t>
            </w:r>
            <w:r w:rsidRPr="00312E65">
              <w:rPr>
                <w:sz w:val="28"/>
                <w:szCs w:val="28"/>
                <w:lang w:val="en-US"/>
              </w:rPr>
              <w:t>I</w:t>
            </w:r>
          </w:p>
        </w:tc>
      </w:tr>
      <w:tr w:rsidR="00852B5C" w:rsidRPr="00312E65" w:rsidTr="005E54EA">
        <w:tc>
          <w:tcPr>
            <w:tcW w:w="2448" w:type="dxa"/>
          </w:tcPr>
          <w:p w:rsidR="00852B5C" w:rsidRPr="00312E65" w:rsidRDefault="00852B5C" w:rsidP="005E54EA">
            <w:pPr>
              <w:spacing w:line="360" w:lineRule="auto"/>
              <w:rPr>
                <w:sz w:val="28"/>
                <w:szCs w:val="28"/>
              </w:rPr>
            </w:pPr>
            <w:r w:rsidRPr="00312E65">
              <w:rPr>
                <w:sz w:val="28"/>
                <w:szCs w:val="28"/>
              </w:rPr>
              <w:t>ИФР-РII</w:t>
            </w:r>
          </w:p>
        </w:tc>
        <w:tc>
          <w:tcPr>
            <w:tcW w:w="7123" w:type="dxa"/>
          </w:tcPr>
          <w:p w:rsidR="00852B5C" w:rsidRPr="00312E65" w:rsidRDefault="00852B5C" w:rsidP="005E54EA">
            <w:pPr>
              <w:spacing w:line="360" w:lineRule="auto"/>
              <w:rPr>
                <w:sz w:val="28"/>
                <w:szCs w:val="28"/>
              </w:rPr>
            </w:pPr>
            <w:r w:rsidRPr="00312E65">
              <w:rPr>
                <w:sz w:val="28"/>
                <w:szCs w:val="28"/>
              </w:rPr>
              <w:t>Рецептор инсулин</w:t>
            </w:r>
            <w:r>
              <w:rPr>
                <w:sz w:val="28"/>
                <w:szCs w:val="28"/>
              </w:rPr>
              <w:t>о</w:t>
            </w:r>
            <w:r w:rsidRPr="00312E65">
              <w:rPr>
                <w:sz w:val="28"/>
                <w:szCs w:val="28"/>
              </w:rPr>
              <w:t xml:space="preserve">подобного фактора роста </w:t>
            </w:r>
            <w:r w:rsidRPr="00312E65">
              <w:rPr>
                <w:sz w:val="28"/>
                <w:szCs w:val="28"/>
                <w:lang w:val="en-US"/>
              </w:rPr>
              <w:t>II</w:t>
            </w:r>
          </w:p>
        </w:tc>
      </w:tr>
      <w:tr w:rsidR="00852B5C" w:rsidRPr="00312E65" w:rsidTr="005E54EA">
        <w:tc>
          <w:tcPr>
            <w:tcW w:w="2448" w:type="dxa"/>
          </w:tcPr>
          <w:p w:rsidR="00852B5C" w:rsidRPr="00312E65" w:rsidRDefault="00852B5C" w:rsidP="005E54EA">
            <w:pPr>
              <w:spacing w:line="360" w:lineRule="auto"/>
              <w:rPr>
                <w:sz w:val="28"/>
                <w:szCs w:val="28"/>
              </w:rPr>
            </w:pPr>
            <w:r w:rsidRPr="00312E65">
              <w:rPr>
                <w:sz w:val="28"/>
                <w:szCs w:val="28"/>
              </w:rPr>
              <w:t>ИФР</w:t>
            </w:r>
          </w:p>
        </w:tc>
        <w:tc>
          <w:tcPr>
            <w:tcW w:w="7123" w:type="dxa"/>
          </w:tcPr>
          <w:p w:rsidR="00852B5C" w:rsidRPr="00312E65" w:rsidRDefault="00852B5C" w:rsidP="005E54EA">
            <w:pPr>
              <w:spacing w:line="360" w:lineRule="auto"/>
              <w:rPr>
                <w:sz w:val="28"/>
                <w:szCs w:val="28"/>
              </w:rPr>
            </w:pPr>
            <w:r w:rsidRPr="00312E65">
              <w:rPr>
                <w:sz w:val="28"/>
                <w:szCs w:val="28"/>
              </w:rPr>
              <w:t>Инсулин</w:t>
            </w:r>
            <w:r>
              <w:rPr>
                <w:sz w:val="28"/>
                <w:szCs w:val="28"/>
              </w:rPr>
              <w:t>о</w:t>
            </w:r>
            <w:r w:rsidRPr="00312E65">
              <w:rPr>
                <w:sz w:val="28"/>
                <w:szCs w:val="28"/>
              </w:rPr>
              <w:t>подобный фактор роста</w:t>
            </w:r>
          </w:p>
        </w:tc>
      </w:tr>
      <w:tr w:rsidR="00852B5C" w:rsidRPr="00312E65" w:rsidTr="005E54EA">
        <w:tc>
          <w:tcPr>
            <w:tcW w:w="2448" w:type="dxa"/>
          </w:tcPr>
          <w:p w:rsidR="00852B5C" w:rsidRPr="00312E65" w:rsidRDefault="00852B5C" w:rsidP="005E54EA">
            <w:pPr>
              <w:spacing w:line="360" w:lineRule="auto"/>
              <w:rPr>
                <w:sz w:val="28"/>
                <w:szCs w:val="28"/>
              </w:rPr>
            </w:pPr>
            <w:r w:rsidRPr="00312E65">
              <w:rPr>
                <w:sz w:val="28"/>
                <w:szCs w:val="28"/>
              </w:rPr>
              <w:t>ИФР-I</w:t>
            </w:r>
          </w:p>
        </w:tc>
        <w:tc>
          <w:tcPr>
            <w:tcW w:w="7123" w:type="dxa"/>
          </w:tcPr>
          <w:p w:rsidR="00852B5C" w:rsidRPr="00312E65" w:rsidRDefault="00852B5C" w:rsidP="005E54EA">
            <w:pPr>
              <w:spacing w:line="360" w:lineRule="auto"/>
              <w:rPr>
                <w:sz w:val="28"/>
                <w:szCs w:val="28"/>
              </w:rPr>
            </w:pPr>
            <w:r w:rsidRPr="00312E65">
              <w:rPr>
                <w:sz w:val="28"/>
                <w:szCs w:val="28"/>
              </w:rPr>
              <w:t>Инсулин</w:t>
            </w:r>
            <w:r>
              <w:rPr>
                <w:sz w:val="28"/>
                <w:szCs w:val="28"/>
              </w:rPr>
              <w:t>о</w:t>
            </w:r>
            <w:r w:rsidRPr="00312E65">
              <w:rPr>
                <w:sz w:val="28"/>
                <w:szCs w:val="28"/>
              </w:rPr>
              <w:t>подобны</w:t>
            </w:r>
            <w:r>
              <w:rPr>
                <w:sz w:val="28"/>
                <w:szCs w:val="28"/>
              </w:rPr>
              <w:t>й</w:t>
            </w:r>
            <w:r w:rsidRPr="00312E65">
              <w:rPr>
                <w:sz w:val="28"/>
                <w:szCs w:val="28"/>
              </w:rPr>
              <w:t xml:space="preserve"> фактор роста I</w:t>
            </w:r>
          </w:p>
        </w:tc>
      </w:tr>
      <w:tr w:rsidR="00852B5C" w:rsidRPr="00312E65" w:rsidTr="005E54EA">
        <w:tc>
          <w:tcPr>
            <w:tcW w:w="2448" w:type="dxa"/>
          </w:tcPr>
          <w:p w:rsidR="00852B5C" w:rsidRPr="00312E65" w:rsidRDefault="00852B5C" w:rsidP="005E54EA">
            <w:pPr>
              <w:spacing w:line="360" w:lineRule="auto"/>
              <w:rPr>
                <w:sz w:val="28"/>
                <w:szCs w:val="28"/>
              </w:rPr>
            </w:pPr>
            <w:r w:rsidRPr="00312E65">
              <w:rPr>
                <w:sz w:val="28"/>
                <w:szCs w:val="28"/>
              </w:rPr>
              <w:t>ИФР-II</w:t>
            </w:r>
          </w:p>
        </w:tc>
        <w:tc>
          <w:tcPr>
            <w:tcW w:w="7123" w:type="dxa"/>
          </w:tcPr>
          <w:p w:rsidR="00852B5C" w:rsidRPr="00312E65" w:rsidRDefault="00852B5C" w:rsidP="005E54EA">
            <w:pPr>
              <w:spacing w:line="360" w:lineRule="auto"/>
              <w:rPr>
                <w:sz w:val="28"/>
                <w:szCs w:val="28"/>
              </w:rPr>
            </w:pPr>
            <w:r w:rsidRPr="00312E65">
              <w:rPr>
                <w:sz w:val="28"/>
                <w:szCs w:val="28"/>
              </w:rPr>
              <w:t>Инсулин</w:t>
            </w:r>
            <w:r>
              <w:rPr>
                <w:sz w:val="28"/>
                <w:szCs w:val="28"/>
              </w:rPr>
              <w:t>о</w:t>
            </w:r>
            <w:r w:rsidRPr="00312E65">
              <w:rPr>
                <w:sz w:val="28"/>
                <w:szCs w:val="28"/>
              </w:rPr>
              <w:t>подобны</w:t>
            </w:r>
            <w:r>
              <w:rPr>
                <w:sz w:val="28"/>
                <w:szCs w:val="28"/>
              </w:rPr>
              <w:t>й</w:t>
            </w:r>
            <w:r w:rsidRPr="00312E65">
              <w:rPr>
                <w:sz w:val="28"/>
                <w:szCs w:val="28"/>
              </w:rPr>
              <w:t xml:space="preserve"> фактор роста II</w:t>
            </w:r>
          </w:p>
        </w:tc>
      </w:tr>
      <w:tr w:rsidR="00852B5C" w:rsidRPr="00312E65" w:rsidTr="005E54EA">
        <w:tc>
          <w:tcPr>
            <w:tcW w:w="2448" w:type="dxa"/>
          </w:tcPr>
          <w:p w:rsidR="00852B5C" w:rsidRPr="00312E65" w:rsidRDefault="00852B5C" w:rsidP="005E54EA">
            <w:pPr>
              <w:spacing w:line="360" w:lineRule="auto"/>
              <w:rPr>
                <w:sz w:val="28"/>
                <w:szCs w:val="28"/>
              </w:rPr>
            </w:pPr>
            <w:r w:rsidRPr="00312E65">
              <w:rPr>
                <w:sz w:val="28"/>
                <w:szCs w:val="28"/>
              </w:rPr>
              <w:t>КДО</w:t>
            </w:r>
          </w:p>
        </w:tc>
        <w:tc>
          <w:tcPr>
            <w:tcW w:w="7123" w:type="dxa"/>
          </w:tcPr>
          <w:p w:rsidR="00852B5C" w:rsidRPr="00312E65" w:rsidRDefault="00852B5C" w:rsidP="005E54EA">
            <w:pPr>
              <w:spacing w:line="360" w:lineRule="auto"/>
              <w:rPr>
                <w:sz w:val="28"/>
                <w:szCs w:val="28"/>
              </w:rPr>
            </w:pPr>
            <w:r w:rsidRPr="00312E65">
              <w:rPr>
                <w:sz w:val="28"/>
                <w:szCs w:val="28"/>
              </w:rPr>
              <w:t>Конечно-диастолический объём</w:t>
            </w:r>
          </w:p>
        </w:tc>
      </w:tr>
      <w:tr w:rsidR="00852B5C" w:rsidRPr="00312E65" w:rsidTr="005E54EA">
        <w:tc>
          <w:tcPr>
            <w:tcW w:w="2448" w:type="dxa"/>
          </w:tcPr>
          <w:p w:rsidR="00852B5C" w:rsidRPr="00312E65" w:rsidRDefault="00852B5C" w:rsidP="005E54EA">
            <w:pPr>
              <w:spacing w:line="360" w:lineRule="auto"/>
              <w:rPr>
                <w:sz w:val="28"/>
                <w:szCs w:val="28"/>
              </w:rPr>
            </w:pPr>
            <w:r w:rsidRPr="00312E65">
              <w:rPr>
                <w:sz w:val="28"/>
                <w:szCs w:val="28"/>
              </w:rPr>
              <w:t>КСО</w:t>
            </w:r>
          </w:p>
        </w:tc>
        <w:tc>
          <w:tcPr>
            <w:tcW w:w="7123" w:type="dxa"/>
          </w:tcPr>
          <w:p w:rsidR="00852B5C" w:rsidRPr="00312E65" w:rsidRDefault="00852B5C" w:rsidP="005E54EA">
            <w:pPr>
              <w:spacing w:line="360" w:lineRule="auto"/>
              <w:rPr>
                <w:sz w:val="28"/>
                <w:szCs w:val="28"/>
              </w:rPr>
            </w:pPr>
            <w:r w:rsidRPr="00312E65">
              <w:rPr>
                <w:sz w:val="28"/>
                <w:szCs w:val="28"/>
              </w:rPr>
              <w:t>Конечно-систолический объём</w:t>
            </w:r>
          </w:p>
        </w:tc>
      </w:tr>
      <w:tr w:rsidR="00852B5C" w:rsidRPr="00312E65" w:rsidTr="005E54EA">
        <w:tc>
          <w:tcPr>
            <w:tcW w:w="2448" w:type="dxa"/>
          </w:tcPr>
          <w:p w:rsidR="00852B5C" w:rsidRPr="00312E65" w:rsidRDefault="00852B5C" w:rsidP="005E54EA">
            <w:pPr>
              <w:spacing w:line="360" w:lineRule="auto"/>
              <w:rPr>
                <w:sz w:val="28"/>
                <w:szCs w:val="28"/>
              </w:rPr>
            </w:pPr>
            <w:r w:rsidRPr="00312E65">
              <w:rPr>
                <w:sz w:val="28"/>
                <w:szCs w:val="28"/>
              </w:rPr>
              <w:t>ЛПВП</w:t>
            </w:r>
          </w:p>
        </w:tc>
        <w:tc>
          <w:tcPr>
            <w:tcW w:w="7123" w:type="dxa"/>
          </w:tcPr>
          <w:p w:rsidR="00852B5C" w:rsidRPr="00312E65" w:rsidRDefault="00852B5C" w:rsidP="005E54EA">
            <w:pPr>
              <w:spacing w:line="360" w:lineRule="auto"/>
              <w:rPr>
                <w:sz w:val="28"/>
                <w:szCs w:val="28"/>
                <w:lang w:val="en-US"/>
              </w:rPr>
            </w:pPr>
            <w:r w:rsidRPr="00312E65">
              <w:rPr>
                <w:sz w:val="28"/>
                <w:szCs w:val="28"/>
              </w:rPr>
              <w:t>Липопротеины высокой плотности</w:t>
            </w:r>
          </w:p>
        </w:tc>
      </w:tr>
      <w:tr w:rsidR="00852B5C" w:rsidRPr="00312E65" w:rsidTr="005E54EA">
        <w:tc>
          <w:tcPr>
            <w:tcW w:w="2448" w:type="dxa"/>
          </w:tcPr>
          <w:p w:rsidR="00852B5C" w:rsidRPr="00312E65" w:rsidRDefault="00852B5C" w:rsidP="005E54EA">
            <w:pPr>
              <w:spacing w:line="360" w:lineRule="auto"/>
              <w:rPr>
                <w:sz w:val="28"/>
                <w:szCs w:val="28"/>
              </w:rPr>
            </w:pPr>
            <w:r w:rsidRPr="00312E65">
              <w:rPr>
                <w:sz w:val="28"/>
                <w:szCs w:val="28"/>
              </w:rPr>
              <w:t>ЛППП</w:t>
            </w:r>
          </w:p>
        </w:tc>
        <w:tc>
          <w:tcPr>
            <w:tcW w:w="7123" w:type="dxa"/>
          </w:tcPr>
          <w:p w:rsidR="00852B5C" w:rsidRPr="00312E65" w:rsidRDefault="00852B5C" w:rsidP="005E54EA">
            <w:pPr>
              <w:spacing w:line="360" w:lineRule="auto"/>
              <w:rPr>
                <w:sz w:val="28"/>
                <w:szCs w:val="28"/>
              </w:rPr>
            </w:pPr>
            <w:r w:rsidRPr="00312E65">
              <w:rPr>
                <w:sz w:val="28"/>
                <w:szCs w:val="28"/>
              </w:rPr>
              <w:t>Липопротеины промежуточной плотности</w:t>
            </w:r>
          </w:p>
        </w:tc>
      </w:tr>
      <w:tr w:rsidR="00852B5C" w:rsidRPr="00312E65" w:rsidTr="005E54EA">
        <w:tc>
          <w:tcPr>
            <w:tcW w:w="2448" w:type="dxa"/>
          </w:tcPr>
          <w:p w:rsidR="00852B5C" w:rsidRPr="00312E65" w:rsidRDefault="00852B5C" w:rsidP="005E54EA">
            <w:pPr>
              <w:spacing w:line="360" w:lineRule="auto"/>
              <w:rPr>
                <w:sz w:val="28"/>
                <w:szCs w:val="28"/>
              </w:rPr>
            </w:pPr>
            <w:r w:rsidRPr="00312E65">
              <w:rPr>
                <w:sz w:val="28"/>
                <w:szCs w:val="28"/>
              </w:rPr>
              <w:t>ЛПНП</w:t>
            </w:r>
          </w:p>
        </w:tc>
        <w:tc>
          <w:tcPr>
            <w:tcW w:w="7123" w:type="dxa"/>
          </w:tcPr>
          <w:p w:rsidR="00852B5C" w:rsidRPr="00312E65" w:rsidRDefault="00852B5C" w:rsidP="005E54EA">
            <w:pPr>
              <w:spacing w:line="360" w:lineRule="auto"/>
              <w:rPr>
                <w:sz w:val="28"/>
                <w:szCs w:val="28"/>
              </w:rPr>
            </w:pPr>
            <w:r w:rsidRPr="00312E65">
              <w:rPr>
                <w:sz w:val="28"/>
                <w:szCs w:val="28"/>
              </w:rPr>
              <w:t>Липопротеины низкой плотности</w:t>
            </w:r>
          </w:p>
        </w:tc>
      </w:tr>
      <w:tr w:rsidR="00852B5C" w:rsidRPr="00312E65" w:rsidTr="005E54EA">
        <w:tc>
          <w:tcPr>
            <w:tcW w:w="2448" w:type="dxa"/>
          </w:tcPr>
          <w:p w:rsidR="00852B5C" w:rsidRPr="00312E65" w:rsidRDefault="00852B5C" w:rsidP="005E54EA">
            <w:pPr>
              <w:spacing w:line="360" w:lineRule="auto"/>
              <w:rPr>
                <w:sz w:val="28"/>
                <w:szCs w:val="28"/>
              </w:rPr>
            </w:pPr>
            <w:r w:rsidRPr="00312E65">
              <w:rPr>
                <w:sz w:val="28"/>
                <w:szCs w:val="28"/>
              </w:rPr>
              <w:t>ЛПОНП</w:t>
            </w:r>
          </w:p>
        </w:tc>
        <w:tc>
          <w:tcPr>
            <w:tcW w:w="7123" w:type="dxa"/>
          </w:tcPr>
          <w:p w:rsidR="00852B5C" w:rsidRPr="00312E65" w:rsidRDefault="00852B5C" w:rsidP="005E54EA">
            <w:pPr>
              <w:spacing w:line="360" w:lineRule="auto"/>
              <w:rPr>
                <w:sz w:val="28"/>
                <w:szCs w:val="28"/>
              </w:rPr>
            </w:pPr>
            <w:r w:rsidRPr="00312E65">
              <w:rPr>
                <w:sz w:val="28"/>
                <w:szCs w:val="28"/>
              </w:rPr>
              <w:t>Липопротеины очень низкой плотности</w:t>
            </w:r>
          </w:p>
        </w:tc>
      </w:tr>
      <w:tr w:rsidR="00852B5C" w:rsidRPr="00312E65" w:rsidTr="005E54EA">
        <w:tc>
          <w:tcPr>
            <w:tcW w:w="2448" w:type="dxa"/>
          </w:tcPr>
          <w:p w:rsidR="00852B5C" w:rsidRPr="00312E65" w:rsidRDefault="00852B5C" w:rsidP="005E54EA">
            <w:pPr>
              <w:spacing w:line="360" w:lineRule="auto"/>
              <w:rPr>
                <w:sz w:val="28"/>
                <w:szCs w:val="28"/>
              </w:rPr>
            </w:pPr>
            <w:r w:rsidRPr="00312E65">
              <w:rPr>
                <w:sz w:val="28"/>
                <w:szCs w:val="28"/>
              </w:rPr>
              <w:t>мРНК</w:t>
            </w:r>
          </w:p>
        </w:tc>
        <w:tc>
          <w:tcPr>
            <w:tcW w:w="7123" w:type="dxa"/>
          </w:tcPr>
          <w:p w:rsidR="00852B5C" w:rsidRPr="00312E65" w:rsidRDefault="00852B5C" w:rsidP="005E54EA">
            <w:pPr>
              <w:spacing w:line="360" w:lineRule="auto"/>
              <w:rPr>
                <w:sz w:val="28"/>
                <w:szCs w:val="28"/>
              </w:rPr>
            </w:pPr>
            <w:r w:rsidRPr="00312E65">
              <w:rPr>
                <w:sz w:val="28"/>
                <w:szCs w:val="28"/>
              </w:rPr>
              <w:t>Матричная рибонуклеиновая кислота</w:t>
            </w:r>
          </w:p>
        </w:tc>
      </w:tr>
      <w:tr w:rsidR="00852B5C" w:rsidRPr="00312E65" w:rsidTr="005E54EA">
        <w:tc>
          <w:tcPr>
            <w:tcW w:w="2448" w:type="dxa"/>
          </w:tcPr>
          <w:p w:rsidR="00852B5C" w:rsidRPr="00312E65" w:rsidRDefault="00852B5C" w:rsidP="005E54EA">
            <w:pPr>
              <w:spacing w:line="360" w:lineRule="auto"/>
              <w:rPr>
                <w:sz w:val="28"/>
                <w:szCs w:val="28"/>
              </w:rPr>
            </w:pPr>
            <w:r w:rsidRPr="00312E65">
              <w:rPr>
                <w:rFonts w:ascii="Times New Roman CYR" w:hAnsi="Times New Roman CYR"/>
                <w:sz w:val="28"/>
                <w:szCs w:val="28"/>
              </w:rPr>
              <w:t>НС</w:t>
            </w:r>
          </w:p>
        </w:tc>
        <w:tc>
          <w:tcPr>
            <w:tcW w:w="7123" w:type="dxa"/>
          </w:tcPr>
          <w:p w:rsidR="00852B5C" w:rsidRPr="00312E65" w:rsidRDefault="00852B5C" w:rsidP="005E54EA">
            <w:pPr>
              <w:spacing w:line="360" w:lineRule="auto"/>
              <w:rPr>
                <w:sz w:val="28"/>
                <w:szCs w:val="28"/>
              </w:rPr>
            </w:pPr>
            <w:r w:rsidRPr="00312E65">
              <w:rPr>
                <w:rFonts w:ascii="Times New Roman CYR" w:hAnsi="Times New Roman CYR"/>
                <w:sz w:val="28"/>
                <w:szCs w:val="28"/>
              </w:rPr>
              <w:t>Нестабильн</w:t>
            </w:r>
            <w:r>
              <w:rPr>
                <w:rFonts w:ascii="Times New Roman CYR" w:hAnsi="Times New Roman CYR"/>
                <w:sz w:val="28"/>
                <w:szCs w:val="28"/>
              </w:rPr>
              <w:t>ая</w:t>
            </w:r>
            <w:r w:rsidRPr="00312E65">
              <w:rPr>
                <w:rFonts w:ascii="Times New Roman CYR" w:hAnsi="Times New Roman CYR"/>
                <w:sz w:val="28"/>
                <w:szCs w:val="28"/>
              </w:rPr>
              <w:t xml:space="preserve"> стенокарди</w:t>
            </w:r>
            <w:r>
              <w:rPr>
                <w:rFonts w:ascii="Times New Roman CYR" w:hAnsi="Times New Roman CYR"/>
                <w:sz w:val="28"/>
                <w:szCs w:val="28"/>
              </w:rPr>
              <w:t>я</w:t>
            </w:r>
          </w:p>
        </w:tc>
      </w:tr>
      <w:tr w:rsidR="00852B5C" w:rsidRPr="00312E65" w:rsidTr="005E54EA">
        <w:tc>
          <w:tcPr>
            <w:tcW w:w="2448" w:type="dxa"/>
          </w:tcPr>
          <w:p w:rsidR="00852B5C" w:rsidRPr="00312E65" w:rsidRDefault="00852B5C" w:rsidP="005E54EA">
            <w:pPr>
              <w:spacing w:line="360" w:lineRule="auto"/>
              <w:rPr>
                <w:sz w:val="28"/>
                <w:szCs w:val="28"/>
              </w:rPr>
            </w:pPr>
            <w:r w:rsidRPr="00312E65">
              <w:rPr>
                <w:sz w:val="28"/>
                <w:szCs w:val="28"/>
              </w:rPr>
              <w:t>ОКС</w:t>
            </w:r>
          </w:p>
        </w:tc>
        <w:tc>
          <w:tcPr>
            <w:tcW w:w="7123" w:type="dxa"/>
          </w:tcPr>
          <w:p w:rsidR="00852B5C" w:rsidRPr="00312E65" w:rsidRDefault="00852B5C" w:rsidP="005E54EA">
            <w:pPr>
              <w:spacing w:line="360" w:lineRule="auto"/>
              <w:rPr>
                <w:sz w:val="28"/>
                <w:szCs w:val="28"/>
              </w:rPr>
            </w:pPr>
            <w:r w:rsidRPr="00312E65">
              <w:rPr>
                <w:sz w:val="28"/>
                <w:szCs w:val="28"/>
              </w:rPr>
              <w:t>Острый коронарный синдром</w:t>
            </w:r>
          </w:p>
        </w:tc>
      </w:tr>
      <w:tr w:rsidR="00852B5C" w:rsidRPr="00312E65" w:rsidTr="005E54EA">
        <w:tc>
          <w:tcPr>
            <w:tcW w:w="2448" w:type="dxa"/>
          </w:tcPr>
          <w:p w:rsidR="00852B5C" w:rsidRPr="00312E65" w:rsidRDefault="00852B5C" w:rsidP="005E54EA">
            <w:pPr>
              <w:spacing w:line="360" w:lineRule="auto"/>
              <w:rPr>
                <w:sz w:val="28"/>
                <w:szCs w:val="28"/>
              </w:rPr>
            </w:pPr>
            <w:r w:rsidRPr="00312E65">
              <w:rPr>
                <w:sz w:val="28"/>
                <w:szCs w:val="28"/>
              </w:rPr>
              <w:t>СД</w:t>
            </w:r>
          </w:p>
        </w:tc>
        <w:tc>
          <w:tcPr>
            <w:tcW w:w="7123" w:type="dxa"/>
          </w:tcPr>
          <w:p w:rsidR="00852B5C" w:rsidRPr="00312E65" w:rsidRDefault="00852B5C" w:rsidP="005E54EA">
            <w:pPr>
              <w:spacing w:line="360" w:lineRule="auto"/>
              <w:rPr>
                <w:sz w:val="28"/>
                <w:szCs w:val="28"/>
              </w:rPr>
            </w:pPr>
            <w:r w:rsidRPr="00312E65">
              <w:rPr>
                <w:sz w:val="28"/>
                <w:szCs w:val="28"/>
              </w:rPr>
              <w:t>Сахарн</w:t>
            </w:r>
            <w:r>
              <w:rPr>
                <w:sz w:val="28"/>
                <w:szCs w:val="28"/>
              </w:rPr>
              <w:t>ый</w:t>
            </w:r>
            <w:r w:rsidRPr="00312E65">
              <w:rPr>
                <w:sz w:val="28"/>
                <w:szCs w:val="28"/>
              </w:rPr>
              <w:t xml:space="preserve"> диабет  </w:t>
            </w:r>
          </w:p>
        </w:tc>
      </w:tr>
      <w:tr w:rsidR="00852B5C" w:rsidRPr="00312E65" w:rsidTr="005E54EA">
        <w:tc>
          <w:tcPr>
            <w:tcW w:w="2448" w:type="dxa"/>
          </w:tcPr>
          <w:p w:rsidR="00852B5C" w:rsidRPr="00312E65" w:rsidRDefault="00852B5C" w:rsidP="005E54EA">
            <w:pPr>
              <w:spacing w:line="360" w:lineRule="auto"/>
              <w:rPr>
                <w:sz w:val="28"/>
                <w:szCs w:val="28"/>
              </w:rPr>
            </w:pPr>
            <w:r w:rsidRPr="00312E65">
              <w:rPr>
                <w:sz w:val="28"/>
                <w:szCs w:val="28"/>
              </w:rPr>
              <w:t>СРБ</w:t>
            </w:r>
          </w:p>
        </w:tc>
        <w:tc>
          <w:tcPr>
            <w:tcW w:w="7123" w:type="dxa"/>
          </w:tcPr>
          <w:p w:rsidR="00852B5C" w:rsidRPr="00312E65" w:rsidRDefault="00852B5C" w:rsidP="005E54EA">
            <w:pPr>
              <w:spacing w:line="360" w:lineRule="auto"/>
              <w:rPr>
                <w:sz w:val="28"/>
                <w:szCs w:val="28"/>
              </w:rPr>
            </w:pPr>
            <w:r w:rsidRPr="00312E65">
              <w:rPr>
                <w:sz w:val="28"/>
                <w:szCs w:val="28"/>
                <w:lang w:val="en-US"/>
              </w:rPr>
              <w:t>C-</w:t>
            </w:r>
            <w:r w:rsidRPr="00312E65">
              <w:rPr>
                <w:sz w:val="28"/>
                <w:szCs w:val="28"/>
              </w:rPr>
              <w:t>реактивный белок</w:t>
            </w:r>
          </w:p>
        </w:tc>
      </w:tr>
      <w:tr w:rsidR="00852B5C" w:rsidRPr="00312E65" w:rsidTr="005E54EA">
        <w:tc>
          <w:tcPr>
            <w:tcW w:w="2448" w:type="dxa"/>
          </w:tcPr>
          <w:p w:rsidR="00852B5C" w:rsidRPr="00312E65" w:rsidRDefault="00852B5C" w:rsidP="005E54EA">
            <w:pPr>
              <w:spacing w:line="360" w:lineRule="auto"/>
              <w:rPr>
                <w:sz w:val="28"/>
                <w:szCs w:val="28"/>
              </w:rPr>
            </w:pPr>
            <w:r w:rsidRPr="00312E65">
              <w:rPr>
                <w:sz w:val="28"/>
                <w:szCs w:val="28"/>
              </w:rPr>
              <w:lastRenderedPageBreak/>
              <w:t>ССЗ</w:t>
            </w:r>
          </w:p>
        </w:tc>
        <w:tc>
          <w:tcPr>
            <w:tcW w:w="7123" w:type="dxa"/>
          </w:tcPr>
          <w:p w:rsidR="00852B5C" w:rsidRPr="00312E65" w:rsidRDefault="00852B5C" w:rsidP="005E54EA">
            <w:pPr>
              <w:spacing w:line="360" w:lineRule="auto"/>
              <w:rPr>
                <w:sz w:val="28"/>
                <w:szCs w:val="28"/>
              </w:rPr>
            </w:pPr>
            <w:r w:rsidRPr="00312E65">
              <w:rPr>
                <w:sz w:val="28"/>
                <w:szCs w:val="28"/>
              </w:rPr>
              <w:t>Серде</w:t>
            </w:r>
            <w:r w:rsidRPr="00312E65">
              <w:rPr>
                <w:sz w:val="28"/>
                <w:szCs w:val="28"/>
              </w:rPr>
              <w:t>ч</w:t>
            </w:r>
            <w:r w:rsidRPr="00312E65">
              <w:rPr>
                <w:sz w:val="28"/>
                <w:szCs w:val="28"/>
              </w:rPr>
              <w:t>но-сосудист</w:t>
            </w:r>
            <w:r>
              <w:rPr>
                <w:sz w:val="28"/>
                <w:szCs w:val="28"/>
              </w:rPr>
              <w:t>ое</w:t>
            </w:r>
            <w:r w:rsidRPr="00312E65">
              <w:rPr>
                <w:sz w:val="28"/>
                <w:szCs w:val="28"/>
              </w:rPr>
              <w:t xml:space="preserve"> заболевани</w:t>
            </w:r>
            <w:r>
              <w:rPr>
                <w:sz w:val="28"/>
                <w:szCs w:val="28"/>
              </w:rPr>
              <w:t>е</w:t>
            </w:r>
          </w:p>
        </w:tc>
      </w:tr>
      <w:tr w:rsidR="00852B5C" w:rsidRPr="00312E65" w:rsidTr="005E54EA">
        <w:tc>
          <w:tcPr>
            <w:tcW w:w="2448" w:type="dxa"/>
          </w:tcPr>
          <w:p w:rsidR="00852B5C" w:rsidRPr="00312E65" w:rsidRDefault="00852B5C" w:rsidP="005E54EA">
            <w:pPr>
              <w:spacing w:line="360" w:lineRule="auto"/>
              <w:rPr>
                <w:sz w:val="28"/>
                <w:szCs w:val="28"/>
              </w:rPr>
            </w:pPr>
            <w:r w:rsidRPr="00312E65">
              <w:rPr>
                <w:sz w:val="28"/>
                <w:szCs w:val="28"/>
              </w:rPr>
              <w:t>ССН</w:t>
            </w:r>
          </w:p>
        </w:tc>
        <w:tc>
          <w:tcPr>
            <w:tcW w:w="7123" w:type="dxa"/>
          </w:tcPr>
          <w:p w:rsidR="00852B5C" w:rsidRPr="00312E65" w:rsidRDefault="00852B5C" w:rsidP="005E54EA">
            <w:pPr>
              <w:spacing w:line="360" w:lineRule="auto"/>
              <w:rPr>
                <w:sz w:val="28"/>
                <w:szCs w:val="28"/>
              </w:rPr>
            </w:pPr>
            <w:r w:rsidRPr="00312E65">
              <w:rPr>
                <w:sz w:val="28"/>
                <w:szCs w:val="28"/>
              </w:rPr>
              <w:t>Стабильная стенокардия напряжения</w:t>
            </w:r>
          </w:p>
        </w:tc>
      </w:tr>
      <w:tr w:rsidR="00852B5C" w:rsidRPr="00312E65" w:rsidTr="005E54EA">
        <w:tc>
          <w:tcPr>
            <w:tcW w:w="2448" w:type="dxa"/>
          </w:tcPr>
          <w:p w:rsidR="00852B5C" w:rsidRPr="00312E65" w:rsidRDefault="00852B5C" w:rsidP="005E54EA">
            <w:pPr>
              <w:spacing w:line="360" w:lineRule="auto"/>
              <w:rPr>
                <w:sz w:val="28"/>
                <w:szCs w:val="28"/>
              </w:rPr>
            </w:pPr>
            <w:r w:rsidRPr="00312E65">
              <w:rPr>
                <w:sz w:val="28"/>
                <w:szCs w:val="28"/>
              </w:rPr>
              <w:t>ТМБ</w:t>
            </w:r>
          </w:p>
        </w:tc>
        <w:tc>
          <w:tcPr>
            <w:tcW w:w="7123" w:type="dxa"/>
          </w:tcPr>
          <w:p w:rsidR="00852B5C" w:rsidRPr="00312E65" w:rsidRDefault="00852B5C" w:rsidP="005E54EA">
            <w:pPr>
              <w:spacing w:line="360" w:lineRule="auto"/>
              <w:rPr>
                <w:sz w:val="28"/>
                <w:szCs w:val="28"/>
                <w:lang w:val="en-US"/>
              </w:rPr>
            </w:pPr>
            <w:r w:rsidRPr="00312E65">
              <w:rPr>
                <w:sz w:val="28"/>
                <w:szCs w:val="28"/>
              </w:rPr>
              <w:t>Тетраметилбензидин</w:t>
            </w:r>
          </w:p>
        </w:tc>
      </w:tr>
      <w:tr w:rsidR="00852B5C" w:rsidRPr="00312E65" w:rsidTr="005E54EA">
        <w:tc>
          <w:tcPr>
            <w:tcW w:w="2448" w:type="dxa"/>
          </w:tcPr>
          <w:p w:rsidR="00852B5C" w:rsidRPr="00312E65" w:rsidRDefault="00852B5C" w:rsidP="005E54EA">
            <w:pPr>
              <w:spacing w:line="360" w:lineRule="auto"/>
              <w:rPr>
                <w:sz w:val="28"/>
                <w:szCs w:val="28"/>
              </w:rPr>
            </w:pPr>
            <w:r w:rsidRPr="00312E65">
              <w:rPr>
                <w:sz w:val="28"/>
                <w:szCs w:val="28"/>
              </w:rPr>
              <w:t>УЗИ</w:t>
            </w:r>
          </w:p>
        </w:tc>
        <w:tc>
          <w:tcPr>
            <w:tcW w:w="7123" w:type="dxa"/>
          </w:tcPr>
          <w:p w:rsidR="00852B5C" w:rsidRPr="00312E65" w:rsidRDefault="00852B5C" w:rsidP="005E54EA">
            <w:pPr>
              <w:spacing w:line="360" w:lineRule="auto"/>
              <w:rPr>
                <w:sz w:val="28"/>
                <w:szCs w:val="28"/>
              </w:rPr>
            </w:pPr>
            <w:r w:rsidRPr="00312E65">
              <w:rPr>
                <w:sz w:val="28"/>
                <w:szCs w:val="28"/>
              </w:rPr>
              <w:t>Ультрозвуковое исследование сердца</w:t>
            </w:r>
          </w:p>
        </w:tc>
      </w:tr>
      <w:tr w:rsidR="00852B5C" w:rsidRPr="00312E65" w:rsidTr="005E54EA">
        <w:tc>
          <w:tcPr>
            <w:tcW w:w="2448" w:type="dxa"/>
          </w:tcPr>
          <w:p w:rsidR="00852B5C" w:rsidRPr="00312E65" w:rsidRDefault="00852B5C" w:rsidP="005E54EA">
            <w:pPr>
              <w:spacing w:line="360" w:lineRule="auto"/>
              <w:rPr>
                <w:sz w:val="28"/>
                <w:szCs w:val="28"/>
              </w:rPr>
            </w:pPr>
            <w:r w:rsidRPr="00312E65">
              <w:rPr>
                <w:sz w:val="28"/>
                <w:szCs w:val="28"/>
              </w:rPr>
              <w:t>ХС</w:t>
            </w:r>
          </w:p>
        </w:tc>
        <w:tc>
          <w:tcPr>
            <w:tcW w:w="7123" w:type="dxa"/>
          </w:tcPr>
          <w:p w:rsidR="00852B5C" w:rsidRPr="00312E65" w:rsidRDefault="00852B5C" w:rsidP="005E54EA">
            <w:pPr>
              <w:spacing w:line="360" w:lineRule="auto"/>
              <w:rPr>
                <w:sz w:val="28"/>
                <w:szCs w:val="28"/>
              </w:rPr>
            </w:pPr>
            <w:r w:rsidRPr="00312E65">
              <w:rPr>
                <w:sz w:val="28"/>
                <w:szCs w:val="28"/>
              </w:rPr>
              <w:t>Холестерин</w:t>
            </w:r>
          </w:p>
        </w:tc>
      </w:tr>
      <w:tr w:rsidR="00852B5C" w:rsidRPr="00312E65" w:rsidTr="005E54EA">
        <w:tc>
          <w:tcPr>
            <w:tcW w:w="2448" w:type="dxa"/>
          </w:tcPr>
          <w:p w:rsidR="00852B5C" w:rsidRPr="00312E65" w:rsidRDefault="00852B5C" w:rsidP="005E54EA">
            <w:pPr>
              <w:spacing w:line="360" w:lineRule="auto"/>
              <w:rPr>
                <w:sz w:val="28"/>
                <w:szCs w:val="28"/>
              </w:rPr>
            </w:pPr>
            <w:r w:rsidRPr="00312E65">
              <w:rPr>
                <w:sz w:val="28"/>
                <w:szCs w:val="28"/>
              </w:rPr>
              <w:t>ХС ЛПВП</w:t>
            </w:r>
          </w:p>
        </w:tc>
        <w:tc>
          <w:tcPr>
            <w:tcW w:w="7123" w:type="dxa"/>
          </w:tcPr>
          <w:p w:rsidR="00852B5C" w:rsidRPr="00312E65" w:rsidRDefault="00852B5C" w:rsidP="005E54EA">
            <w:pPr>
              <w:spacing w:line="360" w:lineRule="auto"/>
              <w:rPr>
                <w:sz w:val="28"/>
                <w:szCs w:val="28"/>
              </w:rPr>
            </w:pPr>
            <w:r w:rsidRPr="00312E65">
              <w:rPr>
                <w:sz w:val="28"/>
                <w:szCs w:val="28"/>
              </w:rPr>
              <w:t>Холестерин липопротеинов высокой плотности</w:t>
            </w:r>
          </w:p>
        </w:tc>
      </w:tr>
      <w:tr w:rsidR="00852B5C" w:rsidRPr="00312E65" w:rsidTr="005E54EA">
        <w:tc>
          <w:tcPr>
            <w:tcW w:w="2448" w:type="dxa"/>
          </w:tcPr>
          <w:p w:rsidR="00852B5C" w:rsidRPr="00312E65" w:rsidRDefault="00852B5C" w:rsidP="005E54EA">
            <w:pPr>
              <w:spacing w:line="360" w:lineRule="auto"/>
              <w:rPr>
                <w:sz w:val="28"/>
                <w:szCs w:val="28"/>
              </w:rPr>
            </w:pPr>
            <w:r w:rsidRPr="00312E65">
              <w:rPr>
                <w:sz w:val="28"/>
                <w:szCs w:val="28"/>
              </w:rPr>
              <w:t>ХС ЛПНП</w:t>
            </w:r>
          </w:p>
        </w:tc>
        <w:tc>
          <w:tcPr>
            <w:tcW w:w="7123" w:type="dxa"/>
          </w:tcPr>
          <w:p w:rsidR="00852B5C" w:rsidRPr="00312E65" w:rsidRDefault="00852B5C" w:rsidP="005E54EA">
            <w:pPr>
              <w:spacing w:line="360" w:lineRule="auto"/>
              <w:rPr>
                <w:sz w:val="28"/>
                <w:szCs w:val="28"/>
              </w:rPr>
            </w:pPr>
            <w:r w:rsidRPr="00312E65">
              <w:rPr>
                <w:sz w:val="28"/>
                <w:szCs w:val="28"/>
              </w:rPr>
              <w:t>Холестерин липопротеинов низкой плотности</w:t>
            </w:r>
          </w:p>
        </w:tc>
      </w:tr>
      <w:tr w:rsidR="00852B5C" w:rsidRPr="00312E65" w:rsidTr="005E54EA">
        <w:tc>
          <w:tcPr>
            <w:tcW w:w="2448" w:type="dxa"/>
          </w:tcPr>
          <w:p w:rsidR="00852B5C" w:rsidRPr="00312E65" w:rsidRDefault="00852B5C" w:rsidP="005E54EA">
            <w:pPr>
              <w:spacing w:line="360" w:lineRule="auto"/>
              <w:rPr>
                <w:sz w:val="28"/>
                <w:szCs w:val="28"/>
              </w:rPr>
            </w:pPr>
            <w:r w:rsidRPr="00312E65">
              <w:rPr>
                <w:sz w:val="28"/>
                <w:szCs w:val="28"/>
              </w:rPr>
              <w:t>ФНО-α</w:t>
            </w:r>
          </w:p>
        </w:tc>
        <w:tc>
          <w:tcPr>
            <w:tcW w:w="7123" w:type="dxa"/>
          </w:tcPr>
          <w:p w:rsidR="00852B5C" w:rsidRPr="00312E65" w:rsidRDefault="00852B5C" w:rsidP="005E54EA">
            <w:pPr>
              <w:spacing w:line="360" w:lineRule="auto"/>
              <w:rPr>
                <w:sz w:val="28"/>
                <w:szCs w:val="28"/>
              </w:rPr>
            </w:pPr>
            <w:r w:rsidRPr="00312E65">
              <w:rPr>
                <w:sz w:val="28"/>
                <w:szCs w:val="28"/>
              </w:rPr>
              <w:t>Фактор некроза опухоли-α</w:t>
            </w:r>
          </w:p>
        </w:tc>
      </w:tr>
      <w:tr w:rsidR="00852B5C" w:rsidRPr="00312E65" w:rsidTr="005E54EA">
        <w:tc>
          <w:tcPr>
            <w:tcW w:w="2448" w:type="dxa"/>
          </w:tcPr>
          <w:p w:rsidR="00852B5C" w:rsidRPr="00312E65" w:rsidRDefault="00852B5C" w:rsidP="005E54EA">
            <w:pPr>
              <w:spacing w:line="360" w:lineRule="auto"/>
              <w:rPr>
                <w:sz w:val="28"/>
                <w:szCs w:val="28"/>
              </w:rPr>
            </w:pPr>
            <w:r>
              <w:rPr>
                <w:sz w:val="28"/>
                <w:szCs w:val="28"/>
              </w:rPr>
              <w:t>ЧТКА</w:t>
            </w:r>
          </w:p>
        </w:tc>
        <w:tc>
          <w:tcPr>
            <w:tcW w:w="7123" w:type="dxa"/>
          </w:tcPr>
          <w:p w:rsidR="00852B5C" w:rsidRPr="00312E65" w:rsidRDefault="00852B5C" w:rsidP="005E54EA">
            <w:pPr>
              <w:spacing w:line="360" w:lineRule="auto"/>
              <w:rPr>
                <w:sz w:val="28"/>
                <w:szCs w:val="28"/>
              </w:rPr>
            </w:pPr>
            <w:r>
              <w:rPr>
                <w:sz w:val="28"/>
                <w:szCs w:val="28"/>
              </w:rPr>
              <w:t>чрезкожная транслюминальная коронарная ангиопластика</w:t>
            </w:r>
          </w:p>
        </w:tc>
      </w:tr>
      <w:tr w:rsidR="00852B5C" w:rsidRPr="00312E65" w:rsidTr="005E54EA">
        <w:tc>
          <w:tcPr>
            <w:tcW w:w="2448" w:type="dxa"/>
          </w:tcPr>
          <w:p w:rsidR="00852B5C" w:rsidRPr="00312E65" w:rsidRDefault="00852B5C" w:rsidP="005E54EA">
            <w:pPr>
              <w:spacing w:line="360" w:lineRule="auto"/>
              <w:rPr>
                <w:sz w:val="28"/>
                <w:szCs w:val="28"/>
              </w:rPr>
            </w:pPr>
            <w:r w:rsidRPr="00312E65">
              <w:rPr>
                <w:sz w:val="28"/>
                <w:szCs w:val="28"/>
              </w:rPr>
              <w:t>ЭКГ</w:t>
            </w:r>
          </w:p>
        </w:tc>
        <w:tc>
          <w:tcPr>
            <w:tcW w:w="7123" w:type="dxa"/>
          </w:tcPr>
          <w:p w:rsidR="00852B5C" w:rsidRPr="00312E65" w:rsidRDefault="00852B5C" w:rsidP="005E54EA">
            <w:pPr>
              <w:spacing w:line="360" w:lineRule="auto"/>
              <w:rPr>
                <w:sz w:val="28"/>
                <w:szCs w:val="28"/>
              </w:rPr>
            </w:pPr>
            <w:r w:rsidRPr="00312E65">
              <w:rPr>
                <w:sz w:val="28"/>
                <w:szCs w:val="28"/>
              </w:rPr>
              <w:t>Электрокардиограмма</w:t>
            </w:r>
          </w:p>
        </w:tc>
      </w:tr>
      <w:tr w:rsidR="00852B5C" w:rsidRPr="00312E65" w:rsidTr="005E54EA">
        <w:tc>
          <w:tcPr>
            <w:tcW w:w="2448" w:type="dxa"/>
          </w:tcPr>
          <w:p w:rsidR="00852B5C" w:rsidRPr="001D3DAF" w:rsidRDefault="00852B5C" w:rsidP="005E54EA">
            <w:pPr>
              <w:spacing w:line="360" w:lineRule="auto"/>
              <w:rPr>
                <w:sz w:val="28"/>
                <w:szCs w:val="28"/>
                <w:lang w:val="en-US"/>
              </w:rPr>
            </w:pPr>
            <w:r>
              <w:rPr>
                <w:sz w:val="28"/>
                <w:szCs w:val="28"/>
                <w:lang w:val="en-US"/>
              </w:rPr>
              <w:t>CD14</w:t>
            </w:r>
            <w:r w:rsidRPr="001D3DAF">
              <w:rPr>
                <w:sz w:val="28"/>
                <w:szCs w:val="28"/>
                <w:vertAlign w:val="superscript"/>
                <w:lang w:val="en-US"/>
              </w:rPr>
              <w:t>+</w:t>
            </w:r>
          </w:p>
        </w:tc>
        <w:tc>
          <w:tcPr>
            <w:tcW w:w="7123" w:type="dxa"/>
          </w:tcPr>
          <w:p w:rsidR="00852B5C" w:rsidRPr="001D3DAF" w:rsidRDefault="00852B5C" w:rsidP="005E54EA">
            <w:pPr>
              <w:spacing w:line="360" w:lineRule="auto"/>
              <w:rPr>
                <w:sz w:val="28"/>
                <w:szCs w:val="28"/>
              </w:rPr>
            </w:pPr>
            <w:r>
              <w:rPr>
                <w:sz w:val="28"/>
                <w:szCs w:val="28"/>
              </w:rPr>
              <w:t xml:space="preserve">Моноклональные антитела к </w:t>
            </w:r>
            <w:r>
              <w:rPr>
                <w:sz w:val="28"/>
                <w:szCs w:val="28"/>
                <w:lang w:val="en-US"/>
              </w:rPr>
              <w:t>CD</w:t>
            </w:r>
            <w:r w:rsidRPr="001D3DAF">
              <w:rPr>
                <w:sz w:val="28"/>
                <w:szCs w:val="28"/>
              </w:rPr>
              <w:t xml:space="preserve">14 </w:t>
            </w:r>
            <w:r>
              <w:rPr>
                <w:sz w:val="28"/>
                <w:szCs w:val="28"/>
              </w:rPr>
              <w:t>рецептору</w:t>
            </w:r>
          </w:p>
        </w:tc>
      </w:tr>
      <w:tr w:rsidR="00852B5C" w:rsidRPr="00312E65" w:rsidTr="005E54EA">
        <w:tc>
          <w:tcPr>
            <w:tcW w:w="2448" w:type="dxa"/>
          </w:tcPr>
          <w:p w:rsidR="00852B5C" w:rsidRPr="00312E65" w:rsidRDefault="00852B5C" w:rsidP="005E54EA">
            <w:pPr>
              <w:spacing w:line="360" w:lineRule="auto"/>
              <w:rPr>
                <w:sz w:val="28"/>
                <w:szCs w:val="28"/>
              </w:rPr>
            </w:pPr>
            <w:r w:rsidRPr="00312E65">
              <w:rPr>
                <w:sz w:val="28"/>
                <w:szCs w:val="28"/>
              </w:rPr>
              <w:t>GM-CSF</w:t>
            </w:r>
          </w:p>
        </w:tc>
        <w:tc>
          <w:tcPr>
            <w:tcW w:w="7123" w:type="dxa"/>
          </w:tcPr>
          <w:p w:rsidR="00852B5C" w:rsidRPr="00312E65" w:rsidRDefault="00852B5C" w:rsidP="005E54EA">
            <w:pPr>
              <w:spacing w:line="360" w:lineRule="auto"/>
              <w:rPr>
                <w:sz w:val="28"/>
                <w:szCs w:val="28"/>
                <w:lang w:val="en-US"/>
              </w:rPr>
            </w:pPr>
            <w:r w:rsidRPr="00312E65">
              <w:rPr>
                <w:sz w:val="28"/>
                <w:szCs w:val="28"/>
              </w:rPr>
              <w:t>Гранулоцитарно-моноцитарн</w:t>
            </w:r>
            <w:r>
              <w:rPr>
                <w:sz w:val="28"/>
                <w:szCs w:val="28"/>
              </w:rPr>
              <w:t>ый</w:t>
            </w:r>
            <w:r w:rsidRPr="00312E65">
              <w:rPr>
                <w:sz w:val="28"/>
                <w:szCs w:val="28"/>
              </w:rPr>
              <w:t xml:space="preserve"> колониестимулирующ</w:t>
            </w:r>
            <w:r>
              <w:rPr>
                <w:sz w:val="28"/>
                <w:szCs w:val="28"/>
              </w:rPr>
              <w:t>ий фактор</w:t>
            </w:r>
          </w:p>
        </w:tc>
      </w:tr>
      <w:tr w:rsidR="00852B5C" w:rsidRPr="00312E65" w:rsidTr="005E54EA">
        <w:tc>
          <w:tcPr>
            <w:tcW w:w="2448" w:type="dxa"/>
          </w:tcPr>
          <w:p w:rsidR="00852B5C" w:rsidRPr="00312E65" w:rsidRDefault="00852B5C" w:rsidP="005E54EA">
            <w:pPr>
              <w:spacing w:line="360" w:lineRule="auto"/>
              <w:rPr>
                <w:sz w:val="28"/>
                <w:szCs w:val="28"/>
              </w:rPr>
            </w:pPr>
            <w:r w:rsidRPr="00312E65">
              <w:rPr>
                <w:color w:val="000000"/>
                <w:sz w:val="28"/>
                <w:szCs w:val="28"/>
              </w:rPr>
              <w:t>ICAM-1</w:t>
            </w:r>
          </w:p>
        </w:tc>
        <w:tc>
          <w:tcPr>
            <w:tcW w:w="7123" w:type="dxa"/>
          </w:tcPr>
          <w:p w:rsidR="00852B5C" w:rsidRPr="00312E65" w:rsidRDefault="00852B5C" w:rsidP="005E54EA">
            <w:pPr>
              <w:spacing w:line="360" w:lineRule="auto"/>
              <w:rPr>
                <w:sz w:val="28"/>
                <w:szCs w:val="28"/>
              </w:rPr>
            </w:pPr>
            <w:r w:rsidRPr="00312E65">
              <w:rPr>
                <w:color w:val="000000"/>
                <w:sz w:val="28"/>
                <w:szCs w:val="28"/>
              </w:rPr>
              <w:t>Межклеточные молекулы адгезии-1</w:t>
            </w:r>
          </w:p>
        </w:tc>
      </w:tr>
      <w:tr w:rsidR="00852B5C" w:rsidRPr="00312E65" w:rsidTr="005E54EA">
        <w:tc>
          <w:tcPr>
            <w:tcW w:w="2448" w:type="dxa"/>
          </w:tcPr>
          <w:p w:rsidR="00852B5C" w:rsidRPr="00312E65" w:rsidRDefault="00852B5C" w:rsidP="005E54EA">
            <w:pPr>
              <w:spacing w:line="360" w:lineRule="auto"/>
              <w:rPr>
                <w:sz w:val="28"/>
                <w:szCs w:val="28"/>
              </w:rPr>
            </w:pPr>
            <w:r w:rsidRPr="00312E65">
              <w:rPr>
                <w:sz w:val="28"/>
                <w:szCs w:val="28"/>
              </w:rPr>
              <w:t>M-CSF</w:t>
            </w:r>
          </w:p>
        </w:tc>
        <w:tc>
          <w:tcPr>
            <w:tcW w:w="7123" w:type="dxa"/>
          </w:tcPr>
          <w:p w:rsidR="00852B5C" w:rsidRPr="00312E65" w:rsidRDefault="00852B5C" w:rsidP="005E54EA">
            <w:pPr>
              <w:spacing w:line="360" w:lineRule="auto"/>
              <w:rPr>
                <w:sz w:val="28"/>
                <w:szCs w:val="28"/>
              </w:rPr>
            </w:pPr>
            <w:r w:rsidRPr="00312E65">
              <w:rPr>
                <w:sz w:val="28"/>
                <w:szCs w:val="28"/>
              </w:rPr>
              <w:t>Моноцитарн</w:t>
            </w:r>
            <w:r>
              <w:rPr>
                <w:sz w:val="28"/>
                <w:szCs w:val="28"/>
              </w:rPr>
              <w:t>ый</w:t>
            </w:r>
            <w:r w:rsidRPr="00312E65">
              <w:rPr>
                <w:sz w:val="28"/>
                <w:szCs w:val="28"/>
              </w:rPr>
              <w:t xml:space="preserve"> колониестимулирующ</w:t>
            </w:r>
            <w:r>
              <w:rPr>
                <w:sz w:val="28"/>
                <w:szCs w:val="28"/>
              </w:rPr>
              <w:t>ий фактор</w:t>
            </w:r>
          </w:p>
        </w:tc>
      </w:tr>
      <w:tr w:rsidR="00852B5C" w:rsidRPr="00312E65" w:rsidTr="005E54EA">
        <w:tc>
          <w:tcPr>
            <w:tcW w:w="2448" w:type="dxa"/>
          </w:tcPr>
          <w:p w:rsidR="00852B5C" w:rsidRPr="00312E65" w:rsidRDefault="00852B5C" w:rsidP="005E54EA">
            <w:pPr>
              <w:spacing w:line="360" w:lineRule="auto"/>
              <w:rPr>
                <w:sz w:val="28"/>
                <w:szCs w:val="28"/>
              </w:rPr>
            </w:pPr>
            <w:r w:rsidRPr="00312E65">
              <w:rPr>
                <w:sz w:val="28"/>
                <w:szCs w:val="28"/>
              </w:rPr>
              <w:t>MCP-1</w:t>
            </w:r>
          </w:p>
        </w:tc>
        <w:tc>
          <w:tcPr>
            <w:tcW w:w="7123" w:type="dxa"/>
          </w:tcPr>
          <w:p w:rsidR="00852B5C" w:rsidRPr="00312E65" w:rsidRDefault="00852B5C" w:rsidP="005E54EA">
            <w:pPr>
              <w:spacing w:line="360" w:lineRule="auto"/>
              <w:rPr>
                <w:sz w:val="28"/>
                <w:szCs w:val="28"/>
              </w:rPr>
            </w:pPr>
            <w:r w:rsidRPr="00312E65">
              <w:rPr>
                <w:sz w:val="28"/>
                <w:szCs w:val="28"/>
              </w:rPr>
              <w:t>Моноцитарн</w:t>
            </w:r>
            <w:r>
              <w:rPr>
                <w:sz w:val="28"/>
                <w:szCs w:val="28"/>
              </w:rPr>
              <w:t>ый</w:t>
            </w:r>
            <w:r w:rsidRPr="00312E65">
              <w:rPr>
                <w:sz w:val="28"/>
                <w:szCs w:val="28"/>
              </w:rPr>
              <w:t xml:space="preserve"> хемоаттрактивн</w:t>
            </w:r>
            <w:r>
              <w:rPr>
                <w:sz w:val="28"/>
                <w:szCs w:val="28"/>
              </w:rPr>
              <w:t>ый протеин</w:t>
            </w:r>
            <w:r w:rsidRPr="00312E65">
              <w:rPr>
                <w:sz w:val="28"/>
                <w:szCs w:val="28"/>
              </w:rPr>
              <w:t>-1</w:t>
            </w:r>
          </w:p>
        </w:tc>
      </w:tr>
      <w:tr w:rsidR="00852B5C" w:rsidRPr="00312E65" w:rsidTr="005E54EA">
        <w:tc>
          <w:tcPr>
            <w:tcW w:w="2448" w:type="dxa"/>
          </w:tcPr>
          <w:p w:rsidR="00852B5C" w:rsidRPr="00312E65" w:rsidRDefault="00852B5C" w:rsidP="005E54EA">
            <w:pPr>
              <w:spacing w:line="360" w:lineRule="auto"/>
              <w:rPr>
                <w:sz w:val="28"/>
                <w:szCs w:val="28"/>
              </w:rPr>
            </w:pPr>
            <w:r w:rsidRPr="00312E65">
              <w:rPr>
                <w:sz w:val="28"/>
                <w:szCs w:val="28"/>
                <w:lang w:val="en-US"/>
              </w:rPr>
              <w:t>PSA</w:t>
            </w:r>
          </w:p>
        </w:tc>
        <w:tc>
          <w:tcPr>
            <w:tcW w:w="7123" w:type="dxa"/>
          </w:tcPr>
          <w:p w:rsidR="00852B5C" w:rsidRPr="00312E65" w:rsidRDefault="00852B5C" w:rsidP="005E54EA">
            <w:pPr>
              <w:spacing w:line="360" w:lineRule="auto"/>
              <w:rPr>
                <w:sz w:val="28"/>
                <w:szCs w:val="28"/>
              </w:rPr>
            </w:pPr>
            <w:r w:rsidRPr="00312E65">
              <w:rPr>
                <w:sz w:val="28"/>
                <w:szCs w:val="28"/>
              </w:rPr>
              <w:t>Простатический спец</w:t>
            </w:r>
            <w:r>
              <w:rPr>
                <w:sz w:val="28"/>
                <w:szCs w:val="28"/>
              </w:rPr>
              <w:t>и</w:t>
            </w:r>
            <w:r w:rsidRPr="00312E65">
              <w:rPr>
                <w:sz w:val="28"/>
                <w:szCs w:val="28"/>
              </w:rPr>
              <w:t>фический антиген</w:t>
            </w:r>
          </w:p>
        </w:tc>
      </w:tr>
      <w:tr w:rsidR="00852B5C" w:rsidRPr="00312E65" w:rsidTr="005E54EA">
        <w:tc>
          <w:tcPr>
            <w:tcW w:w="2448" w:type="dxa"/>
          </w:tcPr>
          <w:p w:rsidR="00852B5C" w:rsidRPr="00312E65" w:rsidRDefault="00852B5C" w:rsidP="005E54EA">
            <w:pPr>
              <w:spacing w:line="360" w:lineRule="auto"/>
              <w:rPr>
                <w:sz w:val="28"/>
                <w:szCs w:val="28"/>
              </w:rPr>
            </w:pPr>
            <w:r w:rsidRPr="00312E65">
              <w:rPr>
                <w:sz w:val="28"/>
                <w:szCs w:val="28"/>
              </w:rPr>
              <w:t>VCAM</w:t>
            </w:r>
          </w:p>
        </w:tc>
        <w:tc>
          <w:tcPr>
            <w:tcW w:w="7123" w:type="dxa"/>
          </w:tcPr>
          <w:p w:rsidR="00852B5C" w:rsidRPr="00312E65" w:rsidRDefault="00852B5C" w:rsidP="005E54EA">
            <w:pPr>
              <w:spacing w:line="360" w:lineRule="auto"/>
              <w:rPr>
                <w:sz w:val="28"/>
                <w:szCs w:val="28"/>
              </w:rPr>
            </w:pPr>
            <w:r w:rsidRPr="00312E65">
              <w:rPr>
                <w:sz w:val="28"/>
                <w:szCs w:val="28"/>
              </w:rPr>
              <w:t>Молекулы адгезии сосудистых клеток</w:t>
            </w:r>
          </w:p>
        </w:tc>
      </w:tr>
    </w:tbl>
    <w:p w:rsidR="00852B5C" w:rsidRPr="00312E65" w:rsidRDefault="00852B5C" w:rsidP="00852B5C">
      <w:pPr>
        <w:spacing w:line="360" w:lineRule="auto"/>
        <w:rPr>
          <w:sz w:val="28"/>
          <w:szCs w:val="28"/>
        </w:rPr>
      </w:pPr>
    </w:p>
    <w:p w:rsidR="00852B5C" w:rsidRDefault="00852B5C" w:rsidP="00852B5C">
      <w:pPr>
        <w:rPr>
          <w:sz w:val="28"/>
          <w:szCs w:val="28"/>
        </w:rPr>
      </w:pPr>
    </w:p>
    <w:p w:rsidR="00852B5C" w:rsidRDefault="00852B5C" w:rsidP="00852B5C">
      <w:pPr>
        <w:rPr>
          <w:sz w:val="28"/>
          <w:szCs w:val="28"/>
        </w:rPr>
      </w:pPr>
    </w:p>
    <w:p w:rsidR="00852B5C" w:rsidRDefault="00852B5C" w:rsidP="00852B5C">
      <w:pPr>
        <w:rPr>
          <w:sz w:val="28"/>
          <w:szCs w:val="28"/>
        </w:rPr>
      </w:pPr>
    </w:p>
    <w:p w:rsidR="00852B5C" w:rsidRDefault="00852B5C" w:rsidP="00852B5C">
      <w:pPr>
        <w:rPr>
          <w:sz w:val="28"/>
          <w:szCs w:val="28"/>
        </w:rPr>
      </w:pPr>
    </w:p>
    <w:p w:rsidR="00852B5C" w:rsidRDefault="00852B5C" w:rsidP="00852B5C">
      <w:pPr>
        <w:rPr>
          <w:sz w:val="28"/>
          <w:szCs w:val="28"/>
        </w:rPr>
      </w:pPr>
    </w:p>
    <w:p w:rsidR="00852B5C" w:rsidRDefault="00852B5C" w:rsidP="00852B5C">
      <w:pPr>
        <w:rPr>
          <w:sz w:val="28"/>
          <w:szCs w:val="28"/>
        </w:rPr>
      </w:pPr>
    </w:p>
    <w:p w:rsidR="00852B5C" w:rsidRDefault="00852B5C" w:rsidP="00852B5C">
      <w:pPr>
        <w:rPr>
          <w:sz w:val="28"/>
          <w:szCs w:val="28"/>
        </w:rPr>
      </w:pPr>
    </w:p>
    <w:p w:rsidR="00852B5C" w:rsidRDefault="00852B5C" w:rsidP="00852B5C">
      <w:pPr>
        <w:rPr>
          <w:sz w:val="28"/>
          <w:szCs w:val="28"/>
        </w:rPr>
      </w:pPr>
    </w:p>
    <w:p w:rsidR="00852B5C" w:rsidRDefault="00852B5C" w:rsidP="00852B5C">
      <w:pPr>
        <w:rPr>
          <w:sz w:val="28"/>
          <w:szCs w:val="28"/>
        </w:rPr>
      </w:pPr>
    </w:p>
    <w:p w:rsidR="00852B5C" w:rsidRDefault="00852B5C" w:rsidP="00852B5C">
      <w:pPr>
        <w:rPr>
          <w:sz w:val="28"/>
          <w:szCs w:val="28"/>
        </w:rPr>
      </w:pPr>
    </w:p>
    <w:p w:rsidR="00852B5C" w:rsidRDefault="00852B5C" w:rsidP="00852B5C">
      <w:pPr>
        <w:rPr>
          <w:sz w:val="28"/>
          <w:szCs w:val="28"/>
        </w:rPr>
      </w:pPr>
    </w:p>
    <w:p w:rsidR="00852B5C" w:rsidRPr="000978F7" w:rsidRDefault="00852B5C" w:rsidP="00852B5C">
      <w:pPr>
        <w:spacing w:line="360" w:lineRule="auto"/>
        <w:ind w:firstLine="709"/>
        <w:jc w:val="center"/>
        <w:rPr>
          <w:b/>
          <w:sz w:val="28"/>
          <w:szCs w:val="28"/>
        </w:rPr>
      </w:pPr>
      <w:r w:rsidRPr="000978F7">
        <w:rPr>
          <w:b/>
          <w:sz w:val="28"/>
          <w:szCs w:val="28"/>
        </w:rPr>
        <w:t>ВВЕДЕНИЕ</w:t>
      </w:r>
    </w:p>
    <w:p w:rsidR="00852B5C" w:rsidRDefault="00852B5C" w:rsidP="00852B5C">
      <w:pPr>
        <w:spacing w:line="360" w:lineRule="auto"/>
        <w:ind w:firstLine="709"/>
        <w:jc w:val="center"/>
        <w:rPr>
          <w:sz w:val="28"/>
          <w:szCs w:val="28"/>
        </w:rPr>
      </w:pPr>
    </w:p>
    <w:p w:rsidR="00852B5C" w:rsidRPr="000978F7" w:rsidRDefault="00852B5C" w:rsidP="00852B5C">
      <w:pPr>
        <w:spacing w:line="360" w:lineRule="auto"/>
        <w:ind w:firstLine="709"/>
        <w:jc w:val="center"/>
        <w:rPr>
          <w:sz w:val="28"/>
          <w:szCs w:val="28"/>
        </w:rPr>
      </w:pPr>
    </w:p>
    <w:p w:rsidR="00852B5C" w:rsidRPr="00CA462C" w:rsidRDefault="00852B5C" w:rsidP="00852B5C">
      <w:pPr>
        <w:spacing w:line="360" w:lineRule="auto"/>
        <w:ind w:firstLine="709"/>
        <w:jc w:val="both"/>
        <w:rPr>
          <w:sz w:val="28"/>
          <w:szCs w:val="28"/>
        </w:rPr>
      </w:pPr>
      <w:r w:rsidRPr="00CA462C">
        <w:rPr>
          <w:sz w:val="28"/>
          <w:szCs w:val="28"/>
        </w:rPr>
        <w:lastRenderedPageBreak/>
        <w:t>Ишемическая болезнь сердца (ИБС) представляет собой одну из наиболее серьёзных проблем современной медицины. Летальность от ИБС и прежде всего, от инфаркта миокарда, занимает одно из первых мест в мире и составляет около 30 % от общей смертности [</w:t>
      </w:r>
      <w:r w:rsidRPr="0039230E">
        <w:rPr>
          <w:sz w:val="28"/>
          <w:szCs w:val="28"/>
        </w:rPr>
        <w:t>5</w:t>
      </w:r>
      <w:r w:rsidRPr="00CA462C">
        <w:rPr>
          <w:sz w:val="28"/>
          <w:szCs w:val="28"/>
        </w:rPr>
        <w:t xml:space="preserve">, </w:t>
      </w:r>
      <w:r w:rsidRPr="0039230E">
        <w:rPr>
          <w:sz w:val="28"/>
          <w:szCs w:val="28"/>
        </w:rPr>
        <w:t>9</w:t>
      </w:r>
      <w:r w:rsidRPr="00CA462C">
        <w:rPr>
          <w:sz w:val="28"/>
          <w:szCs w:val="28"/>
        </w:rPr>
        <w:t>]. Согласно статистике Всемирной организации здравоохранения (ВОЗ) отм</w:t>
      </w:r>
      <w:r w:rsidRPr="00CA462C">
        <w:rPr>
          <w:sz w:val="28"/>
          <w:szCs w:val="28"/>
        </w:rPr>
        <w:t>е</w:t>
      </w:r>
      <w:r w:rsidRPr="00CA462C">
        <w:rPr>
          <w:sz w:val="28"/>
          <w:szCs w:val="28"/>
        </w:rPr>
        <w:t>чается неуклонное прогрессирование данной патологии: если в 2001 г. серде</w:t>
      </w:r>
      <w:r w:rsidRPr="00CA462C">
        <w:rPr>
          <w:sz w:val="28"/>
          <w:szCs w:val="28"/>
        </w:rPr>
        <w:t>ч</w:t>
      </w:r>
      <w:r w:rsidRPr="00CA462C">
        <w:rPr>
          <w:sz w:val="28"/>
          <w:szCs w:val="28"/>
        </w:rPr>
        <w:t>но-сосудистые заболевания (ССЗ)</w:t>
      </w:r>
      <w:r>
        <w:rPr>
          <w:sz w:val="28"/>
          <w:szCs w:val="28"/>
        </w:rPr>
        <w:t xml:space="preserve"> явились причиной смерти</w:t>
      </w:r>
      <w:r w:rsidRPr="00CA462C">
        <w:rPr>
          <w:sz w:val="28"/>
          <w:szCs w:val="28"/>
        </w:rPr>
        <w:t xml:space="preserve"> около 16 млн. человек, что составило около </w:t>
      </w:r>
      <w:r>
        <w:rPr>
          <w:sz w:val="28"/>
          <w:szCs w:val="28"/>
        </w:rPr>
        <w:t xml:space="preserve">одной </w:t>
      </w:r>
      <w:r w:rsidRPr="00CA462C">
        <w:rPr>
          <w:sz w:val="28"/>
          <w:szCs w:val="28"/>
        </w:rPr>
        <w:t xml:space="preserve">трети </w:t>
      </w:r>
      <w:r>
        <w:rPr>
          <w:sz w:val="28"/>
          <w:szCs w:val="28"/>
        </w:rPr>
        <w:t>общей</w:t>
      </w:r>
      <w:r w:rsidRPr="00CA462C">
        <w:rPr>
          <w:sz w:val="28"/>
          <w:szCs w:val="28"/>
        </w:rPr>
        <w:t xml:space="preserve"> мировой смертности, то </w:t>
      </w:r>
      <w:r>
        <w:rPr>
          <w:sz w:val="28"/>
          <w:szCs w:val="28"/>
        </w:rPr>
        <w:t xml:space="preserve">ожидается, что </w:t>
      </w:r>
      <w:r w:rsidRPr="00CA462C">
        <w:rPr>
          <w:sz w:val="28"/>
          <w:szCs w:val="28"/>
        </w:rPr>
        <w:t>к 2025 г. это кол</w:t>
      </w:r>
      <w:r w:rsidRPr="00CA462C">
        <w:rPr>
          <w:sz w:val="28"/>
          <w:szCs w:val="28"/>
        </w:rPr>
        <w:t>и</w:t>
      </w:r>
      <w:r w:rsidRPr="00CA462C">
        <w:rPr>
          <w:sz w:val="28"/>
          <w:szCs w:val="28"/>
        </w:rPr>
        <w:t xml:space="preserve">чество может возрасти до 25 млн. и в половине </w:t>
      </w:r>
      <w:r>
        <w:rPr>
          <w:sz w:val="28"/>
          <w:szCs w:val="28"/>
        </w:rPr>
        <w:t xml:space="preserve">этих </w:t>
      </w:r>
      <w:r w:rsidRPr="00CA462C">
        <w:rPr>
          <w:sz w:val="28"/>
          <w:szCs w:val="28"/>
        </w:rPr>
        <w:t>случаев будет обусло</w:t>
      </w:r>
      <w:r w:rsidRPr="00CA462C">
        <w:rPr>
          <w:sz w:val="28"/>
          <w:szCs w:val="28"/>
        </w:rPr>
        <w:t>в</w:t>
      </w:r>
      <w:r w:rsidRPr="00CA462C">
        <w:rPr>
          <w:sz w:val="28"/>
          <w:szCs w:val="28"/>
        </w:rPr>
        <w:t>лено ИБС [</w:t>
      </w:r>
      <w:r w:rsidRPr="0039230E">
        <w:rPr>
          <w:sz w:val="28"/>
          <w:szCs w:val="28"/>
        </w:rPr>
        <w:t>4</w:t>
      </w:r>
      <w:r w:rsidRPr="003439A1">
        <w:rPr>
          <w:sz w:val="28"/>
          <w:szCs w:val="28"/>
        </w:rPr>
        <w:t xml:space="preserve">, </w:t>
      </w:r>
      <w:r w:rsidRPr="0039230E">
        <w:rPr>
          <w:sz w:val="28"/>
          <w:szCs w:val="28"/>
        </w:rPr>
        <w:t>19</w:t>
      </w:r>
      <w:r w:rsidRPr="00CA462C">
        <w:rPr>
          <w:sz w:val="28"/>
          <w:szCs w:val="28"/>
        </w:rPr>
        <w:t>]. На Украине летальность от сердечно-сосудистых заболеваний в общей структуре смертности составляет 59</w:t>
      </w:r>
      <w:r>
        <w:rPr>
          <w:sz w:val="28"/>
          <w:szCs w:val="28"/>
        </w:rPr>
        <w:t> </w:t>
      </w:r>
      <w:r w:rsidRPr="00CA462C">
        <w:rPr>
          <w:sz w:val="28"/>
          <w:szCs w:val="28"/>
        </w:rPr>
        <w:t>% [</w:t>
      </w:r>
      <w:r w:rsidRPr="0039230E">
        <w:rPr>
          <w:sz w:val="28"/>
          <w:szCs w:val="28"/>
        </w:rPr>
        <w:t>17</w:t>
      </w:r>
      <w:r w:rsidRPr="00CA462C">
        <w:rPr>
          <w:sz w:val="28"/>
          <w:szCs w:val="28"/>
        </w:rPr>
        <w:t>].</w:t>
      </w:r>
    </w:p>
    <w:p w:rsidR="00852B5C" w:rsidRPr="0031000C" w:rsidRDefault="00852B5C" w:rsidP="00852B5C">
      <w:pPr>
        <w:spacing w:line="360" w:lineRule="auto"/>
        <w:ind w:firstLine="709"/>
        <w:jc w:val="both"/>
        <w:rPr>
          <w:sz w:val="28"/>
          <w:szCs w:val="28"/>
        </w:rPr>
      </w:pPr>
      <w:r w:rsidRPr="0031000C">
        <w:rPr>
          <w:sz w:val="28"/>
          <w:szCs w:val="28"/>
        </w:rPr>
        <w:t>Патогенетической основой подавляющего большинства случаев ИБС является атеросклероз коронарных артерий [</w:t>
      </w:r>
      <w:r w:rsidRPr="0039230E">
        <w:rPr>
          <w:sz w:val="28"/>
          <w:szCs w:val="28"/>
        </w:rPr>
        <w:t>4</w:t>
      </w:r>
      <w:r w:rsidRPr="0031000C">
        <w:rPr>
          <w:sz w:val="28"/>
          <w:szCs w:val="28"/>
        </w:rPr>
        <w:t xml:space="preserve">]. </w:t>
      </w:r>
      <w:r>
        <w:rPr>
          <w:sz w:val="28"/>
          <w:szCs w:val="28"/>
        </w:rPr>
        <w:t>При этом,</w:t>
      </w:r>
      <w:r w:rsidRPr="0031000C">
        <w:rPr>
          <w:sz w:val="28"/>
          <w:szCs w:val="28"/>
        </w:rPr>
        <w:t xml:space="preserve"> характер течения атеросклеротического поражения коронарных артерий </w:t>
      </w:r>
      <w:r>
        <w:rPr>
          <w:sz w:val="28"/>
          <w:szCs w:val="28"/>
        </w:rPr>
        <w:t xml:space="preserve">представляет собой </w:t>
      </w:r>
      <w:r w:rsidRPr="0031000C">
        <w:rPr>
          <w:sz w:val="28"/>
          <w:szCs w:val="28"/>
        </w:rPr>
        <w:t xml:space="preserve"> оди</w:t>
      </w:r>
      <w:r>
        <w:rPr>
          <w:sz w:val="28"/>
          <w:szCs w:val="28"/>
        </w:rPr>
        <w:t>н</w:t>
      </w:r>
      <w:r w:rsidRPr="0031000C">
        <w:rPr>
          <w:sz w:val="28"/>
          <w:szCs w:val="28"/>
        </w:rPr>
        <w:t xml:space="preserve"> из основных факторов, определяющих развитие определённых клинических вариантов ИБС и, соответственно, прогноз для жизни пациентов, страдающих различными формами ИБС [</w:t>
      </w:r>
      <w:r w:rsidRPr="005A0684">
        <w:rPr>
          <w:sz w:val="28"/>
          <w:szCs w:val="28"/>
        </w:rPr>
        <w:t>4, 9</w:t>
      </w:r>
      <w:r w:rsidRPr="0031000C">
        <w:rPr>
          <w:sz w:val="28"/>
          <w:szCs w:val="28"/>
        </w:rPr>
        <w:t>]. Коронарный атеросклероз может развиваться и прогрессировать стабильно, проявляясь клинически стабильной стенокардией напряжения и/или сердечной недостаточностью и различными нарушениями сердечного ритма и проводимости, что, как правило, наблюдается у лиц с тяжёлым многососудистым поражением, либо нестабильно, в виде атеротромбоза, приводящего к развитию острого коронарного синдрома (ОКС) [</w:t>
      </w:r>
      <w:r w:rsidRPr="005A0684">
        <w:rPr>
          <w:sz w:val="28"/>
          <w:szCs w:val="28"/>
        </w:rPr>
        <w:t>5</w:t>
      </w:r>
      <w:r>
        <w:rPr>
          <w:sz w:val="28"/>
          <w:szCs w:val="28"/>
        </w:rPr>
        <w:t>, 18, 21</w:t>
      </w:r>
      <w:r w:rsidRPr="0031000C">
        <w:rPr>
          <w:sz w:val="28"/>
          <w:szCs w:val="28"/>
        </w:rPr>
        <w:t xml:space="preserve">]. До настоящего времени остаётся много нерешённых вопросов как в понимании механизмов атерогенеза в целом, так и в изучении патогенетических механизмов, определяющих характер течения процесса, в частности склонность атеросклеротической бляшки к дестабилизации. С клинической точки зрения актуальной является проблема поиска факторов, позволяющих прогнозировать течение ИБС, что может способствовать повышению эффективности </w:t>
      </w:r>
      <w:r>
        <w:rPr>
          <w:sz w:val="28"/>
          <w:szCs w:val="28"/>
        </w:rPr>
        <w:t xml:space="preserve">её </w:t>
      </w:r>
      <w:r w:rsidRPr="0031000C">
        <w:rPr>
          <w:sz w:val="28"/>
          <w:szCs w:val="28"/>
        </w:rPr>
        <w:t xml:space="preserve">лечения и профилактики у таких пациентов. В этой связи большой интерес представляет исследование патогенетической роли и прогностического значения при ИБС различных регуляторных систем организма и их отдельных медиаторов, </w:t>
      </w:r>
      <w:r w:rsidRPr="0031000C">
        <w:rPr>
          <w:sz w:val="28"/>
          <w:szCs w:val="28"/>
        </w:rPr>
        <w:lastRenderedPageBreak/>
        <w:t>совокупное действие которых во многом определяет характер течения заболевания у каждого отдельного индивидуума.</w:t>
      </w:r>
    </w:p>
    <w:p w:rsidR="00852B5C" w:rsidRPr="0031000C" w:rsidRDefault="00852B5C" w:rsidP="00852B5C">
      <w:pPr>
        <w:spacing w:line="360" w:lineRule="auto"/>
        <w:ind w:firstLine="709"/>
        <w:jc w:val="both"/>
        <w:rPr>
          <w:sz w:val="28"/>
          <w:szCs w:val="28"/>
        </w:rPr>
      </w:pPr>
      <w:r w:rsidRPr="0031000C">
        <w:rPr>
          <w:sz w:val="28"/>
          <w:szCs w:val="28"/>
        </w:rPr>
        <w:t>Одной из таких регуляторных систем человеческого организма является система инсулин</w:t>
      </w:r>
      <w:r>
        <w:rPr>
          <w:sz w:val="28"/>
          <w:szCs w:val="28"/>
        </w:rPr>
        <w:t>о</w:t>
      </w:r>
      <w:r w:rsidRPr="0031000C">
        <w:rPr>
          <w:sz w:val="28"/>
          <w:szCs w:val="28"/>
        </w:rPr>
        <w:t>подобного фактора роста (ИФР). Указанная система включает сам ИФР, группу белков, связывающих ИФР и рецепторы ИФР, определяющие внутриклеточную передачу сигнала ИФР. Указанная система оказывает мощное регуляторное действие на процессы пролиферации, роста, дифференцировки различных типов клеток, модулирует клеточный метаболизм, а также уровень потенциала выживания клетки. При этом система ИФР находится в тесном взаимодействии с другими регуляторными системами на всех уровнях передачи сигнала и реализации биологических эффектов [</w:t>
      </w:r>
      <w:r>
        <w:rPr>
          <w:sz w:val="28"/>
          <w:szCs w:val="28"/>
          <w:lang w:val="uk-UA"/>
        </w:rPr>
        <w:t>6</w:t>
      </w:r>
      <w:r w:rsidRPr="005A0684">
        <w:rPr>
          <w:sz w:val="28"/>
          <w:szCs w:val="28"/>
        </w:rPr>
        <w:t>4</w:t>
      </w:r>
      <w:r w:rsidRPr="0031000C">
        <w:rPr>
          <w:sz w:val="28"/>
          <w:szCs w:val="28"/>
        </w:rPr>
        <w:t>].</w:t>
      </w:r>
    </w:p>
    <w:p w:rsidR="00852B5C" w:rsidRDefault="00852B5C" w:rsidP="00852B5C">
      <w:pPr>
        <w:spacing w:line="360" w:lineRule="auto"/>
        <w:ind w:firstLine="709"/>
        <w:jc w:val="both"/>
        <w:rPr>
          <w:sz w:val="28"/>
          <w:szCs w:val="28"/>
        </w:rPr>
      </w:pPr>
      <w:r w:rsidRPr="0031000C">
        <w:rPr>
          <w:sz w:val="28"/>
          <w:szCs w:val="28"/>
        </w:rPr>
        <w:t>Результаты исследовани</w:t>
      </w:r>
      <w:r>
        <w:rPr>
          <w:sz w:val="28"/>
          <w:szCs w:val="28"/>
        </w:rPr>
        <w:t xml:space="preserve">я </w:t>
      </w:r>
      <w:r w:rsidRPr="0031000C">
        <w:rPr>
          <w:sz w:val="28"/>
          <w:szCs w:val="28"/>
        </w:rPr>
        <w:t>влияни</w:t>
      </w:r>
      <w:r>
        <w:rPr>
          <w:sz w:val="28"/>
          <w:szCs w:val="28"/>
        </w:rPr>
        <w:t>я</w:t>
      </w:r>
      <w:r w:rsidRPr="0031000C">
        <w:rPr>
          <w:sz w:val="28"/>
          <w:szCs w:val="28"/>
        </w:rPr>
        <w:t xml:space="preserve"> системы ИФР на развитие сердечно-сосудистой патологии достаточно противоречивы. Наряду с </w:t>
      </w:r>
      <w:r>
        <w:rPr>
          <w:sz w:val="28"/>
          <w:szCs w:val="28"/>
        </w:rPr>
        <w:t>работами</w:t>
      </w:r>
      <w:r w:rsidRPr="0031000C">
        <w:rPr>
          <w:sz w:val="28"/>
          <w:szCs w:val="28"/>
        </w:rPr>
        <w:t>, продемонстрировавшими связь снижения уровня ИФР-</w:t>
      </w:r>
      <w:r w:rsidRPr="0031000C">
        <w:rPr>
          <w:sz w:val="28"/>
          <w:szCs w:val="28"/>
          <w:lang w:val="en-US"/>
        </w:rPr>
        <w:t>I</w:t>
      </w:r>
      <w:r w:rsidRPr="0031000C">
        <w:rPr>
          <w:sz w:val="28"/>
          <w:szCs w:val="28"/>
        </w:rPr>
        <w:t xml:space="preserve"> с повышением риска развития сердечно-сосудистых заболеваний [</w:t>
      </w:r>
      <w:r w:rsidRPr="005A0684">
        <w:rPr>
          <w:sz w:val="28"/>
          <w:szCs w:val="28"/>
        </w:rPr>
        <w:t>40</w:t>
      </w:r>
      <w:r w:rsidRPr="0031000C">
        <w:rPr>
          <w:sz w:val="28"/>
          <w:szCs w:val="28"/>
        </w:rPr>
        <w:t>], существуют работы, свидетельствующие о том, что повышенная активность системы ИФР</w:t>
      </w:r>
      <w:r>
        <w:rPr>
          <w:sz w:val="28"/>
          <w:szCs w:val="28"/>
        </w:rPr>
        <w:t xml:space="preserve"> тоже</w:t>
      </w:r>
      <w:r w:rsidRPr="0031000C">
        <w:rPr>
          <w:sz w:val="28"/>
          <w:szCs w:val="28"/>
        </w:rPr>
        <w:t xml:space="preserve"> приводит к ускорению развития атеросклероза [</w:t>
      </w:r>
      <w:r w:rsidRPr="005A0684">
        <w:rPr>
          <w:sz w:val="28"/>
          <w:szCs w:val="28"/>
        </w:rPr>
        <w:t>30, 56, 123</w:t>
      </w:r>
      <w:r w:rsidRPr="0031000C">
        <w:rPr>
          <w:sz w:val="28"/>
          <w:szCs w:val="28"/>
        </w:rPr>
        <w:t>].</w:t>
      </w:r>
      <w:r>
        <w:rPr>
          <w:sz w:val="28"/>
          <w:szCs w:val="28"/>
        </w:rPr>
        <w:t xml:space="preserve"> В связи с выше описанным тема работы представляется актуальной.</w:t>
      </w:r>
    </w:p>
    <w:p w:rsidR="00852B5C" w:rsidRPr="00BA5B8E" w:rsidRDefault="00852B5C" w:rsidP="00852B5C">
      <w:pPr>
        <w:pStyle w:val="affffffffc"/>
        <w:spacing w:line="360" w:lineRule="auto"/>
        <w:ind w:firstLine="720"/>
        <w:jc w:val="both"/>
        <w:rPr>
          <w:szCs w:val="28"/>
          <w:lang w:eastAsia="uk-UA"/>
        </w:rPr>
      </w:pPr>
      <w:r w:rsidRPr="00BA5B8E">
        <w:rPr>
          <w:b/>
          <w:szCs w:val="28"/>
        </w:rPr>
        <w:t xml:space="preserve">Связь работы с научными программами, темами, планами. </w:t>
      </w:r>
      <w:r w:rsidRPr="00BA5B8E">
        <w:rPr>
          <w:szCs w:val="28"/>
        </w:rPr>
        <w:t xml:space="preserve">Диссертация выполнена в соответствии с планами научно-исследовательской работы кафедры внутренней медицины № 1 Крымского государственного медицинского университета им. С.И. Георгиевского в рамках программы </w:t>
      </w:r>
      <w:r w:rsidRPr="00BA5B8E">
        <w:rPr>
          <w:szCs w:val="28"/>
          <w:lang w:eastAsia="uk-UA"/>
        </w:rPr>
        <w:t>«Клинические и методологические аспекты диагностики и лечения некоронарогенных и ишемических сердечно-сосудистых заболеваний и синдромов» (№ государственной регистрации – 0102U006246, шифр темы 02/11).</w:t>
      </w:r>
    </w:p>
    <w:p w:rsidR="00852B5C" w:rsidRPr="00BA5B8E" w:rsidRDefault="00852B5C" w:rsidP="00852B5C">
      <w:pPr>
        <w:pStyle w:val="affffffffc"/>
        <w:spacing w:line="360" w:lineRule="auto"/>
        <w:ind w:firstLine="720"/>
        <w:jc w:val="both"/>
        <w:rPr>
          <w:szCs w:val="28"/>
        </w:rPr>
      </w:pPr>
      <w:r w:rsidRPr="00EE213E">
        <w:rPr>
          <w:b/>
          <w:szCs w:val="28"/>
        </w:rPr>
        <w:t>Цель работы:</w:t>
      </w:r>
      <w:r w:rsidRPr="00BA5B8E">
        <w:rPr>
          <w:szCs w:val="28"/>
        </w:rPr>
        <w:t xml:space="preserve"> оптимизация прогнозирования течения </w:t>
      </w:r>
      <w:r>
        <w:rPr>
          <w:szCs w:val="28"/>
        </w:rPr>
        <w:t>ишемической болезни сердца</w:t>
      </w:r>
      <w:r w:rsidRPr="00BA5B8E">
        <w:rPr>
          <w:szCs w:val="28"/>
        </w:rPr>
        <w:t xml:space="preserve"> на основе изучения состояния системы </w:t>
      </w:r>
      <w:r w:rsidRPr="00641CB0">
        <w:rPr>
          <w:szCs w:val="28"/>
        </w:rPr>
        <w:t xml:space="preserve">инсулинподобного фактора роста </w:t>
      </w:r>
      <w:r w:rsidRPr="00BA5B8E">
        <w:rPr>
          <w:szCs w:val="28"/>
        </w:rPr>
        <w:t xml:space="preserve">у больных с различными формами заболевания. </w:t>
      </w:r>
    </w:p>
    <w:p w:rsidR="00852B5C" w:rsidRPr="00641CB0" w:rsidRDefault="00852B5C" w:rsidP="00852B5C">
      <w:pPr>
        <w:pStyle w:val="affffffffc"/>
        <w:ind w:left="360" w:firstLine="360"/>
        <w:rPr>
          <w:b/>
          <w:szCs w:val="28"/>
        </w:rPr>
      </w:pPr>
      <w:r w:rsidRPr="00641CB0">
        <w:rPr>
          <w:b/>
          <w:szCs w:val="28"/>
        </w:rPr>
        <w:t>Задачи исследования:</w:t>
      </w:r>
    </w:p>
    <w:p w:rsidR="00852B5C" w:rsidRPr="00641CB0" w:rsidRDefault="00852B5C" w:rsidP="00DF1560">
      <w:pPr>
        <w:pStyle w:val="affffffffc"/>
        <w:numPr>
          <w:ilvl w:val="0"/>
          <w:numId w:val="67"/>
        </w:numPr>
        <w:suppressAutoHyphens w:val="0"/>
        <w:spacing w:after="0" w:line="360" w:lineRule="auto"/>
        <w:ind w:left="0" w:firstLine="720"/>
        <w:jc w:val="both"/>
        <w:rPr>
          <w:szCs w:val="28"/>
        </w:rPr>
      </w:pPr>
      <w:r w:rsidRPr="00641CB0">
        <w:rPr>
          <w:szCs w:val="28"/>
        </w:rPr>
        <w:lastRenderedPageBreak/>
        <w:t xml:space="preserve">Исследовать плазменные уровни инсулинподобного фактора роста I, </w:t>
      </w:r>
      <w:r>
        <w:rPr>
          <w:szCs w:val="28"/>
        </w:rPr>
        <w:t>белка</w:t>
      </w:r>
      <w:r w:rsidRPr="00641CB0">
        <w:rPr>
          <w:szCs w:val="28"/>
        </w:rPr>
        <w:t xml:space="preserve"> связывающего инсулин</w:t>
      </w:r>
      <w:r>
        <w:rPr>
          <w:szCs w:val="28"/>
        </w:rPr>
        <w:t>о</w:t>
      </w:r>
      <w:r w:rsidRPr="00641CB0">
        <w:rPr>
          <w:szCs w:val="28"/>
        </w:rPr>
        <w:t>подобный фактор роста 3 типа, а также экспрессию рец</w:t>
      </w:r>
      <w:r>
        <w:rPr>
          <w:szCs w:val="28"/>
        </w:rPr>
        <w:t>е</w:t>
      </w:r>
      <w:r w:rsidRPr="00641CB0">
        <w:rPr>
          <w:szCs w:val="28"/>
        </w:rPr>
        <w:t>птора инсулинподобного фактора роста 1 типа</w:t>
      </w:r>
      <w:r>
        <w:rPr>
          <w:szCs w:val="28"/>
        </w:rPr>
        <w:t xml:space="preserve"> CD14</w:t>
      </w:r>
      <w:r>
        <w:rPr>
          <w:szCs w:val="28"/>
          <w:vertAlign w:val="superscript"/>
        </w:rPr>
        <w:t>+</w:t>
      </w:r>
      <w:r w:rsidRPr="00641CB0">
        <w:rPr>
          <w:szCs w:val="28"/>
        </w:rPr>
        <w:t xml:space="preserve"> </w:t>
      </w:r>
      <w:r>
        <w:rPr>
          <w:szCs w:val="28"/>
        </w:rPr>
        <w:t>моноцитами</w:t>
      </w:r>
      <w:r w:rsidRPr="00641CB0">
        <w:rPr>
          <w:szCs w:val="28"/>
        </w:rPr>
        <w:t xml:space="preserve"> периферической крови у больных с различными вариантами течения коронарного атеросклероза.</w:t>
      </w:r>
    </w:p>
    <w:p w:rsidR="00852B5C" w:rsidRPr="00641CB0" w:rsidRDefault="00852B5C" w:rsidP="00DF1560">
      <w:pPr>
        <w:pStyle w:val="affffffffc"/>
        <w:numPr>
          <w:ilvl w:val="0"/>
          <w:numId w:val="67"/>
        </w:numPr>
        <w:suppressAutoHyphens w:val="0"/>
        <w:spacing w:after="0" w:line="360" w:lineRule="auto"/>
        <w:ind w:left="0" w:firstLine="720"/>
        <w:jc w:val="both"/>
        <w:rPr>
          <w:szCs w:val="28"/>
        </w:rPr>
      </w:pPr>
      <w:r w:rsidRPr="00641CB0">
        <w:rPr>
          <w:szCs w:val="28"/>
        </w:rPr>
        <w:t xml:space="preserve">Определить и проанализировать характер внутренних взаимосвязей между </w:t>
      </w:r>
      <w:r>
        <w:rPr>
          <w:szCs w:val="28"/>
        </w:rPr>
        <w:t>компонентами</w:t>
      </w:r>
      <w:r w:rsidRPr="00641CB0">
        <w:rPr>
          <w:szCs w:val="28"/>
        </w:rPr>
        <w:t>, входящими в систему инсулин</w:t>
      </w:r>
      <w:r>
        <w:rPr>
          <w:szCs w:val="28"/>
        </w:rPr>
        <w:t>о</w:t>
      </w:r>
      <w:r w:rsidRPr="00641CB0">
        <w:rPr>
          <w:szCs w:val="28"/>
        </w:rPr>
        <w:t xml:space="preserve">подобного фактора роста, в группах больных с различными формами ишемической болезни сердца. </w:t>
      </w:r>
    </w:p>
    <w:p w:rsidR="00852B5C" w:rsidRPr="00641CB0" w:rsidRDefault="00852B5C" w:rsidP="00DF1560">
      <w:pPr>
        <w:pStyle w:val="affffffffc"/>
        <w:numPr>
          <w:ilvl w:val="0"/>
          <w:numId w:val="67"/>
        </w:numPr>
        <w:suppressAutoHyphens w:val="0"/>
        <w:spacing w:after="0" w:line="360" w:lineRule="auto"/>
        <w:ind w:left="0" w:firstLine="720"/>
        <w:jc w:val="both"/>
        <w:rPr>
          <w:szCs w:val="28"/>
        </w:rPr>
      </w:pPr>
      <w:r w:rsidRPr="00641CB0">
        <w:rPr>
          <w:szCs w:val="28"/>
        </w:rPr>
        <w:t>Изучить взаимосвязи показателей состояния системы инсулин</w:t>
      </w:r>
      <w:r>
        <w:rPr>
          <w:szCs w:val="28"/>
        </w:rPr>
        <w:t>о</w:t>
      </w:r>
      <w:r w:rsidRPr="00641CB0">
        <w:rPr>
          <w:szCs w:val="28"/>
        </w:rPr>
        <w:t xml:space="preserve">подобного фактора роста с уровнями плазменного </w:t>
      </w:r>
      <w:r w:rsidRPr="00641CB0">
        <w:rPr>
          <w:szCs w:val="28"/>
          <w:lang w:val="en-US"/>
        </w:rPr>
        <w:t>C</w:t>
      </w:r>
      <w:r w:rsidRPr="00641CB0">
        <w:rPr>
          <w:szCs w:val="28"/>
        </w:rPr>
        <w:t xml:space="preserve">-реактивного белка, показателями липидного и углеводного обменов, морфологическими и функциональными характеристиками сердца у пациентов, страдающих ишемической болезнью сердца. </w:t>
      </w:r>
    </w:p>
    <w:p w:rsidR="00852B5C" w:rsidRPr="00641CB0" w:rsidRDefault="00852B5C" w:rsidP="00DF1560">
      <w:pPr>
        <w:pStyle w:val="affffffffc"/>
        <w:numPr>
          <w:ilvl w:val="0"/>
          <w:numId w:val="67"/>
        </w:numPr>
        <w:suppressAutoHyphens w:val="0"/>
        <w:spacing w:after="0" w:line="360" w:lineRule="auto"/>
        <w:ind w:left="0" w:firstLine="720"/>
        <w:jc w:val="both"/>
        <w:rPr>
          <w:color w:val="292929"/>
          <w:szCs w:val="28"/>
        </w:rPr>
      </w:pPr>
      <w:r w:rsidRPr="00641CB0">
        <w:rPr>
          <w:szCs w:val="28"/>
        </w:rPr>
        <w:t>Оценить по данным проспективного наблюдения особенности течения ишемической болезни сердца и исходов заболевания  в зависимости от уровней изучавшихся показателей состояния системы инсулин</w:t>
      </w:r>
      <w:r>
        <w:rPr>
          <w:szCs w:val="28"/>
        </w:rPr>
        <w:t>о</w:t>
      </w:r>
      <w:r w:rsidRPr="00641CB0">
        <w:rPr>
          <w:szCs w:val="28"/>
        </w:rPr>
        <w:t>подобного фактора роста.</w:t>
      </w:r>
    </w:p>
    <w:p w:rsidR="00852B5C" w:rsidRPr="00641CB0" w:rsidRDefault="00852B5C" w:rsidP="00DF1560">
      <w:pPr>
        <w:pStyle w:val="affffffffc"/>
        <w:numPr>
          <w:ilvl w:val="0"/>
          <w:numId w:val="67"/>
        </w:numPr>
        <w:suppressAutoHyphens w:val="0"/>
        <w:spacing w:after="0" w:line="360" w:lineRule="auto"/>
        <w:ind w:left="0" w:firstLine="720"/>
        <w:jc w:val="both"/>
        <w:rPr>
          <w:szCs w:val="28"/>
        </w:rPr>
      </w:pPr>
      <w:r w:rsidRPr="00641CB0">
        <w:rPr>
          <w:szCs w:val="28"/>
        </w:rPr>
        <w:t xml:space="preserve">Определить значимость уровней отдельных </w:t>
      </w:r>
      <w:r>
        <w:rPr>
          <w:szCs w:val="28"/>
        </w:rPr>
        <w:t>компонентов</w:t>
      </w:r>
      <w:r w:rsidRPr="00641CB0">
        <w:rPr>
          <w:szCs w:val="28"/>
        </w:rPr>
        <w:t>, входящих в систему инсулин</w:t>
      </w:r>
      <w:r>
        <w:rPr>
          <w:szCs w:val="28"/>
        </w:rPr>
        <w:t>о</w:t>
      </w:r>
      <w:r w:rsidRPr="00641CB0">
        <w:rPr>
          <w:szCs w:val="28"/>
        </w:rPr>
        <w:t xml:space="preserve">подобного фактора роста, и их сочетаний у больных ишемической болезнью сердца для прогнозирования течения заболевания.  </w:t>
      </w:r>
    </w:p>
    <w:p w:rsidR="00852B5C" w:rsidRPr="002718BF" w:rsidRDefault="00852B5C" w:rsidP="00852B5C">
      <w:pPr>
        <w:pStyle w:val="affffffffc"/>
        <w:spacing w:line="360" w:lineRule="auto"/>
        <w:ind w:firstLine="720"/>
        <w:jc w:val="both"/>
        <w:rPr>
          <w:szCs w:val="28"/>
        </w:rPr>
      </w:pPr>
      <w:r w:rsidRPr="002718BF">
        <w:rPr>
          <w:i/>
          <w:szCs w:val="28"/>
        </w:rPr>
        <w:t>Объект исследования</w:t>
      </w:r>
      <w:r w:rsidRPr="002718BF">
        <w:rPr>
          <w:szCs w:val="28"/>
        </w:rPr>
        <w:t xml:space="preserve"> </w:t>
      </w:r>
      <w:r w:rsidRPr="002718BF">
        <w:rPr>
          <w:szCs w:val="28"/>
          <w:lang w:val="uk-UA" w:eastAsia="uk-UA"/>
        </w:rPr>
        <w:t>–</w:t>
      </w:r>
      <w:r w:rsidRPr="002718BF">
        <w:rPr>
          <w:szCs w:val="28"/>
        </w:rPr>
        <w:t xml:space="preserve"> система инсулинподобного фактора роста у больных ишемической болезнью сердца.</w:t>
      </w:r>
    </w:p>
    <w:p w:rsidR="00852B5C" w:rsidRPr="002718BF" w:rsidRDefault="00852B5C" w:rsidP="00852B5C">
      <w:pPr>
        <w:pStyle w:val="affffffffc"/>
        <w:spacing w:line="360" w:lineRule="auto"/>
        <w:ind w:firstLine="720"/>
        <w:jc w:val="both"/>
        <w:rPr>
          <w:szCs w:val="28"/>
        </w:rPr>
      </w:pPr>
      <w:r w:rsidRPr="002718BF">
        <w:rPr>
          <w:i/>
          <w:szCs w:val="28"/>
        </w:rPr>
        <w:t xml:space="preserve">Предмет исследования – </w:t>
      </w:r>
      <w:r w:rsidRPr="002718BF">
        <w:rPr>
          <w:szCs w:val="28"/>
        </w:rPr>
        <w:t xml:space="preserve">уровни </w:t>
      </w:r>
      <w:r>
        <w:rPr>
          <w:szCs w:val="28"/>
        </w:rPr>
        <w:t>основных</w:t>
      </w:r>
      <w:r w:rsidRPr="002718BF">
        <w:rPr>
          <w:szCs w:val="28"/>
        </w:rPr>
        <w:t xml:space="preserve"> </w:t>
      </w:r>
      <w:r>
        <w:rPr>
          <w:szCs w:val="28"/>
        </w:rPr>
        <w:t>компонентов</w:t>
      </w:r>
      <w:r w:rsidRPr="002718BF">
        <w:rPr>
          <w:szCs w:val="28"/>
        </w:rPr>
        <w:t xml:space="preserve"> системы инсулин</w:t>
      </w:r>
      <w:r>
        <w:rPr>
          <w:szCs w:val="28"/>
        </w:rPr>
        <w:t>о</w:t>
      </w:r>
      <w:r w:rsidRPr="002718BF">
        <w:rPr>
          <w:szCs w:val="28"/>
        </w:rPr>
        <w:t>подобного фактора роста у больных с различными формами ишемической болезн</w:t>
      </w:r>
      <w:r>
        <w:rPr>
          <w:szCs w:val="28"/>
        </w:rPr>
        <w:t>и</w:t>
      </w:r>
      <w:r w:rsidRPr="002718BF">
        <w:rPr>
          <w:szCs w:val="28"/>
        </w:rPr>
        <w:t xml:space="preserve"> сердца и их взаимосвязи с характером течения заболевания.</w:t>
      </w:r>
    </w:p>
    <w:p w:rsidR="00852B5C" w:rsidRPr="008A32B1" w:rsidRDefault="00852B5C" w:rsidP="00852B5C">
      <w:pPr>
        <w:pStyle w:val="affffffffc"/>
        <w:spacing w:line="360" w:lineRule="auto"/>
        <w:ind w:firstLine="720"/>
        <w:jc w:val="both"/>
        <w:rPr>
          <w:szCs w:val="28"/>
        </w:rPr>
      </w:pPr>
      <w:r w:rsidRPr="008A32B1">
        <w:rPr>
          <w:i/>
          <w:szCs w:val="28"/>
        </w:rPr>
        <w:t xml:space="preserve">Методы исследования: </w:t>
      </w:r>
      <w:r w:rsidRPr="008A32B1">
        <w:rPr>
          <w:szCs w:val="28"/>
        </w:rPr>
        <w:t xml:space="preserve">общеклинические, функциональные, биохимические и статистические. </w:t>
      </w:r>
    </w:p>
    <w:p w:rsidR="00852B5C" w:rsidRDefault="00852B5C" w:rsidP="00852B5C">
      <w:pPr>
        <w:spacing w:line="360" w:lineRule="auto"/>
        <w:ind w:firstLine="709"/>
        <w:jc w:val="both"/>
        <w:rPr>
          <w:b/>
          <w:sz w:val="28"/>
          <w:szCs w:val="28"/>
        </w:rPr>
      </w:pPr>
      <w:r w:rsidRPr="007C35A7">
        <w:rPr>
          <w:b/>
          <w:sz w:val="28"/>
          <w:szCs w:val="28"/>
        </w:rPr>
        <w:t xml:space="preserve">Научная новизна полученных результатов. </w:t>
      </w:r>
      <w:r w:rsidRPr="002A7B53">
        <w:rPr>
          <w:sz w:val="28"/>
          <w:szCs w:val="28"/>
        </w:rPr>
        <w:t>В результате проведенных исследований впервые</w:t>
      </w:r>
      <w:r>
        <w:rPr>
          <w:sz w:val="28"/>
          <w:szCs w:val="28"/>
        </w:rPr>
        <w:t xml:space="preserve"> было показано, что состояние </w:t>
      </w:r>
      <w:r w:rsidRPr="00150A09">
        <w:rPr>
          <w:sz w:val="28"/>
          <w:szCs w:val="28"/>
        </w:rPr>
        <w:t>систем</w:t>
      </w:r>
      <w:r>
        <w:rPr>
          <w:sz w:val="28"/>
          <w:szCs w:val="28"/>
        </w:rPr>
        <w:t>ы</w:t>
      </w:r>
      <w:r w:rsidRPr="00150A09">
        <w:rPr>
          <w:sz w:val="28"/>
          <w:szCs w:val="28"/>
        </w:rPr>
        <w:t xml:space="preserve"> ИФР оказывает </w:t>
      </w:r>
      <w:r>
        <w:rPr>
          <w:sz w:val="28"/>
          <w:szCs w:val="28"/>
        </w:rPr>
        <w:t>определённое</w:t>
      </w:r>
      <w:r w:rsidRPr="00150A09">
        <w:rPr>
          <w:sz w:val="28"/>
          <w:szCs w:val="28"/>
        </w:rPr>
        <w:t xml:space="preserve"> влияние на </w:t>
      </w:r>
      <w:r>
        <w:rPr>
          <w:sz w:val="28"/>
          <w:szCs w:val="28"/>
        </w:rPr>
        <w:t xml:space="preserve">характер </w:t>
      </w:r>
      <w:r w:rsidRPr="00150A09">
        <w:rPr>
          <w:sz w:val="28"/>
          <w:szCs w:val="28"/>
        </w:rPr>
        <w:t>течени</w:t>
      </w:r>
      <w:r>
        <w:rPr>
          <w:sz w:val="28"/>
          <w:szCs w:val="28"/>
        </w:rPr>
        <w:t>я</w:t>
      </w:r>
      <w:r w:rsidRPr="00150A09">
        <w:rPr>
          <w:sz w:val="28"/>
          <w:szCs w:val="28"/>
        </w:rPr>
        <w:t xml:space="preserve"> атеро</w:t>
      </w:r>
      <w:r>
        <w:rPr>
          <w:sz w:val="28"/>
          <w:szCs w:val="28"/>
        </w:rPr>
        <w:t>склероза</w:t>
      </w:r>
      <w:r w:rsidRPr="00150A09">
        <w:rPr>
          <w:sz w:val="28"/>
          <w:szCs w:val="28"/>
        </w:rPr>
        <w:t xml:space="preserve"> коронарных артерий. </w:t>
      </w:r>
      <w:r>
        <w:rPr>
          <w:sz w:val="28"/>
          <w:szCs w:val="28"/>
        </w:rPr>
        <w:lastRenderedPageBreak/>
        <w:t>При этом</w:t>
      </w:r>
      <w:r w:rsidRPr="00150A09">
        <w:rPr>
          <w:sz w:val="28"/>
          <w:szCs w:val="28"/>
        </w:rPr>
        <w:t xml:space="preserve"> повышенная активность </w:t>
      </w:r>
      <w:r>
        <w:rPr>
          <w:sz w:val="28"/>
          <w:szCs w:val="28"/>
        </w:rPr>
        <w:t xml:space="preserve">данной </w:t>
      </w:r>
      <w:r w:rsidRPr="00150A09">
        <w:rPr>
          <w:sz w:val="28"/>
          <w:szCs w:val="28"/>
        </w:rPr>
        <w:t>системы ассоциируется с развитием стабильно</w:t>
      </w:r>
      <w:r>
        <w:rPr>
          <w:sz w:val="28"/>
          <w:szCs w:val="28"/>
        </w:rPr>
        <w:t xml:space="preserve"> прогрессирующего </w:t>
      </w:r>
      <w:r w:rsidRPr="00150A09">
        <w:rPr>
          <w:sz w:val="28"/>
          <w:szCs w:val="28"/>
        </w:rPr>
        <w:t>варианта атеросклеротического поражения</w:t>
      </w:r>
      <w:r>
        <w:rPr>
          <w:sz w:val="28"/>
          <w:szCs w:val="28"/>
        </w:rPr>
        <w:t xml:space="preserve">, а </w:t>
      </w:r>
      <w:r w:rsidRPr="00150A09">
        <w:rPr>
          <w:sz w:val="28"/>
          <w:szCs w:val="28"/>
        </w:rPr>
        <w:t>отсутстви</w:t>
      </w:r>
      <w:r>
        <w:rPr>
          <w:sz w:val="28"/>
          <w:szCs w:val="28"/>
        </w:rPr>
        <w:t>е</w:t>
      </w:r>
      <w:r w:rsidRPr="00150A09">
        <w:rPr>
          <w:sz w:val="28"/>
          <w:szCs w:val="28"/>
        </w:rPr>
        <w:t xml:space="preserve"> </w:t>
      </w:r>
      <w:r>
        <w:rPr>
          <w:sz w:val="28"/>
          <w:szCs w:val="28"/>
        </w:rPr>
        <w:t xml:space="preserve">адекватного </w:t>
      </w:r>
      <w:r w:rsidRPr="00150A09">
        <w:rPr>
          <w:sz w:val="28"/>
          <w:szCs w:val="28"/>
        </w:rPr>
        <w:t xml:space="preserve">повышения </w:t>
      </w:r>
      <w:r>
        <w:rPr>
          <w:sz w:val="28"/>
          <w:szCs w:val="28"/>
        </w:rPr>
        <w:t>активности системы в условиях наличия коронарного атеросклероза является фактором, способствующим формированию нестабильного варианта атеросклеротического поражения и, соответственно, повышению риска развития острой коронарной патологии.</w:t>
      </w:r>
    </w:p>
    <w:p w:rsidR="00852B5C" w:rsidRDefault="00852B5C" w:rsidP="00852B5C">
      <w:pPr>
        <w:spacing w:line="360" w:lineRule="auto"/>
        <w:ind w:firstLine="709"/>
        <w:jc w:val="both"/>
        <w:rPr>
          <w:sz w:val="28"/>
          <w:szCs w:val="28"/>
        </w:rPr>
      </w:pPr>
      <w:r w:rsidRPr="004167BB">
        <w:rPr>
          <w:b/>
          <w:sz w:val="28"/>
          <w:szCs w:val="28"/>
        </w:rPr>
        <w:t xml:space="preserve">Практическое значение полученных результатов. </w:t>
      </w:r>
      <w:r w:rsidRPr="00E7165B">
        <w:rPr>
          <w:sz w:val="28"/>
          <w:szCs w:val="28"/>
        </w:rPr>
        <w:t>На основ</w:t>
      </w:r>
      <w:r>
        <w:rPr>
          <w:sz w:val="28"/>
          <w:szCs w:val="28"/>
        </w:rPr>
        <w:t>е</w:t>
      </w:r>
      <w:r w:rsidRPr="00E7165B">
        <w:rPr>
          <w:sz w:val="28"/>
          <w:szCs w:val="28"/>
        </w:rPr>
        <w:t xml:space="preserve"> полученных</w:t>
      </w:r>
      <w:r>
        <w:rPr>
          <w:sz w:val="28"/>
          <w:szCs w:val="28"/>
        </w:rPr>
        <w:t xml:space="preserve"> данных были разработаны новые критерии, в соответствии с которыми</w:t>
      </w:r>
      <w:r w:rsidRPr="00AB0FA4">
        <w:rPr>
          <w:sz w:val="28"/>
          <w:szCs w:val="28"/>
        </w:rPr>
        <w:t xml:space="preserve"> исследовани</w:t>
      </w:r>
      <w:r>
        <w:rPr>
          <w:sz w:val="28"/>
          <w:szCs w:val="28"/>
        </w:rPr>
        <w:t>е</w:t>
      </w:r>
      <w:r w:rsidRPr="00AB0FA4">
        <w:rPr>
          <w:sz w:val="28"/>
          <w:szCs w:val="28"/>
        </w:rPr>
        <w:t xml:space="preserve"> </w:t>
      </w:r>
      <w:r>
        <w:rPr>
          <w:sz w:val="28"/>
          <w:szCs w:val="28"/>
        </w:rPr>
        <w:t xml:space="preserve">показателей, характеризующих состояние системы ИФР, позволяет прогнозировать характер течения ИБС, в частности определить предрасположенность к дестабилизации заболевания с развитием ОКС у пациентов с наличием атеросклеротического поражения коронарных артерий. </w:t>
      </w:r>
    </w:p>
    <w:p w:rsidR="00852B5C" w:rsidRPr="00C86662" w:rsidRDefault="00852B5C" w:rsidP="00852B5C">
      <w:pPr>
        <w:spacing w:line="360" w:lineRule="auto"/>
        <w:ind w:firstLine="709"/>
        <w:jc w:val="both"/>
        <w:rPr>
          <w:b/>
          <w:sz w:val="28"/>
          <w:szCs w:val="28"/>
        </w:rPr>
      </w:pPr>
      <w:r>
        <w:rPr>
          <w:b/>
          <w:sz w:val="28"/>
          <w:szCs w:val="28"/>
        </w:rPr>
        <w:t xml:space="preserve">Внедрение результатов исследования в практику. </w:t>
      </w:r>
      <w:r w:rsidRPr="00EE2237">
        <w:rPr>
          <w:sz w:val="28"/>
          <w:szCs w:val="28"/>
        </w:rPr>
        <w:t>Результаты исследования внедрены в 6-й городской клинической больнице (г.</w:t>
      </w:r>
      <w:r>
        <w:rPr>
          <w:sz w:val="28"/>
          <w:szCs w:val="28"/>
          <w:lang w:val="uk-UA"/>
        </w:rPr>
        <w:t> </w:t>
      </w:r>
      <w:r w:rsidRPr="00EE2237">
        <w:rPr>
          <w:sz w:val="28"/>
          <w:szCs w:val="28"/>
        </w:rPr>
        <w:t xml:space="preserve">Симферополь), Крымском Республиканском </w:t>
      </w:r>
      <w:r>
        <w:rPr>
          <w:sz w:val="28"/>
          <w:szCs w:val="28"/>
        </w:rPr>
        <w:t xml:space="preserve">учреждении </w:t>
      </w:r>
      <w:r w:rsidRPr="00523947">
        <w:rPr>
          <w:sz w:val="28"/>
          <w:szCs w:val="28"/>
        </w:rPr>
        <w:t>«</w:t>
      </w:r>
      <w:r>
        <w:rPr>
          <w:sz w:val="28"/>
          <w:szCs w:val="28"/>
        </w:rPr>
        <w:t>К</w:t>
      </w:r>
      <w:r w:rsidRPr="00EE2237">
        <w:rPr>
          <w:sz w:val="28"/>
          <w:szCs w:val="28"/>
        </w:rPr>
        <w:t>линическ</w:t>
      </w:r>
      <w:r>
        <w:rPr>
          <w:sz w:val="28"/>
          <w:szCs w:val="28"/>
        </w:rPr>
        <w:t>ий</w:t>
      </w:r>
      <w:r w:rsidRPr="00EE2237">
        <w:rPr>
          <w:sz w:val="28"/>
          <w:szCs w:val="28"/>
        </w:rPr>
        <w:t xml:space="preserve"> кардиологическ</w:t>
      </w:r>
      <w:r>
        <w:rPr>
          <w:sz w:val="28"/>
          <w:szCs w:val="28"/>
        </w:rPr>
        <w:t>ий</w:t>
      </w:r>
      <w:r w:rsidRPr="00EE2237">
        <w:rPr>
          <w:sz w:val="28"/>
          <w:szCs w:val="28"/>
        </w:rPr>
        <w:t xml:space="preserve"> диспансер</w:t>
      </w:r>
      <w:r w:rsidRPr="00523947">
        <w:rPr>
          <w:sz w:val="28"/>
          <w:szCs w:val="28"/>
        </w:rPr>
        <w:t>»</w:t>
      </w:r>
      <w:r w:rsidRPr="00EE2237">
        <w:rPr>
          <w:sz w:val="28"/>
          <w:szCs w:val="28"/>
        </w:rPr>
        <w:t xml:space="preserve"> (г.</w:t>
      </w:r>
      <w:r>
        <w:rPr>
          <w:sz w:val="28"/>
          <w:szCs w:val="28"/>
          <w:lang w:val="uk-UA"/>
        </w:rPr>
        <w:t> </w:t>
      </w:r>
      <w:r w:rsidRPr="00EE2237">
        <w:rPr>
          <w:sz w:val="28"/>
          <w:szCs w:val="28"/>
        </w:rPr>
        <w:t xml:space="preserve">Симферополь), </w:t>
      </w:r>
      <w:r>
        <w:rPr>
          <w:sz w:val="28"/>
          <w:szCs w:val="28"/>
        </w:rPr>
        <w:t xml:space="preserve">Крымском Республиканском учреждении </w:t>
      </w:r>
      <w:r w:rsidRPr="00523947">
        <w:rPr>
          <w:sz w:val="28"/>
          <w:szCs w:val="28"/>
        </w:rPr>
        <w:t>«Клиническая больница им. Н. А. Семашко» (г.</w:t>
      </w:r>
      <w:r>
        <w:rPr>
          <w:sz w:val="28"/>
          <w:szCs w:val="28"/>
        </w:rPr>
        <w:t> Симферополь).</w:t>
      </w:r>
      <w:r w:rsidRPr="00523947">
        <w:rPr>
          <w:sz w:val="28"/>
          <w:szCs w:val="28"/>
        </w:rPr>
        <w:t xml:space="preserve"> Они используются в процессе преподавания на кафедрах терапевтического профиля Крымского</w:t>
      </w:r>
      <w:r>
        <w:rPr>
          <w:sz w:val="28"/>
          <w:szCs w:val="28"/>
        </w:rPr>
        <w:t xml:space="preserve"> государственного медицинского университета им. С. И. Георгиевского (КГМУ).</w:t>
      </w:r>
    </w:p>
    <w:p w:rsidR="00852B5C" w:rsidRPr="00850AD3" w:rsidRDefault="00852B5C" w:rsidP="00852B5C">
      <w:pPr>
        <w:spacing w:line="360" w:lineRule="auto"/>
        <w:ind w:firstLine="709"/>
        <w:jc w:val="both"/>
        <w:rPr>
          <w:sz w:val="28"/>
          <w:szCs w:val="28"/>
        </w:rPr>
      </w:pPr>
      <w:r w:rsidRPr="006D5286">
        <w:rPr>
          <w:b/>
          <w:sz w:val="28"/>
          <w:szCs w:val="28"/>
        </w:rPr>
        <w:t>Личный вклад диссертанта.</w:t>
      </w:r>
      <w:r>
        <w:rPr>
          <w:sz w:val="28"/>
          <w:szCs w:val="28"/>
        </w:rPr>
        <w:t xml:space="preserve"> Работа выполнена на кафедре внутренней медицины № 1 КГМУ (заведующий кафедрой – профессор А. А. Хренов) на базах Центра инвазивной кардиологии и ангиологии </w:t>
      </w:r>
      <w:r w:rsidRPr="00ED48C2">
        <w:rPr>
          <w:sz w:val="28"/>
          <w:szCs w:val="28"/>
        </w:rPr>
        <w:t>Крымского Республиканского учреждения «Клиническая больница им.</w:t>
      </w:r>
      <w:r>
        <w:rPr>
          <w:sz w:val="28"/>
          <w:szCs w:val="28"/>
        </w:rPr>
        <w:t xml:space="preserve"> Н. А. Семашко» (г. Симферополь), инфарктного отделения </w:t>
      </w:r>
      <w:r w:rsidRPr="00EE2237">
        <w:rPr>
          <w:sz w:val="28"/>
          <w:szCs w:val="28"/>
        </w:rPr>
        <w:t>6-</w:t>
      </w:r>
      <w:r>
        <w:rPr>
          <w:sz w:val="28"/>
          <w:szCs w:val="28"/>
        </w:rPr>
        <w:t>й городской клинической больницы</w:t>
      </w:r>
      <w:r w:rsidRPr="00EE2237">
        <w:rPr>
          <w:sz w:val="28"/>
          <w:szCs w:val="28"/>
        </w:rPr>
        <w:t xml:space="preserve"> </w:t>
      </w:r>
      <w:r w:rsidRPr="00ED48C2">
        <w:rPr>
          <w:sz w:val="28"/>
          <w:szCs w:val="28"/>
        </w:rPr>
        <w:t xml:space="preserve">(г. Симферополь), </w:t>
      </w:r>
      <w:r w:rsidRPr="00EE2237">
        <w:rPr>
          <w:sz w:val="28"/>
          <w:szCs w:val="28"/>
        </w:rPr>
        <w:t>Крымско</w:t>
      </w:r>
      <w:r>
        <w:rPr>
          <w:sz w:val="28"/>
          <w:szCs w:val="28"/>
        </w:rPr>
        <w:t>го</w:t>
      </w:r>
      <w:r w:rsidRPr="00EE2237">
        <w:rPr>
          <w:sz w:val="28"/>
          <w:szCs w:val="28"/>
        </w:rPr>
        <w:t xml:space="preserve"> Республиканско</w:t>
      </w:r>
      <w:r>
        <w:rPr>
          <w:sz w:val="28"/>
          <w:szCs w:val="28"/>
        </w:rPr>
        <w:t>го</w:t>
      </w:r>
      <w:r w:rsidRPr="00EE2237">
        <w:rPr>
          <w:sz w:val="28"/>
          <w:szCs w:val="28"/>
        </w:rPr>
        <w:t xml:space="preserve"> </w:t>
      </w:r>
      <w:r>
        <w:rPr>
          <w:sz w:val="28"/>
          <w:szCs w:val="28"/>
        </w:rPr>
        <w:t xml:space="preserve">учреждения </w:t>
      </w:r>
      <w:r w:rsidRPr="00523947">
        <w:rPr>
          <w:sz w:val="28"/>
          <w:szCs w:val="28"/>
        </w:rPr>
        <w:t>«</w:t>
      </w:r>
      <w:r>
        <w:rPr>
          <w:sz w:val="28"/>
          <w:szCs w:val="28"/>
        </w:rPr>
        <w:t>К</w:t>
      </w:r>
      <w:r w:rsidRPr="00EE2237">
        <w:rPr>
          <w:sz w:val="28"/>
          <w:szCs w:val="28"/>
        </w:rPr>
        <w:t>линическ</w:t>
      </w:r>
      <w:r>
        <w:rPr>
          <w:sz w:val="28"/>
          <w:szCs w:val="28"/>
        </w:rPr>
        <w:t>ий</w:t>
      </w:r>
      <w:r w:rsidRPr="00EE2237">
        <w:rPr>
          <w:sz w:val="28"/>
          <w:szCs w:val="28"/>
        </w:rPr>
        <w:t xml:space="preserve"> кардиологическ</w:t>
      </w:r>
      <w:r>
        <w:rPr>
          <w:sz w:val="28"/>
          <w:szCs w:val="28"/>
        </w:rPr>
        <w:t>ий</w:t>
      </w:r>
      <w:r w:rsidRPr="00EE2237">
        <w:rPr>
          <w:sz w:val="28"/>
          <w:szCs w:val="28"/>
        </w:rPr>
        <w:t xml:space="preserve"> диспансер</w:t>
      </w:r>
      <w:r w:rsidRPr="00523947">
        <w:rPr>
          <w:sz w:val="28"/>
          <w:szCs w:val="28"/>
        </w:rPr>
        <w:t>»</w:t>
      </w:r>
      <w:r w:rsidRPr="00EE2237">
        <w:rPr>
          <w:sz w:val="28"/>
          <w:szCs w:val="28"/>
        </w:rPr>
        <w:t xml:space="preserve"> (г.</w:t>
      </w:r>
      <w:r>
        <w:rPr>
          <w:sz w:val="28"/>
          <w:szCs w:val="28"/>
          <w:lang w:val="uk-UA"/>
        </w:rPr>
        <w:t> </w:t>
      </w:r>
      <w:r w:rsidRPr="00EE2237">
        <w:rPr>
          <w:sz w:val="28"/>
          <w:szCs w:val="28"/>
        </w:rPr>
        <w:t>Симферополь)</w:t>
      </w:r>
      <w:r>
        <w:rPr>
          <w:sz w:val="28"/>
          <w:szCs w:val="28"/>
        </w:rPr>
        <w:t>.</w:t>
      </w:r>
      <w:r w:rsidRPr="00ED48C2">
        <w:rPr>
          <w:sz w:val="28"/>
          <w:szCs w:val="28"/>
        </w:rPr>
        <w:t xml:space="preserve"> Диссертантом самостоятельно</w:t>
      </w:r>
      <w:r>
        <w:rPr>
          <w:sz w:val="28"/>
          <w:szCs w:val="28"/>
        </w:rPr>
        <w:t xml:space="preserve"> обоснованы актуальность темы, цель и задачи исследования, проведен поиск и анализ научной литературы, разработан план проведения исследований, выбраны методы исследований, отвечающие поставленной цели и задачам. Автором самостоятельно осуществлялся подбор тематических больных, их клиническое и инструментальное обследование. Автор непосредственно участвовал в </w:t>
      </w:r>
      <w:r>
        <w:rPr>
          <w:sz w:val="28"/>
          <w:szCs w:val="28"/>
        </w:rPr>
        <w:lastRenderedPageBreak/>
        <w:t>стационарном лечении и постстационарном ведении и наблюдении, включённых в исследование больных, в проведении исследования изучавшихся компонентов системы ИФР, которые осуществлялись в отделе клинической иммунологии центральной научно-исследовательской лаборатории КГМУ (</w:t>
      </w:r>
      <w:r w:rsidRPr="000E749B">
        <w:rPr>
          <w:sz w:val="28"/>
          <w:szCs w:val="28"/>
        </w:rPr>
        <w:t>заведующий – к</w:t>
      </w:r>
      <w:r>
        <w:rPr>
          <w:sz w:val="28"/>
          <w:szCs w:val="28"/>
        </w:rPr>
        <w:t>андидат </w:t>
      </w:r>
      <w:r w:rsidRPr="000E749B">
        <w:rPr>
          <w:sz w:val="28"/>
          <w:szCs w:val="28"/>
        </w:rPr>
        <w:t>биол</w:t>
      </w:r>
      <w:r>
        <w:rPr>
          <w:sz w:val="28"/>
          <w:szCs w:val="28"/>
        </w:rPr>
        <w:t xml:space="preserve">огических наук </w:t>
      </w:r>
      <w:r w:rsidRPr="000E749B">
        <w:rPr>
          <w:sz w:val="28"/>
          <w:szCs w:val="28"/>
        </w:rPr>
        <w:t xml:space="preserve">А. И. Гордиенко) </w:t>
      </w:r>
      <w:r>
        <w:rPr>
          <w:sz w:val="28"/>
          <w:szCs w:val="28"/>
        </w:rPr>
        <w:t xml:space="preserve">при консультативной помощи </w:t>
      </w:r>
      <w:r w:rsidRPr="000E749B">
        <w:rPr>
          <w:sz w:val="28"/>
          <w:szCs w:val="28"/>
        </w:rPr>
        <w:t>А. И. Гордиенко, А. А. Баковой, Н. В. Химич</w:t>
      </w:r>
      <w:r>
        <w:rPr>
          <w:sz w:val="28"/>
          <w:szCs w:val="28"/>
        </w:rPr>
        <w:t>.</w:t>
      </w:r>
    </w:p>
    <w:p w:rsidR="00852B5C" w:rsidRPr="004E586C" w:rsidRDefault="00852B5C" w:rsidP="00852B5C">
      <w:pPr>
        <w:spacing w:line="360" w:lineRule="auto"/>
        <w:ind w:firstLine="709"/>
        <w:jc w:val="both"/>
        <w:rPr>
          <w:sz w:val="28"/>
          <w:szCs w:val="28"/>
        </w:rPr>
      </w:pPr>
      <w:r>
        <w:rPr>
          <w:sz w:val="28"/>
          <w:szCs w:val="28"/>
        </w:rPr>
        <w:t>Обработка и анализ результатов исследований проводились автором самостоятельно.</w:t>
      </w:r>
    </w:p>
    <w:p w:rsidR="00852B5C" w:rsidRDefault="00852B5C" w:rsidP="00852B5C">
      <w:pPr>
        <w:spacing w:line="360" w:lineRule="auto"/>
        <w:ind w:firstLine="709"/>
        <w:jc w:val="both"/>
        <w:rPr>
          <w:sz w:val="28"/>
          <w:szCs w:val="28"/>
        </w:rPr>
      </w:pPr>
      <w:r w:rsidRPr="00C67B59">
        <w:rPr>
          <w:b/>
          <w:sz w:val="28"/>
          <w:szCs w:val="28"/>
        </w:rPr>
        <w:t xml:space="preserve">Апробация результатов диссертации. </w:t>
      </w:r>
      <w:r w:rsidRPr="00C67B59">
        <w:rPr>
          <w:sz w:val="28"/>
          <w:szCs w:val="28"/>
        </w:rPr>
        <w:t>Основные положения диссертации и результаты работы были представлены</w:t>
      </w:r>
      <w:r>
        <w:rPr>
          <w:sz w:val="28"/>
          <w:szCs w:val="28"/>
        </w:rPr>
        <w:t xml:space="preserve"> на</w:t>
      </w:r>
      <w:r w:rsidRPr="00C67B59">
        <w:rPr>
          <w:sz w:val="28"/>
          <w:szCs w:val="28"/>
        </w:rPr>
        <w:t xml:space="preserve"> VI</w:t>
      </w:r>
      <w:r>
        <w:rPr>
          <w:sz w:val="28"/>
          <w:szCs w:val="28"/>
          <w:lang w:val="en-US"/>
        </w:rPr>
        <w:t>II</w:t>
      </w:r>
      <w:r>
        <w:rPr>
          <w:sz w:val="28"/>
          <w:szCs w:val="28"/>
        </w:rPr>
        <w:t xml:space="preserve"> Национальном </w:t>
      </w:r>
      <w:r w:rsidRPr="00C67B59">
        <w:rPr>
          <w:sz w:val="28"/>
          <w:szCs w:val="28"/>
        </w:rPr>
        <w:t xml:space="preserve"> </w:t>
      </w:r>
      <w:r>
        <w:rPr>
          <w:sz w:val="28"/>
          <w:szCs w:val="28"/>
        </w:rPr>
        <w:t>К</w:t>
      </w:r>
      <w:r w:rsidRPr="00C67B59">
        <w:rPr>
          <w:sz w:val="28"/>
          <w:szCs w:val="28"/>
        </w:rPr>
        <w:t>онгрессе кардиологов Украины (Киев,</w:t>
      </w:r>
      <w:r>
        <w:rPr>
          <w:sz w:val="28"/>
          <w:szCs w:val="28"/>
        </w:rPr>
        <w:t> </w:t>
      </w:r>
      <w:r w:rsidRPr="00C67B59">
        <w:rPr>
          <w:sz w:val="28"/>
          <w:szCs w:val="28"/>
        </w:rPr>
        <w:t>200</w:t>
      </w:r>
      <w:r>
        <w:rPr>
          <w:sz w:val="28"/>
          <w:szCs w:val="28"/>
        </w:rPr>
        <w:t>7 г.</w:t>
      </w:r>
      <w:r w:rsidRPr="00C67B59">
        <w:rPr>
          <w:sz w:val="28"/>
          <w:szCs w:val="28"/>
        </w:rPr>
        <w:t xml:space="preserve">), </w:t>
      </w:r>
      <w:r>
        <w:rPr>
          <w:sz w:val="28"/>
          <w:szCs w:val="28"/>
        </w:rPr>
        <w:t xml:space="preserve">научно-практической </w:t>
      </w:r>
      <w:r w:rsidRPr="00344042">
        <w:rPr>
          <w:sz w:val="28"/>
          <w:szCs w:val="28"/>
        </w:rPr>
        <w:t>конференции «Неотложные состояния в кардиоревматологии в практике терапевта и педиатра» (Феодосия,</w:t>
      </w:r>
      <w:r>
        <w:rPr>
          <w:sz w:val="28"/>
          <w:szCs w:val="28"/>
        </w:rPr>
        <w:t> </w:t>
      </w:r>
      <w:r w:rsidRPr="00344042">
        <w:rPr>
          <w:sz w:val="28"/>
          <w:szCs w:val="28"/>
        </w:rPr>
        <w:t>2005</w:t>
      </w:r>
      <w:r>
        <w:rPr>
          <w:sz w:val="28"/>
          <w:szCs w:val="28"/>
        </w:rPr>
        <w:t> г.</w:t>
      </w:r>
      <w:r w:rsidRPr="00344042">
        <w:rPr>
          <w:sz w:val="28"/>
          <w:szCs w:val="28"/>
        </w:rPr>
        <w:t>)</w:t>
      </w:r>
      <w:r>
        <w:rPr>
          <w:sz w:val="28"/>
          <w:szCs w:val="28"/>
        </w:rPr>
        <w:t>, заседаниях Крымского Республиканского научного общества терапевтов (Симферополь, 2006, 2007 гг.).</w:t>
      </w:r>
    </w:p>
    <w:p w:rsidR="00852B5C" w:rsidRPr="005A549F" w:rsidRDefault="00852B5C" w:rsidP="00852B5C">
      <w:pPr>
        <w:spacing w:line="360" w:lineRule="auto"/>
        <w:ind w:firstLine="709"/>
        <w:jc w:val="both"/>
        <w:rPr>
          <w:sz w:val="28"/>
          <w:szCs w:val="28"/>
        </w:rPr>
      </w:pPr>
      <w:r w:rsidRPr="00435A92">
        <w:rPr>
          <w:b/>
          <w:sz w:val="28"/>
          <w:szCs w:val="28"/>
        </w:rPr>
        <w:t>Публикации.</w:t>
      </w:r>
      <w:r>
        <w:rPr>
          <w:sz w:val="28"/>
          <w:szCs w:val="28"/>
        </w:rPr>
        <w:t xml:space="preserve"> По материалам диссертации опубликовано 6 научных работ, в том числе 4 статьи в изданиях, рекомендованных ВАК Украины, из которых 3 являются моноавторскими, две работы в виде тезисов.</w:t>
      </w:r>
      <w:r w:rsidRPr="005A549F">
        <w:t xml:space="preserve"> </w:t>
      </w:r>
      <w:r w:rsidRPr="005A549F">
        <w:rPr>
          <w:sz w:val="28"/>
          <w:szCs w:val="28"/>
        </w:rPr>
        <w:t xml:space="preserve">Совокупность материалов, содержащихся в публикациях, </w:t>
      </w:r>
      <w:r>
        <w:rPr>
          <w:sz w:val="28"/>
          <w:szCs w:val="28"/>
        </w:rPr>
        <w:t xml:space="preserve">полностью </w:t>
      </w:r>
      <w:r w:rsidRPr="005A549F">
        <w:rPr>
          <w:sz w:val="28"/>
          <w:szCs w:val="28"/>
        </w:rPr>
        <w:t>о</w:t>
      </w:r>
      <w:r w:rsidRPr="005A549F">
        <w:rPr>
          <w:sz w:val="28"/>
          <w:szCs w:val="28"/>
        </w:rPr>
        <w:t>т</w:t>
      </w:r>
      <w:r w:rsidRPr="005A549F">
        <w:rPr>
          <w:sz w:val="28"/>
          <w:szCs w:val="28"/>
        </w:rPr>
        <w:t>ража</w:t>
      </w:r>
      <w:r>
        <w:rPr>
          <w:sz w:val="28"/>
          <w:szCs w:val="28"/>
        </w:rPr>
        <w:t>е</w:t>
      </w:r>
      <w:r w:rsidRPr="005A549F">
        <w:rPr>
          <w:sz w:val="28"/>
          <w:szCs w:val="28"/>
        </w:rPr>
        <w:t>т основные положения и выводы диссертационной работы.</w:t>
      </w:r>
    </w:p>
    <w:p w:rsidR="00852B5C" w:rsidRPr="007F2895" w:rsidRDefault="00852B5C" w:rsidP="00852B5C">
      <w:pPr>
        <w:spacing w:line="360" w:lineRule="auto"/>
        <w:ind w:firstLine="709"/>
        <w:jc w:val="both"/>
        <w:rPr>
          <w:sz w:val="28"/>
          <w:szCs w:val="28"/>
        </w:rPr>
      </w:pPr>
      <w:r w:rsidRPr="007F2895">
        <w:rPr>
          <w:b/>
          <w:sz w:val="28"/>
          <w:szCs w:val="28"/>
        </w:rPr>
        <w:t xml:space="preserve">Объём и структура диссертации. </w:t>
      </w:r>
      <w:r>
        <w:rPr>
          <w:sz w:val="28"/>
          <w:szCs w:val="28"/>
        </w:rPr>
        <w:t xml:space="preserve">Диссертация изложена на </w:t>
      </w:r>
      <w:r w:rsidRPr="00E259DA">
        <w:rPr>
          <w:sz w:val="28"/>
          <w:szCs w:val="28"/>
          <w:lang w:val="uk-UA"/>
        </w:rPr>
        <w:t>12</w:t>
      </w:r>
      <w:r>
        <w:rPr>
          <w:sz w:val="28"/>
          <w:szCs w:val="28"/>
        </w:rPr>
        <w:t>6</w:t>
      </w:r>
      <w:r>
        <w:rPr>
          <w:sz w:val="28"/>
          <w:szCs w:val="28"/>
          <w:lang w:val="uk-UA"/>
        </w:rPr>
        <w:t xml:space="preserve"> </w:t>
      </w:r>
      <w:r>
        <w:rPr>
          <w:sz w:val="28"/>
          <w:szCs w:val="28"/>
        </w:rPr>
        <w:t>страницах печатного текста и состоит их введения, обзора литературы, описания материала и методов исследования, результатов собственных исследований, обсуждения полученных результатов и заключения, выводов, практических рекомендаций, списка использованных литературных источников, содержащего 191 наименований (29 кириллицей и 162 латиницей). Работа иллюстрирована 15 таблицами и 8 рисунками.</w:t>
      </w:r>
    </w:p>
    <w:p w:rsidR="00852B5C" w:rsidRPr="0031000C" w:rsidRDefault="00852B5C" w:rsidP="00852B5C">
      <w:pPr>
        <w:spacing w:line="360" w:lineRule="auto"/>
        <w:rPr>
          <w:sz w:val="28"/>
          <w:szCs w:val="28"/>
          <w:lang w:val="uk-UA"/>
        </w:rPr>
      </w:pPr>
    </w:p>
    <w:p w:rsidR="00852B5C" w:rsidRDefault="00852B5C" w:rsidP="00852B5C">
      <w:pPr>
        <w:rPr>
          <w:sz w:val="28"/>
          <w:szCs w:val="28"/>
        </w:rPr>
      </w:pPr>
    </w:p>
    <w:p w:rsidR="00852B5C" w:rsidRDefault="00852B5C" w:rsidP="00852B5C">
      <w:pPr>
        <w:spacing w:line="360" w:lineRule="auto"/>
        <w:jc w:val="center"/>
        <w:rPr>
          <w:b/>
          <w:caps/>
          <w:sz w:val="28"/>
          <w:szCs w:val="28"/>
        </w:rPr>
      </w:pPr>
      <w:r w:rsidRPr="00F47E6C">
        <w:rPr>
          <w:b/>
          <w:caps/>
          <w:sz w:val="28"/>
          <w:szCs w:val="28"/>
        </w:rPr>
        <w:t>Выводы</w:t>
      </w:r>
    </w:p>
    <w:p w:rsidR="00852B5C" w:rsidRPr="00F47E6C" w:rsidRDefault="00852B5C" w:rsidP="00852B5C">
      <w:pPr>
        <w:spacing w:line="360" w:lineRule="auto"/>
        <w:jc w:val="center"/>
        <w:rPr>
          <w:b/>
          <w:caps/>
          <w:sz w:val="28"/>
          <w:szCs w:val="28"/>
        </w:rPr>
      </w:pPr>
    </w:p>
    <w:p w:rsidR="00852B5C" w:rsidRPr="0003699B" w:rsidRDefault="00852B5C" w:rsidP="00852B5C">
      <w:pPr>
        <w:spacing w:line="360" w:lineRule="auto"/>
        <w:ind w:firstLine="709"/>
        <w:jc w:val="both"/>
        <w:rPr>
          <w:sz w:val="28"/>
          <w:szCs w:val="28"/>
        </w:rPr>
      </w:pPr>
      <w:r w:rsidRPr="004460B4">
        <w:rPr>
          <w:sz w:val="28"/>
          <w:szCs w:val="28"/>
        </w:rPr>
        <w:lastRenderedPageBreak/>
        <w:t xml:space="preserve">В диссертационной работе </w:t>
      </w:r>
      <w:r>
        <w:rPr>
          <w:sz w:val="28"/>
          <w:szCs w:val="28"/>
        </w:rPr>
        <w:t xml:space="preserve">представлено новое решение проблемы </w:t>
      </w:r>
      <w:r w:rsidRPr="00BA5B8E">
        <w:rPr>
          <w:sz w:val="28"/>
          <w:szCs w:val="28"/>
        </w:rPr>
        <w:t>оптимизаци</w:t>
      </w:r>
      <w:r>
        <w:rPr>
          <w:sz w:val="28"/>
          <w:szCs w:val="28"/>
        </w:rPr>
        <w:t>и</w:t>
      </w:r>
      <w:r w:rsidRPr="00BA5B8E">
        <w:rPr>
          <w:sz w:val="28"/>
          <w:szCs w:val="28"/>
        </w:rPr>
        <w:t xml:space="preserve"> прогнозирования течения </w:t>
      </w:r>
      <w:r>
        <w:rPr>
          <w:sz w:val="28"/>
          <w:szCs w:val="28"/>
        </w:rPr>
        <w:t>ишемической болезни сердца,</w:t>
      </w:r>
      <w:r w:rsidRPr="00BA5B8E">
        <w:rPr>
          <w:sz w:val="28"/>
          <w:szCs w:val="28"/>
        </w:rPr>
        <w:t xml:space="preserve"> на основе изучения состояния системы </w:t>
      </w:r>
      <w:r w:rsidRPr="00641CB0">
        <w:rPr>
          <w:sz w:val="28"/>
          <w:szCs w:val="28"/>
        </w:rPr>
        <w:t>инсулин</w:t>
      </w:r>
      <w:r>
        <w:rPr>
          <w:sz w:val="28"/>
          <w:szCs w:val="28"/>
        </w:rPr>
        <w:t>о</w:t>
      </w:r>
      <w:r w:rsidRPr="00641CB0">
        <w:rPr>
          <w:sz w:val="28"/>
          <w:szCs w:val="28"/>
        </w:rPr>
        <w:t xml:space="preserve">подобного фактора роста </w:t>
      </w:r>
      <w:r w:rsidRPr="00BA5B8E">
        <w:rPr>
          <w:sz w:val="28"/>
          <w:szCs w:val="28"/>
        </w:rPr>
        <w:t>у больных с различными формами заболевания</w:t>
      </w:r>
      <w:r w:rsidRPr="004460B4">
        <w:rPr>
          <w:sz w:val="28"/>
          <w:szCs w:val="28"/>
        </w:rPr>
        <w:t>.</w:t>
      </w:r>
    </w:p>
    <w:p w:rsidR="00852B5C" w:rsidRPr="00683E0F" w:rsidRDefault="00852B5C" w:rsidP="00DF1560">
      <w:pPr>
        <w:numPr>
          <w:ilvl w:val="0"/>
          <w:numId w:val="68"/>
        </w:numPr>
        <w:tabs>
          <w:tab w:val="clear" w:pos="1969"/>
          <w:tab w:val="num" w:pos="0"/>
        </w:tabs>
        <w:suppressAutoHyphens w:val="0"/>
        <w:spacing w:line="360" w:lineRule="auto"/>
        <w:ind w:left="0" w:firstLine="0"/>
        <w:jc w:val="both"/>
        <w:rPr>
          <w:sz w:val="28"/>
          <w:szCs w:val="28"/>
        </w:rPr>
      </w:pPr>
      <w:r>
        <w:rPr>
          <w:sz w:val="28"/>
          <w:szCs w:val="28"/>
        </w:rPr>
        <w:t xml:space="preserve">Состояние </w:t>
      </w:r>
      <w:r w:rsidRPr="00683E0F">
        <w:rPr>
          <w:sz w:val="28"/>
          <w:szCs w:val="28"/>
        </w:rPr>
        <w:t xml:space="preserve">системы </w:t>
      </w:r>
      <w:r>
        <w:rPr>
          <w:sz w:val="28"/>
        </w:rPr>
        <w:t>инсулиноподобного</w:t>
      </w:r>
      <w:r>
        <w:rPr>
          <w:rFonts w:ascii="Times New Roman CYR" w:hAnsi="Times New Roman CYR"/>
          <w:sz w:val="28"/>
        </w:rPr>
        <w:t xml:space="preserve"> </w:t>
      </w:r>
      <w:r>
        <w:rPr>
          <w:sz w:val="28"/>
        </w:rPr>
        <w:t>фактора</w:t>
      </w:r>
      <w:r>
        <w:rPr>
          <w:rFonts w:ascii="Times New Roman CYR" w:hAnsi="Times New Roman CYR"/>
          <w:sz w:val="28"/>
        </w:rPr>
        <w:t xml:space="preserve"> </w:t>
      </w:r>
      <w:r>
        <w:rPr>
          <w:sz w:val="28"/>
        </w:rPr>
        <w:t>роста</w:t>
      </w:r>
      <w:r w:rsidRPr="00683E0F">
        <w:rPr>
          <w:sz w:val="28"/>
          <w:szCs w:val="28"/>
        </w:rPr>
        <w:t xml:space="preserve"> </w:t>
      </w:r>
      <w:r>
        <w:rPr>
          <w:sz w:val="28"/>
          <w:szCs w:val="28"/>
        </w:rPr>
        <w:t>оказывает влияние на характер течения атеросклеротического поражения коронарных артерий</w:t>
      </w:r>
      <w:r w:rsidRPr="00D60F0D">
        <w:rPr>
          <w:sz w:val="28"/>
          <w:szCs w:val="28"/>
        </w:rPr>
        <w:t xml:space="preserve"> </w:t>
      </w:r>
      <w:r>
        <w:rPr>
          <w:sz w:val="28"/>
          <w:szCs w:val="28"/>
        </w:rPr>
        <w:t>и является одним из факторов формирующих клинические проявления ишемической болезни сердца.</w:t>
      </w:r>
    </w:p>
    <w:p w:rsidR="00852B5C" w:rsidRPr="00683E0F" w:rsidRDefault="00852B5C" w:rsidP="00DF1560">
      <w:pPr>
        <w:numPr>
          <w:ilvl w:val="0"/>
          <w:numId w:val="68"/>
        </w:numPr>
        <w:tabs>
          <w:tab w:val="clear" w:pos="1969"/>
          <w:tab w:val="num" w:pos="0"/>
        </w:tabs>
        <w:suppressAutoHyphens w:val="0"/>
        <w:spacing w:line="360" w:lineRule="auto"/>
        <w:ind w:left="0" w:firstLine="0"/>
        <w:jc w:val="both"/>
        <w:rPr>
          <w:sz w:val="28"/>
          <w:szCs w:val="28"/>
        </w:rPr>
      </w:pPr>
      <w:r w:rsidRPr="00683E0F">
        <w:rPr>
          <w:sz w:val="28"/>
          <w:szCs w:val="28"/>
        </w:rPr>
        <w:t xml:space="preserve">Повышение активности системы </w:t>
      </w:r>
      <w:r>
        <w:rPr>
          <w:sz w:val="28"/>
        </w:rPr>
        <w:t>инсулинподобного</w:t>
      </w:r>
      <w:r>
        <w:rPr>
          <w:rFonts w:ascii="Times New Roman CYR" w:hAnsi="Times New Roman CYR"/>
          <w:sz w:val="28"/>
        </w:rPr>
        <w:t xml:space="preserve"> </w:t>
      </w:r>
      <w:r>
        <w:rPr>
          <w:sz w:val="28"/>
        </w:rPr>
        <w:t>фактора</w:t>
      </w:r>
      <w:r>
        <w:rPr>
          <w:rFonts w:ascii="Times New Roman CYR" w:hAnsi="Times New Roman CYR"/>
          <w:sz w:val="28"/>
        </w:rPr>
        <w:t xml:space="preserve"> </w:t>
      </w:r>
      <w:r>
        <w:rPr>
          <w:sz w:val="28"/>
        </w:rPr>
        <w:t>роста</w:t>
      </w:r>
      <w:r w:rsidRPr="00683E0F">
        <w:rPr>
          <w:sz w:val="28"/>
          <w:szCs w:val="28"/>
        </w:rPr>
        <w:t xml:space="preserve"> </w:t>
      </w:r>
      <w:r>
        <w:rPr>
          <w:sz w:val="28"/>
          <w:szCs w:val="28"/>
        </w:rPr>
        <w:t xml:space="preserve">в </w:t>
      </w:r>
      <w:r w:rsidRPr="009E1DAC">
        <w:rPr>
          <w:sz w:val="28"/>
          <w:szCs w:val="28"/>
        </w:rPr>
        <w:t xml:space="preserve">виде повышения плазменной концентрации </w:t>
      </w:r>
      <w:r w:rsidRPr="009E1DAC">
        <w:rPr>
          <w:sz w:val="28"/>
        </w:rPr>
        <w:t>инсулин</w:t>
      </w:r>
      <w:r>
        <w:rPr>
          <w:sz w:val="28"/>
        </w:rPr>
        <w:t>о</w:t>
      </w:r>
      <w:r w:rsidRPr="009E1DAC">
        <w:rPr>
          <w:sz w:val="28"/>
        </w:rPr>
        <w:t>подобного</w:t>
      </w:r>
      <w:r w:rsidRPr="009E1DAC">
        <w:rPr>
          <w:rFonts w:ascii="Times New Roman CYR" w:hAnsi="Times New Roman CYR"/>
          <w:sz w:val="28"/>
        </w:rPr>
        <w:t xml:space="preserve"> </w:t>
      </w:r>
      <w:r w:rsidRPr="009E1DAC">
        <w:rPr>
          <w:sz w:val="28"/>
        </w:rPr>
        <w:t>фактора</w:t>
      </w:r>
      <w:r w:rsidRPr="009E1DAC">
        <w:rPr>
          <w:rFonts w:ascii="Times New Roman CYR" w:hAnsi="Times New Roman CYR"/>
          <w:sz w:val="28"/>
        </w:rPr>
        <w:t xml:space="preserve"> </w:t>
      </w:r>
      <w:r w:rsidRPr="009E1DAC">
        <w:rPr>
          <w:sz w:val="28"/>
        </w:rPr>
        <w:t>роста</w:t>
      </w:r>
      <w:r w:rsidRPr="009E1DAC">
        <w:rPr>
          <w:sz w:val="28"/>
          <w:szCs w:val="28"/>
        </w:rPr>
        <w:t xml:space="preserve"> </w:t>
      </w:r>
      <w:r w:rsidRPr="00150A09">
        <w:rPr>
          <w:sz w:val="28"/>
          <w:szCs w:val="28"/>
          <w:lang w:val="en-US"/>
        </w:rPr>
        <w:t>I</w:t>
      </w:r>
      <w:r>
        <w:rPr>
          <w:sz w:val="28"/>
          <w:szCs w:val="28"/>
        </w:rPr>
        <w:t xml:space="preserve">, снижения уровня белка связывающего </w:t>
      </w:r>
      <w:r>
        <w:rPr>
          <w:sz w:val="28"/>
        </w:rPr>
        <w:t>инсулиноподобный</w:t>
      </w:r>
      <w:r>
        <w:rPr>
          <w:rFonts w:ascii="Times New Roman CYR" w:hAnsi="Times New Roman CYR"/>
          <w:sz w:val="28"/>
        </w:rPr>
        <w:t xml:space="preserve"> </w:t>
      </w:r>
      <w:r>
        <w:rPr>
          <w:sz w:val="28"/>
        </w:rPr>
        <w:t>фактор</w:t>
      </w:r>
      <w:r>
        <w:rPr>
          <w:rFonts w:ascii="Times New Roman CYR" w:hAnsi="Times New Roman CYR"/>
          <w:sz w:val="28"/>
        </w:rPr>
        <w:t xml:space="preserve"> </w:t>
      </w:r>
      <w:r>
        <w:rPr>
          <w:sz w:val="28"/>
        </w:rPr>
        <w:t>роста 3 типа в сочетании со снижением экспрессии рецептора 1 типа инсулинподобного</w:t>
      </w:r>
      <w:r>
        <w:rPr>
          <w:rFonts w:ascii="Times New Roman CYR" w:hAnsi="Times New Roman CYR"/>
          <w:sz w:val="28"/>
        </w:rPr>
        <w:t xml:space="preserve"> </w:t>
      </w:r>
      <w:r>
        <w:rPr>
          <w:sz w:val="28"/>
        </w:rPr>
        <w:t>фактора</w:t>
      </w:r>
      <w:r>
        <w:rPr>
          <w:rFonts w:ascii="Times New Roman CYR" w:hAnsi="Times New Roman CYR"/>
          <w:sz w:val="28"/>
        </w:rPr>
        <w:t xml:space="preserve"> </w:t>
      </w:r>
      <w:r>
        <w:rPr>
          <w:sz w:val="28"/>
        </w:rPr>
        <w:t xml:space="preserve">роста </w:t>
      </w:r>
      <w:r w:rsidRPr="00683E0F">
        <w:rPr>
          <w:sz w:val="28"/>
          <w:szCs w:val="28"/>
        </w:rPr>
        <w:t>CD14</w:t>
      </w:r>
      <w:r w:rsidRPr="00D60F0D">
        <w:rPr>
          <w:sz w:val="28"/>
          <w:szCs w:val="28"/>
          <w:vertAlign w:val="superscript"/>
        </w:rPr>
        <w:t>+</w:t>
      </w:r>
      <w:r w:rsidRPr="00683E0F">
        <w:rPr>
          <w:sz w:val="28"/>
          <w:szCs w:val="28"/>
        </w:rPr>
        <w:t xml:space="preserve"> клетка</w:t>
      </w:r>
      <w:r>
        <w:rPr>
          <w:sz w:val="28"/>
          <w:szCs w:val="28"/>
        </w:rPr>
        <w:t xml:space="preserve">ми крови, </w:t>
      </w:r>
      <w:r w:rsidRPr="00683E0F">
        <w:rPr>
          <w:sz w:val="28"/>
          <w:szCs w:val="28"/>
        </w:rPr>
        <w:t>ассоциируется с развитием атеросклеротического процесса в коронарных артериях</w:t>
      </w:r>
      <w:r>
        <w:rPr>
          <w:sz w:val="28"/>
          <w:szCs w:val="28"/>
        </w:rPr>
        <w:t xml:space="preserve"> со</w:t>
      </w:r>
      <w:r w:rsidRPr="00683E0F">
        <w:rPr>
          <w:sz w:val="28"/>
          <w:szCs w:val="28"/>
        </w:rPr>
        <w:t xml:space="preserve"> стабильно</w:t>
      </w:r>
      <w:r>
        <w:rPr>
          <w:sz w:val="28"/>
          <w:szCs w:val="28"/>
        </w:rPr>
        <w:t>м его</w:t>
      </w:r>
      <w:r w:rsidRPr="00683E0F">
        <w:rPr>
          <w:sz w:val="28"/>
          <w:szCs w:val="28"/>
        </w:rPr>
        <w:t xml:space="preserve"> течени</w:t>
      </w:r>
      <w:r>
        <w:rPr>
          <w:sz w:val="28"/>
          <w:szCs w:val="28"/>
        </w:rPr>
        <w:t>ем</w:t>
      </w:r>
      <w:r w:rsidRPr="00683E0F">
        <w:rPr>
          <w:sz w:val="28"/>
          <w:szCs w:val="28"/>
        </w:rPr>
        <w:t xml:space="preserve"> без склонности к обострениям.</w:t>
      </w:r>
    </w:p>
    <w:p w:rsidR="00852B5C" w:rsidRPr="00683E0F" w:rsidRDefault="00852B5C" w:rsidP="00DF1560">
      <w:pPr>
        <w:numPr>
          <w:ilvl w:val="0"/>
          <w:numId w:val="68"/>
        </w:numPr>
        <w:tabs>
          <w:tab w:val="clear" w:pos="1969"/>
          <w:tab w:val="num" w:pos="0"/>
        </w:tabs>
        <w:suppressAutoHyphens w:val="0"/>
        <w:spacing w:line="360" w:lineRule="auto"/>
        <w:ind w:left="0" w:firstLine="0"/>
        <w:jc w:val="both"/>
        <w:rPr>
          <w:sz w:val="28"/>
          <w:szCs w:val="28"/>
        </w:rPr>
      </w:pPr>
      <w:r>
        <w:rPr>
          <w:sz w:val="28"/>
          <w:szCs w:val="28"/>
        </w:rPr>
        <w:t xml:space="preserve">Отсутствие активации системы </w:t>
      </w:r>
      <w:r>
        <w:rPr>
          <w:sz w:val="28"/>
        </w:rPr>
        <w:t>инсулиноподобного</w:t>
      </w:r>
      <w:r>
        <w:rPr>
          <w:rFonts w:ascii="Times New Roman CYR" w:hAnsi="Times New Roman CYR"/>
          <w:sz w:val="28"/>
        </w:rPr>
        <w:t xml:space="preserve"> </w:t>
      </w:r>
      <w:r>
        <w:rPr>
          <w:sz w:val="28"/>
        </w:rPr>
        <w:t>фактора</w:t>
      </w:r>
      <w:r>
        <w:rPr>
          <w:rFonts w:ascii="Times New Roman CYR" w:hAnsi="Times New Roman CYR"/>
          <w:sz w:val="28"/>
        </w:rPr>
        <w:t xml:space="preserve"> </w:t>
      </w:r>
      <w:r>
        <w:rPr>
          <w:sz w:val="28"/>
        </w:rPr>
        <w:t>роста</w:t>
      </w:r>
      <w:r>
        <w:rPr>
          <w:sz w:val="28"/>
          <w:szCs w:val="28"/>
        </w:rPr>
        <w:t xml:space="preserve"> у больных с атеросклерозом коронарных артерий взаимосвязано с предрасположенностью к дестабилизации течения заболевания в виде развития острого коронарного синдрома.</w:t>
      </w:r>
      <w:r w:rsidRPr="00683E0F">
        <w:rPr>
          <w:sz w:val="28"/>
          <w:szCs w:val="28"/>
        </w:rPr>
        <w:t xml:space="preserve"> </w:t>
      </w:r>
    </w:p>
    <w:p w:rsidR="00852B5C" w:rsidRDefault="00852B5C" w:rsidP="00DF1560">
      <w:pPr>
        <w:widowControl w:val="0"/>
        <w:numPr>
          <w:ilvl w:val="0"/>
          <w:numId w:val="68"/>
        </w:numPr>
        <w:tabs>
          <w:tab w:val="clear" w:pos="1969"/>
          <w:tab w:val="left" w:pos="720"/>
        </w:tabs>
        <w:overflowPunct w:val="0"/>
        <w:autoSpaceDE w:val="0"/>
        <w:spacing w:line="360" w:lineRule="auto"/>
        <w:ind w:left="0" w:firstLine="0"/>
        <w:jc w:val="both"/>
        <w:textAlignment w:val="baseline"/>
        <w:rPr>
          <w:rFonts w:ascii="Times New Roman CYR" w:hAnsi="Times New Roman CYR"/>
          <w:sz w:val="28"/>
        </w:rPr>
      </w:pPr>
      <w:r>
        <w:rPr>
          <w:sz w:val="28"/>
        </w:rPr>
        <w:t>Дестабилизация</w:t>
      </w:r>
      <w:r>
        <w:rPr>
          <w:rFonts w:ascii="Times New Roman CYR" w:hAnsi="Times New Roman CYR"/>
          <w:sz w:val="28"/>
        </w:rPr>
        <w:t xml:space="preserve"> </w:t>
      </w:r>
      <w:r>
        <w:rPr>
          <w:sz w:val="28"/>
        </w:rPr>
        <w:t>ишемической</w:t>
      </w:r>
      <w:r>
        <w:rPr>
          <w:rFonts w:ascii="Times New Roman CYR" w:hAnsi="Times New Roman CYR"/>
          <w:sz w:val="28"/>
        </w:rPr>
        <w:t xml:space="preserve"> </w:t>
      </w:r>
      <w:r>
        <w:rPr>
          <w:sz w:val="28"/>
        </w:rPr>
        <w:t>болезни</w:t>
      </w:r>
      <w:r>
        <w:rPr>
          <w:rFonts w:ascii="Times New Roman CYR" w:hAnsi="Times New Roman CYR"/>
          <w:sz w:val="28"/>
        </w:rPr>
        <w:t xml:space="preserve"> </w:t>
      </w:r>
      <w:r>
        <w:rPr>
          <w:sz w:val="28"/>
        </w:rPr>
        <w:t>сердца с развитием</w:t>
      </w:r>
      <w:r>
        <w:rPr>
          <w:rFonts w:ascii="Times New Roman CYR" w:hAnsi="Times New Roman CYR"/>
          <w:sz w:val="28"/>
        </w:rPr>
        <w:t xml:space="preserve"> </w:t>
      </w:r>
      <w:r>
        <w:rPr>
          <w:sz w:val="28"/>
        </w:rPr>
        <w:t>острого</w:t>
      </w:r>
      <w:r>
        <w:rPr>
          <w:rFonts w:ascii="Times New Roman CYR" w:hAnsi="Times New Roman CYR"/>
          <w:sz w:val="28"/>
        </w:rPr>
        <w:t xml:space="preserve"> </w:t>
      </w:r>
      <w:r>
        <w:rPr>
          <w:sz w:val="28"/>
        </w:rPr>
        <w:t>коронарного</w:t>
      </w:r>
      <w:r>
        <w:rPr>
          <w:rFonts w:ascii="Times New Roman CYR" w:hAnsi="Times New Roman CYR"/>
          <w:sz w:val="28"/>
        </w:rPr>
        <w:t xml:space="preserve"> </w:t>
      </w:r>
      <w:r>
        <w:rPr>
          <w:sz w:val="28"/>
        </w:rPr>
        <w:t>синдрома</w:t>
      </w:r>
      <w:r>
        <w:rPr>
          <w:rFonts w:ascii="Times New Roman CYR" w:hAnsi="Times New Roman CYR"/>
          <w:sz w:val="28"/>
        </w:rPr>
        <w:t xml:space="preserve"> </w:t>
      </w:r>
      <w:r>
        <w:rPr>
          <w:sz w:val="28"/>
        </w:rPr>
        <w:t>сопровождается</w:t>
      </w:r>
      <w:r>
        <w:rPr>
          <w:rFonts w:ascii="Times New Roman CYR" w:hAnsi="Times New Roman CYR"/>
          <w:sz w:val="28"/>
        </w:rPr>
        <w:t xml:space="preserve"> </w:t>
      </w:r>
      <w:r>
        <w:rPr>
          <w:sz w:val="28"/>
        </w:rPr>
        <w:t>повышением</w:t>
      </w:r>
      <w:r>
        <w:rPr>
          <w:rFonts w:ascii="Times New Roman CYR" w:hAnsi="Times New Roman CYR"/>
          <w:sz w:val="28"/>
        </w:rPr>
        <w:t xml:space="preserve"> </w:t>
      </w:r>
      <w:r>
        <w:rPr>
          <w:sz w:val="28"/>
        </w:rPr>
        <w:t>активности</w:t>
      </w:r>
      <w:r>
        <w:rPr>
          <w:rFonts w:ascii="Times New Roman CYR" w:hAnsi="Times New Roman CYR"/>
          <w:sz w:val="28"/>
        </w:rPr>
        <w:t xml:space="preserve"> </w:t>
      </w:r>
      <w:r>
        <w:rPr>
          <w:sz w:val="28"/>
        </w:rPr>
        <w:t>системы</w:t>
      </w:r>
      <w:r>
        <w:rPr>
          <w:rFonts w:ascii="Times New Roman CYR" w:hAnsi="Times New Roman CYR"/>
          <w:sz w:val="28"/>
        </w:rPr>
        <w:t xml:space="preserve">  </w:t>
      </w:r>
      <w:r>
        <w:rPr>
          <w:sz w:val="28"/>
        </w:rPr>
        <w:t>инсулиноподобного</w:t>
      </w:r>
      <w:r>
        <w:rPr>
          <w:rFonts w:ascii="Times New Roman CYR" w:hAnsi="Times New Roman CYR"/>
          <w:sz w:val="28"/>
        </w:rPr>
        <w:t xml:space="preserve"> </w:t>
      </w:r>
      <w:r>
        <w:rPr>
          <w:sz w:val="28"/>
        </w:rPr>
        <w:t>фактора</w:t>
      </w:r>
      <w:r>
        <w:rPr>
          <w:rFonts w:ascii="Times New Roman CYR" w:hAnsi="Times New Roman CYR"/>
          <w:sz w:val="28"/>
        </w:rPr>
        <w:t xml:space="preserve"> </w:t>
      </w:r>
      <w:r>
        <w:rPr>
          <w:sz w:val="28"/>
        </w:rPr>
        <w:t>роста в виде</w:t>
      </w:r>
      <w:r w:rsidRPr="009E1DAC">
        <w:rPr>
          <w:sz w:val="28"/>
          <w:szCs w:val="28"/>
        </w:rPr>
        <w:t xml:space="preserve"> повышения плазменной концентрации </w:t>
      </w:r>
      <w:r w:rsidRPr="009E1DAC">
        <w:rPr>
          <w:sz w:val="28"/>
        </w:rPr>
        <w:t>инсулин</w:t>
      </w:r>
      <w:r>
        <w:rPr>
          <w:sz w:val="28"/>
        </w:rPr>
        <w:t>о</w:t>
      </w:r>
      <w:r w:rsidRPr="009E1DAC">
        <w:rPr>
          <w:sz w:val="28"/>
        </w:rPr>
        <w:t>подобного</w:t>
      </w:r>
      <w:r w:rsidRPr="009E1DAC">
        <w:rPr>
          <w:rFonts w:ascii="Times New Roman CYR" w:hAnsi="Times New Roman CYR"/>
          <w:sz w:val="28"/>
        </w:rPr>
        <w:t xml:space="preserve"> </w:t>
      </w:r>
      <w:r w:rsidRPr="009E1DAC">
        <w:rPr>
          <w:sz w:val="28"/>
        </w:rPr>
        <w:t>фактора</w:t>
      </w:r>
      <w:r w:rsidRPr="009E1DAC">
        <w:rPr>
          <w:rFonts w:ascii="Times New Roman CYR" w:hAnsi="Times New Roman CYR"/>
          <w:sz w:val="28"/>
        </w:rPr>
        <w:t xml:space="preserve"> </w:t>
      </w:r>
      <w:r w:rsidRPr="009E1DAC">
        <w:rPr>
          <w:sz w:val="28"/>
        </w:rPr>
        <w:t>роста</w:t>
      </w:r>
      <w:r w:rsidRPr="009E1DAC">
        <w:rPr>
          <w:sz w:val="28"/>
          <w:szCs w:val="28"/>
        </w:rPr>
        <w:t xml:space="preserve"> </w:t>
      </w:r>
      <w:r w:rsidRPr="00150A09">
        <w:rPr>
          <w:sz w:val="28"/>
          <w:szCs w:val="28"/>
          <w:lang w:val="en-US"/>
        </w:rPr>
        <w:t>I</w:t>
      </w:r>
      <w:r>
        <w:rPr>
          <w:sz w:val="28"/>
          <w:szCs w:val="28"/>
        </w:rPr>
        <w:t xml:space="preserve">, снижения уровня белка связывающего </w:t>
      </w:r>
      <w:r>
        <w:rPr>
          <w:sz w:val="28"/>
        </w:rPr>
        <w:t>инсулиноподобный</w:t>
      </w:r>
      <w:r>
        <w:rPr>
          <w:rFonts w:ascii="Times New Roman CYR" w:hAnsi="Times New Roman CYR"/>
          <w:sz w:val="28"/>
        </w:rPr>
        <w:t xml:space="preserve"> </w:t>
      </w:r>
      <w:r>
        <w:rPr>
          <w:sz w:val="28"/>
        </w:rPr>
        <w:t>фактор</w:t>
      </w:r>
      <w:r>
        <w:rPr>
          <w:rFonts w:ascii="Times New Roman CYR" w:hAnsi="Times New Roman CYR"/>
          <w:sz w:val="28"/>
        </w:rPr>
        <w:t xml:space="preserve"> </w:t>
      </w:r>
      <w:r>
        <w:rPr>
          <w:sz w:val="28"/>
        </w:rPr>
        <w:t>роста 3 типа в сочетании с повышением экспрессии рецептора 1 типа инсулинподобного</w:t>
      </w:r>
      <w:r>
        <w:rPr>
          <w:rFonts w:ascii="Times New Roman CYR" w:hAnsi="Times New Roman CYR"/>
          <w:sz w:val="28"/>
        </w:rPr>
        <w:t xml:space="preserve"> </w:t>
      </w:r>
      <w:r>
        <w:rPr>
          <w:sz w:val="28"/>
        </w:rPr>
        <w:t>фактора</w:t>
      </w:r>
      <w:r>
        <w:rPr>
          <w:rFonts w:ascii="Times New Roman CYR" w:hAnsi="Times New Roman CYR"/>
          <w:sz w:val="28"/>
        </w:rPr>
        <w:t xml:space="preserve"> </w:t>
      </w:r>
      <w:r>
        <w:rPr>
          <w:sz w:val="28"/>
        </w:rPr>
        <w:t xml:space="preserve">роста </w:t>
      </w:r>
      <w:r w:rsidRPr="00683E0F">
        <w:rPr>
          <w:sz w:val="28"/>
          <w:szCs w:val="28"/>
        </w:rPr>
        <w:t>CD14</w:t>
      </w:r>
      <w:r w:rsidRPr="00D60F0D">
        <w:rPr>
          <w:sz w:val="28"/>
          <w:szCs w:val="28"/>
          <w:vertAlign w:val="superscript"/>
        </w:rPr>
        <w:t>+</w:t>
      </w:r>
      <w:r w:rsidRPr="00683E0F">
        <w:rPr>
          <w:sz w:val="28"/>
          <w:szCs w:val="28"/>
        </w:rPr>
        <w:t xml:space="preserve"> клетка</w:t>
      </w:r>
      <w:r>
        <w:rPr>
          <w:sz w:val="28"/>
          <w:szCs w:val="28"/>
        </w:rPr>
        <w:t>ми крови.</w:t>
      </w:r>
    </w:p>
    <w:p w:rsidR="00852B5C" w:rsidRPr="00150A09" w:rsidRDefault="00852B5C" w:rsidP="00DF1560">
      <w:pPr>
        <w:numPr>
          <w:ilvl w:val="0"/>
          <w:numId w:val="68"/>
        </w:numPr>
        <w:tabs>
          <w:tab w:val="clear" w:pos="1969"/>
          <w:tab w:val="num" w:pos="0"/>
        </w:tabs>
        <w:suppressAutoHyphens w:val="0"/>
        <w:spacing w:line="360" w:lineRule="auto"/>
        <w:ind w:left="0" w:firstLine="0"/>
        <w:jc w:val="both"/>
        <w:rPr>
          <w:sz w:val="28"/>
          <w:szCs w:val="28"/>
        </w:rPr>
      </w:pPr>
      <w:r>
        <w:rPr>
          <w:sz w:val="28"/>
          <w:szCs w:val="28"/>
        </w:rPr>
        <w:t xml:space="preserve">Значительное повышение уровня </w:t>
      </w:r>
      <w:r w:rsidRPr="009E1DAC">
        <w:rPr>
          <w:sz w:val="28"/>
        </w:rPr>
        <w:t>инсулин</w:t>
      </w:r>
      <w:r>
        <w:rPr>
          <w:sz w:val="28"/>
        </w:rPr>
        <w:t>о</w:t>
      </w:r>
      <w:r w:rsidRPr="009E1DAC">
        <w:rPr>
          <w:sz w:val="28"/>
        </w:rPr>
        <w:t>подобного</w:t>
      </w:r>
      <w:r w:rsidRPr="009E1DAC">
        <w:rPr>
          <w:rFonts w:ascii="Times New Roman CYR" w:hAnsi="Times New Roman CYR"/>
          <w:sz w:val="28"/>
        </w:rPr>
        <w:t xml:space="preserve"> </w:t>
      </w:r>
      <w:r w:rsidRPr="009E1DAC">
        <w:rPr>
          <w:sz w:val="28"/>
        </w:rPr>
        <w:t>фактора</w:t>
      </w:r>
      <w:r w:rsidRPr="009E1DAC">
        <w:rPr>
          <w:rFonts w:ascii="Times New Roman CYR" w:hAnsi="Times New Roman CYR"/>
          <w:sz w:val="28"/>
        </w:rPr>
        <w:t xml:space="preserve"> </w:t>
      </w:r>
      <w:r w:rsidRPr="009E1DAC">
        <w:rPr>
          <w:sz w:val="28"/>
        </w:rPr>
        <w:t>роста</w:t>
      </w:r>
      <w:r w:rsidRPr="009E1DAC">
        <w:rPr>
          <w:sz w:val="28"/>
          <w:szCs w:val="28"/>
        </w:rPr>
        <w:t xml:space="preserve"> </w:t>
      </w:r>
      <w:r w:rsidRPr="00150A09">
        <w:rPr>
          <w:sz w:val="28"/>
          <w:szCs w:val="28"/>
          <w:lang w:val="en-US"/>
        </w:rPr>
        <w:t>I</w:t>
      </w:r>
      <w:r w:rsidRPr="00150A09">
        <w:rPr>
          <w:sz w:val="28"/>
          <w:szCs w:val="28"/>
        </w:rPr>
        <w:t xml:space="preserve"> </w:t>
      </w:r>
      <w:r>
        <w:rPr>
          <w:sz w:val="28"/>
          <w:szCs w:val="28"/>
        </w:rPr>
        <w:t xml:space="preserve">в плазме крови у больных со стабильной </w:t>
      </w:r>
      <w:r>
        <w:rPr>
          <w:sz w:val="28"/>
        </w:rPr>
        <w:t>ишемической</w:t>
      </w:r>
      <w:r>
        <w:rPr>
          <w:rFonts w:ascii="Times New Roman CYR" w:hAnsi="Times New Roman CYR"/>
          <w:sz w:val="28"/>
        </w:rPr>
        <w:t xml:space="preserve"> </w:t>
      </w:r>
      <w:r>
        <w:rPr>
          <w:sz w:val="28"/>
        </w:rPr>
        <w:t>болезнью</w:t>
      </w:r>
      <w:r>
        <w:rPr>
          <w:rFonts w:ascii="Times New Roman CYR" w:hAnsi="Times New Roman CYR"/>
          <w:sz w:val="28"/>
        </w:rPr>
        <w:t xml:space="preserve"> </w:t>
      </w:r>
      <w:r>
        <w:rPr>
          <w:sz w:val="28"/>
        </w:rPr>
        <w:t>сердца</w:t>
      </w:r>
      <w:r>
        <w:rPr>
          <w:sz w:val="28"/>
          <w:szCs w:val="28"/>
        </w:rPr>
        <w:t xml:space="preserve"> ассоциируется с усилением выраженности синдрома преходящей ишемии миокарда, обусловленной как стабильным прогрессированием коронарного атеросклероза, так и рестенозом поражённых участков коронарных артерий после </w:t>
      </w:r>
      <w:r>
        <w:rPr>
          <w:sz w:val="28"/>
          <w:szCs w:val="28"/>
        </w:rPr>
        <w:lastRenderedPageBreak/>
        <w:t>проведения процедуры чрезкожной транслюминальной коронарной ангиопластики со стентированием в течение 12 месяцев.</w:t>
      </w:r>
    </w:p>
    <w:p w:rsidR="00852B5C" w:rsidRPr="0003699B" w:rsidRDefault="00852B5C" w:rsidP="00DF1560">
      <w:pPr>
        <w:numPr>
          <w:ilvl w:val="0"/>
          <w:numId w:val="68"/>
        </w:numPr>
        <w:tabs>
          <w:tab w:val="clear" w:pos="1969"/>
          <w:tab w:val="num" w:pos="0"/>
        </w:tabs>
        <w:suppressAutoHyphens w:val="0"/>
        <w:spacing w:line="360" w:lineRule="auto"/>
        <w:ind w:left="0" w:firstLine="0"/>
        <w:jc w:val="both"/>
        <w:rPr>
          <w:rFonts w:ascii="Times New Roman CYR" w:hAnsi="Times New Roman CYR"/>
          <w:sz w:val="28"/>
        </w:rPr>
      </w:pPr>
      <w:r>
        <w:rPr>
          <w:sz w:val="28"/>
          <w:szCs w:val="28"/>
        </w:rPr>
        <w:t xml:space="preserve">У больных со стенозирующим атеросклерозом коронарных артерий при плазменной концентрации </w:t>
      </w:r>
      <w:r w:rsidRPr="009E1DAC">
        <w:rPr>
          <w:sz w:val="28"/>
        </w:rPr>
        <w:t>инсулин</w:t>
      </w:r>
      <w:r>
        <w:rPr>
          <w:sz w:val="28"/>
        </w:rPr>
        <w:t>о</w:t>
      </w:r>
      <w:r w:rsidRPr="009E1DAC">
        <w:rPr>
          <w:sz w:val="28"/>
        </w:rPr>
        <w:t>подобного</w:t>
      </w:r>
      <w:r w:rsidRPr="009E1DAC">
        <w:rPr>
          <w:rFonts w:ascii="Times New Roman CYR" w:hAnsi="Times New Roman CYR"/>
          <w:sz w:val="28"/>
        </w:rPr>
        <w:t xml:space="preserve"> </w:t>
      </w:r>
      <w:r w:rsidRPr="009E1DAC">
        <w:rPr>
          <w:sz w:val="28"/>
        </w:rPr>
        <w:t>фактора</w:t>
      </w:r>
      <w:r w:rsidRPr="009E1DAC">
        <w:rPr>
          <w:rFonts w:ascii="Times New Roman CYR" w:hAnsi="Times New Roman CYR"/>
          <w:sz w:val="28"/>
        </w:rPr>
        <w:t xml:space="preserve"> </w:t>
      </w:r>
      <w:r w:rsidRPr="009E1DAC">
        <w:rPr>
          <w:sz w:val="28"/>
        </w:rPr>
        <w:t>роста</w:t>
      </w:r>
      <w:r w:rsidRPr="009E1DAC">
        <w:rPr>
          <w:sz w:val="28"/>
          <w:szCs w:val="28"/>
        </w:rPr>
        <w:t xml:space="preserve"> </w:t>
      </w:r>
      <w:r w:rsidRPr="00150A09">
        <w:rPr>
          <w:sz w:val="28"/>
          <w:szCs w:val="28"/>
          <w:lang w:val="en-US"/>
        </w:rPr>
        <w:t>I</w:t>
      </w:r>
      <w:r>
        <w:rPr>
          <w:sz w:val="28"/>
          <w:szCs w:val="28"/>
        </w:rPr>
        <w:t xml:space="preserve"> </w:t>
      </w:r>
      <w:r w:rsidRPr="0077736A">
        <w:rPr>
          <w:sz w:val="28"/>
          <w:szCs w:val="28"/>
        </w:rPr>
        <w:t>менее 145,6</w:t>
      </w:r>
      <w:r>
        <w:rPr>
          <w:sz w:val="28"/>
          <w:szCs w:val="28"/>
        </w:rPr>
        <w:t> </w:t>
      </w:r>
      <w:r w:rsidRPr="0077736A">
        <w:rPr>
          <w:sz w:val="28"/>
          <w:szCs w:val="28"/>
        </w:rPr>
        <w:t xml:space="preserve">нг/мл </w:t>
      </w:r>
      <w:r>
        <w:rPr>
          <w:sz w:val="28"/>
          <w:szCs w:val="28"/>
        </w:rPr>
        <w:t xml:space="preserve">в сочетании с уровнем экспрессии рецептора 1 типа </w:t>
      </w:r>
      <w:r w:rsidRPr="009E1DAC">
        <w:rPr>
          <w:sz w:val="28"/>
        </w:rPr>
        <w:t>инсулин</w:t>
      </w:r>
      <w:r>
        <w:rPr>
          <w:sz w:val="28"/>
        </w:rPr>
        <w:t>о</w:t>
      </w:r>
      <w:r w:rsidRPr="009E1DAC">
        <w:rPr>
          <w:sz w:val="28"/>
        </w:rPr>
        <w:t>подобного</w:t>
      </w:r>
      <w:r w:rsidRPr="009E1DAC">
        <w:rPr>
          <w:rFonts w:ascii="Times New Roman CYR" w:hAnsi="Times New Roman CYR"/>
          <w:sz w:val="28"/>
        </w:rPr>
        <w:t xml:space="preserve"> </w:t>
      </w:r>
      <w:r w:rsidRPr="009E1DAC">
        <w:rPr>
          <w:sz w:val="28"/>
        </w:rPr>
        <w:t>фактора</w:t>
      </w:r>
      <w:r w:rsidRPr="009E1DAC">
        <w:rPr>
          <w:rFonts w:ascii="Times New Roman CYR" w:hAnsi="Times New Roman CYR"/>
          <w:sz w:val="28"/>
        </w:rPr>
        <w:t xml:space="preserve"> </w:t>
      </w:r>
      <w:r w:rsidRPr="009E1DAC">
        <w:rPr>
          <w:sz w:val="28"/>
        </w:rPr>
        <w:t>роста</w:t>
      </w:r>
      <w:r w:rsidRPr="009E1DAC">
        <w:rPr>
          <w:sz w:val="28"/>
          <w:szCs w:val="28"/>
        </w:rPr>
        <w:t xml:space="preserve"> </w:t>
      </w:r>
      <w:r w:rsidRPr="00150A09">
        <w:rPr>
          <w:sz w:val="28"/>
          <w:szCs w:val="28"/>
        </w:rPr>
        <w:t>CD14</w:t>
      </w:r>
      <w:r w:rsidRPr="00D33173">
        <w:rPr>
          <w:sz w:val="28"/>
          <w:szCs w:val="28"/>
          <w:vertAlign w:val="superscript"/>
        </w:rPr>
        <w:t>+</w:t>
      </w:r>
      <w:r w:rsidRPr="00150A09">
        <w:rPr>
          <w:sz w:val="28"/>
          <w:szCs w:val="28"/>
        </w:rPr>
        <w:t xml:space="preserve"> клетка</w:t>
      </w:r>
      <w:r>
        <w:rPr>
          <w:sz w:val="28"/>
          <w:szCs w:val="28"/>
        </w:rPr>
        <w:t>ми</w:t>
      </w:r>
      <w:r w:rsidRPr="00150A09">
        <w:rPr>
          <w:sz w:val="28"/>
          <w:szCs w:val="28"/>
        </w:rPr>
        <w:t xml:space="preserve"> крови</w:t>
      </w:r>
      <w:r>
        <w:rPr>
          <w:sz w:val="28"/>
          <w:szCs w:val="28"/>
        </w:rPr>
        <w:t xml:space="preserve"> </w:t>
      </w:r>
      <w:r w:rsidRPr="0077736A">
        <w:rPr>
          <w:sz w:val="28"/>
          <w:szCs w:val="28"/>
        </w:rPr>
        <w:t>более 36,3</w:t>
      </w:r>
      <w:r>
        <w:rPr>
          <w:sz w:val="28"/>
          <w:szCs w:val="28"/>
        </w:rPr>
        <w:t> </w:t>
      </w:r>
      <w:r w:rsidRPr="0077736A">
        <w:rPr>
          <w:sz w:val="28"/>
          <w:szCs w:val="28"/>
        </w:rPr>
        <w:t>%</w:t>
      </w:r>
      <w:r>
        <w:rPr>
          <w:sz w:val="28"/>
          <w:szCs w:val="28"/>
        </w:rPr>
        <w:t xml:space="preserve"> ассоциируется с риском развития острых коронарных событий</w:t>
      </w:r>
      <w:r w:rsidRPr="00AE2CD5">
        <w:rPr>
          <w:sz w:val="28"/>
          <w:szCs w:val="28"/>
        </w:rPr>
        <w:t xml:space="preserve"> </w:t>
      </w:r>
      <w:r>
        <w:rPr>
          <w:sz w:val="28"/>
          <w:szCs w:val="28"/>
        </w:rPr>
        <w:t>в течение ближайших 12 месяцев</w:t>
      </w:r>
      <w:r w:rsidRPr="00150A09">
        <w:rPr>
          <w:sz w:val="28"/>
          <w:szCs w:val="28"/>
        </w:rPr>
        <w:t>.</w:t>
      </w:r>
    </w:p>
    <w:p w:rsidR="00852B5C" w:rsidRPr="005814E5" w:rsidRDefault="00852B5C" w:rsidP="00852B5C">
      <w:pPr>
        <w:spacing w:line="360" w:lineRule="auto"/>
        <w:jc w:val="both"/>
        <w:rPr>
          <w:sz w:val="28"/>
          <w:szCs w:val="28"/>
        </w:rPr>
      </w:pPr>
    </w:p>
    <w:p w:rsidR="00852B5C" w:rsidRDefault="00852B5C" w:rsidP="00852B5C">
      <w:pPr>
        <w:tabs>
          <w:tab w:val="num" w:pos="1969"/>
        </w:tabs>
        <w:spacing w:line="360" w:lineRule="auto"/>
        <w:jc w:val="center"/>
        <w:rPr>
          <w:b/>
          <w:sz w:val="28"/>
          <w:szCs w:val="28"/>
        </w:rPr>
      </w:pPr>
      <w:r>
        <w:rPr>
          <w:b/>
          <w:sz w:val="28"/>
          <w:szCs w:val="28"/>
        </w:rPr>
        <w:br w:type="page"/>
      </w:r>
      <w:r w:rsidRPr="004460B4">
        <w:rPr>
          <w:b/>
          <w:sz w:val="28"/>
          <w:szCs w:val="28"/>
        </w:rPr>
        <w:lastRenderedPageBreak/>
        <w:t>ПРАКТИЧЕСКИЕ РЕКОМЕНДАЦИИ</w:t>
      </w:r>
    </w:p>
    <w:p w:rsidR="00852B5C" w:rsidRDefault="00852B5C" w:rsidP="00852B5C">
      <w:pPr>
        <w:tabs>
          <w:tab w:val="num" w:pos="1969"/>
        </w:tabs>
        <w:spacing w:line="360" w:lineRule="auto"/>
        <w:jc w:val="center"/>
        <w:rPr>
          <w:sz w:val="28"/>
          <w:szCs w:val="28"/>
        </w:rPr>
      </w:pPr>
    </w:p>
    <w:p w:rsidR="00852B5C" w:rsidRPr="0016726D" w:rsidRDefault="00852B5C" w:rsidP="00DF1560">
      <w:pPr>
        <w:numPr>
          <w:ilvl w:val="3"/>
          <w:numId w:val="68"/>
        </w:numPr>
        <w:tabs>
          <w:tab w:val="clear" w:pos="360"/>
          <w:tab w:val="num" w:pos="720"/>
        </w:tabs>
        <w:suppressAutoHyphens w:val="0"/>
        <w:spacing w:line="360" w:lineRule="auto"/>
        <w:ind w:left="0" w:firstLine="0"/>
        <w:jc w:val="both"/>
        <w:rPr>
          <w:sz w:val="28"/>
          <w:szCs w:val="28"/>
        </w:rPr>
      </w:pPr>
      <w:r w:rsidRPr="0016726D">
        <w:rPr>
          <w:sz w:val="28"/>
          <w:szCs w:val="28"/>
        </w:rPr>
        <w:t>Определение состояния системы инсулинподобного фактора роста у пациентов с гемодинамически значимым атеросклерозом коронарных артерий (более 50% просвета сосуда) с сохранённой систолической функцией левого желудочка позволяет прогнозировать характер течения ишемической болезни сердца.</w:t>
      </w:r>
    </w:p>
    <w:p w:rsidR="00852B5C" w:rsidRPr="005814E5" w:rsidRDefault="00852B5C" w:rsidP="00DF1560">
      <w:pPr>
        <w:numPr>
          <w:ilvl w:val="3"/>
          <w:numId w:val="68"/>
        </w:numPr>
        <w:tabs>
          <w:tab w:val="clear" w:pos="360"/>
          <w:tab w:val="num" w:pos="720"/>
        </w:tabs>
        <w:suppressAutoHyphens w:val="0"/>
        <w:spacing w:line="360" w:lineRule="auto"/>
        <w:ind w:left="0" w:firstLine="0"/>
        <w:jc w:val="both"/>
        <w:rPr>
          <w:sz w:val="28"/>
          <w:szCs w:val="28"/>
        </w:rPr>
      </w:pPr>
      <w:r>
        <w:rPr>
          <w:sz w:val="28"/>
          <w:szCs w:val="28"/>
        </w:rPr>
        <w:t>С</w:t>
      </w:r>
      <w:r w:rsidRPr="005814E5">
        <w:rPr>
          <w:sz w:val="28"/>
          <w:szCs w:val="28"/>
        </w:rPr>
        <w:t xml:space="preserve">нижение </w:t>
      </w:r>
      <w:r>
        <w:rPr>
          <w:sz w:val="28"/>
          <w:szCs w:val="28"/>
        </w:rPr>
        <w:t xml:space="preserve">плазменной концентрации </w:t>
      </w:r>
      <w:r w:rsidRPr="009E1DAC">
        <w:rPr>
          <w:sz w:val="28"/>
        </w:rPr>
        <w:t>инсулин</w:t>
      </w:r>
      <w:r>
        <w:rPr>
          <w:sz w:val="28"/>
        </w:rPr>
        <w:t>о</w:t>
      </w:r>
      <w:r w:rsidRPr="009E1DAC">
        <w:rPr>
          <w:sz w:val="28"/>
        </w:rPr>
        <w:t>подобного</w:t>
      </w:r>
      <w:r w:rsidRPr="009E1DAC">
        <w:rPr>
          <w:rFonts w:ascii="Times New Roman CYR" w:hAnsi="Times New Roman CYR"/>
          <w:sz w:val="28"/>
        </w:rPr>
        <w:t xml:space="preserve"> </w:t>
      </w:r>
      <w:r w:rsidRPr="009E1DAC">
        <w:rPr>
          <w:sz w:val="28"/>
        </w:rPr>
        <w:t>фактора</w:t>
      </w:r>
      <w:r w:rsidRPr="009E1DAC">
        <w:rPr>
          <w:rFonts w:ascii="Times New Roman CYR" w:hAnsi="Times New Roman CYR"/>
          <w:sz w:val="28"/>
        </w:rPr>
        <w:t xml:space="preserve"> </w:t>
      </w:r>
      <w:r w:rsidRPr="00261B4D">
        <w:rPr>
          <w:rFonts w:ascii="Times New Roman CYR" w:hAnsi="Times New Roman CYR"/>
          <w:sz w:val="28"/>
        </w:rPr>
        <w:t xml:space="preserve">  </w:t>
      </w:r>
      <w:r w:rsidRPr="009E1DAC">
        <w:rPr>
          <w:sz w:val="28"/>
        </w:rPr>
        <w:t>роста</w:t>
      </w:r>
      <w:r w:rsidRPr="009E1DAC">
        <w:rPr>
          <w:sz w:val="28"/>
          <w:szCs w:val="28"/>
        </w:rPr>
        <w:t xml:space="preserve"> </w:t>
      </w:r>
      <w:r w:rsidRPr="00150A09">
        <w:rPr>
          <w:sz w:val="28"/>
          <w:szCs w:val="28"/>
          <w:lang w:val="en-US"/>
        </w:rPr>
        <w:t>I</w:t>
      </w:r>
      <w:r>
        <w:rPr>
          <w:sz w:val="28"/>
          <w:szCs w:val="28"/>
        </w:rPr>
        <w:t xml:space="preserve"> </w:t>
      </w:r>
      <w:r w:rsidRPr="0077736A">
        <w:rPr>
          <w:sz w:val="28"/>
          <w:szCs w:val="28"/>
        </w:rPr>
        <w:t>менее 145,6</w:t>
      </w:r>
      <w:r>
        <w:rPr>
          <w:sz w:val="28"/>
          <w:szCs w:val="28"/>
        </w:rPr>
        <w:t> </w:t>
      </w:r>
      <w:r w:rsidRPr="0077736A">
        <w:rPr>
          <w:sz w:val="28"/>
          <w:szCs w:val="28"/>
        </w:rPr>
        <w:t xml:space="preserve">нг/мл </w:t>
      </w:r>
      <w:r>
        <w:rPr>
          <w:sz w:val="28"/>
          <w:szCs w:val="28"/>
        </w:rPr>
        <w:t xml:space="preserve">в сочетании с повышением экспрессии рецептора 1 типа </w:t>
      </w:r>
      <w:r w:rsidRPr="009E1DAC">
        <w:rPr>
          <w:sz w:val="28"/>
        </w:rPr>
        <w:t>инсулин</w:t>
      </w:r>
      <w:r>
        <w:rPr>
          <w:sz w:val="28"/>
        </w:rPr>
        <w:t>о</w:t>
      </w:r>
      <w:r w:rsidRPr="009E1DAC">
        <w:rPr>
          <w:sz w:val="28"/>
        </w:rPr>
        <w:t>подобного</w:t>
      </w:r>
      <w:r w:rsidRPr="009E1DAC">
        <w:rPr>
          <w:rFonts w:ascii="Times New Roman CYR" w:hAnsi="Times New Roman CYR"/>
          <w:sz w:val="28"/>
        </w:rPr>
        <w:t xml:space="preserve"> </w:t>
      </w:r>
      <w:r w:rsidRPr="009E1DAC">
        <w:rPr>
          <w:sz w:val="28"/>
        </w:rPr>
        <w:t>фактора</w:t>
      </w:r>
      <w:r w:rsidRPr="009E1DAC">
        <w:rPr>
          <w:rFonts w:ascii="Times New Roman CYR" w:hAnsi="Times New Roman CYR"/>
          <w:sz w:val="28"/>
        </w:rPr>
        <w:t xml:space="preserve"> </w:t>
      </w:r>
      <w:r w:rsidRPr="009E1DAC">
        <w:rPr>
          <w:sz w:val="28"/>
        </w:rPr>
        <w:t>роста</w:t>
      </w:r>
      <w:r w:rsidRPr="009E1DAC">
        <w:rPr>
          <w:sz w:val="28"/>
          <w:szCs w:val="28"/>
        </w:rPr>
        <w:t xml:space="preserve"> </w:t>
      </w:r>
      <w:r w:rsidRPr="00150A09">
        <w:rPr>
          <w:sz w:val="28"/>
          <w:szCs w:val="28"/>
        </w:rPr>
        <w:t>CD14</w:t>
      </w:r>
      <w:r w:rsidRPr="00D33173">
        <w:rPr>
          <w:sz w:val="28"/>
          <w:szCs w:val="28"/>
          <w:vertAlign w:val="superscript"/>
        </w:rPr>
        <w:t>+</w:t>
      </w:r>
      <w:r w:rsidRPr="00150A09">
        <w:rPr>
          <w:sz w:val="28"/>
          <w:szCs w:val="28"/>
        </w:rPr>
        <w:t xml:space="preserve"> клетка</w:t>
      </w:r>
      <w:r>
        <w:rPr>
          <w:sz w:val="28"/>
          <w:szCs w:val="28"/>
        </w:rPr>
        <w:t>ми</w:t>
      </w:r>
      <w:r w:rsidRPr="00150A09">
        <w:rPr>
          <w:sz w:val="28"/>
          <w:szCs w:val="28"/>
        </w:rPr>
        <w:t xml:space="preserve"> крови</w:t>
      </w:r>
      <w:r>
        <w:rPr>
          <w:sz w:val="28"/>
          <w:szCs w:val="28"/>
        </w:rPr>
        <w:t xml:space="preserve"> </w:t>
      </w:r>
      <w:r w:rsidRPr="0077736A">
        <w:rPr>
          <w:sz w:val="28"/>
          <w:szCs w:val="28"/>
        </w:rPr>
        <w:t>более 36,3</w:t>
      </w:r>
      <w:r>
        <w:rPr>
          <w:sz w:val="28"/>
          <w:szCs w:val="28"/>
        </w:rPr>
        <w:t> </w:t>
      </w:r>
      <w:r w:rsidRPr="0077736A">
        <w:rPr>
          <w:sz w:val="28"/>
          <w:szCs w:val="28"/>
        </w:rPr>
        <w:t>%</w:t>
      </w:r>
      <w:r>
        <w:rPr>
          <w:sz w:val="28"/>
          <w:szCs w:val="28"/>
        </w:rPr>
        <w:t xml:space="preserve"> является предиктором развития острых коронарных событий</w:t>
      </w:r>
      <w:r w:rsidRPr="00AE2CD5">
        <w:rPr>
          <w:sz w:val="28"/>
          <w:szCs w:val="28"/>
        </w:rPr>
        <w:t xml:space="preserve"> </w:t>
      </w:r>
      <w:r>
        <w:rPr>
          <w:sz w:val="28"/>
          <w:szCs w:val="28"/>
        </w:rPr>
        <w:t xml:space="preserve">в течение ближайших 12 месяцев с </w:t>
      </w:r>
      <w:r w:rsidRPr="0077736A">
        <w:rPr>
          <w:sz w:val="28"/>
          <w:szCs w:val="28"/>
        </w:rPr>
        <w:t>чувствительност</w:t>
      </w:r>
      <w:r>
        <w:rPr>
          <w:sz w:val="28"/>
          <w:szCs w:val="28"/>
        </w:rPr>
        <w:t>ью</w:t>
      </w:r>
      <w:r w:rsidRPr="0077736A">
        <w:rPr>
          <w:sz w:val="28"/>
          <w:szCs w:val="28"/>
        </w:rPr>
        <w:t xml:space="preserve"> </w:t>
      </w:r>
      <w:r>
        <w:rPr>
          <w:sz w:val="28"/>
          <w:szCs w:val="28"/>
        </w:rPr>
        <w:t>75 %, специфичностью 78 %, позитивной прогностической значимостью 23 % и негативной прогностической значимостью 97 %.</w:t>
      </w:r>
    </w:p>
    <w:p w:rsidR="00852B5C" w:rsidRDefault="00852B5C" w:rsidP="00852B5C">
      <w:pPr>
        <w:spacing w:line="360" w:lineRule="auto"/>
        <w:jc w:val="both"/>
        <w:rPr>
          <w:color w:val="000000"/>
          <w:sz w:val="28"/>
          <w:szCs w:val="28"/>
          <w:lang w:val="uk-UA"/>
        </w:rPr>
      </w:pPr>
    </w:p>
    <w:p w:rsidR="00852B5C" w:rsidRDefault="00852B5C" w:rsidP="00852B5C">
      <w:pPr>
        <w:spacing w:line="360" w:lineRule="auto"/>
        <w:jc w:val="both"/>
        <w:rPr>
          <w:color w:val="000000"/>
          <w:sz w:val="28"/>
          <w:szCs w:val="28"/>
          <w:lang w:val="uk-UA"/>
        </w:rPr>
      </w:pPr>
    </w:p>
    <w:p w:rsidR="00852B5C" w:rsidRDefault="00852B5C" w:rsidP="00852B5C">
      <w:pPr>
        <w:spacing w:line="360" w:lineRule="auto"/>
        <w:jc w:val="both"/>
        <w:rPr>
          <w:color w:val="000000"/>
          <w:sz w:val="28"/>
          <w:szCs w:val="28"/>
          <w:lang w:val="uk-UA"/>
        </w:rPr>
      </w:pPr>
    </w:p>
    <w:p w:rsidR="00852B5C" w:rsidRDefault="00852B5C" w:rsidP="00852B5C">
      <w:pPr>
        <w:spacing w:line="360" w:lineRule="auto"/>
        <w:jc w:val="both"/>
        <w:rPr>
          <w:color w:val="000000"/>
          <w:sz w:val="28"/>
          <w:szCs w:val="28"/>
          <w:lang w:val="uk-UA"/>
        </w:rPr>
      </w:pPr>
    </w:p>
    <w:p w:rsidR="00852B5C" w:rsidRDefault="00852B5C" w:rsidP="00852B5C">
      <w:pPr>
        <w:spacing w:line="360" w:lineRule="auto"/>
        <w:jc w:val="both"/>
        <w:rPr>
          <w:color w:val="000000"/>
          <w:sz w:val="28"/>
          <w:szCs w:val="28"/>
          <w:lang w:val="uk-UA"/>
        </w:rPr>
      </w:pPr>
    </w:p>
    <w:p w:rsidR="00852B5C" w:rsidRDefault="00852B5C" w:rsidP="00852B5C">
      <w:pPr>
        <w:spacing w:line="360" w:lineRule="auto"/>
        <w:jc w:val="both"/>
        <w:rPr>
          <w:color w:val="000000"/>
          <w:sz w:val="28"/>
          <w:szCs w:val="28"/>
          <w:lang w:val="uk-UA"/>
        </w:rPr>
      </w:pPr>
    </w:p>
    <w:p w:rsidR="00852B5C" w:rsidRDefault="00852B5C" w:rsidP="00852B5C">
      <w:pPr>
        <w:spacing w:line="360" w:lineRule="auto"/>
        <w:jc w:val="both"/>
        <w:rPr>
          <w:color w:val="000000"/>
          <w:sz w:val="28"/>
          <w:szCs w:val="28"/>
          <w:lang w:val="uk-UA"/>
        </w:rPr>
      </w:pPr>
    </w:p>
    <w:p w:rsidR="00852B5C" w:rsidRDefault="00852B5C" w:rsidP="00852B5C">
      <w:pPr>
        <w:spacing w:line="360" w:lineRule="auto"/>
        <w:jc w:val="both"/>
        <w:rPr>
          <w:color w:val="000000"/>
          <w:sz w:val="28"/>
          <w:szCs w:val="28"/>
          <w:lang w:val="uk-UA"/>
        </w:rPr>
      </w:pPr>
    </w:p>
    <w:p w:rsidR="00852B5C" w:rsidRDefault="00852B5C" w:rsidP="00852B5C">
      <w:pPr>
        <w:spacing w:line="360" w:lineRule="auto"/>
        <w:jc w:val="both"/>
        <w:rPr>
          <w:color w:val="000000"/>
          <w:sz w:val="28"/>
          <w:szCs w:val="28"/>
          <w:lang w:val="uk-UA"/>
        </w:rPr>
      </w:pPr>
    </w:p>
    <w:p w:rsidR="00852B5C" w:rsidRDefault="00852B5C" w:rsidP="00852B5C">
      <w:pPr>
        <w:spacing w:line="360" w:lineRule="auto"/>
        <w:jc w:val="both"/>
        <w:rPr>
          <w:color w:val="000000"/>
          <w:sz w:val="28"/>
          <w:szCs w:val="28"/>
          <w:lang w:val="uk-UA"/>
        </w:rPr>
      </w:pPr>
    </w:p>
    <w:p w:rsidR="00852B5C" w:rsidRDefault="00852B5C" w:rsidP="00852B5C">
      <w:pPr>
        <w:spacing w:line="360" w:lineRule="auto"/>
        <w:jc w:val="both"/>
        <w:rPr>
          <w:color w:val="000000"/>
          <w:sz w:val="28"/>
          <w:szCs w:val="28"/>
          <w:lang w:val="uk-UA"/>
        </w:rPr>
      </w:pPr>
    </w:p>
    <w:p w:rsidR="00852B5C" w:rsidRDefault="00852B5C" w:rsidP="00852B5C">
      <w:pPr>
        <w:spacing w:line="360" w:lineRule="auto"/>
        <w:jc w:val="both"/>
        <w:rPr>
          <w:color w:val="000000"/>
          <w:sz w:val="28"/>
          <w:szCs w:val="28"/>
          <w:lang w:val="uk-UA"/>
        </w:rPr>
      </w:pPr>
    </w:p>
    <w:p w:rsidR="00852B5C" w:rsidRDefault="00852B5C" w:rsidP="00852B5C">
      <w:pPr>
        <w:spacing w:line="360" w:lineRule="auto"/>
        <w:jc w:val="both"/>
        <w:rPr>
          <w:color w:val="000000"/>
          <w:sz w:val="28"/>
          <w:szCs w:val="28"/>
          <w:lang w:val="uk-UA"/>
        </w:rPr>
      </w:pPr>
    </w:p>
    <w:p w:rsidR="00852B5C" w:rsidRDefault="00852B5C" w:rsidP="00852B5C">
      <w:pPr>
        <w:spacing w:line="360" w:lineRule="auto"/>
        <w:jc w:val="both"/>
        <w:rPr>
          <w:color w:val="000000"/>
          <w:sz w:val="28"/>
          <w:szCs w:val="28"/>
          <w:lang w:val="uk-UA"/>
        </w:rPr>
      </w:pPr>
    </w:p>
    <w:p w:rsidR="00852B5C" w:rsidRDefault="00852B5C" w:rsidP="00852B5C">
      <w:pPr>
        <w:spacing w:line="360" w:lineRule="auto"/>
        <w:jc w:val="both"/>
        <w:rPr>
          <w:color w:val="000000"/>
          <w:sz w:val="28"/>
          <w:szCs w:val="28"/>
          <w:lang w:val="uk-UA"/>
        </w:rPr>
      </w:pPr>
    </w:p>
    <w:p w:rsidR="00852B5C" w:rsidRDefault="00852B5C" w:rsidP="00852B5C">
      <w:pPr>
        <w:spacing w:line="360" w:lineRule="auto"/>
        <w:jc w:val="both"/>
        <w:rPr>
          <w:color w:val="000000"/>
          <w:sz w:val="28"/>
          <w:szCs w:val="28"/>
          <w:lang w:val="uk-UA"/>
        </w:rPr>
      </w:pPr>
    </w:p>
    <w:p w:rsidR="00852B5C" w:rsidRPr="002C5600" w:rsidRDefault="00852B5C" w:rsidP="00852B5C">
      <w:pPr>
        <w:spacing w:line="360" w:lineRule="auto"/>
        <w:ind w:firstLine="709"/>
        <w:jc w:val="center"/>
        <w:rPr>
          <w:b/>
          <w:caps/>
          <w:sz w:val="28"/>
          <w:szCs w:val="28"/>
          <w:lang w:val="en-US"/>
        </w:rPr>
      </w:pPr>
      <w:r w:rsidRPr="002C5600">
        <w:rPr>
          <w:b/>
          <w:caps/>
          <w:sz w:val="28"/>
          <w:szCs w:val="28"/>
          <w:lang w:val="en-US"/>
        </w:rPr>
        <w:t>Список использованных источников</w:t>
      </w:r>
    </w:p>
    <w:p w:rsidR="00852B5C" w:rsidRDefault="00852B5C" w:rsidP="00852B5C">
      <w:pPr>
        <w:spacing w:line="360" w:lineRule="auto"/>
        <w:jc w:val="both"/>
        <w:rPr>
          <w:sz w:val="28"/>
          <w:szCs w:val="28"/>
        </w:rPr>
      </w:pPr>
    </w:p>
    <w:p w:rsidR="00852B5C" w:rsidRPr="00BD3756" w:rsidRDefault="00852B5C" w:rsidP="00DF1560">
      <w:pPr>
        <w:numPr>
          <w:ilvl w:val="0"/>
          <w:numId w:val="69"/>
        </w:numPr>
        <w:suppressAutoHyphens w:val="0"/>
        <w:spacing w:line="360" w:lineRule="auto"/>
        <w:ind w:firstLine="0"/>
        <w:jc w:val="both"/>
        <w:rPr>
          <w:sz w:val="28"/>
          <w:szCs w:val="28"/>
        </w:rPr>
      </w:pPr>
      <w:r w:rsidRPr="00BD3756">
        <w:rPr>
          <w:rFonts w:ascii="Times New Roman CYR" w:hAnsi="Times New Roman CYR"/>
          <w:i/>
          <w:sz w:val="28"/>
        </w:rPr>
        <w:t>Амосова Е.Н.</w:t>
      </w:r>
      <w:r w:rsidRPr="00BD3756">
        <w:rPr>
          <w:rFonts w:ascii="Times New Roman CYR" w:hAnsi="Times New Roman CYR"/>
          <w:sz w:val="28"/>
        </w:rPr>
        <w:t xml:space="preserve"> Клиническая кардиология: в 2 т. / Е.Н. Амосова. – К.: Здоров’я, 1997 – Т. 1: материалы и методы – 704 с.</w:t>
      </w:r>
    </w:p>
    <w:p w:rsidR="00852B5C" w:rsidRPr="00BD3756" w:rsidRDefault="00852B5C" w:rsidP="00DF1560">
      <w:pPr>
        <w:numPr>
          <w:ilvl w:val="0"/>
          <w:numId w:val="69"/>
        </w:numPr>
        <w:suppressAutoHyphens w:val="0"/>
        <w:spacing w:line="360" w:lineRule="auto"/>
        <w:ind w:firstLine="0"/>
        <w:jc w:val="both"/>
        <w:rPr>
          <w:sz w:val="28"/>
          <w:szCs w:val="28"/>
        </w:rPr>
      </w:pPr>
      <w:r w:rsidRPr="00BD3756">
        <w:rPr>
          <w:sz w:val="28"/>
          <w:szCs w:val="28"/>
        </w:rPr>
        <w:t xml:space="preserve"> </w:t>
      </w:r>
      <w:r w:rsidRPr="00BD3756">
        <w:rPr>
          <w:i/>
          <w:sz w:val="28"/>
          <w:szCs w:val="28"/>
        </w:rPr>
        <w:t>Аронов Д.М.</w:t>
      </w:r>
      <w:r w:rsidRPr="00BD3756">
        <w:rPr>
          <w:sz w:val="28"/>
          <w:szCs w:val="28"/>
        </w:rPr>
        <w:t xml:space="preserve"> Лечение и профилактика атеросклероза / Д.М.</w:t>
      </w:r>
      <w:r>
        <w:rPr>
          <w:sz w:val="28"/>
          <w:szCs w:val="28"/>
          <w:lang w:val="uk-UA"/>
        </w:rPr>
        <w:t> </w:t>
      </w:r>
      <w:r w:rsidRPr="00BD3756">
        <w:rPr>
          <w:sz w:val="28"/>
          <w:szCs w:val="28"/>
        </w:rPr>
        <w:t>Аронов</w:t>
      </w:r>
      <w:r>
        <w:rPr>
          <w:sz w:val="28"/>
          <w:szCs w:val="28"/>
          <w:lang w:val="uk-UA"/>
        </w:rPr>
        <w:t> </w:t>
      </w:r>
      <w:r w:rsidRPr="00BD3756">
        <w:rPr>
          <w:sz w:val="28"/>
          <w:szCs w:val="28"/>
        </w:rPr>
        <w:t xml:space="preserve">– М.: Триада-Х, 2000. – 411 с. </w:t>
      </w:r>
    </w:p>
    <w:p w:rsidR="00852B5C" w:rsidRPr="00BD3756" w:rsidRDefault="00852B5C" w:rsidP="00DF1560">
      <w:pPr>
        <w:numPr>
          <w:ilvl w:val="0"/>
          <w:numId w:val="69"/>
        </w:numPr>
        <w:suppressAutoHyphens w:val="0"/>
        <w:spacing w:line="360" w:lineRule="auto"/>
        <w:ind w:firstLine="0"/>
        <w:jc w:val="both"/>
        <w:rPr>
          <w:sz w:val="28"/>
          <w:szCs w:val="28"/>
        </w:rPr>
      </w:pPr>
      <w:r w:rsidRPr="00BD3756">
        <w:rPr>
          <w:sz w:val="28"/>
          <w:szCs w:val="28"/>
        </w:rPr>
        <w:t xml:space="preserve"> </w:t>
      </w:r>
      <w:r w:rsidRPr="00BD3756">
        <w:rPr>
          <w:i/>
          <w:sz w:val="28"/>
          <w:szCs w:val="28"/>
        </w:rPr>
        <w:t>Белова Л.А.</w:t>
      </w:r>
      <w:r w:rsidRPr="00BD3756">
        <w:rPr>
          <w:sz w:val="28"/>
          <w:szCs w:val="28"/>
        </w:rPr>
        <w:t xml:space="preserve"> Биохимия процессов воспаления и поражения сосудов. Роль нейтрофилов / Белова Л.А. // Биохимия. – 1997. – Т. 62, вып. 6. – </w:t>
      </w:r>
      <w:r w:rsidRPr="00BD3756">
        <w:rPr>
          <w:sz w:val="28"/>
          <w:szCs w:val="28"/>
          <w:lang w:val="uk-UA"/>
        </w:rPr>
        <w:t xml:space="preserve"> </w:t>
      </w:r>
      <w:r w:rsidRPr="00BD3756">
        <w:rPr>
          <w:sz w:val="28"/>
          <w:szCs w:val="28"/>
        </w:rPr>
        <w:t>С. 659-668.</w:t>
      </w:r>
    </w:p>
    <w:p w:rsidR="00852B5C" w:rsidRPr="00BD3756" w:rsidRDefault="00852B5C" w:rsidP="00DF1560">
      <w:pPr>
        <w:numPr>
          <w:ilvl w:val="0"/>
          <w:numId w:val="69"/>
        </w:numPr>
        <w:suppressAutoHyphens w:val="0"/>
        <w:spacing w:line="360" w:lineRule="auto"/>
        <w:ind w:firstLine="0"/>
        <w:jc w:val="both"/>
        <w:rPr>
          <w:sz w:val="28"/>
          <w:szCs w:val="28"/>
        </w:rPr>
      </w:pPr>
      <w:r w:rsidRPr="00BD3756">
        <w:rPr>
          <w:i/>
          <w:sz w:val="28"/>
          <w:szCs w:val="28"/>
        </w:rPr>
        <w:t>Болезни сердца и сосудов</w:t>
      </w:r>
      <w:r w:rsidRPr="00BD3756">
        <w:rPr>
          <w:sz w:val="28"/>
          <w:szCs w:val="28"/>
        </w:rPr>
        <w:t>: Руководство для врачей в 2 т. / [ ред.  Е.И.</w:t>
      </w:r>
      <w:r>
        <w:rPr>
          <w:sz w:val="28"/>
          <w:szCs w:val="28"/>
          <w:lang w:val="uk-UA"/>
        </w:rPr>
        <w:t> </w:t>
      </w:r>
      <w:r w:rsidRPr="00BD3756">
        <w:rPr>
          <w:sz w:val="28"/>
          <w:szCs w:val="28"/>
        </w:rPr>
        <w:t>Чазов]. – М.: Медицина, 1992. – Т. 2. – 1992. – 345 с.</w:t>
      </w:r>
    </w:p>
    <w:p w:rsidR="00852B5C" w:rsidRPr="00BD3756" w:rsidRDefault="00852B5C" w:rsidP="00DF1560">
      <w:pPr>
        <w:numPr>
          <w:ilvl w:val="0"/>
          <w:numId w:val="69"/>
        </w:numPr>
        <w:suppressAutoHyphens w:val="0"/>
        <w:spacing w:line="360" w:lineRule="auto"/>
        <w:ind w:firstLine="0"/>
        <w:jc w:val="both"/>
        <w:rPr>
          <w:sz w:val="28"/>
          <w:szCs w:val="28"/>
        </w:rPr>
      </w:pPr>
      <w:r w:rsidRPr="00BD3756">
        <w:rPr>
          <w:i/>
          <w:sz w:val="28"/>
          <w:szCs w:val="28"/>
        </w:rPr>
        <w:t>Внутренние болезни</w:t>
      </w:r>
      <w:r w:rsidRPr="00BD3756">
        <w:rPr>
          <w:sz w:val="28"/>
          <w:szCs w:val="28"/>
        </w:rPr>
        <w:t xml:space="preserve"> в</w:t>
      </w:r>
      <w:r w:rsidRPr="00BD3756">
        <w:rPr>
          <w:i/>
          <w:sz w:val="28"/>
          <w:szCs w:val="28"/>
        </w:rPr>
        <w:t xml:space="preserve"> </w:t>
      </w:r>
      <w:r>
        <w:rPr>
          <w:sz w:val="28"/>
          <w:szCs w:val="28"/>
          <w:lang w:val="uk-UA"/>
        </w:rPr>
        <w:t>10</w:t>
      </w:r>
      <w:r w:rsidRPr="00BD3756">
        <w:rPr>
          <w:sz w:val="28"/>
          <w:szCs w:val="28"/>
        </w:rPr>
        <w:t xml:space="preserve"> т. / </w:t>
      </w:r>
      <w:r>
        <w:rPr>
          <w:sz w:val="28"/>
          <w:szCs w:val="28"/>
        </w:rPr>
        <w:t>[ред.</w:t>
      </w:r>
      <w:r>
        <w:rPr>
          <w:sz w:val="28"/>
          <w:szCs w:val="28"/>
          <w:lang w:val="uk-UA"/>
        </w:rPr>
        <w:t xml:space="preserve"> </w:t>
      </w:r>
      <w:r w:rsidRPr="00BD3756">
        <w:rPr>
          <w:sz w:val="28"/>
          <w:szCs w:val="28"/>
        </w:rPr>
        <w:t>Е.</w:t>
      </w:r>
      <w:r>
        <w:rPr>
          <w:sz w:val="28"/>
          <w:szCs w:val="28"/>
          <w:lang w:val="uk-UA"/>
        </w:rPr>
        <w:t xml:space="preserve"> </w:t>
      </w:r>
      <w:r w:rsidRPr="00BD3756">
        <w:rPr>
          <w:sz w:val="28"/>
          <w:szCs w:val="28"/>
        </w:rPr>
        <w:t>Браунвальда]. –М</w:t>
      </w:r>
      <w:r w:rsidRPr="00BD3756">
        <w:rPr>
          <w:sz w:val="28"/>
          <w:szCs w:val="28"/>
          <w:lang w:val="uk-UA"/>
        </w:rPr>
        <w:t>.:</w:t>
      </w:r>
      <w:r w:rsidRPr="00BD3756">
        <w:rPr>
          <w:sz w:val="28"/>
          <w:szCs w:val="28"/>
        </w:rPr>
        <w:t>Медицина, 1995 – (Болезни сердечно-сосудистой системы) Т. 5. – 1995. – 435 с.</w:t>
      </w:r>
    </w:p>
    <w:p w:rsidR="00852B5C" w:rsidRPr="00BD3756" w:rsidRDefault="00852B5C" w:rsidP="00DF1560">
      <w:pPr>
        <w:numPr>
          <w:ilvl w:val="0"/>
          <w:numId w:val="69"/>
        </w:numPr>
        <w:suppressAutoHyphens w:val="0"/>
        <w:spacing w:line="360" w:lineRule="auto"/>
        <w:ind w:firstLine="0"/>
        <w:jc w:val="both"/>
        <w:rPr>
          <w:sz w:val="28"/>
          <w:szCs w:val="28"/>
        </w:rPr>
      </w:pPr>
      <w:r w:rsidRPr="00BD3756">
        <w:rPr>
          <w:bCs/>
          <w:i/>
          <w:sz w:val="28"/>
          <w:szCs w:val="28"/>
        </w:rPr>
        <w:t>Гайдышев И.</w:t>
      </w:r>
      <w:r w:rsidRPr="00BD3756">
        <w:rPr>
          <w:bCs/>
          <w:i/>
          <w:sz w:val="28"/>
          <w:szCs w:val="28"/>
          <w:lang w:val="uk-UA"/>
        </w:rPr>
        <w:t>П.</w:t>
      </w:r>
      <w:r w:rsidRPr="00BD3756">
        <w:rPr>
          <w:bCs/>
          <w:sz w:val="28"/>
          <w:szCs w:val="28"/>
        </w:rPr>
        <w:t xml:space="preserve"> Анализ и обработка данных / Гайдышев И.</w:t>
      </w:r>
      <w:r w:rsidRPr="00BD3756">
        <w:rPr>
          <w:bCs/>
          <w:sz w:val="28"/>
          <w:szCs w:val="28"/>
          <w:lang w:val="uk-UA"/>
        </w:rPr>
        <w:t>П.</w:t>
      </w:r>
      <w:r w:rsidRPr="00BD3756">
        <w:rPr>
          <w:bCs/>
          <w:sz w:val="28"/>
          <w:szCs w:val="28"/>
        </w:rPr>
        <w:t xml:space="preserve">  – СПб.: Издательский дом Питер, 2001. – 752 с.</w:t>
      </w:r>
      <w:r w:rsidRPr="00BD3756">
        <w:rPr>
          <w:i/>
          <w:sz w:val="28"/>
          <w:szCs w:val="28"/>
        </w:rPr>
        <w:t xml:space="preserve"> </w:t>
      </w:r>
    </w:p>
    <w:p w:rsidR="00852B5C" w:rsidRPr="00BD3756" w:rsidRDefault="00852B5C" w:rsidP="00DF1560">
      <w:pPr>
        <w:numPr>
          <w:ilvl w:val="0"/>
          <w:numId w:val="69"/>
        </w:numPr>
        <w:suppressAutoHyphens w:val="0"/>
        <w:spacing w:line="360" w:lineRule="auto"/>
        <w:ind w:firstLine="0"/>
        <w:jc w:val="both"/>
        <w:rPr>
          <w:sz w:val="28"/>
          <w:szCs w:val="28"/>
        </w:rPr>
      </w:pPr>
      <w:r w:rsidRPr="00BD3756">
        <w:rPr>
          <w:i/>
          <w:sz w:val="28"/>
          <w:szCs w:val="28"/>
        </w:rPr>
        <w:t xml:space="preserve">Дзяк Г.В. </w:t>
      </w:r>
      <w:r w:rsidRPr="00BD3756">
        <w:rPr>
          <w:sz w:val="28"/>
          <w:szCs w:val="28"/>
        </w:rPr>
        <w:t>Клинико-иммунологические критерии оценки прогноза и лечения атеросклероза и ревматизма / Г.В. Дзяк, Е.А. Коваль // Журнал АМН України. – 1998. – Т. 4, № 1. – С. 78-87.</w:t>
      </w:r>
    </w:p>
    <w:p w:rsidR="00852B5C" w:rsidRPr="00BD3756" w:rsidRDefault="00852B5C" w:rsidP="00DF1560">
      <w:pPr>
        <w:numPr>
          <w:ilvl w:val="0"/>
          <w:numId w:val="69"/>
        </w:numPr>
        <w:suppressAutoHyphens w:val="0"/>
        <w:spacing w:line="360" w:lineRule="auto"/>
        <w:ind w:firstLine="0"/>
        <w:jc w:val="both"/>
        <w:rPr>
          <w:sz w:val="28"/>
          <w:szCs w:val="28"/>
        </w:rPr>
      </w:pPr>
      <w:r w:rsidRPr="00BD3756">
        <w:rPr>
          <w:sz w:val="28"/>
          <w:szCs w:val="28"/>
        </w:rPr>
        <w:t xml:space="preserve"> </w:t>
      </w:r>
      <w:r w:rsidRPr="00BD3756">
        <w:rPr>
          <w:i/>
          <w:sz w:val="28"/>
          <w:szCs w:val="28"/>
        </w:rPr>
        <w:t>Журавлева Л.В.</w:t>
      </w:r>
      <w:r w:rsidRPr="00BD3756">
        <w:rPr>
          <w:sz w:val="28"/>
          <w:szCs w:val="28"/>
        </w:rPr>
        <w:t xml:space="preserve"> </w:t>
      </w:r>
      <w:r w:rsidRPr="00BD3756">
        <w:rPr>
          <w:bCs/>
          <w:sz w:val="28"/>
          <w:szCs w:val="28"/>
        </w:rPr>
        <w:t>Инсулиноподобный фактор роста-1 и ремоделирование миокарда у больных с артериальной гипертензией</w:t>
      </w:r>
      <w:r w:rsidRPr="00BD3756">
        <w:rPr>
          <w:i/>
          <w:sz w:val="28"/>
          <w:szCs w:val="28"/>
        </w:rPr>
        <w:t xml:space="preserve"> / </w:t>
      </w:r>
      <w:r w:rsidRPr="00BD3756">
        <w:rPr>
          <w:sz w:val="28"/>
          <w:szCs w:val="28"/>
        </w:rPr>
        <w:t xml:space="preserve">Л.В. Журавлева, О.Н. </w:t>
      </w:r>
      <w:r w:rsidRPr="00BD3756">
        <w:rPr>
          <w:bCs/>
          <w:sz w:val="28"/>
          <w:szCs w:val="28"/>
        </w:rPr>
        <w:t xml:space="preserve"> </w:t>
      </w:r>
      <w:r w:rsidRPr="00BD3756">
        <w:rPr>
          <w:sz w:val="28"/>
          <w:szCs w:val="28"/>
        </w:rPr>
        <w:t>Ковалева</w:t>
      </w:r>
      <w:r w:rsidRPr="00BD3756">
        <w:rPr>
          <w:i/>
          <w:sz w:val="28"/>
          <w:szCs w:val="28"/>
        </w:rPr>
        <w:t xml:space="preserve"> </w:t>
      </w:r>
      <w:r w:rsidRPr="00BD3756">
        <w:rPr>
          <w:bCs/>
          <w:sz w:val="28"/>
          <w:szCs w:val="28"/>
        </w:rPr>
        <w:t xml:space="preserve">// Украинский Кардиологический Журнал. – 2006. </w:t>
      </w:r>
      <w:r w:rsidRPr="00BD3756">
        <w:rPr>
          <w:sz w:val="28"/>
          <w:szCs w:val="28"/>
        </w:rPr>
        <w:t>–</w:t>
      </w:r>
      <w:r w:rsidRPr="00BD3756">
        <w:rPr>
          <w:bCs/>
          <w:sz w:val="28"/>
          <w:szCs w:val="28"/>
        </w:rPr>
        <w:t xml:space="preserve"> </w:t>
      </w:r>
      <w:r w:rsidRPr="00BD3756">
        <w:rPr>
          <w:bCs/>
          <w:sz w:val="28"/>
          <w:szCs w:val="28"/>
          <w:lang w:val="uk-UA"/>
        </w:rPr>
        <w:t>№ 5. – С. 24 – 29.</w:t>
      </w:r>
    </w:p>
    <w:p w:rsidR="00852B5C" w:rsidRPr="00BD3756" w:rsidRDefault="00852B5C" w:rsidP="00DF1560">
      <w:pPr>
        <w:numPr>
          <w:ilvl w:val="0"/>
          <w:numId w:val="69"/>
        </w:numPr>
        <w:suppressAutoHyphens w:val="0"/>
        <w:spacing w:line="360" w:lineRule="auto"/>
        <w:ind w:firstLine="0"/>
        <w:jc w:val="both"/>
        <w:rPr>
          <w:sz w:val="28"/>
          <w:szCs w:val="28"/>
        </w:rPr>
      </w:pPr>
      <w:r w:rsidRPr="00BD3756">
        <w:rPr>
          <w:i/>
          <w:sz w:val="28"/>
          <w:szCs w:val="28"/>
        </w:rPr>
        <w:t>Кардиология в таблицах</w:t>
      </w:r>
      <w:r w:rsidRPr="00BD3756">
        <w:rPr>
          <w:sz w:val="28"/>
          <w:szCs w:val="28"/>
        </w:rPr>
        <w:t xml:space="preserve"> и схемах / [ред. М. Фрида, С. Грайс]. – М.: Практика, 1996. – 728 с.</w:t>
      </w:r>
    </w:p>
    <w:p w:rsidR="00852B5C" w:rsidRPr="00BD3756" w:rsidRDefault="00852B5C" w:rsidP="00DF1560">
      <w:pPr>
        <w:numPr>
          <w:ilvl w:val="0"/>
          <w:numId w:val="69"/>
        </w:numPr>
        <w:suppressAutoHyphens w:val="0"/>
        <w:spacing w:line="360" w:lineRule="auto"/>
        <w:ind w:firstLine="0"/>
        <w:jc w:val="both"/>
        <w:rPr>
          <w:sz w:val="28"/>
          <w:szCs w:val="28"/>
        </w:rPr>
      </w:pPr>
      <w:r w:rsidRPr="00BD3756">
        <w:rPr>
          <w:sz w:val="28"/>
          <w:szCs w:val="28"/>
        </w:rPr>
        <w:t xml:space="preserve"> </w:t>
      </w:r>
      <w:r w:rsidRPr="00BD3756">
        <w:rPr>
          <w:i/>
          <w:sz w:val="28"/>
          <w:szCs w:val="28"/>
        </w:rPr>
        <w:t>Климов А.Н.</w:t>
      </w:r>
      <w:r w:rsidRPr="00BD3756">
        <w:rPr>
          <w:sz w:val="28"/>
          <w:szCs w:val="28"/>
        </w:rPr>
        <w:t xml:space="preserve"> Обмен липидов и липопротеидов и его нарушения / А.Н. Климов, Н.Г. Никульчева.</w:t>
      </w:r>
      <w:r w:rsidRPr="00BD3756">
        <w:rPr>
          <w:i/>
          <w:sz w:val="28"/>
          <w:szCs w:val="28"/>
        </w:rPr>
        <w:t xml:space="preserve"> </w:t>
      </w:r>
      <w:r w:rsidRPr="00BD3756">
        <w:rPr>
          <w:sz w:val="28"/>
          <w:szCs w:val="28"/>
        </w:rPr>
        <w:t>– СПб: Питер Ком, 1999. – 512 с.</w:t>
      </w:r>
    </w:p>
    <w:p w:rsidR="00852B5C" w:rsidRPr="00BD3756" w:rsidRDefault="00852B5C" w:rsidP="00DF1560">
      <w:pPr>
        <w:numPr>
          <w:ilvl w:val="0"/>
          <w:numId w:val="69"/>
        </w:numPr>
        <w:suppressAutoHyphens w:val="0"/>
        <w:spacing w:before="100" w:beforeAutospacing="1" w:after="100" w:afterAutospacing="1" w:line="360" w:lineRule="auto"/>
        <w:ind w:firstLine="0"/>
        <w:jc w:val="both"/>
        <w:rPr>
          <w:sz w:val="28"/>
          <w:szCs w:val="28"/>
        </w:rPr>
      </w:pPr>
      <w:r w:rsidRPr="00BD3756">
        <w:rPr>
          <w:sz w:val="28"/>
          <w:szCs w:val="28"/>
        </w:rPr>
        <w:t xml:space="preserve"> </w:t>
      </w:r>
      <w:r w:rsidRPr="00BD3756">
        <w:rPr>
          <w:i/>
          <w:sz w:val="28"/>
          <w:szCs w:val="28"/>
        </w:rPr>
        <w:t>Коваленко В.М.</w:t>
      </w:r>
      <w:r w:rsidRPr="00BD3756">
        <w:rPr>
          <w:sz w:val="28"/>
          <w:szCs w:val="28"/>
        </w:rPr>
        <w:t xml:space="preserve"> Атеросклероз: национальная стратегия профилактики и специализированное лечение осложнений / В.М. Коваленко // Укр. кард. Журнал. – 2007. – № 5. – С.174.</w:t>
      </w:r>
    </w:p>
    <w:p w:rsidR="00852B5C" w:rsidRPr="00B758CC" w:rsidRDefault="00852B5C" w:rsidP="00DF1560">
      <w:pPr>
        <w:numPr>
          <w:ilvl w:val="0"/>
          <w:numId w:val="69"/>
        </w:numPr>
        <w:suppressAutoHyphens w:val="0"/>
        <w:spacing w:line="360" w:lineRule="auto"/>
        <w:ind w:firstLine="0"/>
        <w:jc w:val="both"/>
        <w:rPr>
          <w:sz w:val="28"/>
          <w:szCs w:val="28"/>
        </w:rPr>
      </w:pPr>
      <w:r w:rsidRPr="00334C88">
        <w:rPr>
          <w:i/>
          <w:sz w:val="28"/>
          <w:szCs w:val="28"/>
        </w:rPr>
        <w:t>Крутецкая</w:t>
      </w:r>
      <w:r w:rsidRPr="00471206">
        <w:rPr>
          <w:i/>
          <w:color w:val="000000"/>
          <w:sz w:val="28"/>
          <w:szCs w:val="28"/>
        </w:rPr>
        <w:t xml:space="preserve"> З.И.,</w:t>
      </w:r>
      <w:r w:rsidRPr="00E263E9">
        <w:rPr>
          <w:color w:val="000000"/>
          <w:sz w:val="28"/>
          <w:szCs w:val="28"/>
        </w:rPr>
        <w:t xml:space="preserve"> Лебедев О.И., Курилова Л.С. Механизмы внутриклеточной сигнализации</w:t>
      </w:r>
      <w:r>
        <w:rPr>
          <w:color w:val="000000"/>
          <w:sz w:val="28"/>
          <w:szCs w:val="28"/>
        </w:rPr>
        <w:t xml:space="preserve"> / </w:t>
      </w:r>
      <w:r w:rsidRPr="006C2F12">
        <w:rPr>
          <w:sz w:val="28"/>
          <w:szCs w:val="28"/>
        </w:rPr>
        <w:t>Крутецкая</w:t>
      </w:r>
      <w:r w:rsidRPr="006C2F12">
        <w:rPr>
          <w:color w:val="000000"/>
          <w:sz w:val="28"/>
          <w:szCs w:val="28"/>
        </w:rPr>
        <w:t xml:space="preserve"> З.И., </w:t>
      </w:r>
      <w:r w:rsidRPr="00E263E9">
        <w:rPr>
          <w:color w:val="000000"/>
          <w:sz w:val="28"/>
          <w:szCs w:val="28"/>
        </w:rPr>
        <w:t>Лебедев О.И., Курилова Л.С. – СПб</w:t>
      </w:r>
      <w:r w:rsidRPr="006C2F12">
        <w:rPr>
          <w:color w:val="000000"/>
          <w:sz w:val="28"/>
          <w:szCs w:val="28"/>
        </w:rPr>
        <w:t xml:space="preserve">: </w:t>
      </w:r>
      <w:r w:rsidRPr="003E3D7F">
        <w:rPr>
          <w:sz w:val="28"/>
          <w:szCs w:val="28"/>
        </w:rPr>
        <w:t>Питер Ком</w:t>
      </w:r>
      <w:r w:rsidRPr="00E263E9">
        <w:rPr>
          <w:color w:val="000000"/>
          <w:sz w:val="28"/>
          <w:szCs w:val="28"/>
        </w:rPr>
        <w:t>, 2003</w:t>
      </w:r>
      <w:r w:rsidRPr="004C2AC3">
        <w:rPr>
          <w:color w:val="000000"/>
          <w:sz w:val="28"/>
          <w:szCs w:val="28"/>
        </w:rPr>
        <w:t>.</w:t>
      </w:r>
      <w:r w:rsidRPr="00E263E9">
        <w:rPr>
          <w:color w:val="000000"/>
          <w:sz w:val="28"/>
          <w:szCs w:val="28"/>
        </w:rPr>
        <w:t xml:space="preserve"> –</w:t>
      </w:r>
      <w:r>
        <w:rPr>
          <w:color w:val="000000"/>
          <w:sz w:val="28"/>
          <w:szCs w:val="28"/>
        </w:rPr>
        <w:t xml:space="preserve"> </w:t>
      </w:r>
      <w:r w:rsidRPr="00E263E9">
        <w:rPr>
          <w:color w:val="000000"/>
          <w:sz w:val="28"/>
          <w:szCs w:val="28"/>
        </w:rPr>
        <w:t>208</w:t>
      </w:r>
      <w:r w:rsidRPr="006C2F12">
        <w:rPr>
          <w:color w:val="000000"/>
          <w:sz w:val="28"/>
          <w:szCs w:val="28"/>
        </w:rPr>
        <w:t xml:space="preserve"> </w:t>
      </w:r>
      <w:r>
        <w:rPr>
          <w:color w:val="000000"/>
          <w:sz w:val="28"/>
          <w:szCs w:val="28"/>
        </w:rPr>
        <w:t>с</w:t>
      </w:r>
      <w:r w:rsidRPr="00E263E9">
        <w:rPr>
          <w:color w:val="000000"/>
          <w:sz w:val="28"/>
          <w:szCs w:val="28"/>
        </w:rPr>
        <w:t>.</w:t>
      </w:r>
    </w:p>
    <w:p w:rsidR="00852B5C" w:rsidRDefault="00852B5C" w:rsidP="00DF1560">
      <w:pPr>
        <w:numPr>
          <w:ilvl w:val="0"/>
          <w:numId w:val="69"/>
        </w:numPr>
        <w:suppressAutoHyphens w:val="0"/>
        <w:spacing w:line="360" w:lineRule="auto"/>
        <w:ind w:firstLine="0"/>
        <w:jc w:val="both"/>
        <w:rPr>
          <w:sz w:val="28"/>
          <w:szCs w:val="28"/>
        </w:rPr>
      </w:pPr>
      <w:r w:rsidRPr="00471206">
        <w:rPr>
          <w:i/>
          <w:sz w:val="28"/>
          <w:szCs w:val="28"/>
        </w:rPr>
        <w:lastRenderedPageBreak/>
        <w:t xml:space="preserve"> Липидные и липопротеиновые</w:t>
      </w:r>
      <w:r w:rsidRPr="00E263E9">
        <w:rPr>
          <w:sz w:val="28"/>
          <w:szCs w:val="28"/>
        </w:rPr>
        <w:t xml:space="preserve"> нарушения</w:t>
      </w:r>
      <w:r>
        <w:rPr>
          <w:sz w:val="28"/>
          <w:szCs w:val="28"/>
        </w:rPr>
        <w:t xml:space="preserve"> при коронарном атеросклерозе. С</w:t>
      </w:r>
      <w:r w:rsidRPr="00E263E9">
        <w:rPr>
          <w:sz w:val="28"/>
          <w:szCs w:val="28"/>
        </w:rPr>
        <w:t>равне</w:t>
      </w:r>
      <w:r>
        <w:rPr>
          <w:sz w:val="28"/>
          <w:szCs w:val="28"/>
        </w:rPr>
        <w:t xml:space="preserve">ние с популяционными данными / </w:t>
      </w:r>
      <w:r w:rsidRPr="00E263E9">
        <w:rPr>
          <w:sz w:val="28"/>
          <w:szCs w:val="28"/>
        </w:rPr>
        <w:t xml:space="preserve">Воевода М.И., Семаева Е.В., Рагино Ю.И. </w:t>
      </w:r>
      <w:r>
        <w:rPr>
          <w:sz w:val="28"/>
          <w:szCs w:val="28"/>
        </w:rPr>
        <w:t>[</w:t>
      </w:r>
      <w:r w:rsidRPr="00E263E9">
        <w:rPr>
          <w:sz w:val="28"/>
          <w:szCs w:val="28"/>
        </w:rPr>
        <w:t>и соавт.</w:t>
      </w:r>
      <w:r>
        <w:rPr>
          <w:sz w:val="28"/>
          <w:szCs w:val="28"/>
        </w:rPr>
        <w:t>]</w:t>
      </w:r>
      <w:r w:rsidRPr="00E263E9">
        <w:rPr>
          <w:sz w:val="28"/>
          <w:szCs w:val="28"/>
        </w:rPr>
        <w:t xml:space="preserve"> // Российский кардиологический журнал. – 2005. – № 4. – С. 53 -58.</w:t>
      </w:r>
    </w:p>
    <w:p w:rsidR="00852B5C" w:rsidRPr="0043489B" w:rsidRDefault="00852B5C" w:rsidP="00DF1560">
      <w:pPr>
        <w:numPr>
          <w:ilvl w:val="0"/>
          <w:numId w:val="69"/>
        </w:numPr>
        <w:suppressAutoHyphens w:val="0"/>
        <w:spacing w:before="100" w:beforeAutospacing="1" w:after="100" w:afterAutospacing="1" w:line="360" w:lineRule="auto"/>
        <w:ind w:firstLine="0"/>
        <w:jc w:val="both"/>
        <w:rPr>
          <w:sz w:val="28"/>
          <w:szCs w:val="28"/>
        </w:rPr>
      </w:pPr>
      <w:r w:rsidRPr="00412DD8">
        <w:rPr>
          <w:sz w:val="28"/>
          <w:szCs w:val="28"/>
        </w:rPr>
        <w:t xml:space="preserve"> </w:t>
      </w:r>
      <w:r w:rsidRPr="00471206">
        <w:rPr>
          <w:i/>
          <w:sz w:val="28"/>
          <w:szCs w:val="28"/>
        </w:rPr>
        <w:t>Лутай М.И.</w:t>
      </w:r>
      <w:r w:rsidRPr="00F57600">
        <w:rPr>
          <w:sz w:val="28"/>
          <w:szCs w:val="28"/>
        </w:rPr>
        <w:t xml:space="preserve"> Разрыв атеросклеротической бляшки и его клинические последствия. Можно ли предотвратить коронарную катастрофу?</w:t>
      </w:r>
      <w:r>
        <w:rPr>
          <w:sz w:val="28"/>
          <w:szCs w:val="28"/>
        </w:rPr>
        <w:t xml:space="preserve"> / </w:t>
      </w:r>
      <w:r w:rsidRPr="003061ED">
        <w:rPr>
          <w:sz w:val="28"/>
          <w:szCs w:val="28"/>
        </w:rPr>
        <w:t>Лутай М.И.</w:t>
      </w:r>
      <w:r w:rsidRPr="00F57600">
        <w:rPr>
          <w:sz w:val="28"/>
          <w:szCs w:val="28"/>
        </w:rPr>
        <w:t xml:space="preserve"> // </w:t>
      </w:r>
      <w:r>
        <w:rPr>
          <w:sz w:val="28"/>
          <w:szCs w:val="28"/>
        </w:rPr>
        <w:t xml:space="preserve">Укр. кардіол. журн. – 2002. – № </w:t>
      </w:r>
      <w:r w:rsidRPr="00F57600">
        <w:rPr>
          <w:sz w:val="28"/>
          <w:szCs w:val="28"/>
        </w:rPr>
        <w:t xml:space="preserve">5. – </w:t>
      </w:r>
      <w:r>
        <w:rPr>
          <w:sz w:val="28"/>
          <w:szCs w:val="28"/>
        </w:rPr>
        <w:t>          </w:t>
      </w:r>
      <w:r w:rsidRPr="00F57600">
        <w:rPr>
          <w:sz w:val="28"/>
          <w:szCs w:val="28"/>
        </w:rPr>
        <w:t>С. 45-49.</w:t>
      </w:r>
    </w:p>
    <w:p w:rsidR="00852B5C" w:rsidRPr="00D23E89" w:rsidRDefault="00852B5C" w:rsidP="00DF1560">
      <w:pPr>
        <w:numPr>
          <w:ilvl w:val="0"/>
          <w:numId w:val="69"/>
        </w:numPr>
        <w:suppressAutoHyphens w:val="0"/>
        <w:spacing w:before="100" w:beforeAutospacing="1" w:after="100" w:afterAutospacing="1" w:line="360" w:lineRule="auto"/>
        <w:ind w:firstLine="0"/>
        <w:jc w:val="both"/>
        <w:rPr>
          <w:sz w:val="28"/>
          <w:szCs w:val="28"/>
        </w:rPr>
      </w:pPr>
      <w:r w:rsidRPr="00D23E89">
        <w:rPr>
          <w:sz w:val="28"/>
          <w:szCs w:val="28"/>
        </w:rPr>
        <w:t xml:space="preserve"> </w:t>
      </w:r>
      <w:r w:rsidRPr="00334C88">
        <w:rPr>
          <w:i/>
          <w:sz w:val="28"/>
          <w:szCs w:val="28"/>
        </w:rPr>
        <w:t>Лутай М.И.</w:t>
      </w:r>
      <w:r>
        <w:rPr>
          <w:i/>
          <w:sz w:val="28"/>
          <w:szCs w:val="28"/>
        </w:rPr>
        <w:t xml:space="preserve"> </w:t>
      </w:r>
      <w:r w:rsidRPr="00D23E89">
        <w:rPr>
          <w:sz w:val="28"/>
          <w:szCs w:val="28"/>
        </w:rPr>
        <w:t>Клеточный состав фиброзного покрова стабильных и нестабильных атеросклерот</w:t>
      </w:r>
      <w:r>
        <w:rPr>
          <w:sz w:val="28"/>
          <w:szCs w:val="28"/>
        </w:rPr>
        <w:t xml:space="preserve">ических бляшек венечных артерий / </w:t>
      </w:r>
      <w:r w:rsidRPr="00577C19">
        <w:rPr>
          <w:sz w:val="28"/>
          <w:szCs w:val="28"/>
        </w:rPr>
        <w:t>М.И.</w:t>
      </w:r>
      <w:r>
        <w:rPr>
          <w:sz w:val="28"/>
          <w:szCs w:val="28"/>
        </w:rPr>
        <w:t xml:space="preserve"> </w:t>
      </w:r>
      <w:r w:rsidRPr="00577C19">
        <w:rPr>
          <w:sz w:val="28"/>
          <w:szCs w:val="28"/>
        </w:rPr>
        <w:t>Лутай, А.Н.</w:t>
      </w:r>
      <w:r>
        <w:rPr>
          <w:sz w:val="28"/>
          <w:szCs w:val="28"/>
        </w:rPr>
        <w:t xml:space="preserve"> </w:t>
      </w:r>
      <w:r w:rsidRPr="00577C19">
        <w:rPr>
          <w:sz w:val="28"/>
          <w:szCs w:val="28"/>
        </w:rPr>
        <w:t>Ломаковский, Р.Ф.</w:t>
      </w:r>
      <w:r w:rsidRPr="00D23E89">
        <w:rPr>
          <w:sz w:val="28"/>
          <w:szCs w:val="28"/>
        </w:rPr>
        <w:t xml:space="preserve"> </w:t>
      </w:r>
      <w:r w:rsidRPr="00577C19">
        <w:rPr>
          <w:sz w:val="28"/>
          <w:szCs w:val="28"/>
        </w:rPr>
        <w:t xml:space="preserve">Абуталипов </w:t>
      </w:r>
      <w:r w:rsidRPr="00D23E89">
        <w:rPr>
          <w:sz w:val="28"/>
          <w:szCs w:val="28"/>
        </w:rPr>
        <w:t>// Укр. К</w:t>
      </w:r>
      <w:r>
        <w:rPr>
          <w:sz w:val="28"/>
          <w:szCs w:val="28"/>
        </w:rPr>
        <w:t>ард. журнал. –</w:t>
      </w:r>
      <w:r w:rsidRPr="00D23E89">
        <w:rPr>
          <w:sz w:val="28"/>
          <w:szCs w:val="28"/>
        </w:rPr>
        <w:t>2004</w:t>
      </w:r>
      <w:r>
        <w:rPr>
          <w:sz w:val="28"/>
          <w:szCs w:val="28"/>
        </w:rPr>
        <w:t>. – № 6. – С. 20 – 24.</w:t>
      </w:r>
    </w:p>
    <w:p w:rsidR="00852B5C" w:rsidRDefault="00852B5C" w:rsidP="00DF1560">
      <w:pPr>
        <w:numPr>
          <w:ilvl w:val="0"/>
          <w:numId w:val="69"/>
        </w:numPr>
        <w:suppressAutoHyphens w:val="0"/>
        <w:spacing w:line="360" w:lineRule="auto"/>
        <w:ind w:firstLine="0"/>
        <w:jc w:val="both"/>
        <w:rPr>
          <w:sz w:val="28"/>
          <w:szCs w:val="28"/>
        </w:rPr>
      </w:pPr>
      <w:r w:rsidRPr="00DB3734">
        <w:rPr>
          <w:sz w:val="28"/>
          <w:szCs w:val="28"/>
        </w:rPr>
        <w:t xml:space="preserve"> </w:t>
      </w:r>
      <w:r w:rsidRPr="00471206">
        <w:rPr>
          <w:i/>
          <w:sz w:val="28"/>
          <w:szCs w:val="28"/>
        </w:rPr>
        <w:t>Лутай М.И</w:t>
      </w:r>
      <w:r>
        <w:rPr>
          <w:i/>
          <w:sz w:val="28"/>
          <w:szCs w:val="28"/>
        </w:rPr>
        <w:t xml:space="preserve">. </w:t>
      </w:r>
      <w:r w:rsidRPr="003E3D7F">
        <w:rPr>
          <w:sz w:val="28"/>
          <w:szCs w:val="28"/>
        </w:rPr>
        <w:t xml:space="preserve">Дислипидемии: клиническое значение </w:t>
      </w:r>
      <w:r>
        <w:rPr>
          <w:sz w:val="28"/>
          <w:szCs w:val="28"/>
        </w:rPr>
        <w:t xml:space="preserve">/ </w:t>
      </w:r>
      <w:r w:rsidRPr="00241A59">
        <w:rPr>
          <w:sz w:val="28"/>
          <w:szCs w:val="28"/>
        </w:rPr>
        <w:t xml:space="preserve">Лутай М.И., Лысенко А.Ф. </w:t>
      </w:r>
      <w:r w:rsidRPr="003E3D7F">
        <w:rPr>
          <w:sz w:val="28"/>
          <w:szCs w:val="28"/>
        </w:rPr>
        <w:t>// Мистецтво лікування. – 2003. – № 1. – С. 12-16.</w:t>
      </w:r>
    </w:p>
    <w:p w:rsidR="00852B5C" w:rsidRPr="00671A4A" w:rsidRDefault="00852B5C" w:rsidP="00DF1560">
      <w:pPr>
        <w:numPr>
          <w:ilvl w:val="0"/>
          <w:numId w:val="69"/>
        </w:numPr>
        <w:suppressAutoHyphens w:val="0"/>
        <w:spacing w:line="360" w:lineRule="auto"/>
        <w:ind w:firstLine="0"/>
        <w:jc w:val="both"/>
        <w:rPr>
          <w:sz w:val="28"/>
          <w:szCs w:val="28"/>
        </w:rPr>
      </w:pPr>
      <w:r w:rsidRPr="00ED2A67">
        <w:rPr>
          <w:i/>
          <w:iCs/>
          <w:sz w:val="28"/>
          <w:szCs w:val="28"/>
        </w:rPr>
        <w:t>Лутай М.</w:t>
      </w:r>
      <w:r w:rsidRPr="00ED2A67">
        <w:rPr>
          <w:i/>
          <w:iCs/>
          <w:sz w:val="28"/>
          <w:szCs w:val="28"/>
          <w:lang w:val="uk-UA"/>
        </w:rPr>
        <w:t>І.</w:t>
      </w:r>
      <w:r>
        <w:rPr>
          <w:i/>
          <w:iCs/>
          <w:sz w:val="28"/>
          <w:szCs w:val="28"/>
          <w:lang w:val="uk-UA"/>
        </w:rPr>
        <w:t xml:space="preserve"> </w:t>
      </w:r>
      <w:r w:rsidRPr="00ED2A67">
        <w:rPr>
          <w:sz w:val="28"/>
          <w:szCs w:val="28"/>
          <w:lang w:val="uk-UA"/>
        </w:rPr>
        <w:t xml:space="preserve">Діагностика, профілактика та лікування дисліпідемій </w:t>
      </w:r>
      <w:r>
        <w:rPr>
          <w:sz w:val="28"/>
          <w:szCs w:val="28"/>
          <w:lang w:val="uk-UA"/>
        </w:rPr>
        <w:t xml:space="preserve">/ </w:t>
      </w:r>
      <w:r w:rsidRPr="00EA0FB8">
        <w:rPr>
          <w:iCs/>
          <w:sz w:val="28"/>
          <w:szCs w:val="28"/>
        </w:rPr>
        <w:t>Лутай М.</w:t>
      </w:r>
      <w:r w:rsidRPr="00EA0FB8">
        <w:rPr>
          <w:iCs/>
          <w:sz w:val="28"/>
          <w:szCs w:val="28"/>
          <w:lang w:val="uk-UA"/>
        </w:rPr>
        <w:t>І., Мітченко О.І.</w:t>
      </w:r>
      <w:r w:rsidRPr="00ED2A67">
        <w:rPr>
          <w:sz w:val="28"/>
          <w:szCs w:val="28"/>
          <w:lang w:val="uk-UA"/>
        </w:rPr>
        <w:t xml:space="preserve"> // Методичні рекомендації робочої групи Українського наукового товариства кардіологів з проблем атеросклерозу та хронічних форм ІХС, м.Ялта,</w:t>
      </w:r>
      <w:r>
        <w:rPr>
          <w:sz w:val="28"/>
          <w:szCs w:val="28"/>
        </w:rPr>
        <w:t xml:space="preserve"> </w:t>
      </w:r>
      <w:r w:rsidRPr="00ED2A67">
        <w:rPr>
          <w:sz w:val="28"/>
          <w:szCs w:val="28"/>
          <w:lang w:val="uk-UA"/>
        </w:rPr>
        <w:t>2004</w:t>
      </w:r>
      <w:r>
        <w:rPr>
          <w:sz w:val="28"/>
          <w:szCs w:val="28"/>
          <w:lang w:val="uk-UA"/>
        </w:rPr>
        <w:t xml:space="preserve"> </w:t>
      </w:r>
      <w:r w:rsidRPr="00ED2A67">
        <w:rPr>
          <w:sz w:val="28"/>
          <w:szCs w:val="28"/>
          <w:lang w:val="uk-UA"/>
        </w:rPr>
        <w:t>р.</w:t>
      </w:r>
      <w:r w:rsidRPr="00C72558">
        <w:rPr>
          <w:sz w:val="28"/>
          <w:szCs w:val="28"/>
        </w:rPr>
        <w:t xml:space="preserve"> – </w:t>
      </w:r>
      <w:r w:rsidRPr="00ED2A67">
        <w:rPr>
          <w:sz w:val="28"/>
          <w:szCs w:val="28"/>
          <w:lang w:val="uk-UA"/>
        </w:rPr>
        <w:t>К</w:t>
      </w:r>
      <w:r>
        <w:rPr>
          <w:sz w:val="28"/>
          <w:szCs w:val="28"/>
          <w:lang w:val="uk-UA"/>
        </w:rPr>
        <w:t>.,</w:t>
      </w:r>
      <w:r w:rsidRPr="00C72558">
        <w:rPr>
          <w:sz w:val="28"/>
          <w:szCs w:val="28"/>
        </w:rPr>
        <w:t xml:space="preserve"> </w:t>
      </w:r>
      <w:r w:rsidRPr="00ED2A67">
        <w:rPr>
          <w:sz w:val="28"/>
          <w:szCs w:val="28"/>
          <w:lang w:val="uk-UA"/>
        </w:rPr>
        <w:t>2004.</w:t>
      </w:r>
      <w:r w:rsidRPr="00C72558">
        <w:rPr>
          <w:sz w:val="28"/>
          <w:szCs w:val="28"/>
        </w:rPr>
        <w:t xml:space="preserve"> – </w:t>
      </w:r>
      <w:r w:rsidRPr="00ED2A67">
        <w:rPr>
          <w:sz w:val="28"/>
          <w:szCs w:val="28"/>
          <w:lang w:val="uk-UA"/>
        </w:rPr>
        <w:t>35</w:t>
      </w:r>
      <w:r>
        <w:rPr>
          <w:sz w:val="28"/>
          <w:szCs w:val="28"/>
          <w:lang w:val="en-US"/>
        </w:rPr>
        <w:t> </w:t>
      </w:r>
      <w:r w:rsidRPr="00ED2A67">
        <w:rPr>
          <w:sz w:val="28"/>
          <w:szCs w:val="28"/>
          <w:lang w:val="uk-UA"/>
        </w:rPr>
        <w:t>с.</w:t>
      </w:r>
    </w:p>
    <w:p w:rsidR="00852B5C" w:rsidRPr="00D23E89" w:rsidRDefault="00852B5C" w:rsidP="00DF1560">
      <w:pPr>
        <w:numPr>
          <w:ilvl w:val="0"/>
          <w:numId w:val="69"/>
        </w:numPr>
        <w:suppressAutoHyphens w:val="0"/>
        <w:spacing w:before="100" w:beforeAutospacing="1" w:after="100" w:afterAutospacing="1" w:line="360" w:lineRule="auto"/>
        <w:ind w:firstLine="0"/>
        <w:jc w:val="both"/>
        <w:rPr>
          <w:sz w:val="28"/>
          <w:szCs w:val="28"/>
        </w:rPr>
      </w:pPr>
      <w:r w:rsidRPr="00355790">
        <w:rPr>
          <w:sz w:val="28"/>
          <w:szCs w:val="28"/>
        </w:rPr>
        <w:t xml:space="preserve"> </w:t>
      </w:r>
      <w:r w:rsidRPr="00355790">
        <w:rPr>
          <w:i/>
          <w:sz w:val="28"/>
          <w:szCs w:val="28"/>
        </w:rPr>
        <w:t>Морфологическая</w:t>
      </w:r>
      <w:r w:rsidRPr="00471206">
        <w:rPr>
          <w:i/>
          <w:sz w:val="28"/>
          <w:szCs w:val="28"/>
        </w:rPr>
        <w:t xml:space="preserve"> характеристика</w:t>
      </w:r>
      <w:r w:rsidRPr="00D23E89">
        <w:rPr>
          <w:sz w:val="28"/>
          <w:szCs w:val="28"/>
        </w:rPr>
        <w:t xml:space="preserve"> нестабильных атеросклеротических поражений венечных артерий сердца / Лутай М.И., Ломаковский А.Н., Абуталипов Р.Ф., Голик</w:t>
      </w:r>
      <w:r>
        <w:rPr>
          <w:sz w:val="28"/>
          <w:szCs w:val="28"/>
        </w:rPr>
        <w:t xml:space="preserve">ова И.П. // Укр. кард журнал. – </w:t>
      </w:r>
      <w:r w:rsidRPr="00D23E89">
        <w:rPr>
          <w:sz w:val="28"/>
          <w:szCs w:val="28"/>
        </w:rPr>
        <w:t>2005</w:t>
      </w:r>
      <w:r>
        <w:rPr>
          <w:sz w:val="28"/>
          <w:szCs w:val="28"/>
        </w:rPr>
        <w:t>. – № 2. – С. 13-17.</w:t>
      </w:r>
    </w:p>
    <w:p w:rsidR="00852B5C" w:rsidRPr="003F3E09" w:rsidRDefault="00852B5C" w:rsidP="00DF1560">
      <w:pPr>
        <w:numPr>
          <w:ilvl w:val="0"/>
          <w:numId w:val="69"/>
        </w:numPr>
        <w:suppressAutoHyphens w:val="0"/>
        <w:spacing w:line="360" w:lineRule="auto"/>
        <w:ind w:firstLine="0"/>
        <w:jc w:val="both"/>
        <w:rPr>
          <w:sz w:val="28"/>
          <w:szCs w:val="28"/>
        </w:rPr>
      </w:pPr>
      <w:r w:rsidRPr="003F3E09">
        <w:rPr>
          <w:i/>
          <w:iCs/>
          <w:sz w:val="28"/>
        </w:rPr>
        <w:t>Оганов Р.Г.</w:t>
      </w:r>
      <w:r w:rsidRPr="003F3E09">
        <w:rPr>
          <w:i/>
          <w:sz w:val="28"/>
        </w:rPr>
        <w:t xml:space="preserve"> </w:t>
      </w:r>
      <w:r>
        <w:rPr>
          <w:sz w:val="28"/>
        </w:rPr>
        <w:t xml:space="preserve">Профилактическая кардиология: от гипотез к практике / </w:t>
      </w:r>
      <w:r w:rsidRPr="00775F4C">
        <w:rPr>
          <w:iCs/>
          <w:sz w:val="28"/>
        </w:rPr>
        <w:t>Оганов Р.Г.</w:t>
      </w:r>
      <w:r w:rsidRPr="00775F4C">
        <w:rPr>
          <w:sz w:val="28"/>
        </w:rPr>
        <w:t xml:space="preserve"> </w:t>
      </w:r>
      <w:r>
        <w:rPr>
          <w:sz w:val="28"/>
        </w:rPr>
        <w:t xml:space="preserve"> // Кардиология.</w:t>
      </w:r>
      <w:r w:rsidRPr="004C2AC3">
        <w:rPr>
          <w:sz w:val="28"/>
        </w:rPr>
        <w:t xml:space="preserve"> </w:t>
      </w:r>
      <w:r w:rsidRPr="00E263E9">
        <w:rPr>
          <w:sz w:val="28"/>
          <w:szCs w:val="28"/>
        </w:rPr>
        <w:t>–</w:t>
      </w:r>
      <w:r w:rsidRPr="004C2AC3">
        <w:rPr>
          <w:sz w:val="28"/>
        </w:rPr>
        <w:t xml:space="preserve"> </w:t>
      </w:r>
      <w:r>
        <w:rPr>
          <w:sz w:val="28"/>
        </w:rPr>
        <w:t>1999.</w:t>
      </w:r>
      <w:r w:rsidRPr="004C2AC3">
        <w:rPr>
          <w:sz w:val="28"/>
        </w:rPr>
        <w:t xml:space="preserve"> </w:t>
      </w:r>
      <w:r w:rsidRPr="00E263E9">
        <w:rPr>
          <w:sz w:val="28"/>
          <w:szCs w:val="28"/>
        </w:rPr>
        <w:t>–</w:t>
      </w:r>
      <w:r w:rsidRPr="004C2AC3">
        <w:rPr>
          <w:sz w:val="28"/>
        </w:rPr>
        <w:t xml:space="preserve"> </w:t>
      </w:r>
      <w:r>
        <w:rPr>
          <w:sz w:val="28"/>
        </w:rPr>
        <w:t>№2.</w:t>
      </w:r>
      <w:r w:rsidRPr="004C2AC3">
        <w:rPr>
          <w:sz w:val="28"/>
        </w:rPr>
        <w:t xml:space="preserve"> </w:t>
      </w:r>
      <w:r w:rsidRPr="00E263E9">
        <w:rPr>
          <w:sz w:val="28"/>
          <w:szCs w:val="28"/>
        </w:rPr>
        <w:t>–</w:t>
      </w:r>
      <w:r w:rsidRPr="004C2AC3">
        <w:rPr>
          <w:sz w:val="28"/>
        </w:rPr>
        <w:t xml:space="preserve"> </w:t>
      </w:r>
      <w:r>
        <w:rPr>
          <w:sz w:val="28"/>
        </w:rPr>
        <w:t>С.4-10.</w:t>
      </w:r>
    </w:p>
    <w:p w:rsidR="00852B5C" w:rsidRPr="00671A4A" w:rsidRDefault="00852B5C" w:rsidP="00DF1560">
      <w:pPr>
        <w:numPr>
          <w:ilvl w:val="0"/>
          <w:numId w:val="69"/>
        </w:numPr>
        <w:suppressAutoHyphens w:val="0"/>
        <w:spacing w:line="360" w:lineRule="auto"/>
        <w:ind w:firstLine="0"/>
        <w:jc w:val="both"/>
        <w:rPr>
          <w:sz w:val="28"/>
          <w:szCs w:val="28"/>
        </w:rPr>
      </w:pPr>
      <w:r w:rsidRPr="004C2AC3">
        <w:rPr>
          <w:i/>
          <w:sz w:val="28"/>
          <w:szCs w:val="28"/>
        </w:rPr>
        <w:t>Пальцев М.А.</w:t>
      </w:r>
      <w:r w:rsidRPr="00C72558">
        <w:rPr>
          <w:sz w:val="28"/>
          <w:szCs w:val="28"/>
        </w:rPr>
        <w:t xml:space="preserve"> </w:t>
      </w:r>
      <w:r w:rsidRPr="00E263E9">
        <w:rPr>
          <w:sz w:val="28"/>
          <w:szCs w:val="28"/>
        </w:rPr>
        <w:t>Межклеточные</w:t>
      </w:r>
      <w:r w:rsidRPr="00C72558">
        <w:rPr>
          <w:sz w:val="28"/>
          <w:szCs w:val="28"/>
        </w:rPr>
        <w:t xml:space="preserve"> </w:t>
      </w:r>
      <w:r w:rsidRPr="00E263E9">
        <w:rPr>
          <w:sz w:val="28"/>
          <w:szCs w:val="28"/>
        </w:rPr>
        <w:t>взаимодействия</w:t>
      </w:r>
      <w:r w:rsidRPr="000F266E">
        <w:rPr>
          <w:i/>
          <w:sz w:val="28"/>
          <w:szCs w:val="28"/>
        </w:rPr>
        <w:t xml:space="preserve"> </w:t>
      </w:r>
      <w:r>
        <w:rPr>
          <w:i/>
          <w:sz w:val="28"/>
          <w:szCs w:val="28"/>
        </w:rPr>
        <w:t xml:space="preserve">/ </w:t>
      </w:r>
      <w:r w:rsidRPr="000F266E">
        <w:rPr>
          <w:sz w:val="28"/>
          <w:szCs w:val="28"/>
        </w:rPr>
        <w:t xml:space="preserve">Пальцев М.А., Иванов А.А. </w:t>
      </w:r>
      <w:r>
        <w:rPr>
          <w:sz w:val="28"/>
          <w:szCs w:val="28"/>
        </w:rPr>
        <w:t>//</w:t>
      </w:r>
      <w:r w:rsidRPr="00C72558">
        <w:rPr>
          <w:sz w:val="28"/>
          <w:szCs w:val="28"/>
        </w:rPr>
        <w:t xml:space="preserve"> </w:t>
      </w:r>
      <w:r w:rsidRPr="00E263E9">
        <w:rPr>
          <w:sz w:val="28"/>
          <w:szCs w:val="28"/>
        </w:rPr>
        <w:t>М</w:t>
      </w:r>
      <w:r w:rsidRPr="00671A4A">
        <w:rPr>
          <w:sz w:val="28"/>
          <w:szCs w:val="28"/>
        </w:rPr>
        <w:t xml:space="preserve">., </w:t>
      </w:r>
      <w:r w:rsidRPr="00E263E9">
        <w:rPr>
          <w:sz w:val="28"/>
          <w:szCs w:val="28"/>
        </w:rPr>
        <w:t>Медицина</w:t>
      </w:r>
      <w:r w:rsidRPr="00471206">
        <w:rPr>
          <w:sz w:val="28"/>
          <w:szCs w:val="28"/>
        </w:rPr>
        <w:t>.</w:t>
      </w:r>
      <w:r>
        <w:rPr>
          <w:sz w:val="28"/>
          <w:szCs w:val="28"/>
        </w:rPr>
        <w:t>,</w:t>
      </w:r>
      <w:r w:rsidRPr="00471206">
        <w:rPr>
          <w:sz w:val="28"/>
          <w:szCs w:val="28"/>
        </w:rPr>
        <w:t xml:space="preserve"> </w:t>
      </w:r>
      <w:r>
        <w:rPr>
          <w:sz w:val="28"/>
          <w:szCs w:val="28"/>
        </w:rPr>
        <w:t>1995.</w:t>
      </w:r>
      <w:r w:rsidRPr="00471206">
        <w:rPr>
          <w:sz w:val="28"/>
          <w:szCs w:val="28"/>
        </w:rPr>
        <w:t xml:space="preserve"> </w:t>
      </w:r>
      <w:r w:rsidRPr="00E263E9">
        <w:rPr>
          <w:sz w:val="28"/>
          <w:szCs w:val="28"/>
        </w:rPr>
        <w:t>–</w:t>
      </w:r>
      <w:r w:rsidRPr="00671A4A">
        <w:rPr>
          <w:sz w:val="28"/>
          <w:szCs w:val="28"/>
        </w:rPr>
        <w:t xml:space="preserve"> </w:t>
      </w:r>
      <w:r w:rsidRPr="00E263E9">
        <w:rPr>
          <w:sz w:val="28"/>
          <w:szCs w:val="28"/>
        </w:rPr>
        <w:t>С</w:t>
      </w:r>
      <w:r>
        <w:rPr>
          <w:sz w:val="28"/>
          <w:szCs w:val="28"/>
        </w:rPr>
        <w:t>.</w:t>
      </w:r>
      <w:r w:rsidRPr="00671A4A">
        <w:rPr>
          <w:sz w:val="28"/>
          <w:szCs w:val="28"/>
        </w:rPr>
        <w:t>224.</w:t>
      </w:r>
    </w:p>
    <w:p w:rsidR="00852B5C" w:rsidRPr="00D23E89" w:rsidRDefault="00852B5C" w:rsidP="00DF1560">
      <w:pPr>
        <w:numPr>
          <w:ilvl w:val="0"/>
          <w:numId w:val="69"/>
        </w:numPr>
        <w:suppressAutoHyphens w:val="0"/>
        <w:spacing w:before="100" w:beforeAutospacing="1" w:after="100" w:afterAutospacing="1" w:line="360" w:lineRule="auto"/>
        <w:ind w:firstLine="0"/>
        <w:jc w:val="both"/>
        <w:rPr>
          <w:sz w:val="28"/>
          <w:szCs w:val="28"/>
        </w:rPr>
      </w:pPr>
      <w:r w:rsidRPr="00067398">
        <w:t xml:space="preserve"> </w:t>
      </w:r>
      <w:r w:rsidRPr="00067398">
        <w:rPr>
          <w:i/>
          <w:sz w:val="28"/>
          <w:szCs w:val="28"/>
        </w:rPr>
        <w:t>Пархоменко</w:t>
      </w:r>
      <w:r w:rsidRPr="004C2AC3">
        <w:rPr>
          <w:i/>
          <w:sz w:val="28"/>
          <w:szCs w:val="28"/>
        </w:rPr>
        <w:t xml:space="preserve"> А.Н.</w:t>
      </w:r>
      <w:r w:rsidRPr="00D23E89">
        <w:rPr>
          <w:sz w:val="28"/>
          <w:szCs w:val="28"/>
        </w:rPr>
        <w:t xml:space="preserve"> Патофизиология острого тромбоза в венечных артериях сердца: представления о патогенезе острого коронарного синдрома </w:t>
      </w:r>
      <w:r>
        <w:rPr>
          <w:sz w:val="28"/>
          <w:szCs w:val="28"/>
        </w:rPr>
        <w:t xml:space="preserve">/ </w:t>
      </w:r>
      <w:r w:rsidRPr="0005189E">
        <w:rPr>
          <w:sz w:val="28"/>
          <w:szCs w:val="28"/>
        </w:rPr>
        <w:t>Пархоменко А.Н. //</w:t>
      </w:r>
      <w:r w:rsidRPr="00D23E89">
        <w:rPr>
          <w:sz w:val="28"/>
          <w:szCs w:val="28"/>
        </w:rPr>
        <w:t xml:space="preserve"> Укр. кард журнал</w:t>
      </w:r>
      <w:r>
        <w:rPr>
          <w:sz w:val="28"/>
          <w:szCs w:val="28"/>
        </w:rPr>
        <w:t>. –</w:t>
      </w:r>
      <w:r w:rsidRPr="00D23E89">
        <w:rPr>
          <w:sz w:val="28"/>
          <w:szCs w:val="28"/>
        </w:rPr>
        <w:t xml:space="preserve"> 2002</w:t>
      </w:r>
      <w:r>
        <w:rPr>
          <w:sz w:val="28"/>
          <w:szCs w:val="28"/>
        </w:rPr>
        <w:t>. – додаток №3. – С.4-25.</w:t>
      </w:r>
    </w:p>
    <w:p w:rsidR="00852B5C" w:rsidRPr="00D23E89" w:rsidRDefault="00852B5C" w:rsidP="00DF1560">
      <w:pPr>
        <w:numPr>
          <w:ilvl w:val="0"/>
          <w:numId w:val="69"/>
        </w:numPr>
        <w:suppressAutoHyphens w:val="0"/>
        <w:spacing w:before="100" w:beforeAutospacing="1" w:after="100" w:afterAutospacing="1" w:line="360" w:lineRule="auto"/>
        <w:ind w:firstLine="0"/>
        <w:jc w:val="both"/>
        <w:rPr>
          <w:sz w:val="28"/>
          <w:szCs w:val="28"/>
        </w:rPr>
      </w:pPr>
      <w:r w:rsidRPr="004C2AC3">
        <w:rPr>
          <w:i/>
          <w:sz w:val="28"/>
          <w:szCs w:val="28"/>
          <w:lang w:val="uk-UA"/>
        </w:rPr>
        <w:t>Серцево-судинні захворювання</w:t>
      </w:r>
      <w:r>
        <w:rPr>
          <w:i/>
          <w:sz w:val="28"/>
          <w:szCs w:val="28"/>
          <w:lang w:val="uk-UA"/>
        </w:rPr>
        <w:t>.</w:t>
      </w:r>
      <w:r>
        <w:rPr>
          <w:rFonts w:ascii="Arial" w:hAnsi="Arial" w:cs="Arial"/>
          <w:color w:val="333333"/>
          <w:sz w:val="18"/>
          <w:szCs w:val="18"/>
        </w:rPr>
        <w:t xml:space="preserve"> </w:t>
      </w:r>
      <w:r w:rsidRPr="002B594F">
        <w:rPr>
          <w:sz w:val="28"/>
          <w:szCs w:val="28"/>
        </w:rPr>
        <w:t>Класифікація, схеми діагностики та лікування / [ред. В.М. Коваленка,  М.І. Лутая]. – К., Моріон, 2002. – 72 с.</w:t>
      </w:r>
    </w:p>
    <w:p w:rsidR="00852B5C" w:rsidRPr="00BC5E6C" w:rsidRDefault="00852B5C" w:rsidP="00DF1560">
      <w:pPr>
        <w:numPr>
          <w:ilvl w:val="0"/>
          <w:numId w:val="69"/>
        </w:numPr>
        <w:suppressAutoHyphens w:val="0"/>
        <w:spacing w:line="360" w:lineRule="auto"/>
        <w:ind w:firstLine="0"/>
        <w:jc w:val="both"/>
        <w:rPr>
          <w:sz w:val="28"/>
          <w:szCs w:val="28"/>
        </w:rPr>
      </w:pPr>
      <w:r w:rsidRPr="00C32880">
        <w:rPr>
          <w:rFonts w:ascii="Times New Roman CYR" w:hAnsi="Times New Roman CYR"/>
          <w:sz w:val="28"/>
        </w:rPr>
        <w:lastRenderedPageBreak/>
        <w:t xml:space="preserve"> </w:t>
      </w:r>
      <w:r w:rsidRPr="004C2AC3">
        <w:rPr>
          <w:i/>
          <w:sz w:val="28"/>
          <w:szCs w:val="28"/>
        </w:rPr>
        <w:t>Содержание инсулиноподобного фактора роста 1</w:t>
      </w:r>
      <w:r w:rsidRPr="00E263E9">
        <w:rPr>
          <w:sz w:val="28"/>
          <w:szCs w:val="28"/>
        </w:rPr>
        <w:t xml:space="preserve">, связывающего его белка 3 и инсулина в крови больных раком толстой кишки: связь с особенностями заболевания / Моисеенко А. Б., Гамаюнова В. Б., Симонов Н. Н. </w:t>
      </w:r>
      <w:r>
        <w:rPr>
          <w:sz w:val="28"/>
          <w:szCs w:val="28"/>
        </w:rPr>
        <w:t>[</w:t>
      </w:r>
      <w:r w:rsidRPr="00E263E9">
        <w:rPr>
          <w:sz w:val="28"/>
          <w:szCs w:val="28"/>
        </w:rPr>
        <w:t>и др.</w:t>
      </w:r>
      <w:r>
        <w:rPr>
          <w:sz w:val="28"/>
          <w:szCs w:val="28"/>
        </w:rPr>
        <w:t>]</w:t>
      </w:r>
      <w:r w:rsidRPr="00E263E9">
        <w:rPr>
          <w:sz w:val="28"/>
          <w:szCs w:val="28"/>
        </w:rPr>
        <w:t xml:space="preserve"> // Российский онкологический журнал. – 2005. – </w:t>
      </w:r>
      <w:r>
        <w:rPr>
          <w:sz w:val="28"/>
          <w:szCs w:val="28"/>
        </w:rPr>
        <w:t>№</w:t>
      </w:r>
      <w:r w:rsidRPr="00E263E9">
        <w:rPr>
          <w:sz w:val="28"/>
          <w:szCs w:val="28"/>
        </w:rPr>
        <w:t xml:space="preserve"> 6. – </w:t>
      </w:r>
      <w:r>
        <w:rPr>
          <w:sz w:val="28"/>
          <w:szCs w:val="28"/>
        </w:rPr>
        <w:t>С</w:t>
      </w:r>
      <w:r w:rsidRPr="00E263E9">
        <w:rPr>
          <w:sz w:val="28"/>
          <w:szCs w:val="28"/>
        </w:rPr>
        <w:t>. 21-25.</w:t>
      </w:r>
    </w:p>
    <w:p w:rsidR="00852B5C" w:rsidRPr="00D23E89" w:rsidRDefault="00852B5C" w:rsidP="00DF1560">
      <w:pPr>
        <w:numPr>
          <w:ilvl w:val="0"/>
          <w:numId w:val="69"/>
        </w:numPr>
        <w:suppressAutoHyphens w:val="0"/>
        <w:spacing w:before="100" w:beforeAutospacing="1" w:after="100" w:afterAutospacing="1" w:line="360" w:lineRule="auto"/>
        <w:ind w:firstLine="0"/>
        <w:jc w:val="both"/>
        <w:rPr>
          <w:sz w:val="28"/>
          <w:szCs w:val="28"/>
        </w:rPr>
      </w:pPr>
      <w:r w:rsidRPr="00355790">
        <w:rPr>
          <w:sz w:val="28"/>
          <w:szCs w:val="28"/>
        </w:rPr>
        <w:t xml:space="preserve"> </w:t>
      </w:r>
      <w:r w:rsidRPr="00355790">
        <w:rPr>
          <w:i/>
          <w:sz w:val="28"/>
          <w:szCs w:val="28"/>
        </w:rPr>
        <w:t>Сравнительная</w:t>
      </w:r>
      <w:r w:rsidRPr="004C2AC3">
        <w:rPr>
          <w:i/>
          <w:sz w:val="28"/>
          <w:szCs w:val="28"/>
        </w:rPr>
        <w:t xml:space="preserve"> оценка</w:t>
      </w:r>
      <w:r w:rsidRPr="00D23E89">
        <w:rPr>
          <w:sz w:val="28"/>
          <w:szCs w:val="28"/>
        </w:rPr>
        <w:t xml:space="preserve"> факторов сердечно-сосудистого риска, коронарного резерва, функции эндотелия и признаков атеросклероза при коронарном синдроме Х и начальном атеросклеротическом поражении коронарных артерий / Амосова Е.Н.</w:t>
      </w:r>
      <w:r>
        <w:rPr>
          <w:sz w:val="28"/>
          <w:szCs w:val="28"/>
        </w:rPr>
        <w:t>, Захарова В.И., Макомела Н.Н. [и др.]</w:t>
      </w:r>
      <w:r w:rsidRPr="00D23E89">
        <w:rPr>
          <w:sz w:val="28"/>
          <w:szCs w:val="28"/>
        </w:rPr>
        <w:t xml:space="preserve"> // Серце</w:t>
      </w:r>
      <w:r w:rsidRPr="00D23E89">
        <w:rPr>
          <w:sz w:val="28"/>
          <w:szCs w:val="28"/>
          <w:lang w:val="uk-UA"/>
        </w:rPr>
        <w:t xml:space="preserve"> і судини</w:t>
      </w:r>
      <w:r>
        <w:rPr>
          <w:sz w:val="28"/>
          <w:szCs w:val="28"/>
          <w:lang w:val="uk-UA"/>
        </w:rPr>
        <w:t xml:space="preserve">. </w:t>
      </w:r>
      <w:r>
        <w:rPr>
          <w:sz w:val="28"/>
          <w:szCs w:val="28"/>
        </w:rPr>
        <w:t>–</w:t>
      </w:r>
      <w:r>
        <w:rPr>
          <w:sz w:val="28"/>
          <w:szCs w:val="28"/>
          <w:lang w:val="uk-UA"/>
        </w:rPr>
        <w:t xml:space="preserve"> </w:t>
      </w:r>
      <w:r w:rsidRPr="00D23E89">
        <w:rPr>
          <w:sz w:val="28"/>
          <w:szCs w:val="28"/>
          <w:lang w:val="uk-UA"/>
        </w:rPr>
        <w:t>2007</w:t>
      </w:r>
      <w:r>
        <w:rPr>
          <w:sz w:val="28"/>
          <w:szCs w:val="28"/>
          <w:lang w:val="uk-UA"/>
        </w:rPr>
        <w:t xml:space="preserve">. </w:t>
      </w:r>
      <w:r>
        <w:rPr>
          <w:sz w:val="28"/>
          <w:szCs w:val="28"/>
        </w:rPr>
        <w:t>– № 1. – С. 67-74.</w:t>
      </w:r>
    </w:p>
    <w:p w:rsidR="00852B5C" w:rsidRPr="003E3D7F" w:rsidRDefault="00852B5C" w:rsidP="00DF1560">
      <w:pPr>
        <w:numPr>
          <w:ilvl w:val="0"/>
          <w:numId w:val="69"/>
        </w:numPr>
        <w:suppressAutoHyphens w:val="0"/>
        <w:spacing w:line="360" w:lineRule="auto"/>
        <w:ind w:firstLine="0"/>
        <w:jc w:val="both"/>
        <w:rPr>
          <w:sz w:val="28"/>
          <w:szCs w:val="28"/>
        </w:rPr>
      </w:pPr>
      <w:r w:rsidRPr="004C2AC3">
        <w:rPr>
          <w:i/>
          <w:sz w:val="28"/>
          <w:szCs w:val="28"/>
        </w:rPr>
        <w:t>Титов В.Н.</w:t>
      </w:r>
      <w:r w:rsidRPr="003E3D7F">
        <w:rPr>
          <w:sz w:val="28"/>
          <w:szCs w:val="28"/>
        </w:rPr>
        <w:t xml:space="preserve"> Общность атеросклероза и воспаления: специфичность атеросклероза как воспалительного процесса (гипотеза) </w:t>
      </w:r>
      <w:r>
        <w:rPr>
          <w:sz w:val="28"/>
          <w:szCs w:val="28"/>
        </w:rPr>
        <w:t xml:space="preserve">/ </w:t>
      </w:r>
      <w:r w:rsidRPr="00BA6F09">
        <w:rPr>
          <w:sz w:val="28"/>
          <w:szCs w:val="28"/>
        </w:rPr>
        <w:t>Титов В.Н. //</w:t>
      </w:r>
      <w:r w:rsidRPr="003E3D7F">
        <w:rPr>
          <w:sz w:val="28"/>
          <w:szCs w:val="28"/>
        </w:rPr>
        <w:t xml:space="preserve"> Биохимия. – 2000. – № 4. – С. 3-10. </w:t>
      </w:r>
    </w:p>
    <w:p w:rsidR="00852B5C" w:rsidRDefault="00852B5C" w:rsidP="00DF1560">
      <w:pPr>
        <w:numPr>
          <w:ilvl w:val="0"/>
          <w:numId w:val="69"/>
        </w:numPr>
        <w:suppressAutoHyphens w:val="0"/>
        <w:spacing w:line="360" w:lineRule="auto"/>
        <w:ind w:firstLine="0"/>
        <w:jc w:val="both"/>
        <w:rPr>
          <w:sz w:val="28"/>
          <w:szCs w:val="28"/>
        </w:rPr>
      </w:pPr>
      <w:r w:rsidRPr="004C2AC3">
        <w:rPr>
          <w:i/>
          <w:sz w:val="28"/>
          <w:szCs w:val="28"/>
        </w:rPr>
        <w:t>Титов В.Н.</w:t>
      </w:r>
      <w:r w:rsidRPr="003E3D7F">
        <w:rPr>
          <w:sz w:val="28"/>
          <w:szCs w:val="28"/>
        </w:rPr>
        <w:t xml:space="preserve"> Дефицит в клетках эссенциальных полиеновых жирних кислот как основа патогенеза атеросклероза </w:t>
      </w:r>
      <w:r>
        <w:rPr>
          <w:sz w:val="28"/>
          <w:szCs w:val="28"/>
        </w:rPr>
        <w:t xml:space="preserve">/ </w:t>
      </w:r>
      <w:r w:rsidRPr="00BA6F09">
        <w:rPr>
          <w:sz w:val="28"/>
          <w:szCs w:val="28"/>
        </w:rPr>
        <w:t>В.Н. Титов, В.В. Кухарчук</w:t>
      </w:r>
      <w:r w:rsidRPr="004C2AC3">
        <w:rPr>
          <w:i/>
          <w:sz w:val="28"/>
          <w:szCs w:val="28"/>
        </w:rPr>
        <w:t xml:space="preserve"> </w:t>
      </w:r>
      <w:r w:rsidRPr="003E3D7F">
        <w:rPr>
          <w:sz w:val="28"/>
          <w:szCs w:val="28"/>
        </w:rPr>
        <w:t>// Междунар. мед. журн. – 2001. – № 2. – С. 19-28.</w:t>
      </w:r>
    </w:p>
    <w:p w:rsidR="00852B5C" w:rsidRPr="00671A4A" w:rsidRDefault="00852B5C" w:rsidP="00DF1560">
      <w:pPr>
        <w:numPr>
          <w:ilvl w:val="0"/>
          <w:numId w:val="69"/>
        </w:numPr>
        <w:suppressAutoHyphens w:val="0"/>
        <w:spacing w:line="360" w:lineRule="auto"/>
        <w:ind w:firstLine="0"/>
        <w:jc w:val="both"/>
        <w:rPr>
          <w:sz w:val="28"/>
          <w:szCs w:val="28"/>
        </w:rPr>
      </w:pPr>
      <w:r w:rsidRPr="000B7E1C">
        <w:rPr>
          <w:rFonts w:ascii="Times New Roman CYR" w:hAnsi="Times New Roman CYR"/>
          <w:i/>
          <w:sz w:val="28"/>
        </w:rPr>
        <w:t>Холлендер М</w:t>
      </w:r>
      <w:r w:rsidRPr="004C2AC3">
        <w:rPr>
          <w:rFonts w:ascii="Times New Roman CYR" w:hAnsi="Times New Roman CYR"/>
          <w:i/>
          <w:sz w:val="28"/>
        </w:rPr>
        <w:t>.</w:t>
      </w:r>
      <w:r>
        <w:rPr>
          <w:rFonts w:ascii="Times New Roman CYR" w:hAnsi="Times New Roman CYR"/>
          <w:sz w:val="28"/>
        </w:rPr>
        <w:t xml:space="preserve"> Непараметрические методы статистики / </w:t>
      </w:r>
      <w:r w:rsidRPr="00DF05C8">
        <w:rPr>
          <w:rFonts w:ascii="Times New Roman CYR" w:hAnsi="Times New Roman CYR"/>
          <w:sz w:val="28"/>
        </w:rPr>
        <w:t>М. Холлендер, Д. Вулф</w:t>
      </w:r>
      <w:r>
        <w:rPr>
          <w:sz w:val="28"/>
          <w:szCs w:val="28"/>
        </w:rPr>
        <w:t>.</w:t>
      </w:r>
      <w:r w:rsidRPr="00DF05C8">
        <w:rPr>
          <w:sz w:val="28"/>
          <w:szCs w:val="28"/>
        </w:rPr>
        <w:t xml:space="preserve"> </w:t>
      </w:r>
      <w:r w:rsidRPr="00E263E9">
        <w:rPr>
          <w:sz w:val="28"/>
          <w:szCs w:val="28"/>
        </w:rPr>
        <w:t>–</w:t>
      </w:r>
      <w:r>
        <w:rPr>
          <w:rFonts w:ascii="Times New Roman CYR" w:hAnsi="Times New Roman CYR"/>
          <w:sz w:val="28"/>
        </w:rPr>
        <w:t xml:space="preserve"> Пер. с англ.</w:t>
      </w:r>
      <w:r w:rsidRPr="00DF05C8">
        <w:rPr>
          <w:sz w:val="28"/>
          <w:szCs w:val="28"/>
        </w:rPr>
        <w:t xml:space="preserve"> </w:t>
      </w:r>
      <w:r w:rsidRPr="00E263E9">
        <w:rPr>
          <w:sz w:val="28"/>
          <w:szCs w:val="28"/>
        </w:rPr>
        <w:t>–</w:t>
      </w:r>
      <w:r>
        <w:rPr>
          <w:rFonts w:ascii="Times New Roman CYR" w:hAnsi="Times New Roman CYR"/>
          <w:sz w:val="28"/>
        </w:rPr>
        <w:t xml:space="preserve"> М.: Финансы и статистика. </w:t>
      </w:r>
      <w:r w:rsidRPr="00E263E9">
        <w:rPr>
          <w:sz w:val="28"/>
          <w:szCs w:val="28"/>
        </w:rPr>
        <w:t>–</w:t>
      </w:r>
      <w:r>
        <w:rPr>
          <w:rFonts w:ascii="Times New Roman CYR" w:hAnsi="Times New Roman CYR"/>
          <w:sz w:val="28"/>
        </w:rPr>
        <w:t xml:space="preserve"> 1983. – 518 с.</w:t>
      </w:r>
    </w:p>
    <w:p w:rsidR="00852B5C" w:rsidRPr="003145C9" w:rsidRDefault="00852B5C" w:rsidP="00DF1560">
      <w:pPr>
        <w:numPr>
          <w:ilvl w:val="0"/>
          <w:numId w:val="69"/>
        </w:numPr>
        <w:suppressAutoHyphens w:val="0"/>
        <w:spacing w:line="360" w:lineRule="auto"/>
        <w:ind w:firstLine="0"/>
        <w:jc w:val="both"/>
        <w:rPr>
          <w:sz w:val="28"/>
          <w:szCs w:val="28"/>
        </w:rPr>
      </w:pPr>
      <w:r w:rsidRPr="00240B5B">
        <w:rPr>
          <w:sz w:val="28"/>
          <w:szCs w:val="28"/>
        </w:rPr>
        <w:t xml:space="preserve"> </w:t>
      </w:r>
      <w:r w:rsidRPr="004C2AC3">
        <w:rPr>
          <w:i/>
          <w:sz w:val="28"/>
          <w:szCs w:val="28"/>
        </w:rPr>
        <w:t>Чувствительность и специфичность</w:t>
      </w:r>
      <w:r w:rsidRPr="00E263E9">
        <w:rPr>
          <w:sz w:val="28"/>
          <w:szCs w:val="28"/>
        </w:rPr>
        <w:t xml:space="preserve"> определения концентрации фактора роста эндотелия сосудов и инсулиноподобных факторов роста 1 и 2-го типа при раке предстательной железы / Трапезникова М.Ф., Казанцева И.А., Морозов А.П. </w:t>
      </w:r>
      <w:r>
        <w:rPr>
          <w:sz w:val="28"/>
          <w:szCs w:val="28"/>
        </w:rPr>
        <w:t>[</w:t>
      </w:r>
      <w:r w:rsidRPr="00E263E9">
        <w:rPr>
          <w:sz w:val="28"/>
          <w:szCs w:val="28"/>
        </w:rPr>
        <w:t>и др.</w:t>
      </w:r>
      <w:r>
        <w:rPr>
          <w:sz w:val="28"/>
          <w:szCs w:val="28"/>
        </w:rPr>
        <w:t>]</w:t>
      </w:r>
      <w:r w:rsidRPr="00E263E9">
        <w:rPr>
          <w:sz w:val="28"/>
          <w:szCs w:val="28"/>
        </w:rPr>
        <w:t xml:space="preserve"> // В материалах XII Российского национального конгресса «Человек и лекарство». </w:t>
      </w:r>
      <w:r>
        <w:rPr>
          <w:sz w:val="28"/>
          <w:szCs w:val="28"/>
        </w:rPr>
        <w:t>– Москва,</w:t>
      </w:r>
      <w:r w:rsidRPr="00E263E9">
        <w:rPr>
          <w:sz w:val="28"/>
          <w:szCs w:val="28"/>
        </w:rPr>
        <w:t xml:space="preserve"> 18-22 апреля.</w:t>
      </w:r>
      <w:r>
        <w:rPr>
          <w:sz w:val="28"/>
          <w:szCs w:val="28"/>
        </w:rPr>
        <w:t xml:space="preserve"> </w:t>
      </w:r>
      <w:r w:rsidRPr="00E263E9">
        <w:rPr>
          <w:sz w:val="28"/>
          <w:szCs w:val="28"/>
        </w:rPr>
        <w:t>2005</w:t>
      </w:r>
      <w:r>
        <w:rPr>
          <w:sz w:val="28"/>
          <w:szCs w:val="28"/>
        </w:rPr>
        <w:t xml:space="preserve"> г</w:t>
      </w:r>
      <w:r w:rsidRPr="00E263E9">
        <w:rPr>
          <w:sz w:val="28"/>
          <w:szCs w:val="28"/>
        </w:rPr>
        <w:t xml:space="preserve">. </w:t>
      </w:r>
      <w:r w:rsidRPr="00062233">
        <w:rPr>
          <w:sz w:val="28"/>
          <w:szCs w:val="28"/>
        </w:rPr>
        <w:t>–</w:t>
      </w:r>
      <w:r w:rsidRPr="00E263E9">
        <w:rPr>
          <w:sz w:val="28"/>
          <w:szCs w:val="28"/>
        </w:rPr>
        <w:t xml:space="preserve"> </w:t>
      </w:r>
      <w:r>
        <w:rPr>
          <w:sz w:val="28"/>
          <w:szCs w:val="28"/>
        </w:rPr>
        <w:t>С</w:t>
      </w:r>
      <w:r w:rsidRPr="00E263E9">
        <w:rPr>
          <w:sz w:val="28"/>
          <w:szCs w:val="28"/>
        </w:rPr>
        <w:t>.</w:t>
      </w:r>
      <w:r w:rsidRPr="00FA5F4C">
        <w:rPr>
          <w:sz w:val="28"/>
          <w:szCs w:val="28"/>
        </w:rPr>
        <w:t xml:space="preserve"> </w:t>
      </w:r>
      <w:r w:rsidRPr="00E263E9">
        <w:rPr>
          <w:sz w:val="28"/>
          <w:szCs w:val="28"/>
        </w:rPr>
        <w:t>260-264.</w:t>
      </w:r>
    </w:p>
    <w:p w:rsidR="00852B5C" w:rsidRPr="000A1E15" w:rsidRDefault="00852B5C" w:rsidP="00DF1560">
      <w:pPr>
        <w:numPr>
          <w:ilvl w:val="0"/>
          <w:numId w:val="69"/>
        </w:numPr>
        <w:suppressAutoHyphens w:val="0"/>
        <w:spacing w:line="360" w:lineRule="auto"/>
        <w:ind w:firstLine="0"/>
        <w:jc w:val="both"/>
        <w:rPr>
          <w:sz w:val="28"/>
          <w:szCs w:val="28"/>
        </w:rPr>
      </w:pPr>
      <w:r w:rsidRPr="00240B5B">
        <w:rPr>
          <w:sz w:val="28"/>
          <w:szCs w:val="28"/>
        </w:rPr>
        <w:t xml:space="preserve"> </w:t>
      </w:r>
      <w:r w:rsidRPr="00062233">
        <w:rPr>
          <w:i/>
          <w:sz w:val="28"/>
          <w:szCs w:val="28"/>
        </w:rPr>
        <w:t>Ярилин А.А.</w:t>
      </w:r>
      <w:r>
        <w:rPr>
          <w:sz w:val="28"/>
          <w:szCs w:val="28"/>
        </w:rPr>
        <w:t xml:space="preserve"> Основы иммунологии /</w:t>
      </w:r>
      <w:r w:rsidRPr="003E3D7F">
        <w:rPr>
          <w:sz w:val="28"/>
          <w:szCs w:val="28"/>
        </w:rPr>
        <w:t xml:space="preserve"> </w:t>
      </w:r>
      <w:r w:rsidRPr="00506E3E">
        <w:rPr>
          <w:sz w:val="28"/>
          <w:szCs w:val="28"/>
        </w:rPr>
        <w:t>Ярилин А.А.</w:t>
      </w:r>
      <w:r>
        <w:rPr>
          <w:sz w:val="28"/>
          <w:szCs w:val="28"/>
        </w:rPr>
        <w:t xml:space="preserve"> </w:t>
      </w:r>
      <w:r w:rsidRPr="003E3D7F">
        <w:rPr>
          <w:sz w:val="28"/>
          <w:szCs w:val="28"/>
        </w:rPr>
        <w:t>– М.: Медицина, 1999. – 608</w:t>
      </w:r>
      <w:r>
        <w:rPr>
          <w:sz w:val="28"/>
          <w:szCs w:val="28"/>
          <w:lang w:val="en-GB"/>
        </w:rPr>
        <w:t> </w:t>
      </w:r>
      <w:r w:rsidRPr="003E3D7F">
        <w:rPr>
          <w:sz w:val="28"/>
          <w:szCs w:val="28"/>
        </w:rPr>
        <w:t>с.</w:t>
      </w:r>
    </w:p>
    <w:p w:rsidR="00852B5C" w:rsidRPr="00C72558" w:rsidRDefault="00852B5C" w:rsidP="00DF1560">
      <w:pPr>
        <w:numPr>
          <w:ilvl w:val="0"/>
          <w:numId w:val="69"/>
        </w:numPr>
        <w:suppressAutoHyphens w:val="0"/>
        <w:spacing w:line="360" w:lineRule="auto"/>
        <w:ind w:firstLine="0"/>
        <w:jc w:val="both"/>
        <w:rPr>
          <w:sz w:val="28"/>
          <w:szCs w:val="28"/>
          <w:lang w:val="en-US"/>
        </w:rPr>
      </w:pPr>
      <w:r w:rsidRPr="00791226">
        <w:rPr>
          <w:sz w:val="28"/>
          <w:szCs w:val="28"/>
        </w:rPr>
        <w:t xml:space="preserve"> </w:t>
      </w:r>
      <w:r w:rsidRPr="00062233">
        <w:rPr>
          <w:i/>
          <w:sz w:val="28"/>
          <w:szCs w:val="28"/>
          <w:lang w:val="en-US"/>
        </w:rPr>
        <w:t>Acute myocardial infarction</w:t>
      </w:r>
      <w:r w:rsidRPr="00BC4CE0">
        <w:rPr>
          <w:sz w:val="28"/>
          <w:szCs w:val="28"/>
          <w:lang w:val="en-US"/>
        </w:rPr>
        <w:t xml:space="preserve"> leads to upregulation of the IGF-1 autocrine system, DNA replication, and nuclear mitotic division in the remaining viable cardiac myocytes </w:t>
      </w:r>
      <w:r>
        <w:rPr>
          <w:sz w:val="28"/>
          <w:szCs w:val="28"/>
          <w:lang w:val="en-US"/>
        </w:rPr>
        <w:t xml:space="preserve">/ </w:t>
      </w:r>
      <w:r w:rsidRPr="00BC4CE0">
        <w:rPr>
          <w:sz w:val="28"/>
          <w:szCs w:val="28"/>
          <w:lang w:val="en-US"/>
        </w:rPr>
        <w:t xml:space="preserve">Reiss K., Kajstura J., Zhang X. </w:t>
      </w:r>
      <w:r>
        <w:rPr>
          <w:sz w:val="28"/>
          <w:szCs w:val="28"/>
          <w:lang w:val="en-US"/>
        </w:rPr>
        <w:t>[</w:t>
      </w:r>
      <w:r w:rsidRPr="00BC4CE0">
        <w:rPr>
          <w:sz w:val="28"/>
          <w:szCs w:val="28"/>
          <w:lang w:val="en-US"/>
        </w:rPr>
        <w:t>et al.</w:t>
      </w:r>
      <w:r>
        <w:rPr>
          <w:sz w:val="28"/>
          <w:szCs w:val="28"/>
          <w:lang w:val="en-US"/>
        </w:rPr>
        <w:t>]</w:t>
      </w:r>
      <w:r w:rsidRPr="00BC4CE0">
        <w:rPr>
          <w:sz w:val="28"/>
          <w:szCs w:val="28"/>
          <w:lang w:val="en-US"/>
        </w:rPr>
        <w:t xml:space="preserve"> // Exp. Cell. Res. – 1994 –Vol. 213. – P. 463-72.</w:t>
      </w:r>
    </w:p>
    <w:p w:rsidR="00852B5C" w:rsidRPr="00E3797D" w:rsidRDefault="00852B5C" w:rsidP="00DF1560">
      <w:pPr>
        <w:numPr>
          <w:ilvl w:val="0"/>
          <w:numId w:val="69"/>
        </w:numPr>
        <w:suppressAutoHyphens w:val="0"/>
        <w:spacing w:line="360" w:lineRule="auto"/>
        <w:ind w:firstLine="0"/>
        <w:jc w:val="both"/>
        <w:rPr>
          <w:sz w:val="28"/>
          <w:lang w:val="en-US"/>
        </w:rPr>
      </w:pPr>
      <w:r>
        <w:rPr>
          <w:sz w:val="28"/>
          <w:szCs w:val="28"/>
          <w:lang w:val="en-US"/>
        </w:rPr>
        <w:lastRenderedPageBreak/>
        <w:t xml:space="preserve"> </w:t>
      </w:r>
      <w:r w:rsidRPr="00062233">
        <w:rPr>
          <w:i/>
          <w:color w:val="000000"/>
          <w:sz w:val="28"/>
          <w:szCs w:val="9"/>
          <w:lang w:val="en-US"/>
        </w:rPr>
        <w:t>Acute regulation</w:t>
      </w:r>
      <w:r>
        <w:rPr>
          <w:color w:val="000000"/>
          <w:sz w:val="28"/>
          <w:szCs w:val="9"/>
          <w:lang w:val="en-US"/>
        </w:rPr>
        <w:t xml:space="preserve"> of insulin-like growth factor-I gene expression by growth hormone during adipose cell differentiation / Doglio A., Dani C., Fredrikson G. </w:t>
      </w:r>
      <w:r>
        <w:rPr>
          <w:sz w:val="28"/>
          <w:szCs w:val="28"/>
          <w:lang w:val="en-US"/>
        </w:rPr>
        <w:t>[</w:t>
      </w:r>
      <w:r w:rsidRPr="00BC4CE0">
        <w:rPr>
          <w:sz w:val="28"/>
          <w:szCs w:val="28"/>
          <w:lang w:val="en-US"/>
        </w:rPr>
        <w:t>et al.</w:t>
      </w:r>
      <w:r>
        <w:rPr>
          <w:sz w:val="28"/>
          <w:szCs w:val="28"/>
          <w:lang w:val="en-US"/>
        </w:rPr>
        <w:t>]</w:t>
      </w:r>
      <w:r w:rsidRPr="00BC4CE0">
        <w:rPr>
          <w:sz w:val="28"/>
          <w:szCs w:val="28"/>
          <w:lang w:val="en-US"/>
        </w:rPr>
        <w:t xml:space="preserve">  </w:t>
      </w:r>
      <w:r>
        <w:rPr>
          <w:color w:val="000000"/>
          <w:sz w:val="28"/>
          <w:szCs w:val="9"/>
          <w:lang w:val="en-US"/>
        </w:rPr>
        <w:t>// EMBO. J. – 1987. – Vol. 6. – P. 4011-4020.</w:t>
      </w:r>
    </w:p>
    <w:p w:rsidR="00852B5C" w:rsidRPr="004C2AC3" w:rsidRDefault="00852B5C" w:rsidP="00DF1560">
      <w:pPr>
        <w:numPr>
          <w:ilvl w:val="0"/>
          <w:numId w:val="69"/>
        </w:numPr>
        <w:suppressAutoHyphens w:val="0"/>
        <w:spacing w:line="360" w:lineRule="auto"/>
        <w:ind w:firstLine="0"/>
        <w:jc w:val="both"/>
        <w:rPr>
          <w:sz w:val="28"/>
          <w:szCs w:val="28"/>
          <w:lang w:val="en-US"/>
        </w:rPr>
      </w:pPr>
      <w:r w:rsidRPr="004C2AC3">
        <w:rPr>
          <w:i/>
          <w:sz w:val="28"/>
          <w:szCs w:val="28"/>
          <w:lang w:val="en-US"/>
        </w:rPr>
        <w:t>ADAM 12</w:t>
      </w:r>
      <w:r w:rsidRPr="004C2AC3">
        <w:rPr>
          <w:sz w:val="28"/>
          <w:szCs w:val="28"/>
          <w:lang w:val="en-US"/>
        </w:rPr>
        <w:t xml:space="preserve">, a disintegrin metalloproteasc, interacts with insulin-like growth factor-binding protein-3 / Shi Z., Xu W., Loechel F. </w:t>
      </w:r>
      <w:r>
        <w:rPr>
          <w:sz w:val="28"/>
          <w:szCs w:val="28"/>
          <w:lang w:val="en-US"/>
        </w:rPr>
        <w:t>[</w:t>
      </w:r>
      <w:r w:rsidRPr="00BC4CE0">
        <w:rPr>
          <w:sz w:val="28"/>
          <w:szCs w:val="28"/>
          <w:lang w:val="en-US"/>
        </w:rPr>
        <w:t>et al.</w:t>
      </w:r>
      <w:r>
        <w:rPr>
          <w:sz w:val="28"/>
          <w:szCs w:val="28"/>
          <w:lang w:val="en-US"/>
        </w:rPr>
        <w:t>]</w:t>
      </w:r>
      <w:r w:rsidRPr="00BC4CE0">
        <w:rPr>
          <w:sz w:val="28"/>
          <w:szCs w:val="28"/>
          <w:lang w:val="en-US"/>
        </w:rPr>
        <w:t xml:space="preserve">  </w:t>
      </w:r>
      <w:r w:rsidRPr="004C2AC3">
        <w:rPr>
          <w:sz w:val="28"/>
          <w:szCs w:val="28"/>
          <w:lang w:val="en-US"/>
        </w:rPr>
        <w:t>// J. Biol. Chem. – 2000. – Vol. 275. – P. 18574-18580.</w:t>
      </w:r>
    </w:p>
    <w:p w:rsidR="00852B5C" w:rsidRPr="004C2AC3" w:rsidRDefault="00852B5C" w:rsidP="00DF1560">
      <w:pPr>
        <w:numPr>
          <w:ilvl w:val="0"/>
          <w:numId w:val="69"/>
        </w:numPr>
        <w:suppressAutoHyphens w:val="0"/>
        <w:spacing w:line="360" w:lineRule="auto"/>
        <w:ind w:firstLine="0"/>
        <w:jc w:val="both"/>
        <w:rPr>
          <w:sz w:val="28"/>
          <w:szCs w:val="28"/>
          <w:lang w:val="en-US"/>
        </w:rPr>
      </w:pPr>
      <w:r w:rsidRPr="004C2AC3">
        <w:rPr>
          <w:i/>
          <w:sz w:val="28"/>
          <w:szCs w:val="28"/>
          <w:lang w:val="en-US"/>
        </w:rPr>
        <w:t>ADAM 12-S cleaves</w:t>
      </w:r>
      <w:r w:rsidRPr="004C2AC3">
        <w:rPr>
          <w:sz w:val="28"/>
          <w:szCs w:val="28"/>
          <w:lang w:val="en-US"/>
        </w:rPr>
        <w:t xml:space="preserve"> IGFBP-3 and I</w:t>
      </w:r>
      <w:r>
        <w:rPr>
          <w:sz w:val="28"/>
          <w:szCs w:val="28"/>
          <w:lang w:val="en-US"/>
        </w:rPr>
        <w:t>GFBP-5 and is inhibited by TIMP</w:t>
      </w:r>
      <w:r>
        <w:rPr>
          <w:sz w:val="28"/>
          <w:szCs w:val="28"/>
          <w:lang w:val="en-US"/>
        </w:rPr>
        <w:noBreakHyphen/>
      </w:r>
      <w:r w:rsidRPr="004C2AC3">
        <w:rPr>
          <w:sz w:val="28"/>
          <w:szCs w:val="28"/>
          <w:lang w:val="en-US"/>
        </w:rPr>
        <w:t xml:space="preserve">3. / </w:t>
      </w:r>
      <w:hyperlink r:id="rId10" w:history="1">
        <w:r w:rsidRPr="00A222BD">
          <w:rPr>
            <w:rStyle w:val="afc"/>
            <w:bCs/>
            <w:sz w:val="28"/>
            <w:szCs w:val="28"/>
            <w:lang w:val="en-US"/>
          </w:rPr>
          <w:t>Loechel F</w:t>
        </w:r>
      </w:hyperlink>
      <w:r w:rsidRPr="00A222BD">
        <w:rPr>
          <w:sz w:val="28"/>
          <w:szCs w:val="28"/>
          <w:lang w:val="en-US"/>
        </w:rPr>
        <w:t xml:space="preserve">., </w:t>
      </w:r>
      <w:hyperlink r:id="rId11" w:history="1">
        <w:r w:rsidRPr="00A222BD">
          <w:rPr>
            <w:rStyle w:val="afc"/>
            <w:bCs/>
            <w:sz w:val="28"/>
            <w:szCs w:val="28"/>
            <w:lang w:val="en-US"/>
          </w:rPr>
          <w:t>Fox J.W</w:t>
        </w:r>
      </w:hyperlink>
      <w:r w:rsidRPr="00A222BD">
        <w:rPr>
          <w:sz w:val="28"/>
          <w:szCs w:val="28"/>
          <w:lang w:val="en-US"/>
        </w:rPr>
        <w:t xml:space="preserve">., </w:t>
      </w:r>
      <w:hyperlink r:id="rId12" w:history="1">
        <w:r w:rsidRPr="00A222BD">
          <w:rPr>
            <w:rStyle w:val="afc"/>
            <w:bCs/>
            <w:sz w:val="28"/>
            <w:szCs w:val="28"/>
            <w:lang w:val="en-US"/>
          </w:rPr>
          <w:t>Murphy G</w:t>
        </w:r>
      </w:hyperlink>
      <w:r w:rsidRPr="00A222BD">
        <w:rPr>
          <w:sz w:val="28"/>
          <w:szCs w:val="28"/>
          <w:lang w:val="en-US"/>
        </w:rPr>
        <w:t xml:space="preserve">. [et al.]  // </w:t>
      </w:r>
      <w:hyperlink r:id="rId13" w:history="1">
        <w:r w:rsidRPr="00A222BD">
          <w:rPr>
            <w:rStyle w:val="afc"/>
            <w:sz w:val="28"/>
            <w:szCs w:val="28"/>
            <w:lang w:val="en-US"/>
          </w:rPr>
          <w:t>Biochem. Biophys. Res. Commun.</w:t>
        </w:r>
      </w:hyperlink>
      <w:r w:rsidRPr="00A222BD">
        <w:rPr>
          <w:rStyle w:val="ti"/>
          <w:sz w:val="28"/>
          <w:szCs w:val="28"/>
          <w:lang w:val="en-US"/>
        </w:rPr>
        <w:t xml:space="preserve"> –</w:t>
      </w:r>
      <w:r>
        <w:rPr>
          <w:rStyle w:val="ti"/>
          <w:sz w:val="28"/>
          <w:szCs w:val="28"/>
          <w:lang w:val="en-US"/>
        </w:rPr>
        <w:t xml:space="preserve"> </w:t>
      </w:r>
      <w:r w:rsidRPr="004C2AC3">
        <w:rPr>
          <w:rStyle w:val="ti"/>
          <w:sz w:val="28"/>
          <w:szCs w:val="28"/>
          <w:lang w:val="en-US"/>
        </w:rPr>
        <w:t>2000</w:t>
      </w:r>
      <w:r>
        <w:rPr>
          <w:rStyle w:val="ti"/>
          <w:sz w:val="28"/>
          <w:szCs w:val="28"/>
          <w:lang w:val="en-US"/>
        </w:rPr>
        <w:t xml:space="preserve">. – Vol. </w:t>
      </w:r>
      <w:r w:rsidRPr="004C2AC3">
        <w:rPr>
          <w:rStyle w:val="ti"/>
          <w:sz w:val="28"/>
          <w:szCs w:val="28"/>
          <w:lang w:val="en-US"/>
        </w:rPr>
        <w:t>278</w:t>
      </w:r>
      <w:r>
        <w:rPr>
          <w:rStyle w:val="ti"/>
          <w:sz w:val="28"/>
          <w:szCs w:val="28"/>
          <w:lang w:val="en-US"/>
        </w:rPr>
        <w:t xml:space="preserve"> </w:t>
      </w:r>
      <w:r w:rsidRPr="004C2AC3">
        <w:rPr>
          <w:rStyle w:val="ti"/>
          <w:sz w:val="28"/>
          <w:szCs w:val="28"/>
          <w:lang w:val="en-US"/>
        </w:rPr>
        <w:t>(</w:t>
      </w:r>
      <w:r>
        <w:rPr>
          <w:rStyle w:val="ti"/>
          <w:sz w:val="28"/>
          <w:szCs w:val="28"/>
          <w:lang w:val="en-US"/>
        </w:rPr>
        <w:t xml:space="preserve">Pt. </w:t>
      </w:r>
      <w:r w:rsidRPr="004C2AC3">
        <w:rPr>
          <w:rStyle w:val="ti"/>
          <w:sz w:val="28"/>
          <w:szCs w:val="28"/>
          <w:lang w:val="en-US"/>
        </w:rPr>
        <w:t>3)</w:t>
      </w:r>
      <w:r>
        <w:rPr>
          <w:rStyle w:val="ti"/>
          <w:sz w:val="28"/>
          <w:szCs w:val="28"/>
          <w:lang w:val="en-US"/>
        </w:rPr>
        <w:t xml:space="preserve">. – P. </w:t>
      </w:r>
      <w:r w:rsidRPr="004C2AC3">
        <w:rPr>
          <w:rStyle w:val="ti"/>
          <w:sz w:val="28"/>
          <w:szCs w:val="28"/>
          <w:lang w:val="en-US"/>
        </w:rPr>
        <w:t>511-</w:t>
      </w:r>
      <w:r>
        <w:rPr>
          <w:rStyle w:val="ti"/>
          <w:sz w:val="28"/>
          <w:szCs w:val="28"/>
          <w:lang w:val="en-US"/>
        </w:rPr>
        <w:t>51</w:t>
      </w:r>
      <w:r w:rsidRPr="004C2AC3">
        <w:rPr>
          <w:rStyle w:val="ti"/>
          <w:sz w:val="28"/>
          <w:szCs w:val="28"/>
          <w:lang w:val="en-US"/>
        </w:rPr>
        <w:t>5.</w:t>
      </w:r>
    </w:p>
    <w:p w:rsidR="00852B5C" w:rsidRPr="00F61FE2" w:rsidRDefault="00852B5C" w:rsidP="00DF1560">
      <w:pPr>
        <w:numPr>
          <w:ilvl w:val="0"/>
          <w:numId w:val="69"/>
        </w:numPr>
        <w:suppressAutoHyphens w:val="0"/>
        <w:spacing w:line="360" w:lineRule="auto"/>
        <w:ind w:firstLine="0"/>
        <w:jc w:val="both"/>
        <w:rPr>
          <w:sz w:val="28"/>
          <w:szCs w:val="28"/>
          <w:lang w:val="en-US"/>
        </w:rPr>
      </w:pPr>
      <w:r w:rsidRPr="00062233">
        <w:rPr>
          <w:bCs/>
          <w:i/>
          <w:sz w:val="28"/>
          <w:szCs w:val="28"/>
          <w:lang w:val="en-US"/>
        </w:rPr>
        <w:t>Akt activation protects</w:t>
      </w:r>
      <w:r w:rsidRPr="00FE74D3">
        <w:rPr>
          <w:bCs/>
          <w:sz w:val="28"/>
          <w:szCs w:val="28"/>
          <w:lang w:val="en-US"/>
        </w:rPr>
        <w:t xml:space="preserve"> hippocampal neurons from apoptosis by inhibiting </w:t>
      </w:r>
      <w:r>
        <w:rPr>
          <w:bCs/>
          <w:sz w:val="28"/>
          <w:szCs w:val="28"/>
          <w:lang w:val="en-US"/>
        </w:rPr>
        <w:t>transcriptional activity of p53 /</w:t>
      </w:r>
      <w:r w:rsidRPr="00FE74D3">
        <w:rPr>
          <w:bCs/>
          <w:sz w:val="28"/>
          <w:szCs w:val="28"/>
          <w:lang w:val="en-US"/>
        </w:rPr>
        <w:t xml:space="preserve"> Yamaguchi A</w:t>
      </w:r>
      <w:r>
        <w:rPr>
          <w:bCs/>
          <w:sz w:val="28"/>
          <w:szCs w:val="28"/>
          <w:lang w:val="en-US"/>
        </w:rPr>
        <w:t>.</w:t>
      </w:r>
      <w:r w:rsidRPr="00FE74D3">
        <w:rPr>
          <w:bCs/>
          <w:sz w:val="28"/>
          <w:szCs w:val="28"/>
          <w:lang w:val="en-US"/>
        </w:rPr>
        <w:t>, Tamatani M</w:t>
      </w:r>
      <w:r>
        <w:rPr>
          <w:bCs/>
          <w:sz w:val="28"/>
          <w:szCs w:val="28"/>
          <w:lang w:val="en-US"/>
        </w:rPr>
        <w:t>.</w:t>
      </w:r>
      <w:r w:rsidRPr="00FE74D3">
        <w:rPr>
          <w:bCs/>
          <w:sz w:val="28"/>
          <w:szCs w:val="28"/>
          <w:lang w:val="en-US"/>
        </w:rPr>
        <w:t>, Matsuzaki H</w:t>
      </w:r>
      <w:r>
        <w:rPr>
          <w:bCs/>
          <w:sz w:val="28"/>
          <w:szCs w:val="28"/>
          <w:lang w:val="en-US"/>
        </w:rPr>
        <w:t>.</w:t>
      </w:r>
      <w:r w:rsidRPr="00FE74D3">
        <w:rPr>
          <w:bCs/>
          <w:sz w:val="28"/>
          <w:szCs w:val="28"/>
          <w:lang w:val="en-US"/>
        </w:rPr>
        <w:t xml:space="preserve"> </w:t>
      </w:r>
      <w:r>
        <w:rPr>
          <w:sz w:val="28"/>
          <w:szCs w:val="28"/>
          <w:lang w:val="en-US"/>
        </w:rPr>
        <w:t>[</w:t>
      </w:r>
      <w:r w:rsidRPr="00BC4CE0">
        <w:rPr>
          <w:sz w:val="28"/>
          <w:szCs w:val="28"/>
          <w:lang w:val="en-US"/>
        </w:rPr>
        <w:t>et al.</w:t>
      </w:r>
      <w:r>
        <w:rPr>
          <w:sz w:val="28"/>
          <w:szCs w:val="28"/>
          <w:lang w:val="en-US"/>
        </w:rPr>
        <w:t>]</w:t>
      </w:r>
      <w:r w:rsidRPr="00BC4CE0">
        <w:rPr>
          <w:sz w:val="28"/>
          <w:szCs w:val="28"/>
          <w:lang w:val="en-US"/>
        </w:rPr>
        <w:t xml:space="preserve">  </w:t>
      </w:r>
      <w:r>
        <w:rPr>
          <w:bCs/>
          <w:sz w:val="28"/>
          <w:szCs w:val="28"/>
          <w:lang w:val="en-US"/>
        </w:rPr>
        <w:t>//</w:t>
      </w:r>
      <w:r w:rsidRPr="00FE74D3">
        <w:rPr>
          <w:bCs/>
          <w:sz w:val="28"/>
          <w:szCs w:val="28"/>
          <w:lang w:val="en-US"/>
        </w:rPr>
        <w:t xml:space="preserve"> J</w:t>
      </w:r>
      <w:r>
        <w:rPr>
          <w:bCs/>
          <w:sz w:val="28"/>
          <w:szCs w:val="28"/>
          <w:lang w:val="en-US"/>
        </w:rPr>
        <w:t>.</w:t>
      </w:r>
      <w:r w:rsidRPr="00FE74D3">
        <w:rPr>
          <w:bCs/>
          <w:sz w:val="28"/>
          <w:szCs w:val="28"/>
          <w:lang w:val="en-US"/>
        </w:rPr>
        <w:t xml:space="preserve"> Biol</w:t>
      </w:r>
      <w:r>
        <w:rPr>
          <w:bCs/>
          <w:sz w:val="28"/>
          <w:szCs w:val="28"/>
          <w:lang w:val="en-US"/>
        </w:rPr>
        <w:t>.</w:t>
      </w:r>
      <w:r w:rsidRPr="00FE74D3">
        <w:rPr>
          <w:bCs/>
          <w:sz w:val="28"/>
          <w:szCs w:val="28"/>
          <w:lang w:val="en-US"/>
        </w:rPr>
        <w:t xml:space="preserve"> Chem</w:t>
      </w:r>
      <w:r>
        <w:rPr>
          <w:bCs/>
          <w:sz w:val="28"/>
          <w:szCs w:val="28"/>
          <w:lang w:val="en-US"/>
        </w:rPr>
        <w:t>. –</w:t>
      </w:r>
      <w:r w:rsidRPr="00FE74D3">
        <w:rPr>
          <w:bCs/>
          <w:sz w:val="28"/>
          <w:szCs w:val="28"/>
          <w:lang w:val="en-US"/>
        </w:rPr>
        <w:t xml:space="preserve"> 2001</w:t>
      </w:r>
      <w:r>
        <w:rPr>
          <w:bCs/>
          <w:sz w:val="28"/>
          <w:szCs w:val="28"/>
          <w:lang w:val="en-US"/>
        </w:rPr>
        <w:t>. – Vol.</w:t>
      </w:r>
      <w:r w:rsidRPr="00FE74D3">
        <w:rPr>
          <w:bCs/>
          <w:sz w:val="28"/>
          <w:szCs w:val="28"/>
          <w:lang w:val="en-US"/>
        </w:rPr>
        <w:t xml:space="preserve"> 276</w:t>
      </w:r>
      <w:r>
        <w:rPr>
          <w:bCs/>
          <w:sz w:val="28"/>
          <w:szCs w:val="28"/>
          <w:lang w:val="en-US"/>
        </w:rPr>
        <w:t xml:space="preserve"> </w:t>
      </w:r>
      <w:r w:rsidRPr="00FE74D3">
        <w:rPr>
          <w:bCs/>
          <w:sz w:val="28"/>
          <w:szCs w:val="28"/>
          <w:lang w:val="en-US"/>
        </w:rPr>
        <w:t>(</w:t>
      </w:r>
      <w:r>
        <w:rPr>
          <w:bCs/>
          <w:sz w:val="28"/>
          <w:szCs w:val="28"/>
          <w:lang w:val="en-US"/>
        </w:rPr>
        <w:t xml:space="preserve">Pt. </w:t>
      </w:r>
      <w:r w:rsidRPr="00FE74D3">
        <w:rPr>
          <w:bCs/>
          <w:sz w:val="28"/>
          <w:szCs w:val="28"/>
          <w:lang w:val="en-US"/>
        </w:rPr>
        <w:t>7)</w:t>
      </w:r>
      <w:r>
        <w:rPr>
          <w:bCs/>
          <w:sz w:val="28"/>
          <w:szCs w:val="28"/>
          <w:lang w:val="en-US"/>
        </w:rPr>
        <w:t xml:space="preserve">. </w:t>
      </w:r>
      <w:r>
        <w:rPr>
          <w:sz w:val="28"/>
          <w:szCs w:val="28"/>
          <w:lang w:val="en-US"/>
        </w:rPr>
        <w:t>–</w:t>
      </w:r>
      <w:r>
        <w:rPr>
          <w:bCs/>
          <w:sz w:val="28"/>
          <w:szCs w:val="28"/>
          <w:lang w:val="en-US"/>
        </w:rPr>
        <w:t xml:space="preserve"> </w:t>
      </w:r>
      <w:r>
        <w:rPr>
          <w:bCs/>
          <w:sz w:val="28"/>
          <w:szCs w:val="28"/>
        </w:rPr>
        <w:t>  </w:t>
      </w:r>
      <w:r>
        <w:rPr>
          <w:bCs/>
          <w:sz w:val="28"/>
          <w:szCs w:val="28"/>
          <w:lang w:val="en-US"/>
        </w:rPr>
        <w:t>P.</w:t>
      </w:r>
      <w:r w:rsidRPr="00FE0282">
        <w:rPr>
          <w:bCs/>
          <w:sz w:val="28"/>
          <w:szCs w:val="28"/>
          <w:lang w:val="en-US"/>
        </w:rPr>
        <w:t> </w:t>
      </w:r>
      <w:r w:rsidRPr="00FE74D3">
        <w:rPr>
          <w:bCs/>
          <w:sz w:val="28"/>
          <w:szCs w:val="28"/>
          <w:lang w:val="en-US"/>
        </w:rPr>
        <w:t>5256-</w:t>
      </w:r>
      <w:r>
        <w:rPr>
          <w:bCs/>
          <w:sz w:val="28"/>
          <w:szCs w:val="28"/>
          <w:lang w:val="en-US"/>
        </w:rPr>
        <w:t>52</w:t>
      </w:r>
      <w:r w:rsidRPr="00FE74D3">
        <w:rPr>
          <w:bCs/>
          <w:sz w:val="28"/>
          <w:szCs w:val="28"/>
          <w:lang w:val="en-US"/>
        </w:rPr>
        <w:t>64.</w:t>
      </w:r>
    </w:p>
    <w:p w:rsidR="00852B5C" w:rsidRDefault="00852B5C" w:rsidP="00DF1560">
      <w:pPr>
        <w:numPr>
          <w:ilvl w:val="0"/>
          <w:numId w:val="69"/>
        </w:numPr>
        <w:suppressAutoHyphens w:val="0"/>
        <w:spacing w:line="360" w:lineRule="auto"/>
        <w:ind w:firstLine="0"/>
        <w:jc w:val="both"/>
        <w:rPr>
          <w:sz w:val="28"/>
          <w:szCs w:val="28"/>
          <w:lang w:val="en-US"/>
        </w:rPr>
      </w:pPr>
      <w:r w:rsidRPr="00062233">
        <w:rPr>
          <w:bCs/>
          <w:i/>
          <w:color w:val="000000"/>
          <w:sz w:val="28"/>
          <w:szCs w:val="28"/>
          <w:lang w:val="en-US"/>
        </w:rPr>
        <w:t>Andress D.L.</w:t>
      </w:r>
      <w:r w:rsidRPr="00321BA3">
        <w:rPr>
          <w:bCs/>
          <w:color w:val="000000"/>
          <w:sz w:val="28"/>
          <w:szCs w:val="28"/>
          <w:lang w:val="en-US"/>
        </w:rPr>
        <w:t xml:space="preserve"> Heparin modulates the binding of insulin-like growth factor (IGF) binding prorein-5 to a membran</w:t>
      </w:r>
      <w:r>
        <w:rPr>
          <w:bCs/>
          <w:color w:val="000000"/>
          <w:sz w:val="28"/>
          <w:szCs w:val="28"/>
          <w:lang w:val="en-US"/>
        </w:rPr>
        <w:t xml:space="preserve">e protein in osteoblastic cells </w:t>
      </w:r>
      <w:r w:rsidRPr="006E297B">
        <w:rPr>
          <w:bCs/>
          <w:color w:val="000000"/>
          <w:sz w:val="28"/>
          <w:szCs w:val="28"/>
          <w:lang w:val="en-US"/>
        </w:rPr>
        <w:t>/ D.L.</w:t>
      </w:r>
      <w:r w:rsidRPr="00321BA3">
        <w:rPr>
          <w:bCs/>
          <w:color w:val="000000"/>
          <w:sz w:val="28"/>
          <w:szCs w:val="28"/>
          <w:lang w:val="en-US"/>
        </w:rPr>
        <w:t xml:space="preserve"> </w:t>
      </w:r>
      <w:r w:rsidRPr="006E297B">
        <w:rPr>
          <w:bCs/>
          <w:color w:val="000000"/>
          <w:sz w:val="28"/>
          <w:szCs w:val="28"/>
          <w:lang w:val="en-US"/>
        </w:rPr>
        <w:t xml:space="preserve">Andress </w:t>
      </w:r>
      <w:r>
        <w:rPr>
          <w:bCs/>
          <w:color w:val="000000"/>
          <w:sz w:val="28"/>
          <w:szCs w:val="28"/>
          <w:lang w:val="en-US"/>
        </w:rPr>
        <w:t>//</w:t>
      </w:r>
      <w:r w:rsidRPr="00321BA3">
        <w:rPr>
          <w:bCs/>
          <w:color w:val="000000"/>
          <w:sz w:val="28"/>
          <w:szCs w:val="28"/>
          <w:lang w:val="en-US"/>
        </w:rPr>
        <w:t xml:space="preserve"> J</w:t>
      </w:r>
      <w:r>
        <w:rPr>
          <w:bCs/>
          <w:color w:val="000000"/>
          <w:sz w:val="28"/>
          <w:szCs w:val="28"/>
          <w:lang w:val="en-US"/>
        </w:rPr>
        <w:t>.</w:t>
      </w:r>
      <w:r w:rsidRPr="00321BA3">
        <w:rPr>
          <w:bCs/>
          <w:color w:val="000000"/>
          <w:sz w:val="28"/>
          <w:szCs w:val="28"/>
          <w:lang w:val="en-US"/>
        </w:rPr>
        <w:t xml:space="preserve"> Biol</w:t>
      </w:r>
      <w:r>
        <w:rPr>
          <w:bCs/>
          <w:color w:val="000000"/>
          <w:sz w:val="28"/>
          <w:szCs w:val="28"/>
          <w:lang w:val="en-US"/>
        </w:rPr>
        <w:t>.</w:t>
      </w:r>
      <w:r w:rsidRPr="00321BA3">
        <w:rPr>
          <w:bCs/>
          <w:color w:val="000000"/>
          <w:sz w:val="28"/>
          <w:szCs w:val="28"/>
          <w:lang w:val="en-US"/>
        </w:rPr>
        <w:t xml:space="preserve"> Chem</w:t>
      </w:r>
      <w:r>
        <w:rPr>
          <w:bCs/>
          <w:color w:val="000000"/>
          <w:sz w:val="28"/>
          <w:szCs w:val="28"/>
          <w:lang w:val="en-US"/>
        </w:rPr>
        <w:t xml:space="preserve">. – 1995. – Vol. 270. – P. </w:t>
      </w:r>
      <w:r w:rsidRPr="00321BA3">
        <w:rPr>
          <w:bCs/>
          <w:color w:val="000000"/>
          <w:sz w:val="28"/>
          <w:szCs w:val="28"/>
          <w:lang w:val="en-US"/>
        </w:rPr>
        <w:t>28289-28296.</w:t>
      </w:r>
    </w:p>
    <w:p w:rsidR="00852B5C" w:rsidRPr="0002176D" w:rsidRDefault="00852B5C" w:rsidP="00DF1560">
      <w:pPr>
        <w:numPr>
          <w:ilvl w:val="0"/>
          <w:numId w:val="69"/>
        </w:numPr>
        <w:suppressAutoHyphens w:val="0"/>
        <w:spacing w:line="360" w:lineRule="auto"/>
        <w:ind w:firstLine="0"/>
        <w:jc w:val="both"/>
        <w:rPr>
          <w:sz w:val="28"/>
          <w:szCs w:val="28"/>
          <w:lang w:val="en-US"/>
        </w:rPr>
      </w:pPr>
      <w:r w:rsidRPr="00062233">
        <w:rPr>
          <w:bCs/>
          <w:i/>
          <w:color w:val="000000"/>
          <w:sz w:val="28"/>
          <w:szCs w:val="28"/>
          <w:lang w:val="en-US"/>
        </w:rPr>
        <w:t>Andress D.L.</w:t>
      </w:r>
      <w:r w:rsidRPr="00321BA3">
        <w:rPr>
          <w:bCs/>
          <w:color w:val="000000"/>
          <w:sz w:val="28"/>
          <w:szCs w:val="28"/>
          <w:lang w:val="en-US"/>
        </w:rPr>
        <w:t xml:space="preserve"> IGF-binding protein-5 srimulates osteoblast activity and bone a</w:t>
      </w:r>
      <w:r>
        <w:rPr>
          <w:bCs/>
          <w:color w:val="000000"/>
          <w:sz w:val="28"/>
          <w:szCs w:val="28"/>
          <w:lang w:val="en-US"/>
        </w:rPr>
        <w:t>ccretion in ovariectomized mice</w:t>
      </w:r>
      <w:r w:rsidRPr="00564155">
        <w:rPr>
          <w:bCs/>
          <w:i/>
          <w:color w:val="000000"/>
          <w:sz w:val="28"/>
          <w:szCs w:val="28"/>
          <w:lang w:val="en-US"/>
        </w:rPr>
        <w:t xml:space="preserve"> </w:t>
      </w:r>
      <w:r w:rsidRPr="00853A4D">
        <w:rPr>
          <w:bCs/>
          <w:color w:val="000000"/>
          <w:sz w:val="28"/>
          <w:szCs w:val="28"/>
          <w:lang w:val="en-US"/>
        </w:rPr>
        <w:t>/</w:t>
      </w:r>
      <w:r w:rsidRPr="00564155">
        <w:rPr>
          <w:bCs/>
          <w:i/>
          <w:color w:val="000000"/>
          <w:sz w:val="28"/>
          <w:szCs w:val="28"/>
          <w:lang w:val="en-US"/>
        </w:rPr>
        <w:t xml:space="preserve"> </w:t>
      </w:r>
      <w:r w:rsidRPr="00853A4D">
        <w:rPr>
          <w:bCs/>
          <w:color w:val="000000"/>
          <w:sz w:val="28"/>
          <w:szCs w:val="28"/>
          <w:lang w:val="en-US"/>
        </w:rPr>
        <w:t>D.L.</w:t>
      </w:r>
      <w:r>
        <w:rPr>
          <w:bCs/>
          <w:color w:val="000000"/>
          <w:sz w:val="28"/>
          <w:szCs w:val="28"/>
          <w:lang w:val="en-US"/>
        </w:rPr>
        <w:t xml:space="preserve"> </w:t>
      </w:r>
      <w:r w:rsidRPr="00853A4D">
        <w:rPr>
          <w:bCs/>
          <w:color w:val="000000"/>
          <w:sz w:val="28"/>
          <w:szCs w:val="28"/>
          <w:lang w:val="en-US"/>
        </w:rPr>
        <w:t xml:space="preserve">Andress </w:t>
      </w:r>
      <w:r>
        <w:rPr>
          <w:bCs/>
          <w:color w:val="000000"/>
          <w:sz w:val="28"/>
          <w:szCs w:val="28"/>
          <w:lang w:val="en-US"/>
        </w:rPr>
        <w:t>//</w:t>
      </w:r>
      <w:r w:rsidRPr="00321BA3">
        <w:rPr>
          <w:bCs/>
          <w:color w:val="000000"/>
          <w:sz w:val="28"/>
          <w:szCs w:val="28"/>
          <w:lang w:val="en-US"/>
        </w:rPr>
        <w:t xml:space="preserve"> Am</w:t>
      </w:r>
      <w:r>
        <w:rPr>
          <w:bCs/>
          <w:color w:val="000000"/>
          <w:sz w:val="28"/>
          <w:szCs w:val="28"/>
          <w:lang w:val="en-US"/>
        </w:rPr>
        <w:t>.</w:t>
      </w:r>
      <w:r w:rsidRPr="00321BA3">
        <w:rPr>
          <w:bCs/>
          <w:color w:val="000000"/>
          <w:sz w:val="28"/>
          <w:szCs w:val="28"/>
          <w:lang w:val="en-US"/>
        </w:rPr>
        <w:t xml:space="preserve"> J</w:t>
      </w:r>
      <w:r>
        <w:rPr>
          <w:bCs/>
          <w:color w:val="000000"/>
          <w:sz w:val="28"/>
          <w:szCs w:val="28"/>
          <w:lang w:val="en-US"/>
        </w:rPr>
        <w:t>.</w:t>
      </w:r>
      <w:r w:rsidRPr="00321BA3">
        <w:rPr>
          <w:bCs/>
          <w:color w:val="000000"/>
          <w:sz w:val="28"/>
          <w:szCs w:val="28"/>
          <w:lang w:val="en-US"/>
        </w:rPr>
        <w:t xml:space="preserve"> Physiol</w:t>
      </w:r>
      <w:r>
        <w:rPr>
          <w:bCs/>
          <w:color w:val="000000"/>
          <w:sz w:val="28"/>
          <w:szCs w:val="28"/>
          <w:lang w:val="en-US"/>
        </w:rPr>
        <w:t>.</w:t>
      </w:r>
      <w:r w:rsidRPr="00321BA3">
        <w:rPr>
          <w:bCs/>
          <w:color w:val="000000"/>
          <w:sz w:val="28"/>
          <w:szCs w:val="28"/>
          <w:lang w:val="en-US"/>
        </w:rPr>
        <w:t xml:space="preserve"> Endocrinol</w:t>
      </w:r>
      <w:r>
        <w:rPr>
          <w:bCs/>
          <w:color w:val="000000"/>
          <w:sz w:val="28"/>
          <w:szCs w:val="28"/>
          <w:lang w:val="en-US"/>
        </w:rPr>
        <w:t>.</w:t>
      </w:r>
      <w:r w:rsidRPr="00321BA3">
        <w:rPr>
          <w:bCs/>
          <w:color w:val="000000"/>
          <w:sz w:val="28"/>
          <w:szCs w:val="28"/>
          <w:lang w:val="en-US"/>
        </w:rPr>
        <w:t xml:space="preserve"> Metab</w:t>
      </w:r>
      <w:r>
        <w:rPr>
          <w:bCs/>
          <w:color w:val="000000"/>
          <w:sz w:val="28"/>
          <w:szCs w:val="28"/>
          <w:lang w:val="en-US"/>
        </w:rPr>
        <w:t>. –</w:t>
      </w:r>
      <w:r w:rsidRPr="00321BA3">
        <w:rPr>
          <w:bCs/>
          <w:color w:val="000000"/>
          <w:sz w:val="28"/>
          <w:szCs w:val="28"/>
          <w:lang w:val="en-US"/>
        </w:rPr>
        <w:t xml:space="preserve"> </w:t>
      </w:r>
      <w:r>
        <w:rPr>
          <w:bCs/>
          <w:color w:val="000000"/>
          <w:sz w:val="28"/>
          <w:szCs w:val="28"/>
          <w:lang w:val="en-US"/>
        </w:rPr>
        <w:t>2001. – Vol.</w:t>
      </w:r>
      <w:r w:rsidRPr="005A18C4">
        <w:rPr>
          <w:bCs/>
          <w:color w:val="000000"/>
          <w:sz w:val="28"/>
          <w:szCs w:val="28"/>
          <w:lang w:val="en-US"/>
        </w:rPr>
        <w:t xml:space="preserve"> </w:t>
      </w:r>
      <w:r w:rsidRPr="00321BA3">
        <w:rPr>
          <w:bCs/>
          <w:color w:val="000000"/>
          <w:sz w:val="28"/>
          <w:szCs w:val="28"/>
          <w:lang w:val="en-US"/>
        </w:rPr>
        <w:t>281</w:t>
      </w:r>
      <w:r>
        <w:rPr>
          <w:bCs/>
          <w:color w:val="000000"/>
          <w:sz w:val="28"/>
          <w:szCs w:val="28"/>
          <w:lang w:val="en-US"/>
        </w:rPr>
        <w:t xml:space="preserve">. – P. </w:t>
      </w:r>
      <w:r w:rsidRPr="00321BA3">
        <w:rPr>
          <w:bCs/>
          <w:color w:val="000000"/>
          <w:sz w:val="28"/>
          <w:szCs w:val="28"/>
          <w:lang w:val="en-US"/>
        </w:rPr>
        <w:t>E283-288.</w:t>
      </w:r>
    </w:p>
    <w:p w:rsidR="00852B5C" w:rsidRPr="005A18C4" w:rsidRDefault="00852B5C" w:rsidP="00DF1560">
      <w:pPr>
        <w:numPr>
          <w:ilvl w:val="0"/>
          <w:numId w:val="69"/>
        </w:numPr>
        <w:suppressAutoHyphens w:val="0"/>
        <w:spacing w:line="360" w:lineRule="auto"/>
        <w:ind w:firstLine="0"/>
        <w:jc w:val="both"/>
        <w:rPr>
          <w:sz w:val="28"/>
          <w:szCs w:val="28"/>
          <w:lang w:val="en-US"/>
        </w:rPr>
      </w:pPr>
      <w:r w:rsidRPr="00062233">
        <w:rPr>
          <w:bCs/>
          <w:i/>
          <w:color w:val="000000"/>
          <w:sz w:val="28"/>
          <w:szCs w:val="28"/>
          <w:lang w:val="en-US"/>
        </w:rPr>
        <w:t>Andress D.L.</w:t>
      </w:r>
      <w:r w:rsidRPr="00321BA3">
        <w:rPr>
          <w:bCs/>
          <w:color w:val="000000"/>
          <w:sz w:val="28"/>
          <w:szCs w:val="28"/>
          <w:lang w:val="en-US"/>
        </w:rPr>
        <w:t xml:space="preserve"> Insulin-like growth factor-binding protein-5 (IGFBP-5) stimulates phosphorylation of the IGFBP-5 receptor</w:t>
      </w:r>
      <w:r>
        <w:rPr>
          <w:bCs/>
          <w:color w:val="000000"/>
          <w:sz w:val="28"/>
          <w:szCs w:val="28"/>
          <w:lang w:val="en-US"/>
        </w:rPr>
        <w:t xml:space="preserve"> </w:t>
      </w:r>
      <w:r w:rsidRPr="00853A4D">
        <w:rPr>
          <w:bCs/>
          <w:color w:val="000000"/>
          <w:sz w:val="28"/>
          <w:szCs w:val="28"/>
          <w:lang w:val="en-US"/>
        </w:rPr>
        <w:t>/ D.L. Andress</w:t>
      </w:r>
      <w:r w:rsidRPr="00062233">
        <w:rPr>
          <w:bCs/>
          <w:i/>
          <w:color w:val="000000"/>
          <w:sz w:val="28"/>
          <w:szCs w:val="28"/>
          <w:lang w:val="en-US"/>
        </w:rPr>
        <w:t xml:space="preserve"> </w:t>
      </w:r>
      <w:r>
        <w:rPr>
          <w:bCs/>
          <w:color w:val="000000"/>
          <w:sz w:val="28"/>
          <w:szCs w:val="28"/>
          <w:lang w:val="en-US"/>
        </w:rPr>
        <w:t>//</w:t>
      </w:r>
      <w:r w:rsidRPr="00321BA3">
        <w:rPr>
          <w:bCs/>
          <w:color w:val="000000"/>
          <w:sz w:val="28"/>
          <w:szCs w:val="28"/>
          <w:lang w:val="en-US"/>
        </w:rPr>
        <w:t xml:space="preserve"> Am</w:t>
      </w:r>
      <w:r>
        <w:rPr>
          <w:bCs/>
          <w:color w:val="000000"/>
          <w:sz w:val="28"/>
          <w:szCs w:val="28"/>
          <w:lang w:val="en-US"/>
        </w:rPr>
        <w:t>.</w:t>
      </w:r>
      <w:r w:rsidRPr="00321BA3">
        <w:rPr>
          <w:bCs/>
          <w:color w:val="000000"/>
          <w:sz w:val="28"/>
          <w:szCs w:val="28"/>
          <w:lang w:val="en-US"/>
        </w:rPr>
        <w:t xml:space="preserve"> J</w:t>
      </w:r>
      <w:r>
        <w:rPr>
          <w:bCs/>
          <w:color w:val="000000"/>
          <w:sz w:val="28"/>
          <w:szCs w:val="28"/>
          <w:lang w:val="en-US"/>
        </w:rPr>
        <w:t>.</w:t>
      </w:r>
      <w:r w:rsidRPr="00321BA3">
        <w:rPr>
          <w:bCs/>
          <w:color w:val="000000"/>
          <w:sz w:val="28"/>
          <w:szCs w:val="28"/>
          <w:lang w:val="en-US"/>
        </w:rPr>
        <w:t xml:space="preserve"> Physiol</w:t>
      </w:r>
      <w:r>
        <w:rPr>
          <w:bCs/>
          <w:color w:val="000000"/>
          <w:sz w:val="28"/>
          <w:szCs w:val="28"/>
          <w:lang w:val="en-US"/>
        </w:rPr>
        <w:t>. – 1998. – Vol.</w:t>
      </w:r>
      <w:r w:rsidRPr="00321BA3">
        <w:rPr>
          <w:bCs/>
          <w:color w:val="000000"/>
          <w:sz w:val="28"/>
          <w:szCs w:val="28"/>
          <w:lang w:val="en-US"/>
        </w:rPr>
        <w:t xml:space="preserve"> 274</w:t>
      </w:r>
      <w:r>
        <w:rPr>
          <w:bCs/>
          <w:color w:val="000000"/>
          <w:sz w:val="28"/>
          <w:szCs w:val="28"/>
          <w:lang w:val="en-US"/>
        </w:rPr>
        <w:t xml:space="preserve"> (</w:t>
      </w:r>
      <w:r w:rsidRPr="00321BA3">
        <w:rPr>
          <w:bCs/>
          <w:color w:val="000000"/>
          <w:sz w:val="28"/>
          <w:szCs w:val="28"/>
          <w:lang w:val="en-US"/>
        </w:rPr>
        <w:t>Pt</w:t>
      </w:r>
      <w:r>
        <w:rPr>
          <w:bCs/>
          <w:color w:val="000000"/>
          <w:sz w:val="28"/>
          <w:szCs w:val="28"/>
          <w:lang w:val="en-US"/>
        </w:rPr>
        <w:t xml:space="preserve">. l). – P. </w:t>
      </w:r>
      <w:r w:rsidRPr="00321BA3">
        <w:rPr>
          <w:bCs/>
          <w:color w:val="000000"/>
          <w:sz w:val="28"/>
          <w:szCs w:val="28"/>
          <w:lang w:val="en-US"/>
        </w:rPr>
        <w:t>E744-750.</w:t>
      </w:r>
    </w:p>
    <w:p w:rsidR="00852B5C" w:rsidRDefault="00852B5C" w:rsidP="00DF1560">
      <w:pPr>
        <w:numPr>
          <w:ilvl w:val="0"/>
          <w:numId w:val="69"/>
        </w:numPr>
        <w:suppressAutoHyphens w:val="0"/>
        <w:spacing w:line="360" w:lineRule="auto"/>
        <w:ind w:firstLine="0"/>
        <w:jc w:val="both"/>
        <w:rPr>
          <w:sz w:val="28"/>
          <w:szCs w:val="28"/>
          <w:lang w:val="en-US"/>
        </w:rPr>
      </w:pPr>
      <w:r w:rsidRPr="00062233">
        <w:rPr>
          <w:bCs/>
          <w:i/>
          <w:color w:val="000000"/>
          <w:sz w:val="28"/>
          <w:szCs w:val="28"/>
          <w:lang w:val="en-US"/>
        </w:rPr>
        <w:t>Andress D.L.</w:t>
      </w:r>
      <w:r w:rsidRPr="00D80812">
        <w:rPr>
          <w:bCs/>
          <w:i/>
          <w:color w:val="000000"/>
          <w:sz w:val="28"/>
          <w:szCs w:val="28"/>
          <w:lang w:val="en-US"/>
        </w:rPr>
        <w:t xml:space="preserve"> </w:t>
      </w:r>
      <w:r w:rsidRPr="00321BA3">
        <w:rPr>
          <w:bCs/>
          <w:color w:val="000000"/>
          <w:sz w:val="28"/>
          <w:szCs w:val="28"/>
          <w:lang w:val="en-US"/>
        </w:rPr>
        <w:t>Human osteoblast-derived insulin-like growth factor (IGF) binding protein-5 stimulates osteoblast mitogen</w:t>
      </w:r>
      <w:r>
        <w:rPr>
          <w:bCs/>
          <w:color w:val="000000"/>
          <w:sz w:val="28"/>
          <w:szCs w:val="28"/>
          <w:lang w:val="en-US"/>
        </w:rPr>
        <w:t xml:space="preserve">esis and potentiates IGF action </w:t>
      </w:r>
      <w:r w:rsidRPr="00D80812">
        <w:rPr>
          <w:bCs/>
          <w:color w:val="000000"/>
          <w:sz w:val="28"/>
          <w:szCs w:val="28"/>
          <w:lang w:val="en-US"/>
        </w:rPr>
        <w:t>/ D.L. Andress, R.S. Birnbaum</w:t>
      </w:r>
      <w:r w:rsidRPr="00062233">
        <w:rPr>
          <w:bCs/>
          <w:i/>
          <w:color w:val="000000"/>
          <w:sz w:val="28"/>
          <w:szCs w:val="28"/>
          <w:lang w:val="en-US"/>
        </w:rPr>
        <w:t xml:space="preserve"> </w:t>
      </w:r>
      <w:r>
        <w:rPr>
          <w:bCs/>
          <w:color w:val="000000"/>
          <w:sz w:val="28"/>
          <w:szCs w:val="28"/>
          <w:lang w:val="en-US"/>
        </w:rPr>
        <w:t>//</w:t>
      </w:r>
      <w:r w:rsidRPr="00321BA3">
        <w:rPr>
          <w:bCs/>
          <w:color w:val="000000"/>
          <w:sz w:val="28"/>
          <w:szCs w:val="28"/>
          <w:lang w:val="en-US"/>
        </w:rPr>
        <w:t xml:space="preserve"> J</w:t>
      </w:r>
      <w:r>
        <w:rPr>
          <w:bCs/>
          <w:color w:val="000000"/>
          <w:sz w:val="28"/>
          <w:szCs w:val="28"/>
          <w:lang w:val="en-US"/>
        </w:rPr>
        <w:t>.</w:t>
      </w:r>
      <w:r w:rsidRPr="00321BA3">
        <w:rPr>
          <w:bCs/>
          <w:color w:val="000000"/>
          <w:sz w:val="28"/>
          <w:szCs w:val="28"/>
          <w:lang w:val="en-US"/>
        </w:rPr>
        <w:t xml:space="preserve"> Biol</w:t>
      </w:r>
      <w:r>
        <w:rPr>
          <w:bCs/>
          <w:color w:val="000000"/>
          <w:sz w:val="28"/>
          <w:szCs w:val="28"/>
          <w:lang w:val="en-US"/>
        </w:rPr>
        <w:t>.</w:t>
      </w:r>
      <w:r w:rsidRPr="00321BA3">
        <w:rPr>
          <w:bCs/>
          <w:color w:val="000000"/>
          <w:sz w:val="28"/>
          <w:szCs w:val="28"/>
          <w:lang w:val="en-US"/>
        </w:rPr>
        <w:t xml:space="preserve"> Chem</w:t>
      </w:r>
      <w:r>
        <w:rPr>
          <w:bCs/>
          <w:color w:val="000000"/>
          <w:sz w:val="28"/>
          <w:szCs w:val="28"/>
          <w:lang w:val="en-US"/>
        </w:rPr>
        <w:t>. –</w:t>
      </w:r>
      <w:r w:rsidRPr="00321BA3">
        <w:rPr>
          <w:bCs/>
          <w:color w:val="000000"/>
          <w:sz w:val="28"/>
          <w:szCs w:val="28"/>
          <w:lang w:val="en-US"/>
        </w:rPr>
        <w:t xml:space="preserve"> 1992</w:t>
      </w:r>
      <w:r>
        <w:rPr>
          <w:bCs/>
          <w:color w:val="000000"/>
          <w:sz w:val="28"/>
          <w:szCs w:val="28"/>
          <w:lang w:val="en-US"/>
        </w:rPr>
        <w:t>. – Vol.</w:t>
      </w:r>
      <w:r>
        <w:rPr>
          <w:bCs/>
          <w:color w:val="000000"/>
          <w:sz w:val="28"/>
          <w:szCs w:val="28"/>
        </w:rPr>
        <w:t> </w:t>
      </w:r>
      <w:r w:rsidRPr="00321BA3">
        <w:rPr>
          <w:bCs/>
          <w:color w:val="000000"/>
          <w:sz w:val="28"/>
          <w:szCs w:val="28"/>
          <w:lang w:val="en-US"/>
        </w:rPr>
        <w:t>267</w:t>
      </w:r>
      <w:r>
        <w:rPr>
          <w:bCs/>
          <w:color w:val="000000"/>
          <w:sz w:val="28"/>
          <w:szCs w:val="28"/>
          <w:lang w:val="en-US"/>
        </w:rPr>
        <w:t xml:space="preserve">. – P. </w:t>
      </w:r>
      <w:r w:rsidRPr="00321BA3">
        <w:rPr>
          <w:bCs/>
          <w:color w:val="000000"/>
          <w:sz w:val="28"/>
          <w:szCs w:val="28"/>
          <w:lang w:val="en-US"/>
        </w:rPr>
        <w:t>22467-22472.</w:t>
      </w:r>
    </w:p>
    <w:p w:rsidR="00852B5C" w:rsidRDefault="00852B5C" w:rsidP="00DF1560">
      <w:pPr>
        <w:numPr>
          <w:ilvl w:val="0"/>
          <w:numId w:val="69"/>
        </w:numPr>
        <w:suppressAutoHyphens w:val="0"/>
        <w:spacing w:line="360" w:lineRule="auto"/>
        <w:ind w:firstLine="0"/>
        <w:jc w:val="both"/>
        <w:rPr>
          <w:sz w:val="28"/>
          <w:szCs w:val="28"/>
          <w:lang w:val="en-US"/>
        </w:rPr>
      </w:pPr>
      <w:r w:rsidRPr="00062233">
        <w:rPr>
          <w:i/>
          <w:color w:val="000000"/>
          <w:sz w:val="28"/>
          <w:szCs w:val="28"/>
          <w:lang w:val="en-US"/>
        </w:rPr>
        <w:t>Antiproliferative effects of insulin-like growth</w:t>
      </w:r>
      <w:r w:rsidRPr="007B57D2">
        <w:rPr>
          <w:color w:val="000000"/>
          <w:sz w:val="28"/>
          <w:szCs w:val="28"/>
          <w:lang w:val="en-US"/>
        </w:rPr>
        <w:t xml:space="preserve"> factor-binding protein-3 in mesenchymal chondrogenic cell line RCJ3.1C5.18. relati</w:t>
      </w:r>
      <w:r>
        <w:rPr>
          <w:color w:val="000000"/>
          <w:sz w:val="28"/>
          <w:szCs w:val="28"/>
          <w:lang w:val="en-US"/>
        </w:rPr>
        <w:t>onship to differentiation stage /</w:t>
      </w:r>
      <w:r w:rsidRPr="007B57D2">
        <w:rPr>
          <w:color w:val="000000"/>
          <w:sz w:val="28"/>
          <w:szCs w:val="28"/>
          <w:lang w:val="en-US"/>
        </w:rPr>
        <w:t xml:space="preserve"> A</w:t>
      </w:r>
      <w:r>
        <w:rPr>
          <w:color w:val="000000"/>
          <w:sz w:val="28"/>
          <w:szCs w:val="28"/>
          <w:lang w:val="en-US"/>
        </w:rPr>
        <w:t>.</w:t>
      </w:r>
      <w:r w:rsidRPr="00F4231B">
        <w:rPr>
          <w:color w:val="000000"/>
          <w:sz w:val="28"/>
          <w:szCs w:val="28"/>
          <w:lang w:val="en-US"/>
        </w:rPr>
        <w:t xml:space="preserve"> </w:t>
      </w:r>
      <w:r w:rsidRPr="007B57D2">
        <w:rPr>
          <w:color w:val="000000"/>
          <w:sz w:val="28"/>
          <w:szCs w:val="28"/>
          <w:lang w:val="en-US"/>
        </w:rPr>
        <w:t>Spagnoli, V</w:t>
      </w:r>
      <w:r>
        <w:rPr>
          <w:color w:val="000000"/>
          <w:sz w:val="28"/>
          <w:szCs w:val="28"/>
          <w:lang w:val="en-US"/>
        </w:rPr>
        <w:t>.</w:t>
      </w:r>
      <w:r w:rsidRPr="00F4231B">
        <w:rPr>
          <w:color w:val="000000"/>
          <w:sz w:val="28"/>
          <w:szCs w:val="28"/>
          <w:lang w:val="en-US"/>
        </w:rPr>
        <w:t xml:space="preserve"> </w:t>
      </w:r>
      <w:r w:rsidRPr="007B57D2">
        <w:rPr>
          <w:color w:val="000000"/>
          <w:sz w:val="28"/>
          <w:szCs w:val="28"/>
          <w:lang w:val="en-US"/>
        </w:rPr>
        <w:t>Hwa, W</w:t>
      </w:r>
      <w:r>
        <w:rPr>
          <w:color w:val="000000"/>
          <w:sz w:val="28"/>
          <w:szCs w:val="28"/>
          <w:lang w:val="en-US"/>
        </w:rPr>
        <w:t>.</w:t>
      </w:r>
      <w:r w:rsidRPr="007B57D2">
        <w:rPr>
          <w:color w:val="000000"/>
          <w:sz w:val="28"/>
          <w:szCs w:val="28"/>
          <w:lang w:val="en-US"/>
        </w:rPr>
        <w:t>A</w:t>
      </w:r>
      <w:r>
        <w:rPr>
          <w:color w:val="000000"/>
          <w:sz w:val="28"/>
          <w:szCs w:val="28"/>
          <w:lang w:val="en-US"/>
        </w:rPr>
        <w:t>.</w:t>
      </w:r>
      <w:r w:rsidRPr="007B57D2">
        <w:rPr>
          <w:color w:val="000000"/>
          <w:sz w:val="28"/>
          <w:szCs w:val="28"/>
          <w:lang w:val="en-US"/>
        </w:rPr>
        <w:t xml:space="preserve"> Horton </w:t>
      </w:r>
      <w:r>
        <w:rPr>
          <w:sz w:val="28"/>
          <w:szCs w:val="28"/>
          <w:lang w:val="en-US"/>
        </w:rPr>
        <w:t>[</w:t>
      </w:r>
      <w:r w:rsidRPr="00BC4CE0">
        <w:rPr>
          <w:sz w:val="28"/>
          <w:szCs w:val="28"/>
          <w:lang w:val="en-US"/>
        </w:rPr>
        <w:t>et al.</w:t>
      </w:r>
      <w:r>
        <w:rPr>
          <w:sz w:val="28"/>
          <w:szCs w:val="28"/>
          <w:lang w:val="en-US"/>
        </w:rPr>
        <w:t>]</w:t>
      </w:r>
      <w:r w:rsidRPr="00BC4CE0">
        <w:rPr>
          <w:sz w:val="28"/>
          <w:szCs w:val="28"/>
          <w:lang w:val="en-US"/>
        </w:rPr>
        <w:t xml:space="preserve">  </w:t>
      </w:r>
      <w:r>
        <w:rPr>
          <w:color w:val="000000"/>
          <w:sz w:val="28"/>
          <w:szCs w:val="28"/>
          <w:lang w:val="en-US"/>
        </w:rPr>
        <w:t>//</w:t>
      </w:r>
      <w:r w:rsidRPr="007B57D2">
        <w:rPr>
          <w:color w:val="000000"/>
          <w:sz w:val="28"/>
          <w:szCs w:val="28"/>
          <w:lang w:val="en-US"/>
        </w:rPr>
        <w:t xml:space="preserve"> J</w:t>
      </w:r>
      <w:r>
        <w:rPr>
          <w:color w:val="000000"/>
          <w:sz w:val="28"/>
          <w:szCs w:val="28"/>
          <w:lang w:val="en-US"/>
        </w:rPr>
        <w:t>.</w:t>
      </w:r>
      <w:r w:rsidRPr="007B57D2">
        <w:rPr>
          <w:color w:val="000000"/>
          <w:sz w:val="28"/>
          <w:szCs w:val="28"/>
          <w:lang w:val="en-US"/>
        </w:rPr>
        <w:t xml:space="preserve"> Biol</w:t>
      </w:r>
      <w:r>
        <w:rPr>
          <w:color w:val="000000"/>
          <w:sz w:val="28"/>
          <w:szCs w:val="28"/>
          <w:lang w:val="en-US"/>
        </w:rPr>
        <w:t>.</w:t>
      </w:r>
      <w:r w:rsidRPr="007B57D2">
        <w:rPr>
          <w:color w:val="000000"/>
          <w:sz w:val="28"/>
          <w:szCs w:val="28"/>
          <w:lang w:val="en-US"/>
        </w:rPr>
        <w:t xml:space="preserve"> Chem</w:t>
      </w:r>
      <w:r>
        <w:rPr>
          <w:color w:val="000000"/>
          <w:sz w:val="28"/>
          <w:szCs w:val="28"/>
          <w:lang w:val="en-US"/>
        </w:rPr>
        <w:t>. –</w:t>
      </w:r>
      <w:r w:rsidRPr="007B57D2">
        <w:rPr>
          <w:color w:val="000000"/>
          <w:sz w:val="28"/>
          <w:szCs w:val="28"/>
          <w:lang w:val="en-US"/>
        </w:rPr>
        <w:t xml:space="preserve"> </w:t>
      </w:r>
      <w:r w:rsidRPr="00846C62">
        <w:rPr>
          <w:color w:val="000000"/>
          <w:sz w:val="28"/>
          <w:szCs w:val="28"/>
          <w:lang w:val="en-US"/>
        </w:rPr>
        <w:t>2001</w:t>
      </w:r>
      <w:r>
        <w:rPr>
          <w:color w:val="000000"/>
          <w:sz w:val="28"/>
          <w:szCs w:val="28"/>
          <w:lang w:val="en-US"/>
        </w:rPr>
        <w:t>. – Vol.</w:t>
      </w:r>
      <w:r w:rsidRPr="00846C62">
        <w:rPr>
          <w:color w:val="000000"/>
          <w:sz w:val="28"/>
          <w:szCs w:val="28"/>
          <w:lang w:val="en-US"/>
        </w:rPr>
        <w:t xml:space="preserve"> </w:t>
      </w:r>
      <w:r w:rsidRPr="007B57D2">
        <w:rPr>
          <w:color w:val="000000"/>
          <w:sz w:val="28"/>
          <w:szCs w:val="28"/>
          <w:lang w:val="en-US"/>
        </w:rPr>
        <w:t>276</w:t>
      </w:r>
      <w:r>
        <w:rPr>
          <w:color w:val="000000"/>
          <w:sz w:val="28"/>
          <w:szCs w:val="28"/>
          <w:lang w:val="en-US"/>
        </w:rPr>
        <w:t xml:space="preserve"> </w:t>
      </w:r>
      <w:r w:rsidRPr="007B57D2">
        <w:rPr>
          <w:color w:val="000000"/>
          <w:sz w:val="28"/>
          <w:szCs w:val="28"/>
          <w:lang w:val="en-US"/>
        </w:rPr>
        <w:t>(8)</w:t>
      </w:r>
      <w:r>
        <w:rPr>
          <w:color w:val="000000"/>
          <w:sz w:val="28"/>
          <w:szCs w:val="28"/>
          <w:lang w:val="en-US"/>
        </w:rPr>
        <w:t xml:space="preserve">. – P. </w:t>
      </w:r>
      <w:r w:rsidRPr="007B57D2">
        <w:rPr>
          <w:color w:val="000000"/>
          <w:sz w:val="28"/>
          <w:szCs w:val="28"/>
          <w:lang w:val="en-US"/>
        </w:rPr>
        <w:t>5533-40.</w:t>
      </w:r>
    </w:p>
    <w:p w:rsidR="00852B5C" w:rsidRPr="00F4231B" w:rsidRDefault="00852B5C" w:rsidP="00DF1560">
      <w:pPr>
        <w:numPr>
          <w:ilvl w:val="0"/>
          <w:numId w:val="69"/>
        </w:numPr>
        <w:suppressAutoHyphens w:val="0"/>
        <w:spacing w:line="360" w:lineRule="auto"/>
        <w:ind w:firstLine="0"/>
        <w:jc w:val="both"/>
        <w:rPr>
          <w:sz w:val="28"/>
          <w:szCs w:val="28"/>
          <w:lang w:val="en-US"/>
        </w:rPr>
      </w:pPr>
      <w:r>
        <w:rPr>
          <w:sz w:val="28"/>
          <w:szCs w:val="28"/>
          <w:lang w:val="en-US"/>
        </w:rPr>
        <w:lastRenderedPageBreak/>
        <w:t xml:space="preserve"> </w:t>
      </w:r>
      <w:r w:rsidRPr="00062233">
        <w:rPr>
          <w:i/>
          <w:sz w:val="28"/>
          <w:szCs w:val="28"/>
          <w:lang w:val="en-US"/>
        </w:rPr>
        <w:t>Associations of insulin-like growth factors</w:t>
      </w:r>
      <w:r>
        <w:rPr>
          <w:sz w:val="28"/>
          <w:szCs w:val="28"/>
          <w:lang w:val="en-US"/>
        </w:rPr>
        <w:t>, insulin-like growth factor binding proteins and acid-labile subunit with coronary heart disease /</w:t>
      </w:r>
      <w:r w:rsidRPr="00F4231B">
        <w:rPr>
          <w:sz w:val="28"/>
          <w:szCs w:val="28"/>
          <w:lang w:val="en-US"/>
        </w:rPr>
        <w:t xml:space="preserve"> </w:t>
      </w:r>
      <w:r w:rsidRPr="00F714B0">
        <w:rPr>
          <w:sz w:val="28"/>
          <w:szCs w:val="28"/>
          <w:lang w:val="en-US"/>
        </w:rPr>
        <w:t>F.</w:t>
      </w:r>
      <w:r>
        <w:rPr>
          <w:sz w:val="28"/>
          <w:szCs w:val="28"/>
          <w:lang w:val="en-US"/>
        </w:rPr>
        <w:t xml:space="preserve"> </w:t>
      </w:r>
      <w:r w:rsidRPr="00F714B0">
        <w:rPr>
          <w:sz w:val="28"/>
          <w:szCs w:val="28"/>
          <w:lang w:val="en-US"/>
        </w:rPr>
        <w:t>Fischer, H.</w:t>
      </w:r>
      <w:r w:rsidRPr="00F4231B">
        <w:rPr>
          <w:sz w:val="28"/>
          <w:szCs w:val="28"/>
          <w:lang w:val="en-US"/>
        </w:rPr>
        <w:t xml:space="preserve"> </w:t>
      </w:r>
      <w:r w:rsidRPr="00F714B0">
        <w:rPr>
          <w:sz w:val="28"/>
          <w:szCs w:val="28"/>
          <w:lang w:val="en-US"/>
        </w:rPr>
        <w:t>Schulte, S.</w:t>
      </w:r>
      <w:r w:rsidRPr="00F4231B">
        <w:rPr>
          <w:sz w:val="28"/>
          <w:szCs w:val="28"/>
          <w:lang w:val="en-US"/>
        </w:rPr>
        <w:t xml:space="preserve"> </w:t>
      </w:r>
      <w:r w:rsidRPr="00F714B0">
        <w:rPr>
          <w:sz w:val="28"/>
          <w:szCs w:val="28"/>
          <w:lang w:val="en-US"/>
        </w:rPr>
        <w:t xml:space="preserve">Mohan </w:t>
      </w:r>
      <w:r>
        <w:rPr>
          <w:sz w:val="28"/>
          <w:szCs w:val="28"/>
          <w:lang w:val="en-US"/>
        </w:rPr>
        <w:t>[</w:t>
      </w:r>
      <w:r w:rsidRPr="00BC4CE0">
        <w:rPr>
          <w:sz w:val="28"/>
          <w:szCs w:val="28"/>
          <w:lang w:val="en-US"/>
        </w:rPr>
        <w:t>et al.</w:t>
      </w:r>
      <w:r>
        <w:rPr>
          <w:sz w:val="28"/>
          <w:szCs w:val="28"/>
          <w:lang w:val="en-US"/>
        </w:rPr>
        <w:t xml:space="preserve">] </w:t>
      </w:r>
      <w:r w:rsidRPr="00F714B0">
        <w:rPr>
          <w:sz w:val="28"/>
          <w:szCs w:val="28"/>
          <w:lang w:val="en-US"/>
        </w:rPr>
        <w:t xml:space="preserve"> </w:t>
      </w:r>
      <w:r>
        <w:rPr>
          <w:sz w:val="28"/>
          <w:szCs w:val="28"/>
          <w:lang w:val="en-US"/>
        </w:rPr>
        <w:t xml:space="preserve">// Endocrinol. (Oxf). – 2004. – </w:t>
      </w:r>
    </w:p>
    <w:p w:rsidR="00852B5C" w:rsidRPr="00C72558" w:rsidRDefault="00852B5C" w:rsidP="00852B5C">
      <w:pPr>
        <w:spacing w:line="360" w:lineRule="auto"/>
        <w:ind w:left="720"/>
        <w:jc w:val="both"/>
        <w:rPr>
          <w:sz w:val="28"/>
          <w:szCs w:val="28"/>
          <w:lang w:val="en-US"/>
        </w:rPr>
      </w:pPr>
      <w:r>
        <w:rPr>
          <w:sz w:val="28"/>
          <w:szCs w:val="28"/>
          <w:lang w:val="en-US"/>
        </w:rPr>
        <w:t>Vol. 61. – P. 595-602.</w:t>
      </w:r>
    </w:p>
    <w:p w:rsidR="00852B5C" w:rsidRPr="002C363F" w:rsidRDefault="00852B5C" w:rsidP="00DF1560">
      <w:pPr>
        <w:numPr>
          <w:ilvl w:val="0"/>
          <w:numId w:val="69"/>
        </w:numPr>
        <w:suppressAutoHyphens w:val="0"/>
        <w:spacing w:line="360" w:lineRule="auto"/>
        <w:ind w:firstLine="0"/>
        <w:jc w:val="both"/>
        <w:rPr>
          <w:sz w:val="28"/>
          <w:lang w:val="en-US"/>
        </w:rPr>
      </w:pPr>
      <w:r>
        <w:rPr>
          <w:sz w:val="28"/>
          <w:szCs w:val="28"/>
          <w:lang w:val="en-US"/>
        </w:rPr>
        <w:t xml:space="preserve"> </w:t>
      </w:r>
      <w:r w:rsidRPr="00062233">
        <w:rPr>
          <w:i/>
          <w:sz w:val="28"/>
          <w:szCs w:val="28"/>
          <w:lang w:val="en-US"/>
        </w:rPr>
        <w:t>Bach L.A.</w:t>
      </w:r>
      <w:r w:rsidRPr="00DC23AB">
        <w:rPr>
          <w:sz w:val="28"/>
          <w:szCs w:val="28"/>
          <w:lang w:val="en-US"/>
        </w:rPr>
        <w:t xml:space="preserve"> Human insulin-like growth facror bind</w:t>
      </w:r>
      <w:r>
        <w:rPr>
          <w:sz w:val="28"/>
          <w:szCs w:val="28"/>
          <w:lang w:val="en-US"/>
        </w:rPr>
        <w:t xml:space="preserve">ing protein-6 is O-glycosylated </w:t>
      </w:r>
      <w:r w:rsidRPr="00EF4A6D">
        <w:rPr>
          <w:sz w:val="28"/>
          <w:szCs w:val="28"/>
          <w:lang w:val="en-US"/>
        </w:rPr>
        <w:t>/ L.A. Bach, N.R. Thotakura, M.M. Rechler</w:t>
      </w:r>
      <w:r w:rsidRPr="00062233">
        <w:rPr>
          <w:i/>
          <w:sz w:val="28"/>
          <w:szCs w:val="28"/>
          <w:lang w:val="en-US"/>
        </w:rPr>
        <w:t xml:space="preserve"> </w:t>
      </w:r>
      <w:r>
        <w:rPr>
          <w:sz w:val="28"/>
          <w:szCs w:val="28"/>
          <w:lang w:val="en-US"/>
        </w:rPr>
        <w:t>//</w:t>
      </w:r>
      <w:r w:rsidRPr="00DC23AB">
        <w:rPr>
          <w:sz w:val="28"/>
          <w:szCs w:val="28"/>
          <w:lang w:val="en-US"/>
        </w:rPr>
        <w:t xml:space="preserve"> Biochem</w:t>
      </w:r>
      <w:r>
        <w:rPr>
          <w:sz w:val="28"/>
          <w:szCs w:val="28"/>
          <w:lang w:val="en-US"/>
        </w:rPr>
        <w:t>.</w:t>
      </w:r>
      <w:r w:rsidRPr="00DC23AB">
        <w:rPr>
          <w:sz w:val="28"/>
          <w:szCs w:val="28"/>
          <w:lang w:val="en-US"/>
        </w:rPr>
        <w:t xml:space="preserve"> Biophys</w:t>
      </w:r>
      <w:r>
        <w:rPr>
          <w:sz w:val="28"/>
          <w:szCs w:val="28"/>
          <w:lang w:val="en-US"/>
        </w:rPr>
        <w:t>.</w:t>
      </w:r>
      <w:r w:rsidRPr="00DC23AB">
        <w:rPr>
          <w:sz w:val="28"/>
          <w:szCs w:val="28"/>
          <w:lang w:val="en-US"/>
        </w:rPr>
        <w:t xml:space="preserve"> </w:t>
      </w:r>
      <w:r w:rsidRPr="00DC23AB">
        <w:rPr>
          <w:bCs/>
          <w:sz w:val="28"/>
          <w:szCs w:val="28"/>
          <w:lang w:val="en-US"/>
        </w:rPr>
        <w:t>Res</w:t>
      </w:r>
      <w:r>
        <w:rPr>
          <w:bCs/>
          <w:sz w:val="28"/>
          <w:szCs w:val="28"/>
          <w:lang w:val="en-US"/>
        </w:rPr>
        <w:t>.</w:t>
      </w:r>
      <w:r w:rsidRPr="00DC23AB">
        <w:rPr>
          <w:bCs/>
          <w:sz w:val="28"/>
          <w:szCs w:val="28"/>
          <w:lang w:val="en-US"/>
        </w:rPr>
        <w:t xml:space="preserve"> </w:t>
      </w:r>
      <w:r w:rsidRPr="00DC23AB">
        <w:rPr>
          <w:sz w:val="28"/>
          <w:szCs w:val="28"/>
          <w:lang w:val="en-US"/>
        </w:rPr>
        <w:t>Commun</w:t>
      </w:r>
      <w:r>
        <w:rPr>
          <w:sz w:val="28"/>
          <w:szCs w:val="28"/>
          <w:lang w:val="en-US"/>
        </w:rPr>
        <w:t>. –</w:t>
      </w:r>
      <w:r w:rsidRPr="00DC23AB">
        <w:rPr>
          <w:sz w:val="28"/>
          <w:szCs w:val="28"/>
          <w:lang w:val="en-US"/>
        </w:rPr>
        <w:t xml:space="preserve"> 1992</w:t>
      </w:r>
      <w:r>
        <w:rPr>
          <w:sz w:val="28"/>
          <w:szCs w:val="28"/>
          <w:lang w:val="en-US"/>
        </w:rPr>
        <w:t>. – Vol.</w:t>
      </w:r>
      <w:r w:rsidRPr="00DC23AB">
        <w:rPr>
          <w:sz w:val="28"/>
          <w:szCs w:val="28"/>
          <w:lang w:val="en-US"/>
        </w:rPr>
        <w:t xml:space="preserve"> 186</w:t>
      </w:r>
      <w:r>
        <w:rPr>
          <w:sz w:val="28"/>
          <w:szCs w:val="28"/>
          <w:lang w:val="en-US"/>
        </w:rPr>
        <w:t xml:space="preserve">. – P. </w:t>
      </w:r>
      <w:r w:rsidRPr="00DC23AB">
        <w:rPr>
          <w:sz w:val="28"/>
          <w:szCs w:val="28"/>
          <w:lang w:val="en-US"/>
        </w:rPr>
        <w:t>301-307.</w:t>
      </w:r>
    </w:p>
    <w:p w:rsidR="00852B5C" w:rsidRDefault="00852B5C" w:rsidP="00DF1560">
      <w:pPr>
        <w:numPr>
          <w:ilvl w:val="0"/>
          <w:numId w:val="69"/>
        </w:numPr>
        <w:suppressAutoHyphens w:val="0"/>
        <w:spacing w:line="360" w:lineRule="auto"/>
        <w:ind w:firstLine="0"/>
        <w:jc w:val="both"/>
        <w:rPr>
          <w:sz w:val="28"/>
          <w:lang w:val="en-US"/>
        </w:rPr>
      </w:pPr>
      <w:r>
        <w:rPr>
          <w:sz w:val="28"/>
          <w:lang w:val="en-US"/>
        </w:rPr>
        <w:t xml:space="preserve"> </w:t>
      </w:r>
      <w:r w:rsidRPr="00062233">
        <w:rPr>
          <w:i/>
          <w:color w:val="000000"/>
          <w:sz w:val="28"/>
          <w:szCs w:val="11"/>
          <w:lang w:val="en-US"/>
        </w:rPr>
        <w:t>Baxter R.C.</w:t>
      </w:r>
      <w:r>
        <w:rPr>
          <w:color w:val="000000"/>
          <w:sz w:val="28"/>
          <w:szCs w:val="11"/>
          <w:lang w:val="en-US"/>
        </w:rPr>
        <w:t xml:space="preserve">  Characterization of the acid-labile subunit of the growth hormone-dependent insulin-like growth factor binding protein complex </w:t>
      </w:r>
      <w:r w:rsidRPr="00A0620D">
        <w:rPr>
          <w:color w:val="000000"/>
          <w:sz w:val="28"/>
          <w:szCs w:val="11"/>
          <w:lang w:val="en-US"/>
        </w:rPr>
        <w:t>/ R.C. Baxter</w:t>
      </w:r>
      <w:r>
        <w:rPr>
          <w:color w:val="000000"/>
          <w:sz w:val="28"/>
          <w:szCs w:val="11"/>
          <w:lang w:val="en-US"/>
        </w:rPr>
        <w:t xml:space="preserve">  // J. Clin. Endocrinol. Metab. – 1988. – Vol. </w:t>
      </w:r>
      <w:r>
        <w:rPr>
          <w:color w:val="212121"/>
          <w:sz w:val="28"/>
          <w:szCs w:val="11"/>
          <w:lang w:val="en-US"/>
        </w:rPr>
        <w:t>67. – P. 265-272.</w:t>
      </w:r>
    </w:p>
    <w:p w:rsidR="00852B5C" w:rsidRDefault="00852B5C" w:rsidP="00DF1560">
      <w:pPr>
        <w:numPr>
          <w:ilvl w:val="0"/>
          <w:numId w:val="69"/>
        </w:numPr>
        <w:suppressAutoHyphens w:val="0"/>
        <w:spacing w:line="360" w:lineRule="auto"/>
        <w:ind w:firstLine="0"/>
        <w:jc w:val="both"/>
        <w:rPr>
          <w:sz w:val="28"/>
          <w:lang w:val="en-US"/>
        </w:rPr>
      </w:pPr>
      <w:r>
        <w:rPr>
          <w:sz w:val="28"/>
          <w:lang w:val="en-US"/>
        </w:rPr>
        <w:t xml:space="preserve"> </w:t>
      </w:r>
      <w:r w:rsidRPr="00062233">
        <w:rPr>
          <w:i/>
          <w:color w:val="000000"/>
          <w:sz w:val="28"/>
          <w:szCs w:val="11"/>
          <w:lang w:val="en-US"/>
        </w:rPr>
        <w:t>Baxter R.C.</w:t>
      </w:r>
      <w:r>
        <w:rPr>
          <w:color w:val="000000"/>
          <w:sz w:val="28"/>
          <w:szCs w:val="11"/>
          <w:lang w:val="en-US"/>
        </w:rPr>
        <w:t xml:space="preserve"> Circulating levels and molecular distribution of the acid-labile (alpha) subunit of the high molecular weight insulin-like growth factor-binding protein complex</w:t>
      </w:r>
      <w:r w:rsidRPr="00CE6A0A">
        <w:rPr>
          <w:color w:val="000000"/>
          <w:sz w:val="28"/>
          <w:szCs w:val="11"/>
          <w:lang w:val="en-US"/>
        </w:rPr>
        <w:t xml:space="preserve"> / R.C.  Baxter //</w:t>
      </w:r>
      <w:r>
        <w:rPr>
          <w:color w:val="000000"/>
          <w:sz w:val="28"/>
          <w:szCs w:val="11"/>
          <w:lang w:val="en-US"/>
        </w:rPr>
        <w:t xml:space="preserve"> J. Clin. Endocrinol. Metab.  –  1990.  –</w:t>
      </w:r>
      <w:r>
        <w:rPr>
          <w:color w:val="000000"/>
          <w:sz w:val="28"/>
          <w:szCs w:val="11"/>
          <w:lang w:val="uk-UA"/>
        </w:rPr>
        <w:t xml:space="preserve"> </w:t>
      </w:r>
      <w:r>
        <w:rPr>
          <w:color w:val="000000"/>
          <w:sz w:val="28"/>
          <w:szCs w:val="11"/>
          <w:lang w:val="en-US"/>
        </w:rPr>
        <w:t>Vol.</w:t>
      </w:r>
      <w:r>
        <w:rPr>
          <w:color w:val="000000"/>
          <w:sz w:val="28"/>
          <w:szCs w:val="11"/>
          <w:lang w:val="uk-UA"/>
        </w:rPr>
        <w:t xml:space="preserve"> </w:t>
      </w:r>
      <w:r>
        <w:rPr>
          <w:color w:val="000000"/>
          <w:sz w:val="28"/>
          <w:szCs w:val="11"/>
          <w:lang w:val="en-US"/>
        </w:rPr>
        <w:t>70.</w:t>
      </w:r>
      <w:r>
        <w:rPr>
          <w:color w:val="000000"/>
          <w:sz w:val="28"/>
          <w:szCs w:val="11"/>
          <w:lang w:val="uk-UA"/>
        </w:rPr>
        <w:t xml:space="preserve"> – </w:t>
      </w:r>
      <w:r>
        <w:rPr>
          <w:color w:val="000000"/>
          <w:sz w:val="28"/>
          <w:szCs w:val="11"/>
          <w:lang w:val="en-US"/>
        </w:rPr>
        <w:t>P. 1347-1353.</w:t>
      </w:r>
    </w:p>
    <w:p w:rsidR="00852B5C" w:rsidRDefault="00852B5C" w:rsidP="00DF1560">
      <w:pPr>
        <w:numPr>
          <w:ilvl w:val="0"/>
          <w:numId w:val="69"/>
        </w:numPr>
        <w:suppressAutoHyphens w:val="0"/>
        <w:spacing w:line="360" w:lineRule="auto"/>
        <w:ind w:firstLine="0"/>
        <w:jc w:val="both"/>
        <w:rPr>
          <w:sz w:val="28"/>
          <w:lang w:val="en-US"/>
        </w:rPr>
      </w:pPr>
      <w:r>
        <w:rPr>
          <w:color w:val="212121"/>
          <w:sz w:val="28"/>
          <w:szCs w:val="11"/>
          <w:lang w:val="en-US"/>
        </w:rPr>
        <w:t xml:space="preserve"> </w:t>
      </w:r>
      <w:r w:rsidRPr="00062233">
        <w:rPr>
          <w:i/>
          <w:color w:val="000000"/>
          <w:sz w:val="28"/>
          <w:szCs w:val="11"/>
          <w:lang w:val="en-US"/>
        </w:rPr>
        <w:t>Baxter R.C.</w:t>
      </w:r>
      <w:r>
        <w:rPr>
          <w:color w:val="000000"/>
          <w:sz w:val="28"/>
          <w:szCs w:val="11"/>
          <w:lang w:val="en-US"/>
        </w:rPr>
        <w:t xml:space="preserve"> Insulin-like growth factor (IGF) binding proteins: the role of serum IGFBPs in regulating IGF availability</w:t>
      </w:r>
      <w:r w:rsidRPr="00CE6A0A">
        <w:rPr>
          <w:color w:val="000000"/>
          <w:sz w:val="28"/>
          <w:szCs w:val="11"/>
          <w:lang w:val="en-US"/>
        </w:rPr>
        <w:t xml:space="preserve"> /</w:t>
      </w:r>
      <w:r w:rsidRPr="00CE6A0A">
        <w:rPr>
          <w:i/>
          <w:color w:val="000000"/>
          <w:sz w:val="28"/>
          <w:szCs w:val="11"/>
          <w:lang w:val="en-US"/>
        </w:rPr>
        <w:t xml:space="preserve"> </w:t>
      </w:r>
      <w:r w:rsidRPr="00CE6A0A">
        <w:rPr>
          <w:color w:val="000000"/>
          <w:sz w:val="28"/>
          <w:szCs w:val="11"/>
          <w:lang w:val="en-US"/>
        </w:rPr>
        <w:t xml:space="preserve">R.C. Baxter </w:t>
      </w:r>
      <w:r>
        <w:rPr>
          <w:color w:val="000000"/>
          <w:sz w:val="28"/>
          <w:szCs w:val="11"/>
          <w:lang w:val="en-US"/>
        </w:rPr>
        <w:t xml:space="preserve">// Acta. Paediatr. Scand. Suppl. – 1991.- Vol. </w:t>
      </w:r>
      <w:r>
        <w:rPr>
          <w:color w:val="212121"/>
          <w:sz w:val="28"/>
          <w:szCs w:val="11"/>
          <w:lang w:val="en-US"/>
        </w:rPr>
        <w:t>372. – P. 107-114.</w:t>
      </w:r>
    </w:p>
    <w:p w:rsidR="00852B5C" w:rsidRPr="00A62E29" w:rsidRDefault="00852B5C" w:rsidP="00DF1560">
      <w:pPr>
        <w:numPr>
          <w:ilvl w:val="0"/>
          <w:numId w:val="69"/>
        </w:numPr>
        <w:suppressAutoHyphens w:val="0"/>
        <w:spacing w:line="360" w:lineRule="auto"/>
        <w:ind w:firstLine="0"/>
        <w:jc w:val="both"/>
        <w:rPr>
          <w:sz w:val="28"/>
          <w:lang w:val="en-US"/>
        </w:rPr>
      </w:pPr>
      <w:r>
        <w:rPr>
          <w:color w:val="212121"/>
          <w:sz w:val="28"/>
          <w:szCs w:val="11"/>
          <w:lang w:val="en-US"/>
        </w:rPr>
        <w:t xml:space="preserve"> </w:t>
      </w:r>
      <w:r w:rsidRPr="00062233">
        <w:rPr>
          <w:i/>
          <w:color w:val="000000"/>
          <w:sz w:val="28"/>
          <w:szCs w:val="11"/>
          <w:lang w:val="en-US"/>
        </w:rPr>
        <w:t>Baxter R.C.</w:t>
      </w:r>
      <w:r>
        <w:rPr>
          <w:color w:val="000000"/>
          <w:sz w:val="28"/>
          <w:szCs w:val="11"/>
          <w:lang w:val="en-US"/>
        </w:rPr>
        <w:t xml:space="preserve"> Insulin-like growth factor (IGF)-binding proteins: interactions with IGFs and intrinsic bioactivities </w:t>
      </w:r>
      <w:r w:rsidRPr="00CE6A0A">
        <w:rPr>
          <w:color w:val="000000"/>
          <w:sz w:val="28"/>
          <w:szCs w:val="11"/>
          <w:lang w:val="en-US"/>
        </w:rPr>
        <w:t>/</w:t>
      </w:r>
      <w:r w:rsidRPr="00CE6A0A">
        <w:rPr>
          <w:i/>
          <w:color w:val="000000"/>
          <w:sz w:val="28"/>
          <w:szCs w:val="11"/>
          <w:lang w:val="en-US"/>
        </w:rPr>
        <w:t xml:space="preserve"> </w:t>
      </w:r>
      <w:r w:rsidRPr="00CE6A0A">
        <w:rPr>
          <w:color w:val="000000"/>
          <w:sz w:val="28"/>
          <w:szCs w:val="11"/>
          <w:lang w:val="en-US"/>
        </w:rPr>
        <w:t xml:space="preserve">R.C. Baxter </w:t>
      </w:r>
      <w:r>
        <w:rPr>
          <w:color w:val="000000"/>
          <w:sz w:val="28"/>
          <w:szCs w:val="11"/>
          <w:lang w:val="en-US"/>
        </w:rPr>
        <w:t>// Am. J. Physiol. Endocrinol. Metab. –  2000. –  Vol. 278. – P. 967-976.</w:t>
      </w:r>
    </w:p>
    <w:p w:rsidR="00852B5C" w:rsidRDefault="00852B5C" w:rsidP="00DF1560">
      <w:pPr>
        <w:numPr>
          <w:ilvl w:val="0"/>
          <w:numId w:val="69"/>
        </w:numPr>
        <w:suppressAutoHyphens w:val="0"/>
        <w:spacing w:line="360" w:lineRule="auto"/>
        <w:ind w:firstLine="0"/>
        <w:jc w:val="both"/>
        <w:rPr>
          <w:sz w:val="28"/>
          <w:lang w:val="en-US"/>
        </w:rPr>
      </w:pPr>
      <w:r>
        <w:rPr>
          <w:color w:val="212121"/>
          <w:sz w:val="28"/>
          <w:szCs w:val="11"/>
          <w:lang w:val="en-US"/>
        </w:rPr>
        <w:t xml:space="preserve"> </w:t>
      </w:r>
      <w:r w:rsidRPr="00453552">
        <w:rPr>
          <w:i/>
          <w:color w:val="000000"/>
          <w:sz w:val="28"/>
          <w:szCs w:val="11"/>
          <w:lang w:val="en-US"/>
        </w:rPr>
        <w:t>Baxter R.C.</w:t>
      </w:r>
      <w:r>
        <w:rPr>
          <w:color w:val="000000"/>
          <w:sz w:val="28"/>
          <w:szCs w:val="11"/>
          <w:lang w:val="en-US"/>
        </w:rPr>
        <w:t xml:space="preserve"> Insulin-like growth factor binding proteins in the human circulation: a review </w:t>
      </w:r>
      <w:r w:rsidRPr="00CE6A0A">
        <w:rPr>
          <w:color w:val="000000"/>
          <w:sz w:val="28"/>
          <w:szCs w:val="11"/>
          <w:lang w:val="en-US"/>
        </w:rPr>
        <w:t>/</w:t>
      </w:r>
      <w:r w:rsidRPr="00CE6A0A">
        <w:rPr>
          <w:i/>
          <w:color w:val="000000"/>
          <w:sz w:val="28"/>
          <w:szCs w:val="11"/>
          <w:lang w:val="en-US"/>
        </w:rPr>
        <w:t xml:space="preserve"> </w:t>
      </w:r>
      <w:r w:rsidRPr="00CE6A0A">
        <w:rPr>
          <w:color w:val="000000"/>
          <w:sz w:val="28"/>
          <w:szCs w:val="11"/>
          <w:lang w:val="en-US"/>
        </w:rPr>
        <w:t xml:space="preserve">R.C. Baxter </w:t>
      </w:r>
      <w:r>
        <w:rPr>
          <w:color w:val="000000"/>
          <w:sz w:val="28"/>
          <w:szCs w:val="11"/>
          <w:lang w:val="en-US"/>
        </w:rPr>
        <w:t xml:space="preserve">// Horm. Res. - 1994. – Vol. 42. – </w:t>
      </w:r>
      <w:r w:rsidRPr="002E71FC">
        <w:rPr>
          <w:color w:val="000000"/>
          <w:sz w:val="28"/>
          <w:szCs w:val="11"/>
          <w:lang w:val="en-US"/>
        </w:rPr>
        <w:t>          </w:t>
      </w:r>
      <w:r>
        <w:rPr>
          <w:color w:val="000000"/>
          <w:sz w:val="28"/>
          <w:szCs w:val="11"/>
          <w:lang w:val="en-US"/>
        </w:rPr>
        <w:t>P. 140-144.</w:t>
      </w:r>
    </w:p>
    <w:p w:rsidR="00852B5C" w:rsidRDefault="00852B5C" w:rsidP="00DF1560">
      <w:pPr>
        <w:numPr>
          <w:ilvl w:val="0"/>
          <w:numId w:val="69"/>
        </w:numPr>
        <w:suppressAutoHyphens w:val="0"/>
        <w:spacing w:line="360" w:lineRule="auto"/>
        <w:ind w:firstLine="0"/>
        <w:jc w:val="both"/>
        <w:rPr>
          <w:sz w:val="28"/>
          <w:lang w:val="en-US"/>
        </w:rPr>
      </w:pPr>
      <w:r>
        <w:rPr>
          <w:color w:val="000000"/>
          <w:sz w:val="28"/>
          <w:szCs w:val="11"/>
          <w:lang w:val="en-US"/>
        </w:rPr>
        <w:t xml:space="preserve"> </w:t>
      </w:r>
      <w:r w:rsidRPr="00453552">
        <w:rPr>
          <w:i/>
          <w:color w:val="000000"/>
          <w:sz w:val="28"/>
          <w:szCs w:val="11"/>
          <w:lang w:val="en-US"/>
        </w:rPr>
        <w:t>Baxter R.C.</w:t>
      </w:r>
      <w:r>
        <w:rPr>
          <w:color w:val="000000"/>
          <w:sz w:val="28"/>
          <w:szCs w:val="11"/>
          <w:lang w:val="en-US"/>
        </w:rPr>
        <w:t xml:space="preserve"> Impaired formation of the ternary insulin-like growth factor-binding pro</w:t>
      </w:r>
      <w:r>
        <w:rPr>
          <w:color w:val="000000"/>
          <w:sz w:val="28"/>
          <w:szCs w:val="11"/>
          <w:lang w:val="en-US"/>
        </w:rPr>
        <w:softHyphen/>
        <w:t xml:space="preserve">tein complex in patients with hypoglycemia due to nonislet cell tumors </w:t>
      </w:r>
      <w:r w:rsidRPr="00CE6A0A">
        <w:rPr>
          <w:color w:val="000000"/>
          <w:sz w:val="28"/>
          <w:szCs w:val="11"/>
          <w:lang w:val="en-US"/>
        </w:rPr>
        <w:t>/</w:t>
      </w:r>
      <w:r w:rsidRPr="00CE6A0A">
        <w:rPr>
          <w:i/>
          <w:color w:val="000000"/>
          <w:sz w:val="28"/>
          <w:szCs w:val="11"/>
          <w:lang w:val="en-US"/>
        </w:rPr>
        <w:t xml:space="preserve"> </w:t>
      </w:r>
      <w:r w:rsidRPr="00CE6A0A">
        <w:rPr>
          <w:color w:val="000000"/>
          <w:sz w:val="28"/>
          <w:szCs w:val="11"/>
          <w:lang w:val="en-US"/>
        </w:rPr>
        <w:t>R.C. Baxter</w:t>
      </w:r>
      <w:r w:rsidRPr="00BA61B8">
        <w:rPr>
          <w:color w:val="000000"/>
          <w:sz w:val="28"/>
          <w:szCs w:val="11"/>
          <w:lang w:val="en-US"/>
        </w:rPr>
        <w:t>,</w:t>
      </w:r>
      <w:r w:rsidRPr="00BA61B8">
        <w:rPr>
          <w:i/>
          <w:color w:val="000000"/>
          <w:sz w:val="28"/>
          <w:szCs w:val="11"/>
          <w:lang w:val="en-US"/>
        </w:rPr>
        <w:t xml:space="preserve"> </w:t>
      </w:r>
      <w:r w:rsidRPr="00BA61B8">
        <w:rPr>
          <w:color w:val="000000"/>
          <w:sz w:val="28"/>
          <w:szCs w:val="11"/>
          <w:lang w:val="en-US"/>
        </w:rPr>
        <w:t>W.H.  Daughaday</w:t>
      </w:r>
      <w:r w:rsidRPr="00453552">
        <w:rPr>
          <w:i/>
          <w:color w:val="000000"/>
          <w:sz w:val="28"/>
          <w:szCs w:val="11"/>
          <w:lang w:val="en-US"/>
        </w:rPr>
        <w:t xml:space="preserve"> </w:t>
      </w:r>
      <w:r>
        <w:rPr>
          <w:color w:val="000000"/>
          <w:sz w:val="28"/>
          <w:szCs w:val="11"/>
          <w:lang w:val="en-US"/>
        </w:rPr>
        <w:t xml:space="preserve">// J. Clin. Endocrinol. Metab. – 1991. </w:t>
      </w:r>
      <w:r>
        <w:rPr>
          <w:sz w:val="28"/>
          <w:szCs w:val="28"/>
          <w:lang w:val="en-US"/>
        </w:rPr>
        <w:t>–</w:t>
      </w:r>
      <w:r>
        <w:rPr>
          <w:color w:val="000000"/>
          <w:sz w:val="28"/>
          <w:szCs w:val="11"/>
          <w:lang w:val="en-US"/>
        </w:rPr>
        <w:t xml:space="preserve"> Vol. 73. – P. 696-702.</w:t>
      </w:r>
    </w:p>
    <w:p w:rsidR="00852B5C" w:rsidRPr="00F934A4" w:rsidRDefault="00852B5C" w:rsidP="00DF1560">
      <w:pPr>
        <w:numPr>
          <w:ilvl w:val="0"/>
          <w:numId w:val="69"/>
        </w:numPr>
        <w:suppressAutoHyphens w:val="0"/>
        <w:spacing w:line="360" w:lineRule="auto"/>
        <w:ind w:firstLine="0"/>
        <w:jc w:val="both"/>
        <w:rPr>
          <w:sz w:val="28"/>
          <w:szCs w:val="28"/>
          <w:lang w:val="en-US"/>
        </w:rPr>
      </w:pPr>
      <w:r>
        <w:rPr>
          <w:i/>
          <w:sz w:val="28"/>
          <w:szCs w:val="28"/>
          <w:lang w:val="en-US"/>
        </w:rPr>
        <w:t>Bentzon J.F</w:t>
      </w:r>
      <w:r w:rsidRPr="00453552">
        <w:rPr>
          <w:i/>
          <w:sz w:val="28"/>
          <w:szCs w:val="28"/>
          <w:lang w:val="en-US"/>
        </w:rPr>
        <w:t>.</w:t>
      </w:r>
      <w:r w:rsidRPr="003E3D7F">
        <w:rPr>
          <w:sz w:val="28"/>
          <w:szCs w:val="28"/>
          <w:lang w:val="en-US"/>
        </w:rPr>
        <w:t xml:space="preserve"> Coronary plaques calling for action – why, where and how many? </w:t>
      </w:r>
      <w:r w:rsidRPr="00F934A4">
        <w:rPr>
          <w:sz w:val="28"/>
          <w:szCs w:val="28"/>
          <w:lang w:val="en-US"/>
        </w:rPr>
        <w:t>/ J.F. Bentzon, E. Falk //</w:t>
      </w:r>
      <w:r w:rsidRPr="003E3D7F">
        <w:rPr>
          <w:sz w:val="28"/>
          <w:szCs w:val="28"/>
          <w:lang w:val="en-US"/>
        </w:rPr>
        <w:t xml:space="preserve"> Eur. </w:t>
      </w:r>
      <w:r w:rsidRPr="00D53456">
        <w:rPr>
          <w:sz w:val="28"/>
          <w:szCs w:val="28"/>
          <w:lang w:val="en-US"/>
        </w:rPr>
        <w:t xml:space="preserve">Heart J. – 2001. – Vol. 3 </w:t>
      </w:r>
    </w:p>
    <w:p w:rsidR="00852B5C" w:rsidRPr="00D53456" w:rsidRDefault="00852B5C" w:rsidP="00852B5C">
      <w:pPr>
        <w:spacing w:line="360" w:lineRule="auto"/>
        <w:ind w:left="720"/>
        <w:jc w:val="both"/>
        <w:rPr>
          <w:sz w:val="28"/>
          <w:szCs w:val="28"/>
          <w:lang w:val="en-US"/>
        </w:rPr>
      </w:pPr>
      <w:r w:rsidRPr="00D53456">
        <w:rPr>
          <w:sz w:val="28"/>
          <w:szCs w:val="28"/>
          <w:lang w:val="en-US"/>
        </w:rPr>
        <w:t>(Suppl. I). – P.</w:t>
      </w:r>
      <w:r>
        <w:rPr>
          <w:sz w:val="28"/>
          <w:szCs w:val="28"/>
          <w:lang w:val="en-US"/>
        </w:rPr>
        <w:t> </w:t>
      </w:r>
      <w:r w:rsidRPr="00D53456">
        <w:rPr>
          <w:sz w:val="28"/>
          <w:szCs w:val="28"/>
          <w:lang w:val="en-US"/>
        </w:rPr>
        <w:t>3-9.</w:t>
      </w:r>
    </w:p>
    <w:p w:rsidR="00852B5C" w:rsidRDefault="00852B5C" w:rsidP="00DF1560">
      <w:pPr>
        <w:numPr>
          <w:ilvl w:val="0"/>
          <w:numId w:val="69"/>
        </w:numPr>
        <w:suppressAutoHyphens w:val="0"/>
        <w:spacing w:line="360" w:lineRule="auto"/>
        <w:ind w:firstLine="0"/>
        <w:jc w:val="both"/>
        <w:rPr>
          <w:sz w:val="28"/>
          <w:szCs w:val="28"/>
          <w:lang w:val="en-US"/>
        </w:rPr>
      </w:pPr>
      <w:r w:rsidRPr="00453552">
        <w:rPr>
          <w:i/>
          <w:sz w:val="28"/>
          <w:szCs w:val="28"/>
          <w:lang w:val="en-US"/>
        </w:rPr>
        <w:lastRenderedPageBreak/>
        <w:t>Berliner J.A.</w:t>
      </w:r>
      <w:r w:rsidRPr="003E3D7F">
        <w:rPr>
          <w:sz w:val="28"/>
          <w:szCs w:val="28"/>
          <w:lang w:val="en-US"/>
        </w:rPr>
        <w:t xml:space="preserve"> Atherosclerosis: basic mechanisms. Oxidation, inflammation, and genetics </w:t>
      </w:r>
      <w:r w:rsidRPr="003B24CA">
        <w:rPr>
          <w:sz w:val="28"/>
          <w:szCs w:val="28"/>
          <w:lang w:val="en-US"/>
        </w:rPr>
        <w:t>/ J.A.</w:t>
      </w:r>
      <w:r w:rsidRPr="008218C4">
        <w:rPr>
          <w:sz w:val="28"/>
          <w:szCs w:val="28"/>
          <w:lang w:val="en-US"/>
        </w:rPr>
        <w:t xml:space="preserve"> </w:t>
      </w:r>
      <w:r w:rsidRPr="003B24CA">
        <w:rPr>
          <w:sz w:val="28"/>
          <w:szCs w:val="28"/>
          <w:lang w:val="en-US"/>
        </w:rPr>
        <w:t>Berliner, M.</w:t>
      </w:r>
      <w:r w:rsidRPr="008218C4">
        <w:rPr>
          <w:sz w:val="28"/>
          <w:szCs w:val="28"/>
          <w:lang w:val="en-US"/>
        </w:rPr>
        <w:t xml:space="preserve"> </w:t>
      </w:r>
      <w:r w:rsidRPr="003B24CA">
        <w:rPr>
          <w:sz w:val="28"/>
          <w:szCs w:val="28"/>
          <w:lang w:val="en-US"/>
        </w:rPr>
        <w:t>Navab, A.M. Fogelman //</w:t>
      </w:r>
      <w:r w:rsidRPr="003E3D7F">
        <w:rPr>
          <w:sz w:val="28"/>
          <w:szCs w:val="28"/>
          <w:lang w:val="en-US"/>
        </w:rPr>
        <w:t xml:space="preserve"> Circulation. – 1995. – Vol. 91. – P. 2488-2496.</w:t>
      </w:r>
    </w:p>
    <w:p w:rsidR="00852B5C" w:rsidRDefault="00852B5C" w:rsidP="00DF1560">
      <w:pPr>
        <w:numPr>
          <w:ilvl w:val="0"/>
          <w:numId w:val="69"/>
        </w:numPr>
        <w:suppressAutoHyphens w:val="0"/>
        <w:spacing w:line="360" w:lineRule="auto"/>
        <w:ind w:firstLine="0"/>
        <w:jc w:val="both"/>
        <w:rPr>
          <w:sz w:val="28"/>
          <w:szCs w:val="28"/>
          <w:lang w:val="en-US"/>
        </w:rPr>
      </w:pPr>
      <w:r w:rsidRPr="00453552">
        <w:rPr>
          <w:i/>
          <w:sz w:val="28"/>
          <w:szCs w:val="28"/>
          <w:lang w:val="en-US"/>
        </w:rPr>
        <w:t>Blann A.D.</w:t>
      </w:r>
      <w:r w:rsidRPr="003E3D7F">
        <w:rPr>
          <w:sz w:val="28"/>
          <w:szCs w:val="28"/>
          <w:lang w:val="en-US"/>
        </w:rPr>
        <w:t xml:space="preserve"> Endothelial cell activation, injury, damage and dysfunction: separate entities or mutual terms? </w:t>
      </w:r>
      <w:r w:rsidRPr="0042603C">
        <w:rPr>
          <w:sz w:val="28"/>
          <w:szCs w:val="28"/>
          <w:lang w:val="en-US"/>
        </w:rPr>
        <w:t>/ A.D. Blann //</w:t>
      </w:r>
      <w:r w:rsidRPr="003E3D7F">
        <w:rPr>
          <w:sz w:val="28"/>
          <w:szCs w:val="28"/>
          <w:lang w:val="en-US"/>
        </w:rPr>
        <w:t xml:space="preserve"> Blood Coagul. </w:t>
      </w:r>
      <w:r w:rsidRPr="00240B5B">
        <w:rPr>
          <w:sz w:val="28"/>
          <w:szCs w:val="28"/>
          <w:lang w:val="en-US"/>
        </w:rPr>
        <w:t>Fibrinolysi</w:t>
      </w:r>
      <w:r>
        <w:rPr>
          <w:sz w:val="28"/>
          <w:szCs w:val="28"/>
          <w:lang w:val="en-US"/>
        </w:rPr>
        <w:t xml:space="preserve">s. – 2000. – Vol. 11, (Pt. 7). – P. </w:t>
      </w:r>
      <w:r w:rsidRPr="00240B5B">
        <w:rPr>
          <w:sz w:val="28"/>
          <w:szCs w:val="28"/>
          <w:lang w:val="en-US"/>
        </w:rPr>
        <w:t>623-630.</w:t>
      </w:r>
    </w:p>
    <w:p w:rsidR="00852B5C" w:rsidRDefault="00852B5C" w:rsidP="00DF1560">
      <w:pPr>
        <w:numPr>
          <w:ilvl w:val="0"/>
          <w:numId w:val="69"/>
        </w:numPr>
        <w:suppressAutoHyphens w:val="0"/>
        <w:spacing w:line="360" w:lineRule="auto"/>
        <w:ind w:firstLine="0"/>
        <w:jc w:val="both"/>
        <w:rPr>
          <w:sz w:val="28"/>
          <w:szCs w:val="28"/>
          <w:lang w:val="en-US"/>
        </w:rPr>
      </w:pPr>
      <w:r w:rsidRPr="00453552">
        <w:rPr>
          <w:i/>
          <w:sz w:val="28"/>
          <w:szCs w:val="28"/>
          <w:lang w:val="en-US"/>
        </w:rPr>
        <w:t>Blann A.D.</w:t>
      </w:r>
      <w:r w:rsidRPr="001D404B">
        <w:rPr>
          <w:i/>
          <w:sz w:val="28"/>
          <w:szCs w:val="28"/>
          <w:lang w:val="en-US"/>
        </w:rPr>
        <w:t xml:space="preserve"> </w:t>
      </w:r>
      <w:r w:rsidRPr="003E3D7F">
        <w:rPr>
          <w:sz w:val="28"/>
          <w:szCs w:val="28"/>
          <w:lang w:val="en-US"/>
        </w:rPr>
        <w:t xml:space="preserve"> The endothelium in atherothrombotic disease assessment of function, mechanisms and clinical implications </w:t>
      </w:r>
      <w:r w:rsidRPr="001D404B">
        <w:rPr>
          <w:sz w:val="28"/>
          <w:szCs w:val="28"/>
          <w:lang w:val="en-US"/>
        </w:rPr>
        <w:t>/ A.D. Blann, G.Y.H. Lip //</w:t>
      </w:r>
      <w:r w:rsidRPr="003E3D7F">
        <w:rPr>
          <w:sz w:val="28"/>
          <w:szCs w:val="28"/>
          <w:lang w:val="en-US"/>
        </w:rPr>
        <w:t xml:space="preserve"> Blood Coagul. </w:t>
      </w:r>
      <w:r w:rsidRPr="00D53456">
        <w:rPr>
          <w:sz w:val="28"/>
          <w:szCs w:val="28"/>
          <w:lang w:val="en-US"/>
        </w:rPr>
        <w:t>Fibrinolysis. – 1998. – Vol. 9. – P.</w:t>
      </w:r>
      <w:r>
        <w:rPr>
          <w:sz w:val="28"/>
          <w:szCs w:val="28"/>
          <w:lang w:val="en-US"/>
        </w:rPr>
        <w:t xml:space="preserve"> </w:t>
      </w:r>
      <w:r w:rsidRPr="00D53456">
        <w:rPr>
          <w:sz w:val="28"/>
          <w:szCs w:val="28"/>
          <w:lang w:val="en-US"/>
        </w:rPr>
        <w:t>297-306.</w:t>
      </w:r>
    </w:p>
    <w:p w:rsidR="00852B5C" w:rsidRDefault="00852B5C" w:rsidP="00DF1560">
      <w:pPr>
        <w:numPr>
          <w:ilvl w:val="0"/>
          <w:numId w:val="69"/>
        </w:numPr>
        <w:suppressAutoHyphens w:val="0"/>
        <w:spacing w:line="360" w:lineRule="auto"/>
        <w:ind w:firstLine="0"/>
        <w:jc w:val="both"/>
        <w:rPr>
          <w:sz w:val="28"/>
          <w:szCs w:val="28"/>
          <w:lang w:val="en-US"/>
        </w:rPr>
      </w:pPr>
      <w:r w:rsidRPr="00453552">
        <w:rPr>
          <w:i/>
          <w:sz w:val="28"/>
          <w:szCs w:val="28"/>
          <w:lang w:val="en-US"/>
        </w:rPr>
        <w:t>Cardiac morphology</w:t>
      </w:r>
      <w:r w:rsidRPr="00E263E9">
        <w:rPr>
          <w:sz w:val="28"/>
          <w:szCs w:val="28"/>
          <w:lang w:val="en-US"/>
        </w:rPr>
        <w:t xml:space="preserve"> and performance alterations and analysis of determinant factors of left ventricular hypertrophy in 40 patients with acromegaly</w:t>
      </w:r>
      <w:r>
        <w:rPr>
          <w:sz w:val="28"/>
          <w:szCs w:val="28"/>
          <w:lang w:val="en-US"/>
        </w:rPr>
        <w:t xml:space="preserve"> / </w:t>
      </w:r>
      <w:r w:rsidRPr="00E263E9">
        <w:rPr>
          <w:sz w:val="28"/>
          <w:szCs w:val="28"/>
          <w:lang w:val="en-US"/>
        </w:rPr>
        <w:t>A</w:t>
      </w:r>
      <w:r>
        <w:rPr>
          <w:sz w:val="28"/>
          <w:szCs w:val="28"/>
          <w:lang w:val="en-US"/>
        </w:rPr>
        <w:t>.</w:t>
      </w:r>
      <w:r w:rsidRPr="00E263E9">
        <w:rPr>
          <w:sz w:val="28"/>
          <w:szCs w:val="28"/>
          <w:lang w:val="en-US"/>
        </w:rPr>
        <w:t>F</w:t>
      </w:r>
      <w:r>
        <w:rPr>
          <w:sz w:val="28"/>
          <w:szCs w:val="28"/>
          <w:lang w:val="en-US"/>
        </w:rPr>
        <w:t>.</w:t>
      </w:r>
      <w:r w:rsidRPr="008208E1">
        <w:rPr>
          <w:sz w:val="28"/>
          <w:szCs w:val="28"/>
          <w:lang w:val="en-US"/>
        </w:rPr>
        <w:t xml:space="preserve"> </w:t>
      </w:r>
      <w:r w:rsidRPr="00E263E9">
        <w:rPr>
          <w:sz w:val="28"/>
          <w:szCs w:val="28"/>
          <w:lang w:val="en-US"/>
        </w:rPr>
        <w:t>Casini, P</w:t>
      </w:r>
      <w:r>
        <w:rPr>
          <w:sz w:val="28"/>
          <w:szCs w:val="28"/>
          <w:lang w:val="en-US"/>
        </w:rPr>
        <w:t>.</w:t>
      </w:r>
      <w:r w:rsidRPr="00E263E9">
        <w:rPr>
          <w:sz w:val="28"/>
          <w:szCs w:val="28"/>
          <w:lang w:val="en-US"/>
        </w:rPr>
        <w:t>B</w:t>
      </w:r>
      <w:r>
        <w:rPr>
          <w:sz w:val="28"/>
          <w:szCs w:val="28"/>
          <w:lang w:val="en-US"/>
        </w:rPr>
        <w:t>.</w:t>
      </w:r>
      <w:r w:rsidRPr="008208E1">
        <w:rPr>
          <w:sz w:val="28"/>
          <w:szCs w:val="28"/>
          <w:lang w:val="en-US"/>
        </w:rPr>
        <w:t xml:space="preserve"> </w:t>
      </w:r>
      <w:r w:rsidRPr="00E263E9">
        <w:rPr>
          <w:sz w:val="28"/>
          <w:szCs w:val="28"/>
          <w:lang w:val="en-US"/>
        </w:rPr>
        <w:t>Araújo, R</w:t>
      </w:r>
      <w:r>
        <w:rPr>
          <w:sz w:val="28"/>
          <w:szCs w:val="28"/>
          <w:lang w:val="en-US"/>
        </w:rPr>
        <w:t>.</w:t>
      </w:r>
      <w:r w:rsidRPr="008208E1">
        <w:rPr>
          <w:sz w:val="28"/>
          <w:szCs w:val="28"/>
          <w:lang w:val="en-US"/>
        </w:rPr>
        <w:t xml:space="preserve"> </w:t>
      </w:r>
      <w:r w:rsidRPr="00E263E9">
        <w:rPr>
          <w:sz w:val="28"/>
          <w:szCs w:val="28"/>
          <w:lang w:val="en-US"/>
        </w:rPr>
        <w:t xml:space="preserve">Fontes </w:t>
      </w:r>
      <w:r>
        <w:rPr>
          <w:sz w:val="28"/>
          <w:szCs w:val="28"/>
          <w:lang w:val="en-US"/>
        </w:rPr>
        <w:t>[et al.]</w:t>
      </w:r>
      <w:r w:rsidRPr="0016424D">
        <w:rPr>
          <w:sz w:val="28"/>
          <w:szCs w:val="28"/>
          <w:lang w:val="en-US"/>
        </w:rPr>
        <w:t xml:space="preserve"> </w:t>
      </w:r>
      <w:r>
        <w:rPr>
          <w:sz w:val="28"/>
          <w:szCs w:val="28"/>
          <w:lang w:val="en-US"/>
        </w:rPr>
        <w:t xml:space="preserve">// </w:t>
      </w:r>
      <w:r w:rsidRPr="00E263E9">
        <w:rPr>
          <w:sz w:val="28"/>
          <w:szCs w:val="28"/>
          <w:lang w:val="en-US"/>
        </w:rPr>
        <w:t>Arq</w:t>
      </w:r>
      <w:r>
        <w:rPr>
          <w:sz w:val="28"/>
          <w:szCs w:val="28"/>
          <w:lang w:val="en-US"/>
        </w:rPr>
        <w:t>.</w:t>
      </w:r>
      <w:r w:rsidRPr="00E263E9">
        <w:rPr>
          <w:sz w:val="28"/>
          <w:szCs w:val="28"/>
          <w:lang w:val="en-US"/>
        </w:rPr>
        <w:t xml:space="preserve"> Bras</w:t>
      </w:r>
      <w:r>
        <w:rPr>
          <w:sz w:val="28"/>
          <w:szCs w:val="28"/>
          <w:lang w:val="en-US"/>
        </w:rPr>
        <w:t>.</w:t>
      </w:r>
      <w:r w:rsidRPr="00E263E9">
        <w:rPr>
          <w:sz w:val="28"/>
          <w:szCs w:val="28"/>
          <w:lang w:val="en-US"/>
        </w:rPr>
        <w:t xml:space="preserve"> Endocrinol</w:t>
      </w:r>
      <w:r>
        <w:rPr>
          <w:sz w:val="28"/>
          <w:szCs w:val="28"/>
          <w:lang w:val="en-US"/>
        </w:rPr>
        <w:t>.</w:t>
      </w:r>
      <w:r w:rsidRPr="00E263E9">
        <w:rPr>
          <w:sz w:val="28"/>
          <w:szCs w:val="28"/>
          <w:lang w:val="en-US"/>
        </w:rPr>
        <w:t xml:space="preserve"> Metabol.</w:t>
      </w:r>
      <w:r>
        <w:rPr>
          <w:sz w:val="28"/>
          <w:szCs w:val="28"/>
          <w:lang w:val="en-US"/>
        </w:rPr>
        <w:t xml:space="preserve"> –</w:t>
      </w:r>
      <w:r w:rsidRPr="00E263E9">
        <w:rPr>
          <w:sz w:val="28"/>
          <w:szCs w:val="28"/>
          <w:lang w:val="en-US"/>
        </w:rPr>
        <w:t xml:space="preserve"> 2006</w:t>
      </w:r>
      <w:r>
        <w:rPr>
          <w:sz w:val="28"/>
          <w:szCs w:val="28"/>
          <w:lang w:val="en-US"/>
        </w:rPr>
        <w:t xml:space="preserve">. </w:t>
      </w:r>
      <w:r w:rsidRPr="00E263E9">
        <w:rPr>
          <w:sz w:val="28"/>
          <w:szCs w:val="28"/>
          <w:lang w:val="en-US"/>
        </w:rPr>
        <w:t>Feb</w:t>
      </w:r>
      <w:r>
        <w:rPr>
          <w:sz w:val="28"/>
          <w:szCs w:val="28"/>
          <w:lang w:val="en-US"/>
        </w:rPr>
        <w:t xml:space="preserve">. – Vol. </w:t>
      </w:r>
      <w:r w:rsidRPr="00E263E9">
        <w:rPr>
          <w:sz w:val="28"/>
          <w:szCs w:val="28"/>
          <w:lang w:val="en-US"/>
        </w:rPr>
        <w:t>50</w:t>
      </w:r>
      <w:r>
        <w:rPr>
          <w:sz w:val="28"/>
          <w:szCs w:val="28"/>
          <w:lang w:val="en-US"/>
        </w:rPr>
        <w:t xml:space="preserve"> </w:t>
      </w:r>
      <w:r w:rsidRPr="00E263E9">
        <w:rPr>
          <w:sz w:val="28"/>
          <w:szCs w:val="28"/>
          <w:lang w:val="en-US"/>
        </w:rPr>
        <w:t>(</w:t>
      </w:r>
      <w:r>
        <w:rPr>
          <w:sz w:val="28"/>
          <w:szCs w:val="28"/>
          <w:lang w:val="en-US"/>
        </w:rPr>
        <w:t xml:space="preserve">Pt. </w:t>
      </w:r>
      <w:r w:rsidRPr="00E263E9">
        <w:rPr>
          <w:sz w:val="28"/>
          <w:szCs w:val="28"/>
          <w:lang w:val="en-US"/>
        </w:rPr>
        <w:t>1)</w:t>
      </w:r>
      <w:r>
        <w:rPr>
          <w:sz w:val="28"/>
          <w:szCs w:val="28"/>
          <w:lang w:val="en-US"/>
        </w:rPr>
        <w:t xml:space="preserve">. – P. </w:t>
      </w:r>
      <w:r w:rsidRPr="00E263E9">
        <w:rPr>
          <w:sz w:val="28"/>
          <w:szCs w:val="28"/>
          <w:lang w:val="en-US"/>
        </w:rPr>
        <w:t>82-90.</w:t>
      </w:r>
    </w:p>
    <w:p w:rsidR="00852B5C" w:rsidRDefault="00852B5C" w:rsidP="00DF1560">
      <w:pPr>
        <w:numPr>
          <w:ilvl w:val="0"/>
          <w:numId w:val="69"/>
        </w:numPr>
        <w:suppressAutoHyphens w:val="0"/>
        <w:spacing w:line="360" w:lineRule="auto"/>
        <w:ind w:firstLine="0"/>
        <w:jc w:val="both"/>
        <w:rPr>
          <w:sz w:val="28"/>
          <w:lang w:val="en-US"/>
        </w:rPr>
      </w:pPr>
      <w:r>
        <w:rPr>
          <w:sz w:val="28"/>
          <w:lang w:val="en-US"/>
        </w:rPr>
        <w:t xml:space="preserve"> </w:t>
      </w:r>
      <w:r w:rsidRPr="00453552">
        <w:rPr>
          <w:i/>
          <w:color w:val="000000"/>
          <w:sz w:val="28"/>
          <w:szCs w:val="11"/>
          <w:lang w:val="en-US"/>
        </w:rPr>
        <w:t>Characterization  of the affinities</w:t>
      </w:r>
      <w:r>
        <w:rPr>
          <w:color w:val="000000"/>
          <w:sz w:val="28"/>
          <w:szCs w:val="11"/>
          <w:lang w:val="en-US"/>
        </w:rPr>
        <w:t xml:space="preserve"> of insulin-like growth  factor (IGF)-binding proteins 1-4 for IGF-I, IGF-II, IGF-I/insulin hybrid, and IGF-I analogs / Y.</w:t>
      </w:r>
      <w:r w:rsidRPr="008208E1">
        <w:rPr>
          <w:color w:val="000000"/>
          <w:sz w:val="28"/>
          <w:szCs w:val="11"/>
          <w:lang w:val="en-US"/>
        </w:rPr>
        <w:t xml:space="preserve"> </w:t>
      </w:r>
      <w:r>
        <w:rPr>
          <w:color w:val="000000"/>
          <w:sz w:val="28"/>
          <w:szCs w:val="11"/>
          <w:lang w:val="en-US"/>
        </w:rPr>
        <w:t>Oh, H.L.</w:t>
      </w:r>
      <w:r w:rsidRPr="008208E1">
        <w:rPr>
          <w:color w:val="000000"/>
          <w:sz w:val="28"/>
          <w:szCs w:val="11"/>
          <w:lang w:val="en-US"/>
        </w:rPr>
        <w:t xml:space="preserve"> </w:t>
      </w:r>
      <w:r>
        <w:rPr>
          <w:color w:val="000000"/>
          <w:sz w:val="28"/>
          <w:szCs w:val="11"/>
          <w:lang w:val="en-US"/>
        </w:rPr>
        <w:t>Muller,  D.Y.</w:t>
      </w:r>
      <w:r w:rsidRPr="008208E1">
        <w:rPr>
          <w:sz w:val="28"/>
          <w:szCs w:val="28"/>
          <w:lang w:val="en-US"/>
        </w:rPr>
        <w:t xml:space="preserve"> </w:t>
      </w:r>
      <w:r>
        <w:rPr>
          <w:color w:val="000000"/>
          <w:sz w:val="28"/>
          <w:szCs w:val="11"/>
          <w:lang w:val="en-US"/>
        </w:rPr>
        <w:t xml:space="preserve">Lee  </w:t>
      </w:r>
      <w:r>
        <w:rPr>
          <w:sz w:val="28"/>
          <w:szCs w:val="28"/>
          <w:lang w:val="en-US"/>
        </w:rPr>
        <w:t>[et al.]</w:t>
      </w:r>
      <w:r w:rsidRPr="0016424D">
        <w:rPr>
          <w:sz w:val="28"/>
          <w:szCs w:val="28"/>
          <w:lang w:val="en-US"/>
        </w:rPr>
        <w:t xml:space="preserve"> </w:t>
      </w:r>
      <w:r>
        <w:rPr>
          <w:color w:val="000000"/>
          <w:sz w:val="28"/>
          <w:szCs w:val="11"/>
          <w:lang w:val="en-US"/>
        </w:rPr>
        <w:t xml:space="preserve"> //  Endocrinology. – 1993.</w:t>
      </w:r>
      <w:r w:rsidRPr="00453552">
        <w:rPr>
          <w:sz w:val="28"/>
          <w:szCs w:val="28"/>
          <w:lang w:val="en-US"/>
        </w:rPr>
        <w:t xml:space="preserve"> </w:t>
      </w:r>
      <w:r>
        <w:rPr>
          <w:sz w:val="28"/>
          <w:szCs w:val="28"/>
          <w:lang w:val="en-US"/>
        </w:rPr>
        <w:t>–</w:t>
      </w:r>
      <w:r>
        <w:rPr>
          <w:color w:val="000000"/>
          <w:sz w:val="28"/>
          <w:szCs w:val="11"/>
          <w:lang w:val="en-US"/>
        </w:rPr>
        <w:t xml:space="preserve"> Vol. 132. – P. 1337-1344.</w:t>
      </w:r>
    </w:p>
    <w:p w:rsidR="00852B5C" w:rsidRPr="00A66C03" w:rsidRDefault="00852B5C" w:rsidP="00DF1560">
      <w:pPr>
        <w:numPr>
          <w:ilvl w:val="0"/>
          <w:numId w:val="69"/>
        </w:numPr>
        <w:suppressAutoHyphens w:val="0"/>
        <w:spacing w:line="360" w:lineRule="auto"/>
        <w:ind w:firstLine="0"/>
        <w:jc w:val="both"/>
        <w:rPr>
          <w:sz w:val="28"/>
          <w:lang w:val="en-US"/>
        </w:rPr>
      </w:pPr>
      <w:r>
        <w:rPr>
          <w:sz w:val="28"/>
          <w:lang w:val="en-US"/>
        </w:rPr>
        <w:t xml:space="preserve"> </w:t>
      </w:r>
      <w:r w:rsidRPr="00453552">
        <w:rPr>
          <w:i/>
          <w:color w:val="000000"/>
          <w:sz w:val="28"/>
          <w:szCs w:val="28"/>
          <w:lang w:val="en-US"/>
        </w:rPr>
        <w:t>Characterization of the insulin</w:t>
      </w:r>
      <w:r w:rsidRPr="00A66C03">
        <w:rPr>
          <w:color w:val="000000"/>
          <w:sz w:val="28"/>
          <w:szCs w:val="28"/>
          <w:lang w:val="en-US"/>
        </w:rPr>
        <w:t xml:space="preserve"> and somatomedin-C </w:t>
      </w:r>
      <w:r w:rsidRPr="00A66C03">
        <w:rPr>
          <w:color w:val="1F1F1F"/>
          <w:sz w:val="28"/>
          <w:szCs w:val="28"/>
          <w:lang w:val="en-US"/>
        </w:rPr>
        <w:t>recep</w:t>
      </w:r>
      <w:r w:rsidRPr="00A66C03">
        <w:rPr>
          <w:color w:val="1F1F1F"/>
          <w:sz w:val="28"/>
          <w:szCs w:val="28"/>
          <w:lang w:val="en-US"/>
        </w:rPr>
        <w:softHyphen/>
      </w:r>
      <w:r w:rsidRPr="00A66C03">
        <w:rPr>
          <w:color w:val="000000"/>
          <w:sz w:val="28"/>
          <w:szCs w:val="28"/>
          <w:lang w:val="en-US"/>
        </w:rPr>
        <w:t>tors in</w:t>
      </w:r>
      <w:r>
        <w:rPr>
          <w:color w:val="000000"/>
          <w:sz w:val="28"/>
          <w:szCs w:val="28"/>
          <w:lang w:val="en-US"/>
        </w:rPr>
        <w:t xml:space="preserve"> human placenta! cell membranes /</w:t>
      </w:r>
      <w:r w:rsidRPr="00A66C03">
        <w:rPr>
          <w:color w:val="000000"/>
          <w:sz w:val="28"/>
          <w:szCs w:val="28"/>
          <w:lang w:val="en-US"/>
        </w:rPr>
        <w:t xml:space="preserve"> </w:t>
      </w:r>
      <w:r w:rsidRPr="00A66C03">
        <w:rPr>
          <w:color w:val="1F1F1F"/>
          <w:sz w:val="28"/>
          <w:szCs w:val="28"/>
          <w:lang w:val="en-US"/>
        </w:rPr>
        <w:t>R</w:t>
      </w:r>
      <w:r>
        <w:rPr>
          <w:color w:val="1F1F1F"/>
          <w:sz w:val="28"/>
          <w:szCs w:val="28"/>
          <w:lang w:val="en-US"/>
        </w:rPr>
        <w:t>.</w:t>
      </w:r>
      <w:r w:rsidRPr="00A66C03">
        <w:rPr>
          <w:color w:val="1F1F1F"/>
          <w:sz w:val="28"/>
          <w:szCs w:val="28"/>
          <w:lang w:val="en-US"/>
        </w:rPr>
        <w:t>N.</w:t>
      </w:r>
      <w:r w:rsidRPr="00535624">
        <w:rPr>
          <w:color w:val="1F1F1F"/>
          <w:sz w:val="28"/>
          <w:szCs w:val="28"/>
          <w:lang w:val="en-US"/>
        </w:rPr>
        <w:t xml:space="preserve"> </w:t>
      </w:r>
      <w:r w:rsidRPr="00A66C03">
        <w:rPr>
          <w:color w:val="000000"/>
          <w:sz w:val="28"/>
          <w:szCs w:val="28"/>
          <w:lang w:val="en-US"/>
        </w:rPr>
        <w:t>Marshall</w:t>
      </w:r>
      <w:r w:rsidRPr="00A66C03">
        <w:rPr>
          <w:color w:val="1F1F1F"/>
          <w:sz w:val="28"/>
          <w:szCs w:val="28"/>
          <w:lang w:val="en-US"/>
        </w:rPr>
        <w:t xml:space="preserve">, </w:t>
      </w:r>
      <w:r w:rsidRPr="00A66C03">
        <w:rPr>
          <w:color w:val="000000"/>
          <w:sz w:val="28"/>
          <w:szCs w:val="28"/>
          <w:lang w:val="en-US"/>
        </w:rPr>
        <w:t>L</w:t>
      </w:r>
      <w:r>
        <w:rPr>
          <w:color w:val="000000"/>
          <w:sz w:val="28"/>
          <w:szCs w:val="28"/>
          <w:lang w:val="en-US"/>
        </w:rPr>
        <w:t>.</w:t>
      </w:r>
      <w:r w:rsidRPr="00A66C03">
        <w:rPr>
          <w:color w:val="000000"/>
          <w:sz w:val="28"/>
          <w:szCs w:val="28"/>
          <w:lang w:val="en-US"/>
        </w:rPr>
        <w:t>E.</w:t>
      </w:r>
      <w:r w:rsidRPr="00535624">
        <w:rPr>
          <w:color w:val="000000"/>
          <w:sz w:val="28"/>
          <w:szCs w:val="28"/>
          <w:lang w:val="en-US"/>
        </w:rPr>
        <w:t xml:space="preserve"> </w:t>
      </w:r>
      <w:r w:rsidRPr="00A66C03">
        <w:rPr>
          <w:color w:val="000000"/>
          <w:sz w:val="28"/>
          <w:szCs w:val="28"/>
          <w:lang w:val="en-US"/>
        </w:rPr>
        <w:t>Underwood, S</w:t>
      </w:r>
      <w:r>
        <w:rPr>
          <w:color w:val="000000"/>
          <w:sz w:val="28"/>
          <w:szCs w:val="28"/>
          <w:lang w:val="en-US"/>
        </w:rPr>
        <w:t>.</w:t>
      </w:r>
      <w:r w:rsidRPr="00A66C03">
        <w:rPr>
          <w:color w:val="000000"/>
          <w:sz w:val="28"/>
          <w:szCs w:val="28"/>
          <w:lang w:val="en-US"/>
        </w:rPr>
        <w:t xml:space="preserve">J. Voina </w:t>
      </w:r>
      <w:r>
        <w:rPr>
          <w:sz w:val="28"/>
          <w:szCs w:val="28"/>
          <w:lang w:val="en-US"/>
        </w:rPr>
        <w:t>[et al.]</w:t>
      </w:r>
      <w:r w:rsidRPr="0016424D">
        <w:rPr>
          <w:sz w:val="28"/>
          <w:szCs w:val="28"/>
          <w:lang w:val="en-US"/>
        </w:rPr>
        <w:t xml:space="preserve"> </w:t>
      </w:r>
      <w:r>
        <w:rPr>
          <w:color w:val="000000"/>
          <w:sz w:val="28"/>
          <w:szCs w:val="28"/>
          <w:lang w:val="en-US"/>
        </w:rPr>
        <w:t>//</w:t>
      </w:r>
      <w:r w:rsidRPr="00A66C03">
        <w:rPr>
          <w:color w:val="000000"/>
          <w:sz w:val="28"/>
          <w:szCs w:val="28"/>
          <w:lang w:val="en-US"/>
        </w:rPr>
        <w:t xml:space="preserve"> J</w:t>
      </w:r>
      <w:r>
        <w:rPr>
          <w:color w:val="000000"/>
          <w:sz w:val="28"/>
          <w:szCs w:val="28"/>
          <w:lang w:val="en-US"/>
        </w:rPr>
        <w:t>.</w:t>
      </w:r>
      <w:r w:rsidRPr="00A66C03">
        <w:rPr>
          <w:color w:val="000000"/>
          <w:sz w:val="28"/>
          <w:szCs w:val="28"/>
          <w:lang w:val="en-US"/>
        </w:rPr>
        <w:t xml:space="preserve"> Clin</w:t>
      </w:r>
      <w:r>
        <w:rPr>
          <w:color w:val="000000"/>
          <w:sz w:val="28"/>
          <w:szCs w:val="28"/>
          <w:lang w:val="en-US"/>
        </w:rPr>
        <w:t>.</w:t>
      </w:r>
      <w:r w:rsidRPr="00A66C03">
        <w:rPr>
          <w:color w:val="000000"/>
          <w:sz w:val="28"/>
          <w:szCs w:val="28"/>
          <w:lang w:val="en-US"/>
        </w:rPr>
        <w:t xml:space="preserve"> Endocrinol</w:t>
      </w:r>
      <w:r>
        <w:rPr>
          <w:color w:val="000000"/>
          <w:sz w:val="28"/>
          <w:szCs w:val="28"/>
          <w:lang w:val="en-US"/>
        </w:rPr>
        <w:t>.</w:t>
      </w:r>
      <w:r w:rsidRPr="00A66C03">
        <w:rPr>
          <w:color w:val="000000"/>
          <w:sz w:val="28"/>
          <w:szCs w:val="28"/>
          <w:lang w:val="en-US"/>
        </w:rPr>
        <w:t xml:space="preserve"> Metab. – 1974</w:t>
      </w:r>
      <w:r>
        <w:rPr>
          <w:color w:val="000000"/>
          <w:sz w:val="28"/>
          <w:szCs w:val="28"/>
          <w:lang w:val="en-US"/>
        </w:rPr>
        <w:t>.</w:t>
      </w:r>
      <w:r w:rsidRPr="00A66C03">
        <w:rPr>
          <w:color w:val="000000"/>
          <w:sz w:val="28"/>
          <w:szCs w:val="28"/>
          <w:lang w:val="en-US"/>
        </w:rPr>
        <w:t xml:space="preserve"> – </w:t>
      </w:r>
      <w:r>
        <w:rPr>
          <w:color w:val="000000"/>
          <w:sz w:val="28"/>
          <w:szCs w:val="28"/>
          <w:lang w:val="en-US"/>
        </w:rPr>
        <w:t xml:space="preserve"> Vol. </w:t>
      </w:r>
      <w:r w:rsidRPr="00A66C03">
        <w:rPr>
          <w:color w:val="000000"/>
          <w:sz w:val="28"/>
          <w:szCs w:val="28"/>
          <w:lang w:val="en-US"/>
        </w:rPr>
        <w:t>39 – P.</w:t>
      </w:r>
      <w:r>
        <w:rPr>
          <w:color w:val="000000"/>
          <w:sz w:val="28"/>
          <w:szCs w:val="28"/>
          <w:lang w:val="en-US"/>
        </w:rPr>
        <w:t xml:space="preserve"> </w:t>
      </w:r>
      <w:r w:rsidRPr="00A66C03">
        <w:rPr>
          <w:color w:val="000000"/>
          <w:sz w:val="28"/>
          <w:szCs w:val="28"/>
          <w:lang w:val="en-US"/>
        </w:rPr>
        <w:t>283-292.</w:t>
      </w:r>
    </w:p>
    <w:p w:rsidR="00852B5C" w:rsidRPr="00F157F6" w:rsidRDefault="00852B5C" w:rsidP="00DF1560">
      <w:pPr>
        <w:numPr>
          <w:ilvl w:val="0"/>
          <w:numId w:val="69"/>
        </w:numPr>
        <w:suppressAutoHyphens w:val="0"/>
        <w:spacing w:line="360" w:lineRule="auto"/>
        <w:ind w:firstLine="0"/>
        <w:jc w:val="both"/>
        <w:rPr>
          <w:sz w:val="28"/>
          <w:lang w:val="en-US"/>
        </w:rPr>
      </w:pPr>
      <w:r>
        <w:rPr>
          <w:sz w:val="28"/>
          <w:lang w:val="en-US"/>
        </w:rPr>
        <w:t xml:space="preserve"> </w:t>
      </w:r>
      <w:r w:rsidRPr="00453552">
        <w:rPr>
          <w:i/>
          <w:color w:val="000000"/>
          <w:sz w:val="28"/>
          <w:szCs w:val="10"/>
          <w:lang w:val="en-US"/>
        </w:rPr>
        <w:t>Chromosomal mapping</w:t>
      </w:r>
      <w:r>
        <w:rPr>
          <w:color w:val="000000"/>
          <w:sz w:val="28"/>
          <w:szCs w:val="10"/>
          <w:lang w:val="en-US"/>
        </w:rPr>
        <w:t xml:space="preserve"> of genes involved in growth control / U.Francke, T.L.</w:t>
      </w:r>
      <w:r w:rsidRPr="00E67618">
        <w:rPr>
          <w:color w:val="000000"/>
          <w:sz w:val="28"/>
          <w:szCs w:val="10"/>
          <w:lang w:val="en-US"/>
        </w:rPr>
        <w:t xml:space="preserve"> </w:t>
      </w:r>
      <w:r>
        <w:rPr>
          <w:color w:val="000000"/>
          <w:sz w:val="28"/>
          <w:szCs w:val="10"/>
          <w:lang w:val="en-US"/>
        </w:rPr>
        <w:t xml:space="preserve">Yang-Feng, J.E. Brissenden </w:t>
      </w:r>
      <w:r>
        <w:rPr>
          <w:sz w:val="28"/>
          <w:szCs w:val="28"/>
          <w:lang w:val="en-US"/>
        </w:rPr>
        <w:t>[et al.]</w:t>
      </w:r>
      <w:r w:rsidRPr="0016424D">
        <w:rPr>
          <w:sz w:val="28"/>
          <w:szCs w:val="28"/>
          <w:lang w:val="en-US"/>
        </w:rPr>
        <w:t xml:space="preserve"> </w:t>
      </w:r>
      <w:r>
        <w:rPr>
          <w:color w:val="000000"/>
          <w:sz w:val="28"/>
          <w:szCs w:val="10"/>
          <w:lang w:val="en-US"/>
        </w:rPr>
        <w:t xml:space="preserve">// Cold. Spring. Harbor. Symp. Quant. Biol. – 1986. – Vol. 51. </w:t>
      </w:r>
      <w:r>
        <w:rPr>
          <w:sz w:val="28"/>
          <w:szCs w:val="28"/>
          <w:lang w:val="en-US"/>
        </w:rPr>
        <w:t>–</w:t>
      </w:r>
      <w:r>
        <w:rPr>
          <w:color w:val="000000"/>
          <w:sz w:val="28"/>
          <w:szCs w:val="10"/>
          <w:lang w:val="en-US"/>
        </w:rPr>
        <w:t xml:space="preserve"> P. 855-866.</w:t>
      </w:r>
    </w:p>
    <w:p w:rsidR="00852B5C" w:rsidRPr="009D1FD1" w:rsidRDefault="00852B5C" w:rsidP="00DF1560">
      <w:pPr>
        <w:numPr>
          <w:ilvl w:val="0"/>
          <w:numId w:val="69"/>
        </w:numPr>
        <w:suppressAutoHyphens w:val="0"/>
        <w:spacing w:line="360" w:lineRule="auto"/>
        <w:ind w:firstLine="0"/>
        <w:jc w:val="both"/>
        <w:rPr>
          <w:sz w:val="28"/>
          <w:szCs w:val="28"/>
          <w:lang w:val="en-US"/>
        </w:rPr>
      </w:pPr>
      <w:r>
        <w:rPr>
          <w:sz w:val="28"/>
          <w:szCs w:val="28"/>
          <w:lang w:val="en-US"/>
        </w:rPr>
        <w:t xml:space="preserve"> </w:t>
      </w:r>
      <w:r w:rsidRPr="00453552">
        <w:rPr>
          <w:i/>
          <w:sz w:val="28"/>
          <w:szCs w:val="28"/>
          <w:lang w:val="en-US"/>
        </w:rPr>
        <w:t>Circulating insulin-like</w:t>
      </w:r>
      <w:r w:rsidRPr="00BC4CE0">
        <w:rPr>
          <w:sz w:val="28"/>
          <w:szCs w:val="28"/>
          <w:lang w:val="en-US"/>
        </w:rPr>
        <w:t xml:space="preserve"> growth factor-1 and insulin-like growth factor binding protein-3 are associated with early carotid atherosclerosis</w:t>
      </w:r>
      <w:r>
        <w:rPr>
          <w:sz w:val="28"/>
          <w:szCs w:val="28"/>
          <w:lang w:val="en-US"/>
        </w:rPr>
        <w:t xml:space="preserve"> /</w:t>
      </w:r>
      <w:r w:rsidRPr="00BC4CE0">
        <w:rPr>
          <w:sz w:val="28"/>
          <w:szCs w:val="28"/>
          <w:lang w:val="en-US"/>
        </w:rPr>
        <w:t xml:space="preserve"> S.Kawachi, N.</w:t>
      </w:r>
      <w:r w:rsidRPr="004F4439">
        <w:rPr>
          <w:sz w:val="28"/>
          <w:szCs w:val="28"/>
          <w:lang w:val="en-US"/>
        </w:rPr>
        <w:t xml:space="preserve"> </w:t>
      </w:r>
      <w:r w:rsidRPr="00BC4CE0">
        <w:rPr>
          <w:sz w:val="28"/>
          <w:szCs w:val="28"/>
          <w:lang w:val="en-US"/>
        </w:rPr>
        <w:t>Takeda, A.</w:t>
      </w:r>
      <w:r w:rsidRPr="004F4439">
        <w:rPr>
          <w:sz w:val="28"/>
          <w:szCs w:val="28"/>
          <w:lang w:val="en-US"/>
        </w:rPr>
        <w:t xml:space="preserve"> </w:t>
      </w:r>
      <w:r w:rsidRPr="00BC4CE0">
        <w:rPr>
          <w:sz w:val="28"/>
          <w:szCs w:val="28"/>
          <w:lang w:val="en-US"/>
        </w:rPr>
        <w:t xml:space="preserve">Sasaki </w:t>
      </w:r>
      <w:r>
        <w:rPr>
          <w:sz w:val="28"/>
          <w:szCs w:val="28"/>
          <w:lang w:val="en-US"/>
        </w:rPr>
        <w:t>[et al.]</w:t>
      </w:r>
      <w:r w:rsidRPr="0016424D">
        <w:rPr>
          <w:sz w:val="28"/>
          <w:szCs w:val="28"/>
          <w:lang w:val="en-US"/>
        </w:rPr>
        <w:t xml:space="preserve"> </w:t>
      </w:r>
      <w:r w:rsidRPr="00BC4CE0">
        <w:rPr>
          <w:sz w:val="28"/>
          <w:szCs w:val="28"/>
          <w:lang w:val="en-US"/>
        </w:rPr>
        <w:t xml:space="preserve">// Arterioscler. Thromb. Vasc. Biol. – 2005. – Vol. 25. – P. 617-621. </w:t>
      </w:r>
    </w:p>
    <w:p w:rsidR="00852B5C" w:rsidRDefault="00852B5C" w:rsidP="00DF1560">
      <w:pPr>
        <w:numPr>
          <w:ilvl w:val="0"/>
          <w:numId w:val="69"/>
        </w:numPr>
        <w:suppressAutoHyphens w:val="0"/>
        <w:spacing w:before="100" w:beforeAutospacing="1" w:after="100" w:afterAutospacing="1" w:line="360" w:lineRule="auto"/>
        <w:ind w:firstLine="0"/>
        <w:jc w:val="both"/>
        <w:rPr>
          <w:sz w:val="28"/>
          <w:szCs w:val="28"/>
          <w:lang w:val="en-US"/>
        </w:rPr>
      </w:pPr>
      <w:r w:rsidRPr="00453552">
        <w:rPr>
          <w:i/>
          <w:sz w:val="28"/>
          <w:szCs w:val="28"/>
          <w:lang w:val="en-US"/>
        </w:rPr>
        <w:t>Circulating insulin-like</w:t>
      </w:r>
      <w:r w:rsidRPr="00E263E9">
        <w:rPr>
          <w:sz w:val="28"/>
          <w:szCs w:val="28"/>
          <w:lang w:val="en-US"/>
        </w:rPr>
        <w:t xml:space="preserve"> growth factor-I levels are correlated with the atherosclerotic profile in healthy subjects independently of age / A.</w:t>
      </w:r>
      <w:r w:rsidRPr="009410AA">
        <w:rPr>
          <w:sz w:val="28"/>
          <w:szCs w:val="28"/>
          <w:lang w:val="en-US"/>
        </w:rPr>
        <w:t xml:space="preserve"> </w:t>
      </w:r>
      <w:r w:rsidRPr="00E263E9">
        <w:rPr>
          <w:sz w:val="28"/>
          <w:szCs w:val="28"/>
          <w:lang w:val="en-US"/>
        </w:rPr>
        <w:t>Colao, S.Spiezia, C.</w:t>
      </w:r>
      <w:r w:rsidRPr="009410AA">
        <w:rPr>
          <w:sz w:val="28"/>
          <w:szCs w:val="28"/>
          <w:lang w:val="en-US"/>
        </w:rPr>
        <w:t xml:space="preserve"> </w:t>
      </w:r>
      <w:r w:rsidRPr="00E263E9">
        <w:rPr>
          <w:sz w:val="28"/>
          <w:szCs w:val="28"/>
          <w:lang w:val="en-US"/>
        </w:rPr>
        <w:t xml:space="preserve">Di Somma </w:t>
      </w:r>
      <w:r>
        <w:rPr>
          <w:sz w:val="28"/>
          <w:szCs w:val="28"/>
          <w:lang w:val="en-US"/>
        </w:rPr>
        <w:t>[et al.]</w:t>
      </w:r>
      <w:r w:rsidRPr="0016424D">
        <w:rPr>
          <w:sz w:val="28"/>
          <w:szCs w:val="28"/>
          <w:lang w:val="en-US"/>
        </w:rPr>
        <w:t xml:space="preserve"> </w:t>
      </w:r>
      <w:r w:rsidRPr="00E263E9">
        <w:rPr>
          <w:sz w:val="28"/>
          <w:szCs w:val="28"/>
          <w:lang w:val="en-US"/>
        </w:rPr>
        <w:t>// J</w:t>
      </w:r>
      <w:r w:rsidRPr="00D53456">
        <w:rPr>
          <w:sz w:val="28"/>
          <w:szCs w:val="28"/>
          <w:lang w:val="en-US"/>
        </w:rPr>
        <w:t xml:space="preserve">. </w:t>
      </w:r>
      <w:r w:rsidRPr="00E263E9">
        <w:rPr>
          <w:sz w:val="28"/>
          <w:szCs w:val="28"/>
          <w:lang w:val="en-US"/>
        </w:rPr>
        <w:t>Endocrinol</w:t>
      </w:r>
      <w:r w:rsidRPr="00D53456">
        <w:rPr>
          <w:sz w:val="28"/>
          <w:szCs w:val="28"/>
          <w:lang w:val="en-US"/>
        </w:rPr>
        <w:t xml:space="preserve">. </w:t>
      </w:r>
      <w:r w:rsidRPr="00E263E9">
        <w:rPr>
          <w:sz w:val="28"/>
          <w:szCs w:val="28"/>
          <w:lang w:val="en-US"/>
        </w:rPr>
        <w:t>Invest</w:t>
      </w:r>
      <w:r w:rsidRPr="00D53456">
        <w:rPr>
          <w:sz w:val="28"/>
          <w:szCs w:val="28"/>
          <w:lang w:val="en-US"/>
        </w:rPr>
        <w:t>.</w:t>
      </w:r>
      <w:r w:rsidRPr="00453552">
        <w:rPr>
          <w:sz w:val="28"/>
          <w:szCs w:val="28"/>
          <w:lang w:val="en-US"/>
        </w:rPr>
        <w:t xml:space="preserve"> </w:t>
      </w:r>
      <w:r>
        <w:rPr>
          <w:sz w:val="28"/>
          <w:szCs w:val="28"/>
          <w:lang w:val="en-US"/>
        </w:rPr>
        <w:t>–</w:t>
      </w:r>
      <w:r w:rsidRPr="00D53456">
        <w:rPr>
          <w:sz w:val="28"/>
          <w:szCs w:val="28"/>
          <w:lang w:val="en-US"/>
        </w:rPr>
        <w:t xml:space="preserve"> 2005.</w:t>
      </w:r>
      <w:r w:rsidRPr="00453552">
        <w:rPr>
          <w:sz w:val="28"/>
          <w:szCs w:val="28"/>
          <w:lang w:val="en-US"/>
        </w:rPr>
        <w:t xml:space="preserve"> </w:t>
      </w:r>
      <w:r>
        <w:rPr>
          <w:sz w:val="28"/>
          <w:szCs w:val="28"/>
          <w:lang w:val="en-US"/>
        </w:rPr>
        <w:t>–</w:t>
      </w:r>
      <w:r w:rsidRPr="00D53456">
        <w:rPr>
          <w:sz w:val="28"/>
          <w:szCs w:val="28"/>
          <w:lang w:val="en-US"/>
        </w:rPr>
        <w:t xml:space="preserve"> </w:t>
      </w:r>
      <w:r w:rsidRPr="00E263E9">
        <w:rPr>
          <w:sz w:val="28"/>
          <w:szCs w:val="28"/>
          <w:lang w:val="en-US"/>
        </w:rPr>
        <w:t>Vol</w:t>
      </w:r>
      <w:r w:rsidRPr="00D53456">
        <w:rPr>
          <w:sz w:val="28"/>
          <w:szCs w:val="28"/>
          <w:lang w:val="en-US"/>
        </w:rPr>
        <w:t>. 28.</w:t>
      </w:r>
      <w:r>
        <w:rPr>
          <w:sz w:val="28"/>
          <w:szCs w:val="28"/>
          <w:lang w:val="en-US"/>
        </w:rPr>
        <w:t xml:space="preserve"> </w:t>
      </w:r>
      <w:r w:rsidRPr="00D53456">
        <w:rPr>
          <w:sz w:val="28"/>
          <w:szCs w:val="28"/>
          <w:lang w:val="en-US"/>
        </w:rPr>
        <w:t>(</w:t>
      </w:r>
      <w:r>
        <w:rPr>
          <w:sz w:val="28"/>
          <w:szCs w:val="28"/>
          <w:lang w:val="en-US"/>
        </w:rPr>
        <w:t>Pt. </w:t>
      </w:r>
      <w:r w:rsidRPr="00D53456">
        <w:rPr>
          <w:sz w:val="28"/>
          <w:szCs w:val="28"/>
          <w:lang w:val="en-US"/>
        </w:rPr>
        <w:t xml:space="preserve">5). – </w:t>
      </w:r>
      <w:r w:rsidRPr="00E263E9">
        <w:rPr>
          <w:sz w:val="28"/>
          <w:szCs w:val="28"/>
          <w:lang w:val="en-US"/>
        </w:rPr>
        <w:t>P</w:t>
      </w:r>
      <w:r w:rsidRPr="00D53456">
        <w:rPr>
          <w:sz w:val="28"/>
          <w:szCs w:val="28"/>
          <w:lang w:val="en-US"/>
        </w:rPr>
        <w:t>.</w:t>
      </w:r>
      <w:r>
        <w:rPr>
          <w:sz w:val="28"/>
          <w:szCs w:val="28"/>
          <w:lang w:val="en-US"/>
        </w:rPr>
        <w:t xml:space="preserve"> </w:t>
      </w:r>
      <w:r w:rsidRPr="00D53456">
        <w:rPr>
          <w:sz w:val="28"/>
          <w:szCs w:val="28"/>
          <w:lang w:val="en-US"/>
        </w:rPr>
        <w:t>440-480.</w:t>
      </w:r>
    </w:p>
    <w:p w:rsidR="00852B5C" w:rsidRDefault="00852B5C" w:rsidP="00DF1560">
      <w:pPr>
        <w:numPr>
          <w:ilvl w:val="0"/>
          <w:numId w:val="69"/>
        </w:numPr>
        <w:suppressAutoHyphens w:val="0"/>
        <w:spacing w:line="360" w:lineRule="auto"/>
        <w:ind w:firstLine="0"/>
        <w:jc w:val="both"/>
        <w:rPr>
          <w:sz w:val="28"/>
          <w:lang w:val="en-US"/>
        </w:rPr>
      </w:pPr>
      <w:r>
        <w:rPr>
          <w:color w:val="000000"/>
          <w:sz w:val="28"/>
          <w:szCs w:val="10"/>
          <w:lang w:val="en-US"/>
        </w:rPr>
        <w:lastRenderedPageBreak/>
        <w:t xml:space="preserve"> </w:t>
      </w:r>
      <w:r w:rsidRPr="00453552">
        <w:rPr>
          <w:i/>
          <w:color w:val="000000"/>
          <w:sz w:val="28"/>
          <w:szCs w:val="10"/>
          <w:lang w:val="en-US"/>
        </w:rPr>
        <w:t>Circulating levels</w:t>
      </w:r>
      <w:r>
        <w:rPr>
          <w:color w:val="000000"/>
          <w:sz w:val="28"/>
          <w:szCs w:val="10"/>
          <w:lang w:val="en-US"/>
        </w:rPr>
        <w:t xml:space="preserve"> of IGF-I directly regulate bone growth and density / S.</w:t>
      </w:r>
      <w:r w:rsidRPr="009410AA">
        <w:rPr>
          <w:color w:val="000000"/>
          <w:sz w:val="28"/>
          <w:szCs w:val="10"/>
          <w:lang w:val="en-US"/>
        </w:rPr>
        <w:t xml:space="preserve"> </w:t>
      </w:r>
      <w:r>
        <w:rPr>
          <w:color w:val="000000"/>
          <w:sz w:val="28"/>
          <w:szCs w:val="10"/>
          <w:lang w:val="en-US"/>
        </w:rPr>
        <w:t>Yakar, C.J.</w:t>
      </w:r>
      <w:r w:rsidRPr="009410AA">
        <w:rPr>
          <w:color w:val="000000"/>
          <w:sz w:val="28"/>
          <w:szCs w:val="10"/>
          <w:lang w:val="en-US"/>
        </w:rPr>
        <w:t xml:space="preserve"> </w:t>
      </w:r>
      <w:r>
        <w:rPr>
          <w:color w:val="000000"/>
          <w:sz w:val="28"/>
          <w:szCs w:val="10"/>
          <w:lang w:val="en-US"/>
        </w:rPr>
        <w:t xml:space="preserve">Rosen, W.G. Beamer </w:t>
      </w:r>
      <w:r>
        <w:rPr>
          <w:sz w:val="28"/>
          <w:szCs w:val="28"/>
          <w:lang w:val="en-US"/>
        </w:rPr>
        <w:t>[et al.]</w:t>
      </w:r>
      <w:r w:rsidRPr="0016424D">
        <w:rPr>
          <w:sz w:val="28"/>
          <w:szCs w:val="28"/>
          <w:lang w:val="en-US"/>
        </w:rPr>
        <w:t xml:space="preserve"> </w:t>
      </w:r>
      <w:r>
        <w:rPr>
          <w:color w:val="000000"/>
          <w:sz w:val="28"/>
          <w:szCs w:val="10"/>
          <w:lang w:val="en-US"/>
        </w:rPr>
        <w:t>// J. Clin. Invest.</w:t>
      </w:r>
      <w:r w:rsidRPr="00453552">
        <w:rPr>
          <w:sz w:val="28"/>
          <w:szCs w:val="28"/>
          <w:lang w:val="en-US"/>
        </w:rPr>
        <w:t xml:space="preserve"> </w:t>
      </w:r>
      <w:r>
        <w:rPr>
          <w:sz w:val="28"/>
          <w:szCs w:val="28"/>
          <w:lang w:val="en-US"/>
        </w:rPr>
        <w:t>–</w:t>
      </w:r>
      <w:r>
        <w:rPr>
          <w:color w:val="000000"/>
          <w:sz w:val="28"/>
          <w:szCs w:val="10"/>
          <w:lang w:val="en-US"/>
        </w:rPr>
        <w:t xml:space="preserve"> 2002. – Vol.110. </w:t>
      </w:r>
      <w:r>
        <w:rPr>
          <w:sz w:val="28"/>
          <w:szCs w:val="28"/>
          <w:lang w:val="en-US"/>
        </w:rPr>
        <w:t>–</w:t>
      </w:r>
      <w:r>
        <w:rPr>
          <w:color w:val="000000"/>
          <w:sz w:val="28"/>
          <w:szCs w:val="10"/>
          <w:lang w:val="en-US"/>
        </w:rPr>
        <w:t xml:space="preserve"> P. 771-781.</w:t>
      </w:r>
    </w:p>
    <w:p w:rsidR="00852B5C" w:rsidRPr="005E43C1" w:rsidRDefault="00852B5C" w:rsidP="00DF1560">
      <w:pPr>
        <w:numPr>
          <w:ilvl w:val="0"/>
          <w:numId w:val="69"/>
        </w:numPr>
        <w:suppressAutoHyphens w:val="0"/>
        <w:spacing w:before="100" w:beforeAutospacing="1" w:after="100" w:afterAutospacing="1" w:line="360" w:lineRule="auto"/>
        <w:ind w:firstLine="0"/>
        <w:jc w:val="both"/>
        <w:rPr>
          <w:sz w:val="28"/>
          <w:szCs w:val="28"/>
          <w:lang w:val="en-US"/>
        </w:rPr>
      </w:pPr>
      <w:r w:rsidRPr="00453552">
        <w:rPr>
          <w:i/>
          <w:sz w:val="28"/>
          <w:szCs w:val="28"/>
          <w:lang w:val="en-US"/>
        </w:rPr>
        <w:t>Complement and atherogenesis</w:t>
      </w:r>
      <w:r w:rsidRPr="003E3D7F">
        <w:rPr>
          <w:sz w:val="28"/>
          <w:szCs w:val="28"/>
          <w:lang w:val="en-US"/>
        </w:rPr>
        <w:t xml:space="preserve">: binding of CRP to degraded, non-oxidized LDL enhances complement activation </w:t>
      </w:r>
      <w:r>
        <w:rPr>
          <w:sz w:val="28"/>
          <w:szCs w:val="28"/>
          <w:lang w:val="en-US"/>
        </w:rPr>
        <w:t xml:space="preserve">/ </w:t>
      </w:r>
      <w:r w:rsidRPr="003E3D7F">
        <w:rPr>
          <w:sz w:val="28"/>
          <w:szCs w:val="28"/>
          <w:lang w:val="en-US"/>
        </w:rPr>
        <w:t>S.</w:t>
      </w:r>
      <w:r w:rsidRPr="008A3701">
        <w:rPr>
          <w:sz w:val="28"/>
          <w:szCs w:val="28"/>
          <w:lang w:val="en-US"/>
        </w:rPr>
        <w:t xml:space="preserve"> </w:t>
      </w:r>
      <w:r w:rsidRPr="003E3D7F">
        <w:rPr>
          <w:sz w:val="28"/>
          <w:szCs w:val="28"/>
          <w:lang w:val="en-US"/>
        </w:rPr>
        <w:t>Bhakdi, M.</w:t>
      </w:r>
      <w:r w:rsidRPr="008A3701">
        <w:rPr>
          <w:sz w:val="28"/>
          <w:szCs w:val="28"/>
          <w:lang w:val="en-US"/>
        </w:rPr>
        <w:t xml:space="preserve"> </w:t>
      </w:r>
      <w:r w:rsidRPr="003E3D7F">
        <w:rPr>
          <w:sz w:val="28"/>
          <w:szCs w:val="28"/>
          <w:lang w:val="en-US"/>
        </w:rPr>
        <w:t>Torzewski, M.</w:t>
      </w:r>
      <w:r w:rsidRPr="008A3701">
        <w:rPr>
          <w:sz w:val="28"/>
          <w:szCs w:val="28"/>
          <w:lang w:val="en-US"/>
        </w:rPr>
        <w:t xml:space="preserve"> </w:t>
      </w:r>
      <w:r w:rsidRPr="003E3D7F">
        <w:rPr>
          <w:sz w:val="28"/>
          <w:szCs w:val="28"/>
          <w:lang w:val="en-US"/>
        </w:rPr>
        <w:t>Klouche, M.</w:t>
      </w:r>
      <w:r w:rsidRPr="008A3701">
        <w:rPr>
          <w:sz w:val="28"/>
          <w:szCs w:val="28"/>
          <w:lang w:val="en-US"/>
        </w:rPr>
        <w:t xml:space="preserve"> </w:t>
      </w:r>
      <w:r w:rsidRPr="003E3D7F">
        <w:rPr>
          <w:sz w:val="28"/>
          <w:szCs w:val="28"/>
          <w:lang w:val="en-US"/>
        </w:rPr>
        <w:t xml:space="preserve">Hemmes // Arterioscler. </w:t>
      </w:r>
      <w:r w:rsidRPr="005E43C1">
        <w:rPr>
          <w:sz w:val="28"/>
          <w:szCs w:val="28"/>
          <w:lang w:val="en-US"/>
        </w:rPr>
        <w:t xml:space="preserve">Thromb. Vascular. Biol. – 1999. – Vol. 19. – P. 2348-2354. </w:t>
      </w:r>
    </w:p>
    <w:p w:rsidR="00852B5C" w:rsidRPr="006229A2" w:rsidRDefault="00852B5C" w:rsidP="00DF1560">
      <w:pPr>
        <w:numPr>
          <w:ilvl w:val="0"/>
          <w:numId w:val="69"/>
        </w:numPr>
        <w:suppressAutoHyphens w:val="0"/>
        <w:spacing w:line="360" w:lineRule="auto"/>
        <w:ind w:firstLine="0"/>
        <w:jc w:val="both"/>
        <w:rPr>
          <w:sz w:val="28"/>
          <w:lang w:val="en-US"/>
        </w:rPr>
      </w:pPr>
      <w:r w:rsidRPr="00453552">
        <w:rPr>
          <w:i/>
          <w:sz w:val="28"/>
          <w:szCs w:val="28"/>
          <w:lang w:val="en-US"/>
        </w:rPr>
        <w:t>Conover C.A.</w:t>
      </w:r>
      <w:r w:rsidRPr="00DC23AB">
        <w:rPr>
          <w:sz w:val="28"/>
          <w:szCs w:val="28"/>
          <w:lang w:val="en-US"/>
        </w:rPr>
        <w:t xml:space="preserve"> Glycosylation of insulin-like growth factor binding protein-3 (1GFBP-3) is not required for potentiation of IGF-I action: evidence for p</w:t>
      </w:r>
      <w:r>
        <w:rPr>
          <w:sz w:val="28"/>
          <w:szCs w:val="28"/>
          <w:lang w:val="en-US"/>
        </w:rPr>
        <w:t>rocessing of cell-bound IGFBP-3</w:t>
      </w:r>
      <w:r w:rsidRPr="008A3701">
        <w:rPr>
          <w:sz w:val="28"/>
          <w:szCs w:val="28"/>
          <w:lang w:val="en-US"/>
        </w:rPr>
        <w:t xml:space="preserve"> / C.A. Conover //</w:t>
      </w:r>
      <w:r w:rsidRPr="00DC23AB">
        <w:rPr>
          <w:sz w:val="28"/>
          <w:szCs w:val="28"/>
          <w:lang w:val="en-US"/>
        </w:rPr>
        <w:t xml:space="preserve"> Endocrinology</w:t>
      </w:r>
      <w:r>
        <w:rPr>
          <w:sz w:val="28"/>
          <w:szCs w:val="28"/>
          <w:lang w:val="en-US"/>
        </w:rPr>
        <w:t xml:space="preserve"> – 1991. – Vol.</w:t>
      </w:r>
      <w:r w:rsidRPr="00DC23AB">
        <w:rPr>
          <w:sz w:val="28"/>
          <w:szCs w:val="28"/>
          <w:lang w:val="en-US"/>
        </w:rPr>
        <w:t xml:space="preserve"> 129</w:t>
      </w:r>
      <w:r>
        <w:rPr>
          <w:sz w:val="28"/>
          <w:szCs w:val="28"/>
          <w:lang w:val="en-US"/>
        </w:rPr>
        <w:t xml:space="preserve">. – P. </w:t>
      </w:r>
      <w:r w:rsidRPr="00DC23AB">
        <w:rPr>
          <w:sz w:val="28"/>
          <w:szCs w:val="28"/>
          <w:lang w:val="en-US"/>
        </w:rPr>
        <w:t>3259-3268.</w:t>
      </w:r>
    </w:p>
    <w:p w:rsidR="00852B5C" w:rsidRDefault="00852B5C" w:rsidP="00DF1560">
      <w:pPr>
        <w:numPr>
          <w:ilvl w:val="0"/>
          <w:numId w:val="69"/>
        </w:numPr>
        <w:suppressAutoHyphens w:val="0"/>
        <w:spacing w:line="360" w:lineRule="auto"/>
        <w:ind w:firstLine="0"/>
        <w:jc w:val="both"/>
        <w:rPr>
          <w:sz w:val="28"/>
          <w:lang w:val="en-US"/>
        </w:rPr>
      </w:pPr>
      <w:r>
        <w:rPr>
          <w:sz w:val="28"/>
          <w:lang w:val="en-US"/>
        </w:rPr>
        <w:t xml:space="preserve"> </w:t>
      </w:r>
      <w:r w:rsidRPr="00453552">
        <w:rPr>
          <w:i/>
          <w:sz w:val="28"/>
          <w:szCs w:val="28"/>
          <w:lang w:val="en-US"/>
        </w:rPr>
        <w:t>Conover C.A.</w:t>
      </w:r>
      <w:r w:rsidRPr="00DC23AB">
        <w:rPr>
          <w:sz w:val="28"/>
          <w:szCs w:val="28"/>
          <w:lang w:val="en-US"/>
        </w:rPr>
        <w:t xml:space="preserve"> Acid-activated insulin-like growrh factor-binding protein-3 proteolysis in normal and transfo</w:t>
      </w:r>
      <w:r>
        <w:rPr>
          <w:sz w:val="28"/>
          <w:szCs w:val="28"/>
          <w:lang w:val="en-US"/>
        </w:rPr>
        <w:t xml:space="preserve">rmed cells. Role of cathepsin D </w:t>
      </w:r>
      <w:r w:rsidRPr="004D7668">
        <w:rPr>
          <w:sz w:val="28"/>
          <w:szCs w:val="28"/>
          <w:lang w:val="en-US"/>
        </w:rPr>
        <w:t xml:space="preserve">/ </w:t>
      </w:r>
      <w:r w:rsidRPr="00BB353C">
        <w:rPr>
          <w:sz w:val="28"/>
          <w:szCs w:val="28"/>
          <w:lang w:val="en-US"/>
        </w:rPr>
        <w:t>C.A.</w:t>
      </w:r>
      <w:r w:rsidRPr="004D7668">
        <w:rPr>
          <w:sz w:val="28"/>
          <w:szCs w:val="28"/>
          <w:lang w:val="en-US"/>
        </w:rPr>
        <w:t xml:space="preserve"> </w:t>
      </w:r>
      <w:r w:rsidRPr="00BB353C">
        <w:rPr>
          <w:sz w:val="28"/>
          <w:szCs w:val="28"/>
          <w:lang w:val="en-US"/>
        </w:rPr>
        <w:t>Conover, D.D. De Leon //</w:t>
      </w:r>
      <w:r w:rsidRPr="00DC23AB">
        <w:rPr>
          <w:sz w:val="28"/>
          <w:szCs w:val="28"/>
          <w:lang w:val="en-US"/>
        </w:rPr>
        <w:t xml:space="preserve"> J</w:t>
      </w:r>
      <w:r>
        <w:rPr>
          <w:sz w:val="28"/>
          <w:szCs w:val="28"/>
          <w:lang w:val="en-US"/>
        </w:rPr>
        <w:t xml:space="preserve">. Biol. </w:t>
      </w:r>
      <w:r w:rsidRPr="00DC23AB">
        <w:rPr>
          <w:sz w:val="28"/>
          <w:szCs w:val="28"/>
          <w:lang w:val="en-US"/>
        </w:rPr>
        <w:t>Chem</w:t>
      </w:r>
      <w:r>
        <w:rPr>
          <w:sz w:val="28"/>
          <w:szCs w:val="28"/>
          <w:lang w:val="en-US"/>
        </w:rPr>
        <w:t>. – 1994. – Vol. 269. – P.</w:t>
      </w:r>
      <w:r w:rsidRPr="00DC23AB">
        <w:rPr>
          <w:sz w:val="28"/>
          <w:szCs w:val="28"/>
          <w:lang w:val="en-US"/>
        </w:rPr>
        <w:t>7076-7080.</w:t>
      </w:r>
    </w:p>
    <w:p w:rsidR="00852B5C" w:rsidRPr="003E3D7F" w:rsidRDefault="00852B5C" w:rsidP="00DF1560">
      <w:pPr>
        <w:numPr>
          <w:ilvl w:val="0"/>
          <w:numId w:val="69"/>
        </w:numPr>
        <w:suppressAutoHyphens w:val="0"/>
        <w:spacing w:before="100" w:beforeAutospacing="1" w:after="100" w:afterAutospacing="1" w:line="360" w:lineRule="auto"/>
        <w:ind w:firstLine="0"/>
        <w:jc w:val="both"/>
        <w:rPr>
          <w:sz w:val="28"/>
          <w:szCs w:val="28"/>
          <w:lang w:val="en-US"/>
        </w:rPr>
      </w:pPr>
      <w:r w:rsidRPr="00F838AB">
        <w:rPr>
          <w:i/>
          <w:sz w:val="28"/>
          <w:szCs w:val="28"/>
          <w:lang w:val="en-US"/>
        </w:rPr>
        <w:t>Davies M.J.</w:t>
      </w:r>
      <w:r w:rsidRPr="003E3D7F">
        <w:rPr>
          <w:sz w:val="28"/>
          <w:szCs w:val="28"/>
          <w:lang w:val="en-US"/>
        </w:rPr>
        <w:t xml:space="preserve"> Coronary disease: The pathophysiology of acute coronary syndromes </w:t>
      </w:r>
      <w:r w:rsidRPr="00F838AB">
        <w:rPr>
          <w:sz w:val="28"/>
          <w:szCs w:val="28"/>
          <w:lang w:val="en-US"/>
        </w:rPr>
        <w:t xml:space="preserve">/ </w:t>
      </w:r>
      <w:r w:rsidRPr="003E3D7F">
        <w:rPr>
          <w:sz w:val="28"/>
          <w:szCs w:val="28"/>
          <w:lang w:val="en-US"/>
        </w:rPr>
        <w:t>M.J. Davies // Heart. – 2000. – Vol. 83. – P.</w:t>
      </w:r>
      <w:r>
        <w:rPr>
          <w:sz w:val="28"/>
          <w:szCs w:val="28"/>
          <w:lang w:val="en-US"/>
        </w:rPr>
        <w:t xml:space="preserve"> </w:t>
      </w:r>
      <w:r w:rsidRPr="003E3D7F">
        <w:rPr>
          <w:sz w:val="28"/>
          <w:szCs w:val="28"/>
          <w:lang w:val="en-US"/>
        </w:rPr>
        <w:t xml:space="preserve">361-366. </w:t>
      </w:r>
    </w:p>
    <w:p w:rsidR="00852B5C" w:rsidRDefault="00852B5C" w:rsidP="00DF1560">
      <w:pPr>
        <w:numPr>
          <w:ilvl w:val="0"/>
          <w:numId w:val="69"/>
        </w:numPr>
        <w:suppressAutoHyphens w:val="0"/>
        <w:spacing w:line="360" w:lineRule="auto"/>
        <w:ind w:firstLine="0"/>
        <w:jc w:val="both"/>
        <w:rPr>
          <w:sz w:val="28"/>
          <w:lang w:val="en-US"/>
        </w:rPr>
      </w:pPr>
      <w:r>
        <w:rPr>
          <w:color w:val="000000"/>
          <w:sz w:val="28"/>
          <w:szCs w:val="11"/>
          <w:lang w:val="en-US"/>
        </w:rPr>
        <w:t xml:space="preserve"> </w:t>
      </w:r>
      <w:r w:rsidRPr="00453552">
        <w:rPr>
          <w:i/>
          <w:color w:val="000000"/>
          <w:sz w:val="28"/>
          <w:szCs w:val="11"/>
          <w:lang w:val="en-US"/>
        </w:rPr>
        <w:t>Decreased serum</w:t>
      </w:r>
      <w:r>
        <w:rPr>
          <w:color w:val="000000"/>
          <w:sz w:val="28"/>
          <w:szCs w:val="11"/>
          <w:lang w:val="en-US"/>
        </w:rPr>
        <w:t xml:space="preserve"> levels of acid-labile subunit in patients with anorexia nervosa / I.</w:t>
      </w:r>
      <w:r w:rsidRPr="00D94E5C">
        <w:rPr>
          <w:color w:val="000000"/>
          <w:sz w:val="28"/>
          <w:szCs w:val="11"/>
          <w:lang w:val="en-US"/>
        </w:rPr>
        <w:t xml:space="preserve"> </w:t>
      </w:r>
      <w:r>
        <w:rPr>
          <w:color w:val="000000"/>
          <w:sz w:val="28"/>
          <w:szCs w:val="11"/>
          <w:lang w:val="en-US"/>
        </w:rPr>
        <w:t>Fukuda, M.</w:t>
      </w:r>
      <w:r w:rsidRPr="00D94E5C">
        <w:rPr>
          <w:color w:val="000000"/>
          <w:sz w:val="28"/>
          <w:szCs w:val="11"/>
          <w:lang w:val="en-US"/>
        </w:rPr>
        <w:t xml:space="preserve"> </w:t>
      </w:r>
      <w:r>
        <w:rPr>
          <w:color w:val="000000"/>
          <w:sz w:val="28"/>
          <w:szCs w:val="11"/>
          <w:lang w:val="en-US"/>
        </w:rPr>
        <w:t>Hotta, N.</w:t>
      </w:r>
      <w:r w:rsidRPr="00D94E5C">
        <w:rPr>
          <w:color w:val="000000"/>
          <w:sz w:val="28"/>
          <w:szCs w:val="11"/>
          <w:lang w:val="en-US"/>
        </w:rPr>
        <w:t xml:space="preserve"> </w:t>
      </w:r>
      <w:r>
        <w:rPr>
          <w:color w:val="000000"/>
          <w:sz w:val="28"/>
          <w:szCs w:val="11"/>
          <w:lang w:val="en-US"/>
        </w:rPr>
        <w:t>Hizuka [et al.]</w:t>
      </w:r>
      <w:r w:rsidRPr="00D94E5C">
        <w:rPr>
          <w:color w:val="000000"/>
          <w:sz w:val="28"/>
          <w:szCs w:val="11"/>
          <w:lang w:val="en-US"/>
        </w:rPr>
        <w:t xml:space="preserve"> </w:t>
      </w:r>
      <w:r>
        <w:rPr>
          <w:color w:val="000000"/>
          <w:sz w:val="28"/>
          <w:szCs w:val="11"/>
          <w:lang w:val="en-US"/>
        </w:rPr>
        <w:t>// J. Clin. Endocrinol. Metab. – 1999. – Vol. 84. – P. 2034-2036.</w:t>
      </w:r>
    </w:p>
    <w:p w:rsidR="00852B5C" w:rsidRPr="00671A4A" w:rsidRDefault="00852B5C" w:rsidP="00DF1560">
      <w:pPr>
        <w:numPr>
          <w:ilvl w:val="0"/>
          <w:numId w:val="69"/>
        </w:numPr>
        <w:suppressAutoHyphens w:val="0"/>
        <w:spacing w:line="360" w:lineRule="auto"/>
        <w:ind w:firstLine="0"/>
        <w:jc w:val="both"/>
        <w:rPr>
          <w:sz w:val="28"/>
          <w:szCs w:val="28"/>
          <w:lang w:val="en-US"/>
        </w:rPr>
      </w:pPr>
      <w:r w:rsidRPr="00453552">
        <w:rPr>
          <w:i/>
          <w:sz w:val="28"/>
          <w:szCs w:val="28"/>
          <w:lang w:val="en-US"/>
        </w:rPr>
        <w:t>Delafontaine P.</w:t>
      </w:r>
      <w:r w:rsidRPr="00D94E5C">
        <w:rPr>
          <w:i/>
          <w:sz w:val="28"/>
          <w:szCs w:val="28"/>
          <w:lang w:val="en-US"/>
        </w:rPr>
        <w:t xml:space="preserve"> </w:t>
      </w:r>
      <w:r w:rsidRPr="00ED2A67">
        <w:rPr>
          <w:sz w:val="28"/>
          <w:szCs w:val="28"/>
          <w:lang w:val="en-US"/>
        </w:rPr>
        <w:t>Expression, regulation, and function of IGF-1, IGF-1R, and IGF-1 binding proteins in blood vessels</w:t>
      </w:r>
      <w:r w:rsidRPr="00D94E5C">
        <w:rPr>
          <w:sz w:val="28"/>
          <w:szCs w:val="28"/>
          <w:lang w:val="en-US"/>
        </w:rPr>
        <w:t xml:space="preserve"> / P. Delafontaine, Y.H.Song, Y. Li //</w:t>
      </w:r>
      <w:r w:rsidRPr="00ED2A67">
        <w:rPr>
          <w:sz w:val="28"/>
          <w:szCs w:val="28"/>
          <w:lang w:val="en-US"/>
        </w:rPr>
        <w:t xml:space="preserve"> Arterioscler. Thromb. Vasc. Biol. – 2004. – Vol. 24. –</w:t>
      </w:r>
      <w:r>
        <w:rPr>
          <w:sz w:val="28"/>
          <w:szCs w:val="28"/>
          <w:lang w:val="en-US"/>
        </w:rPr>
        <w:t xml:space="preserve"> P.</w:t>
      </w:r>
      <w:r w:rsidRPr="00ED2A67">
        <w:rPr>
          <w:sz w:val="28"/>
          <w:szCs w:val="28"/>
          <w:lang w:val="en-US"/>
        </w:rPr>
        <w:t>435-444.</w:t>
      </w:r>
    </w:p>
    <w:p w:rsidR="00852B5C" w:rsidRDefault="00852B5C" w:rsidP="00DF1560">
      <w:pPr>
        <w:numPr>
          <w:ilvl w:val="0"/>
          <w:numId w:val="69"/>
        </w:numPr>
        <w:suppressAutoHyphens w:val="0"/>
        <w:spacing w:line="360" w:lineRule="auto"/>
        <w:ind w:firstLine="0"/>
        <w:jc w:val="both"/>
        <w:rPr>
          <w:sz w:val="28"/>
          <w:szCs w:val="28"/>
          <w:lang w:val="en-US"/>
        </w:rPr>
      </w:pPr>
      <w:r w:rsidRPr="00453552">
        <w:rPr>
          <w:i/>
          <w:color w:val="000000"/>
          <w:sz w:val="28"/>
          <w:szCs w:val="28"/>
          <w:lang w:val="en-US"/>
        </w:rPr>
        <w:t>Demonstration of receptors</w:t>
      </w:r>
      <w:r w:rsidRPr="007B57D2">
        <w:rPr>
          <w:color w:val="000000"/>
          <w:sz w:val="28"/>
          <w:szCs w:val="28"/>
          <w:lang w:val="en-US"/>
        </w:rPr>
        <w:t xml:space="preserve"> for insulin-like growth factor binding protein-3 on Hs5</w:t>
      </w:r>
      <w:r>
        <w:rPr>
          <w:color w:val="000000"/>
          <w:sz w:val="28"/>
          <w:szCs w:val="28"/>
          <w:lang w:val="en-US"/>
        </w:rPr>
        <w:t xml:space="preserve">78T human breast cancer cells / </w:t>
      </w:r>
      <w:r w:rsidRPr="007B57D2">
        <w:rPr>
          <w:color w:val="000000"/>
          <w:sz w:val="28"/>
          <w:szCs w:val="28"/>
          <w:lang w:val="en-US"/>
        </w:rPr>
        <w:t>Y</w:t>
      </w:r>
      <w:r>
        <w:rPr>
          <w:color w:val="000000"/>
          <w:sz w:val="28"/>
          <w:szCs w:val="28"/>
          <w:lang w:val="en-US"/>
        </w:rPr>
        <w:t>.</w:t>
      </w:r>
      <w:r w:rsidRPr="00FA5C3E">
        <w:rPr>
          <w:color w:val="000000"/>
          <w:sz w:val="28"/>
          <w:szCs w:val="28"/>
          <w:lang w:val="en-US"/>
        </w:rPr>
        <w:t xml:space="preserve"> </w:t>
      </w:r>
      <w:r w:rsidRPr="007B57D2">
        <w:rPr>
          <w:color w:val="000000"/>
          <w:sz w:val="28"/>
          <w:szCs w:val="28"/>
          <w:lang w:val="en-US"/>
        </w:rPr>
        <w:t>Oh, H</w:t>
      </w:r>
      <w:r>
        <w:rPr>
          <w:color w:val="000000"/>
          <w:sz w:val="28"/>
          <w:szCs w:val="28"/>
          <w:lang w:val="en-US"/>
        </w:rPr>
        <w:t>.</w:t>
      </w:r>
      <w:r w:rsidRPr="007B57D2">
        <w:rPr>
          <w:color w:val="000000"/>
          <w:sz w:val="28"/>
          <w:szCs w:val="28"/>
          <w:lang w:val="en-US"/>
        </w:rPr>
        <w:t>L</w:t>
      </w:r>
      <w:r>
        <w:rPr>
          <w:color w:val="000000"/>
          <w:sz w:val="28"/>
          <w:szCs w:val="28"/>
          <w:lang w:val="en-US"/>
        </w:rPr>
        <w:t>.</w:t>
      </w:r>
      <w:r w:rsidRPr="00FA5C3E">
        <w:rPr>
          <w:color w:val="000000"/>
          <w:sz w:val="28"/>
          <w:szCs w:val="28"/>
          <w:lang w:val="en-US"/>
        </w:rPr>
        <w:t xml:space="preserve"> </w:t>
      </w:r>
      <w:r w:rsidRPr="007B57D2">
        <w:rPr>
          <w:color w:val="000000"/>
          <w:sz w:val="28"/>
          <w:szCs w:val="28"/>
          <w:lang w:val="en-US"/>
        </w:rPr>
        <w:t>Muller, H</w:t>
      </w:r>
      <w:r>
        <w:rPr>
          <w:color w:val="000000"/>
          <w:sz w:val="28"/>
          <w:szCs w:val="28"/>
          <w:lang w:val="en-US"/>
        </w:rPr>
        <w:t>.</w:t>
      </w:r>
      <w:r w:rsidRPr="007B57D2">
        <w:rPr>
          <w:color w:val="000000"/>
          <w:sz w:val="28"/>
          <w:szCs w:val="28"/>
          <w:lang w:val="en-US"/>
        </w:rPr>
        <w:t xml:space="preserve">Pham </w:t>
      </w:r>
      <w:r>
        <w:rPr>
          <w:color w:val="000000"/>
          <w:sz w:val="28"/>
          <w:szCs w:val="11"/>
          <w:lang w:val="en-US"/>
        </w:rPr>
        <w:t>[et al.]</w:t>
      </w:r>
      <w:r w:rsidRPr="00D94E5C">
        <w:rPr>
          <w:color w:val="000000"/>
          <w:sz w:val="28"/>
          <w:szCs w:val="11"/>
          <w:lang w:val="en-US"/>
        </w:rPr>
        <w:t xml:space="preserve"> </w:t>
      </w:r>
      <w:r>
        <w:rPr>
          <w:color w:val="000000"/>
          <w:sz w:val="28"/>
          <w:szCs w:val="28"/>
          <w:lang w:val="en-US"/>
        </w:rPr>
        <w:t>//</w:t>
      </w:r>
      <w:r w:rsidRPr="007B57D2">
        <w:rPr>
          <w:color w:val="000000"/>
          <w:sz w:val="28"/>
          <w:szCs w:val="28"/>
          <w:lang w:val="en-US"/>
        </w:rPr>
        <w:t xml:space="preserve"> J</w:t>
      </w:r>
      <w:r>
        <w:rPr>
          <w:color w:val="000000"/>
          <w:sz w:val="28"/>
          <w:szCs w:val="28"/>
          <w:lang w:val="en-US"/>
        </w:rPr>
        <w:t>.</w:t>
      </w:r>
      <w:r w:rsidRPr="007B57D2">
        <w:rPr>
          <w:color w:val="000000"/>
          <w:sz w:val="28"/>
          <w:szCs w:val="28"/>
          <w:lang w:val="en-US"/>
        </w:rPr>
        <w:t xml:space="preserve"> Biol</w:t>
      </w:r>
      <w:r>
        <w:rPr>
          <w:color w:val="000000"/>
          <w:sz w:val="28"/>
          <w:szCs w:val="28"/>
          <w:lang w:val="en-US"/>
        </w:rPr>
        <w:t>.</w:t>
      </w:r>
      <w:r w:rsidRPr="007B57D2">
        <w:rPr>
          <w:color w:val="000000"/>
          <w:sz w:val="28"/>
          <w:szCs w:val="28"/>
          <w:lang w:val="en-US"/>
        </w:rPr>
        <w:t xml:space="preserve"> Chem</w:t>
      </w:r>
      <w:r>
        <w:rPr>
          <w:color w:val="000000"/>
          <w:sz w:val="28"/>
          <w:szCs w:val="28"/>
          <w:lang w:val="en-US"/>
        </w:rPr>
        <w:t>. –</w:t>
      </w:r>
      <w:r w:rsidRPr="007B57D2">
        <w:rPr>
          <w:color w:val="000000"/>
          <w:sz w:val="28"/>
          <w:szCs w:val="28"/>
          <w:lang w:val="en-US"/>
        </w:rPr>
        <w:t xml:space="preserve"> 1993</w:t>
      </w:r>
      <w:r>
        <w:rPr>
          <w:color w:val="000000"/>
          <w:sz w:val="28"/>
          <w:szCs w:val="28"/>
          <w:lang w:val="en-US"/>
        </w:rPr>
        <w:t>. – Vol.</w:t>
      </w:r>
      <w:r w:rsidRPr="007B57D2">
        <w:rPr>
          <w:color w:val="000000"/>
          <w:sz w:val="28"/>
          <w:szCs w:val="28"/>
          <w:lang w:val="en-US"/>
        </w:rPr>
        <w:t xml:space="preserve"> 268</w:t>
      </w:r>
      <w:r>
        <w:rPr>
          <w:color w:val="000000"/>
          <w:sz w:val="28"/>
          <w:szCs w:val="28"/>
          <w:lang w:val="en-US"/>
        </w:rPr>
        <w:t>. – P.</w:t>
      </w:r>
      <w:r w:rsidRPr="007B57D2">
        <w:rPr>
          <w:color w:val="000000"/>
          <w:sz w:val="28"/>
          <w:szCs w:val="28"/>
          <w:lang w:val="en-US"/>
        </w:rPr>
        <w:t>26045-26048.</w:t>
      </w:r>
    </w:p>
    <w:p w:rsidR="00852B5C" w:rsidRPr="00BD201C" w:rsidRDefault="00852B5C" w:rsidP="00DF1560">
      <w:pPr>
        <w:numPr>
          <w:ilvl w:val="0"/>
          <w:numId w:val="69"/>
        </w:numPr>
        <w:suppressAutoHyphens w:val="0"/>
        <w:spacing w:line="360" w:lineRule="auto"/>
        <w:ind w:firstLine="0"/>
        <w:jc w:val="both"/>
        <w:rPr>
          <w:sz w:val="28"/>
          <w:szCs w:val="28"/>
          <w:lang w:val="en-US"/>
        </w:rPr>
      </w:pPr>
      <w:r>
        <w:rPr>
          <w:i/>
          <w:sz w:val="28"/>
          <w:szCs w:val="28"/>
          <w:lang w:val="en-US"/>
        </w:rPr>
        <w:t>Di Cola G</w:t>
      </w:r>
      <w:r w:rsidRPr="00453552">
        <w:rPr>
          <w:i/>
          <w:sz w:val="28"/>
          <w:szCs w:val="28"/>
          <w:lang w:val="en-US"/>
        </w:rPr>
        <w:t xml:space="preserve">. </w:t>
      </w:r>
      <w:r w:rsidRPr="003554B3">
        <w:rPr>
          <w:sz w:val="28"/>
          <w:szCs w:val="28"/>
          <w:lang w:val="en-US"/>
        </w:rPr>
        <w:t>Hypoglycemic effect of insulin-like growth factor-1 in</w:t>
      </w:r>
      <w:r>
        <w:rPr>
          <w:sz w:val="28"/>
          <w:szCs w:val="28"/>
          <w:lang w:val="en-US"/>
        </w:rPr>
        <w:t xml:space="preserve"> mice lacking insulin </w:t>
      </w:r>
      <w:r w:rsidRPr="00D21716">
        <w:rPr>
          <w:sz w:val="28"/>
          <w:szCs w:val="28"/>
          <w:lang w:val="en-US"/>
        </w:rPr>
        <w:t xml:space="preserve">receptors / G. Di Cola, M.H. Cool, D. Accili // </w:t>
      </w:r>
      <w:r w:rsidRPr="003554B3">
        <w:rPr>
          <w:sz w:val="28"/>
          <w:szCs w:val="28"/>
          <w:lang w:val="en-US"/>
        </w:rPr>
        <w:t>J</w:t>
      </w:r>
      <w:r>
        <w:rPr>
          <w:sz w:val="28"/>
          <w:szCs w:val="28"/>
          <w:lang w:val="en-US"/>
        </w:rPr>
        <w:t>.</w:t>
      </w:r>
      <w:r w:rsidRPr="003554B3">
        <w:rPr>
          <w:sz w:val="28"/>
          <w:szCs w:val="28"/>
          <w:lang w:val="en-US"/>
        </w:rPr>
        <w:t xml:space="preserve"> Clin</w:t>
      </w:r>
      <w:r>
        <w:rPr>
          <w:sz w:val="28"/>
          <w:szCs w:val="28"/>
          <w:lang w:val="en-US"/>
        </w:rPr>
        <w:t>.</w:t>
      </w:r>
      <w:r w:rsidRPr="003554B3">
        <w:rPr>
          <w:sz w:val="28"/>
          <w:szCs w:val="28"/>
          <w:lang w:val="en-US"/>
        </w:rPr>
        <w:t xml:space="preserve"> Invest</w:t>
      </w:r>
      <w:r>
        <w:rPr>
          <w:sz w:val="28"/>
          <w:szCs w:val="28"/>
          <w:lang w:val="en-US"/>
        </w:rPr>
        <w:t>. –</w:t>
      </w:r>
      <w:r w:rsidRPr="003554B3">
        <w:rPr>
          <w:sz w:val="28"/>
          <w:szCs w:val="28"/>
          <w:lang w:val="en-US"/>
        </w:rPr>
        <w:t xml:space="preserve"> 1997</w:t>
      </w:r>
      <w:r>
        <w:rPr>
          <w:sz w:val="28"/>
          <w:szCs w:val="28"/>
          <w:lang w:val="en-US"/>
        </w:rPr>
        <w:t>. – Vol.</w:t>
      </w:r>
      <w:r w:rsidRPr="003554B3">
        <w:rPr>
          <w:sz w:val="28"/>
          <w:szCs w:val="28"/>
          <w:lang w:val="en-US"/>
        </w:rPr>
        <w:t xml:space="preserve"> 99</w:t>
      </w:r>
      <w:r>
        <w:rPr>
          <w:sz w:val="28"/>
          <w:szCs w:val="28"/>
          <w:lang w:val="en-US"/>
        </w:rPr>
        <w:t xml:space="preserve">. – P. </w:t>
      </w:r>
      <w:r w:rsidRPr="003554B3">
        <w:rPr>
          <w:sz w:val="28"/>
          <w:szCs w:val="28"/>
          <w:lang w:val="en-US"/>
        </w:rPr>
        <w:t>2538-2544.</w:t>
      </w:r>
    </w:p>
    <w:p w:rsidR="00852B5C" w:rsidRDefault="00852B5C" w:rsidP="00DF1560">
      <w:pPr>
        <w:numPr>
          <w:ilvl w:val="0"/>
          <w:numId w:val="69"/>
        </w:numPr>
        <w:suppressAutoHyphens w:val="0"/>
        <w:spacing w:line="360" w:lineRule="auto"/>
        <w:ind w:firstLine="0"/>
        <w:jc w:val="both"/>
        <w:rPr>
          <w:sz w:val="28"/>
          <w:szCs w:val="28"/>
          <w:lang w:val="en-US"/>
        </w:rPr>
      </w:pPr>
      <w:r w:rsidRPr="00453552">
        <w:rPr>
          <w:i/>
          <w:sz w:val="28"/>
          <w:szCs w:val="28"/>
          <w:lang w:val="en-US"/>
        </w:rPr>
        <w:t>Díez J.</w:t>
      </w:r>
      <w:r w:rsidRPr="001272CA">
        <w:rPr>
          <w:i/>
          <w:sz w:val="28"/>
          <w:szCs w:val="28"/>
          <w:lang w:val="en-US"/>
        </w:rPr>
        <w:t xml:space="preserve"> </w:t>
      </w:r>
      <w:r w:rsidRPr="00E263E9">
        <w:rPr>
          <w:sz w:val="28"/>
          <w:szCs w:val="28"/>
          <w:lang w:val="en-US"/>
        </w:rPr>
        <w:t>Insulin</w:t>
      </w:r>
      <w:r w:rsidRPr="003145C9">
        <w:rPr>
          <w:sz w:val="28"/>
          <w:szCs w:val="28"/>
          <w:lang w:val="en-US"/>
        </w:rPr>
        <w:t>-</w:t>
      </w:r>
      <w:r w:rsidRPr="00E263E9">
        <w:rPr>
          <w:sz w:val="28"/>
          <w:szCs w:val="28"/>
          <w:lang w:val="en-US"/>
        </w:rPr>
        <w:t>like</w:t>
      </w:r>
      <w:r w:rsidRPr="003145C9">
        <w:rPr>
          <w:sz w:val="28"/>
          <w:szCs w:val="28"/>
          <w:lang w:val="en-US"/>
        </w:rPr>
        <w:t xml:space="preserve"> </w:t>
      </w:r>
      <w:r w:rsidRPr="00E263E9">
        <w:rPr>
          <w:sz w:val="28"/>
          <w:szCs w:val="28"/>
          <w:lang w:val="en-US"/>
        </w:rPr>
        <w:t>growth</w:t>
      </w:r>
      <w:r w:rsidRPr="003145C9">
        <w:rPr>
          <w:sz w:val="28"/>
          <w:szCs w:val="28"/>
          <w:lang w:val="en-US"/>
        </w:rPr>
        <w:t xml:space="preserve"> </w:t>
      </w:r>
      <w:r w:rsidRPr="00E263E9">
        <w:rPr>
          <w:sz w:val="28"/>
          <w:szCs w:val="28"/>
          <w:lang w:val="en-US"/>
        </w:rPr>
        <w:t>factor</w:t>
      </w:r>
      <w:r w:rsidRPr="003145C9">
        <w:rPr>
          <w:sz w:val="28"/>
          <w:szCs w:val="28"/>
          <w:lang w:val="en-US"/>
        </w:rPr>
        <w:t xml:space="preserve">-1 </w:t>
      </w:r>
      <w:r w:rsidRPr="00E263E9">
        <w:rPr>
          <w:sz w:val="28"/>
          <w:szCs w:val="28"/>
          <w:lang w:val="en-US"/>
        </w:rPr>
        <w:t>and</w:t>
      </w:r>
      <w:r w:rsidRPr="003145C9">
        <w:rPr>
          <w:sz w:val="28"/>
          <w:szCs w:val="28"/>
          <w:lang w:val="en-US"/>
        </w:rPr>
        <w:t xml:space="preserve"> </w:t>
      </w:r>
      <w:r w:rsidRPr="00E263E9">
        <w:rPr>
          <w:sz w:val="28"/>
          <w:szCs w:val="28"/>
          <w:lang w:val="en-US"/>
        </w:rPr>
        <w:t>cardiac</w:t>
      </w:r>
      <w:r w:rsidRPr="003145C9">
        <w:rPr>
          <w:sz w:val="28"/>
          <w:szCs w:val="28"/>
          <w:lang w:val="en-US"/>
        </w:rPr>
        <w:t xml:space="preserve"> </w:t>
      </w:r>
      <w:r w:rsidRPr="00E263E9">
        <w:rPr>
          <w:sz w:val="28"/>
          <w:szCs w:val="28"/>
          <w:lang w:val="en-US"/>
        </w:rPr>
        <w:t>mass</w:t>
      </w:r>
      <w:r w:rsidRPr="003145C9">
        <w:rPr>
          <w:sz w:val="28"/>
          <w:szCs w:val="28"/>
          <w:lang w:val="en-US"/>
        </w:rPr>
        <w:t xml:space="preserve"> </w:t>
      </w:r>
      <w:r w:rsidRPr="00E263E9">
        <w:rPr>
          <w:sz w:val="28"/>
          <w:szCs w:val="28"/>
          <w:lang w:val="en-US"/>
        </w:rPr>
        <w:t>in</w:t>
      </w:r>
      <w:r w:rsidRPr="003145C9">
        <w:rPr>
          <w:sz w:val="28"/>
          <w:szCs w:val="28"/>
          <w:lang w:val="en-US"/>
        </w:rPr>
        <w:t xml:space="preserve"> </w:t>
      </w:r>
      <w:r w:rsidRPr="00E263E9">
        <w:rPr>
          <w:sz w:val="28"/>
          <w:szCs w:val="28"/>
          <w:lang w:val="en-US"/>
        </w:rPr>
        <w:t>essential</w:t>
      </w:r>
      <w:r w:rsidRPr="003145C9">
        <w:rPr>
          <w:sz w:val="28"/>
          <w:szCs w:val="28"/>
          <w:lang w:val="en-US"/>
        </w:rPr>
        <w:t xml:space="preserve"> </w:t>
      </w:r>
      <w:r w:rsidRPr="00E263E9">
        <w:rPr>
          <w:sz w:val="28"/>
          <w:szCs w:val="28"/>
          <w:lang w:val="en-US"/>
        </w:rPr>
        <w:t>hypertension: comparative effects of captopril, lisinopril and quina</w:t>
      </w:r>
      <w:r>
        <w:rPr>
          <w:sz w:val="28"/>
          <w:szCs w:val="28"/>
          <w:lang w:val="en-US"/>
        </w:rPr>
        <w:t>pril / J.</w:t>
      </w:r>
      <w:r w:rsidRPr="001272CA">
        <w:rPr>
          <w:sz w:val="28"/>
          <w:szCs w:val="28"/>
          <w:lang w:val="en-US"/>
        </w:rPr>
        <w:t xml:space="preserve">Díez, C. Laviades </w:t>
      </w:r>
      <w:r>
        <w:rPr>
          <w:sz w:val="28"/>
          <w:szCs w:val="28"/>
          <w:lang w:val="en-US"/>
        </w:rPr>
        <w:t>//</w:t>
      </w:r>
      <w:r w:rsidRPr="00E263E9">
        <w:rPr>
          <w:sz w:val="28"/>
          <w:szCs w:val="28"/>
          <w:lang w:val="en-US"/>
        </w:rPr>
        <w:t xml:space="preserve"> J</w:t>
      </w:r>
      <w:r>
        <w:rPr>
          <w:sz w:val="28"/>
          <w:szCs w:val="28"/>
          <w:lang w:val="en-US"/>
        </w:rPr>
        <w:t>.</w:t>
      </w:r>
      <w:r w:rsidRPr="003145C9">
        <w:rPr>
          <w:sz w:val="28"/>
          <w:szCs w:val="28"/>
          <w:lang w:val="en-US"/>
        </w:rPr>
        <w:t xml:space="preserve"> </w:t>
      </w:r>
      <w:r w:rsidRPr="00E263E9">
        <w:rPr>
          <w:sz w:val="28"/>
          <w:szCs w:val="28"/>
          <w:lang w:val="en-US"/>
        </w:rPr>
        <w:t>Hypertens</w:t>
      </w:r>
      <w:r>
        <w:rPr>
          <w:sz w:val="28"/>
          <w:szCs w:val="28"/>
          <w:lang w:val="en-US"/>
        </w:rPr>
        <w:t>.</w:t>
      </w:r>
      <w:r w:rsidRPr="003145C9">
        <w:rPr>
          <w:sz w:val="28"/>
          <w:szCs w:val="28"/>
          <w:lang w:val="en-US"/>
        </w:rPr>
        <w:t xml:space="preserve"> </w:t>
      </w:r>
      <w:r w:rsidRPr="00E263E9">
        <w:rPr>
          <w:sz w:val="28"/>
          <w:szCs w:val="28"/>
          <w:lang w:val="en-US"/>
        </w:rPr>
        <w:t>Suppl</w:t>
      </w:r>
      <w:r w:rsidRPr="003145C9">
        <w:rPr>
          <w:sz w:val="28"/>
          <w:szCs w:val="28"/>
          <w:lang w:val="en-US"/>
        </w:rPr>
        <w:t>.</w:t>
      </w:r>
      <w:r>
        <w:rPr>
          <w:sz w:val="28"/>
          <w:szCs w:val="28"/>
          <w:lang w:val="en-US"/>
        </w:rPr>
        <w:t xml:space="preserve"> –</w:t>
      </w:r>
      <w:r w:rsidRPr="003145C9">
        <w:rPr>
          <w:sz w:val="28"/>
          <w:szCs w:val="28"/>
          <w:lang w:val="en-US"/>
        </w:rPr>
        <w:t xml:space="preserve"> 1994</w:t>
      </w:r>
      <w:r>
        <w:rPr>
          <w:sz w:val="28"/>
          <w:szCs w:val="28"/>
          <w:lang w:val="en-US"/>
        </w:rPr>
        <w:t>,</w:t>
      </w:r>
      <w:r w:rsidRPr="003145C9">
        <w:rPr>
          <w:sz w:val="28"/>
          <w:szCs w:val="28"/>
          <w:lang w:val="en-US"/>
        </w:rPr>
        <w:t xml:space="preserve"> </w:t>
      </w:r>
      <w:r w:rsidRPr="00E263E9">
        <w:rPr>
          <w:sz w:val="28"/>
          <w:szCs w:val="28"/>
          <w:lang w:val="en-US"/>
        </w:rPr>
        <w:t>Jul</w:t>
      </w:r>
      <w:r>
        <w:rPr>
          <w:sz w:val="28"/>
          <w:szCs w:val="28"/>
          <w:lang w:val="en-US"/>
        </w:rPr>
        <w:t xml:space="preserve">. – Vol. </w:t>
      </w:r>
      <w:r w:rsidRPr="003145C9">
        <w:rPr>
          <w:sz w:val="28"/>
          <w:szCs w:val="28"/>
          <w:lang w:val="en-US"/>
        </w:rPr>
        <w:t>12</w:t>
      </w:r>
      <w:r>
        <w:rPr>
          <w:sz w:val="28"/>
          <w:szCs w:val="28"/>
          <w:lang w:val="en-US"/>
        </w:rPr>
        <w:t xml:space="preserve"> </w:t>
      </w:r>
      <w:r w:rsidRPr="003145C9">
        <w:rPr>
          <w:sz w:val="28"/>
          <w:szCs w:val="28"/>
          <w:lang w:val="en-US"/>
        </w:rPr>
        <w:t>(4)</w:t>
      </w:r>
      <w:r>
        <w:rPr>
          <w:sz w:val="28"/>
          <w:szCs w:val="28"/>
          <w:lang w:val="en-US"/>
        </w:rPr>
        <w:t xml:space="preserve">. – P. </w:t>
      </w:r>
      <w:r w:rsidRPr="00E263E9">
        <w:rPr>
          <w:sz w:val="28"/>
          <w:szCs w:val="28"/>
          <w:lang w:val="en-US"/>
        </w:rPr>
        <w:t>S</w:t>
      </w:r>
      <w:r w:rsidRPr="003145C9">
        <w:rPr>
          <w:sz w:val="28"/>
          <w:szCs w:val="28"/>
          <w:lang w:val="en-US"/>
        </w:rPr>
        <w:t>31-</w:t>
      </w:r>
      <w:r>
        <w:rPr>
          <w:sz w:val="28"/>
          <w:szCs w:val="28"/>
          <w:lang w:val="en-US"/>
        </w:rPr>
        <w:t>3</w:t>
      </w:r>
      <w:r w:rsidRPr="003145C9">
        <w:rPr>
          <w:sz w:val="28"/>
          <w:szCs w:val="28"/>
          <w:lang w:val="en-US"/>
        </w:rPr>
        <w:t xml:space="preserve">6. </w:t>
      </w:r>
    </w:p>
    <w:p w:rsidR="00852B5C" w:rsidRPr="00E3797D" w:rsidRDefault="00852B5C" w:rsidP="00DF1560">
      <w:pPr>
        <w:numPr>
          <w:ilvl w:val="0"/>
          <w:numId w:val="69"/>
        </w:numPr>
        <w:suppressAutoHyphens w:val="0"/>
        <w:spacing w:line="360" w:lineRule="auto"/>
        <w:ind w:firstLine="0"/>
        <w:jc w:val="both"/>
        <w:rPr>
          <w:sz w:val="28"/>
          <w:lang w:val="en-US"/>
        </w:rPr>
      </w:pPr>
      <w:r w:rsidRPr="00F67866">
        <w:rPr>
          <w:i/>
          <w:color w:val="000000"/>
          <w:sz w:val="28"/>
          <w:szCs w:val="9"/>
          <w:lang w:val="en-US"/>
        </w:rPr>
        <w:lastRenderedPageBreak/>
        <w:t xml:space="preserve"> Differential expression</w:t>
      </w:r>
      <w:r>
        <w:rPr>
          <w:color w:val="000000"/>
          <w:sz w:val="28"/>
          <w:szCs w:val="9"/>
          <w:lang w:val="en-US"/>
        </w:rPr>
        <w:t xml:space="preserve"> of insulin-like growth factor-I (IGF-1) and IGF-II messenger ribonucleic acid in growing rat bone / D.M.</w:t>
      </w:r>
      <w:r w:rsidRPr="00FB39D5">
        <w:rPr>
          <w:color w:val="000000"/>
          <w:sz w:val="28"/>
          <w:szCs w:val="9"/>
          <w:lang w:val="en-US"/>
        </w:rPr>
        <w:t xml:space="preserve"> </w:t>
      </w:r>
      <w:r>
        <w:rPr>
          <w:color w:val="000000"/>
          <w:sz w:val="28"/>
          <w:szCs w:val="9"/>
          <w:lang w:val="en-US"/>
        </w:rPr>
        <w:t>Shinar, N.</w:t>
      </w:r>
      <w:r w:rsidRPr="00FB39D5">
        <w:rPr>
          <w:color w:val="000000"/>
          <w:sz w:val="28"/>
          <w:szCs w:val="9"/>
          <w:lang w:val="en-US"/>
        </w:rPr>
        <w:t xml:space="preserve"> </w:t>
      </w:r>
      <w:r>
        <w:rPr>
          <w:color w:val="000000"/>
          <w:sz w:val="28"/>
          <w:szCs w:val="9"/>
          <w:lang w:val="en-US"/>
        </w:rPr>
        <w:t>Endo, D.</w:t>
      </w:r>
      <w:r w:rsidRPr="00FB39D5">
        <w:rPr>
          <w:color w:val="000000"/>
          <w:sz w:val="28"/>
          <w:szCs w:val="9"/>
          <w:lang w:val="en-US"/>
        </w:rPr>
        <w:t xml:space="preserve"> </w:t>
      </w:r>
      <w:r>
        <w:rPr>
          <w:color w:val="000000"/>
          <w:sz w:val="28"/>
          <w:szCs w:val="9"/>
          <w:lang w:val="en-US"/>
        </w:rPr>
        <w:t xml:space="preserve">Halperin </w:t>
      </w:r>
      <w:r>
        <w:rPr>
          <w:color w:val="000000"/>
          <w:sz w:val="28"/>
          <w:szCs w:val="11"/>
          <w:lang w:val="en-US"/>
        </w:rPr>
        <w:t>[et al.]</w:t>
      </w:r>
      <w:r w:rsidRPr="00D94E5C">
        <w:rPr>
          <w:color w:val="000000"/>
          <w:sz w:val="28"/>
          <w:szCs w:val="11"/>
          <w:lang w:val="en-US"/>
        </w:rPr>
        <w:t xml:space="preserve"> </w:t>
      </w:r>
      <w:r>
        <w:rPr>
          <w:color w:val="000000"/>
          <w:sz w:val="28"/>
          <w:szCs w:val="9"/>
          <w:lang w:val="en-US"/>
        </w:rPr>
        <w:t>// Endocrinology. – 1993. – Vol. 132. – P. 1158-1167.</w:t>
      </w:r>
    </w:p>
    <w:p w:rsidR="00852B5C" w:rsidRDefault="00852B5C" w:rsidP="00DF1560">
      <w:pPr>
        <w:numPr>
          <w:ilvl w:val="0"/>
          <w:numId w:val="69"/>
        </w:numPr>
        <w:suppressAutoHyphens w:val="0"/>
        <w:spacing w:line="360" w:lineRule="auto"/>
        <w:ind w:firstLine="0"/>
        <w:jc w:val="both"/>
        <w:rPr>
          <w:sz w:val="28"/>
          <w:szCs w:val="28"/>
          <w:lang w:val="en-US"/>
        </w:rPr>
      </w:pPr>
      <w:r w:rsidRPr="00F67866">
        <w:rPr>
          <w:i/>
          <w:color w:val="000000"/>
          <w:sz w:val="28"/>
          <w:szCs w:val="28"/>
          <w:lang w:val="en-US"/>
        </w:rPr>
        <w:t>Direct functional interactions</w:t>
      </w:r>
      <w:r w:rsidRPr="007B57D2">
        <w:rPr>
          <w:color w:val="000000"/>
          <w:sz w:val="28"/>
          <w:szCs w:val="28"/>
          <w:lang w:val="en-US"/>
        </w:rPr>
        <w:t xml:space="preserve"> between insulin-like growth factor-binding protcin-3 and retinoid X receptor-alpha regulate transcri</w:t>
      </w:r>
      <w:r>
        <w:rPr>
          <w:color w:val="000000"/>
          <w:sz w:val="28"/>
          <w:szCs w:val="28"/>
          <w:lang w:val="en-US"/>
        </w:rPr>
        <w:t>ptional signaling and apoptosis /</w:t>
      </w:r>
      <w:r w:rsidRPr="007B57D2">
        <w:rPr>
          <w:color w:val="000000"/>
          <w:sz w:val="28"/>
          <w:szCs w:val="28"/>
          <w:lang w:val="en-US"/>
        </w:rPr>
        <w:t xml:space="preserve"> B</w:t>
      </w:r>
      <w:r>
        <w:rPr>
          <w:color w:val="000000"/>
          <w:sz w:val="28"/>
          <w:szCs w:val="28"/>
          <w:lang w:val="en-US"/>
        </w:rPr>
        <w:t>.</w:t>
      </w:r>
      <w:r w:rsidRPr="00FC3812">
        <w:rPr>
          <w:color w:val="000000"/>
          <w:sz w:val="28"/>
          <w:szCs w:val="28"/>
          <w:lang w:val="en-US"/>
        </w:rPr>
        <w:t xml:space="preserve"> </w:t>
      </w:r>
      <w:r w:rsidRPr="007B57D2">
        <w:rPr>
          <w:color w:val="000000"/>
          <w:sz w:val="28"/>
          <w:szCs w:val="28"/>
          <w:lang w:val="en-US"/>
        </w:rPr>
        <w:t>Liu, H</w:t>
      </w:r>
      <w:r>
        <w:rPr>
          <w:color w:val="000000"/>
          <w:sz w:val="28"/>
          <w:szCs w:val="28"/>
          <w:lang w:val="en-US"/>
        </w:rPr>
        <w:t>.</w:t>
      </w:r>
      <w:r w:rsidRPr="007B57D2">
        <w:rPr>
          <w:color w:val="000000"/>
          <w:sz w:val="28"/>
          <w:szCs w:val="28"/>
          <w:lang w:val="en-US"/>
        </w:rPr>
        <w:t>Y</w:t>
      </w:r>
      <w:r>
        <w:rPr>
          <w:color w:val="000000"/>
          <w:sz w:val="28"/>
          <w:szCs w:val="28"/>
          <w:lang w:val="en-US"/>
        </w:rPr>
        <w:t>.</w:t>
      </w:r>
      <w:r w:rsidRPr="00FC3812">
        <w:rPr>
          <w:color w:val="000000"/>
          <w:sz w:val="28"/>
          <w:szCs w:val="28"/>
          <w:lang w:val="en-US"/>
        </w:rPr>
        <w:t xml:space="preserve"> </w:t>
      </w:r>
      <w:r w:rsidRPr="007B57D2">
        <w:rPr>
          <w:color w:val="000000"/>
          <w:sz w:val="28"/>
          <w:szCs w:val="28"/>
          <w:lang w:val="en-US"/>
        </w:rPr>
        <w:t>Lee, S</w:t>
      </w:r>
      <w:r>
        <w:rPr>
          <w:color w:val="000000"/>
          <w:sz w:val="28"/>
          <w:szCs w:val="28"/>
          <w:lang w:val="en-US"/>
        </w:rPr>
        <w:t>.</w:t>
      </w:r>
      <w:r w:rsidRPr="007B57D2">
        <w:rPr>
          <w:color w:val="000000"/>
          <w:sz w:val="28"/>
          <w:szCs w:val="28"/>
          <w:lang w:val="en-US"/>
        </w:rPr>
        <w:t>A</w:t>
      </w:r>
      <w:r>
        <w:rPr>
          <w:color w:val="000000"/>
          <w:sz w:val="28"/>
          <w:szCs w:val="28"/>
          <w:lang w:val="en-US"/>
        </w:rPr>
        <w:t>.</w:t>
      </w:r>
      <w:r w:rsidRPr="00FC3812">
        <w:rPr>
          <w:color w:val="000000"/>
          <w:sz w:val="28"/>
          <w:szCs w:val="11"/>
          <w:lang w:val="en-US"/>
        </w:rPr>
        <w:t xml:space="preserve"> </w:t>
      </w:r>
      <w:r w:rsidRPr="007B57D2">
        <w:rPr>
          <w:color w:val="000000"/>
          <w:sz w:val="28"/>
          <w:szCs w:val="28"/>
          <w:lang w:val="en-US"/>
        </w:rPr>
        <w:t xml:space="preserve">Weinzimer </w:t>
      </w:r>
      <w:r>
        <w:rPr>
          <w:color w:val="000000"/>
          <w:sz w:val="28"/>
          <w:szCs w:val="11"/>
          <w:lang w:val="en-US"/>
        </w:rPr>
        <w:t>[et al.]</w:t>
      </w:r>
      <w:r>
        <w:rPr>
          <w:color w:val="000000"/>
          <w:sz w:val="28"/>
          <w:szCs w:val="28"/>
          <w:lang w:val="en-US"/>
        </w:rPr>
        <w:t xml:space="preserve"> //</w:t>
      </w:r>
      <w:r w:rsidRPr="007B57D2">
        <w:rPr>
          <w:color w:val="000000"/>
          <w:sz w:val="28"/>
          <w:szCs w:val="28"/>
          <w:lang w:val="en-US"/>
        </w:rPr>
        <w:t xml:space="preserve"> J</w:t>
      </w:r>
      <w:r>
        <w:rPr>
          <w:color w:val="000000"/>
          <w:sz w:val="28"/>
          <w:szCs w:val="28"/>
          <w:lang w:val="en-US"/>
        </w:rPr>
        <w:t>.</w:t>
      </w:r>
      <w:r w:rsidRPr="007B57D2">
        <w:rPr>
          <w:color w:val="000000"/>
          <w:sz w:val="28"/>
          <w:szCs w:val="28"/>
          <w:lang w:val="en-US"/>
        </w:rPr>
        <w:t xml:space="preserve"> Biol</w:t>
      </w:r>
      <w:r>
        <w:rPr>
          <w:color w:val="000000"/>
          <w:sz w:val="28"/>
          <w:szCs w:val="28"/>
          <w:lang w:val="en-US"/>
        </w:rPr>
        <w:t>.</w:t>
      </w:r>
      <w:r w:rsidRPr="007B57D2">
        <w:rPr>
          <w:color w:val="000000"/>
          <w:sz w:val="28"/>
          <w:szCs w:val="28"/>
          <w:lang w:val="en-US"/>
        </w:rPr>
        <w:t xml:space="preserve"> Chem</w:t>
      </w:r>
      <w:r>
        <w:rPr>
          <w:color w:val="000000"/>
          <w:sz w:val="28"/>
          <w:szCs w:val="28"/>
          <w:lang w:val="en-US"/>
        </w:rPr>
        <w:t>. – 2000. – Vol.</w:t>
      </w:r>
      <w:r w:rsidRPr="007B57D2">
        <w:rPr>
          <w:color w:val="000000"/>
          <w:sz w:val="28"/>
          <w:szCs w:val="28"/>
          <w:lang w:val="en-US"/>
        </w:rPr>
        <w:t xml:space="preserve"> 275</w:t>
      </w:r>
      <w:r>
        <w:rPr>
          <w:color w:val="000000"/>
          <w:sz w:val="28"/>
          <w:szCs w:val="28"/>
          <w:lang w:val="en-US"/>
        </w:rPr>
        <w:t xml:space="preserve">. – P. </w:t>
      </w:r>
      <w:r w:rsidRPr="007B57D2">
        <w:rPr>
          <w:color w:val="000000"/>
          <w:sz w:val="28"/>
          <w:szCs w:val="28"/>
          <w:lang w:val="en-US"/>
        </w:rPr>
        <w:t>33607-33613.</w:t>
      </w:r>
    </w:p>
    <w:p w:rsidR="00852B5C" w:rsidRDefault="00852B5C" w:rsidP="00DF1560">
      <w:pPr>
        <w:numPr>
          <w:ilvl w:val="0"/>
          <w:numId w:val="69"/>
        </w:numPr>
        <w:suppressAutoHyphens w:val="0"/>
        <w:spacing w:line="360" w:lineRule="auto"/>
        <w:ind w:firstLine="0"/>
        <w:jc w:val="both"/>
        <w:rPr>
          <w:sz w:val="28"/>
          <w:lang w:val="en-US"/>
        </w:rPr>
      </w:pPr>
      <w:r>
        <w:rPr>
          <w:sz w:val="28"/>
          <w:lang w:val="en-US"/>
        </w:rPr>
        <w:t xml:space="preserve"> </w:t>
      </w:r>
      <w:r w:rsidRPr="00F67866">
        <w:rPr>
          <w:i/>
          <w:color w:val="000000"/>
          <w:sz w:val="28"/>
          <w:szCs w:val="11"/>
          <w:lang w:val="en-US"/>
        </w:rPr>
        <w:t>Discrete alterations</w:t>
      </w:r>
      <w:r>
        <w:rPr>
          <w:color w:val="000000"/>
          <w:sz w:val="28"/>
          <w:szCs w:val="11"/>
          <w:lang w:val="en-US"/>
        </w:rPr>
        <w:t xml:space="preserve"> </w:t>
      </w:r>
      <w:r>
        <w:rPr>
          <w:color w:val="212121"/>
          <w:sz w:val="28"/>
          <w:szCs w:val="11"/>
          <w:lang w:val="en-US"/>
        </w:rPr>
        <w:t xml:space="preserve">of </w:t>
      </w:r>
      <w:r>
        <w:rPr>
          <w:color w:val="000000"/>
          <w:sz w:val="28"/>
          <w:szCs w:val="11"/>
          <w:lang w:val="en-US"/>
        </w:rPr>
        <w:t>the insulin-like growth factor I molecule which alter its affinity for insulin-like growth factor-binding proteins result in changes in bioactivity /</w:t>
      </w:r>
      <w:r w:rsidRPr="00FC3812">
        <w:rPr>
          <w:color w:val="000000"/>
          <w:sz w:val="28"/>
          <w:szCs w:val="11"/>
          <w:lang w:val="en-US"/>
        </w:rPr>
        <w:t xml:space="preserve"> </w:t>
      </w:r>
      <w:r>
        <w:rPr>
          <w:color w:val="000000"/>
          <w:sz w:val="28"/>
          <w:szCs w:val="11"/>
          <w:lang w:val="en-US"/>
        </w:rPr>
        <w:t>D.R. Clemmons, M.A.</w:t>
      </w:r>
      <w:r w:rsidRPr="00FC3812">
        <w:rPr>
          <w:color w:val="000000"/>
          <w:sz w:val="28"/>
          <w:szCs w:val="11"/>
          <w:lang w:val="en-US"/>
        </w:rPr>
        <w:t xml:space="preserve"> </w:t>
      </w:r>
      <w:r>
        <w:rPr>
          <w:color w:val="000000"/>
          <w:sz w:val="28"/>
          <w:szCs w:val="11"/>
          <w:lang w:val="en-US"/>
        </w:rPr>
        <w:t xml:space="preserve">Cascieri, </w:t>
      </w:r>
      <w:r>
        <w:rPr>
          <w:color w:val="212121"/>
          <w:sz w:val="28"/>
          <w:szCs w:val="11"/>
          <w:lang w:val="en-US"/>
        </w:rPr>
        <w:t xml:space="preserve">C. </w:t>
      </w:r>
      <w:r>
        <w:rPr>
          <w:color w:val="000000"/>
          <w:sz w:val="28"/>
          <w:szCs w:val="11"/>
          <w:lang w:val="en-US"/>
        </w:rPr>
        <w:t>Camacho-Hubner [et al.]</w:t>
      </w:r>
      <w:r w:rsidRPr="00D94E5C">
        <w:rPr>
          <w:color w:val="000000"/>
          <w:sz w:val="28"/>
          <w:szCs w:val="11"/>
          <w:lang w:val="en-US"/>
        </w:rPr>
        <w:t xml:space="preserve"> </w:t>
      </w:r>
      <w:r>
        <w:rPr>
          <w:color w:val="000000"/>
          <w:sz w:val="28"/>
          <w:szCs w:val="11"/>
          <w:lang w:val="en-US"/>
        </w:rPr>
        <w:t xml:space="preserve">// J. Biol. Chem. </w:t>
      </w:r>
      <w:r>
        <w:rPr>
          <w:sz w:val="28"/>
          <w:szCs w:val="28"/>
          <w:lang w:val="en-US"/>
        </w:rPr>
        <w:t>–</w:t>
      </w:r>
      <w:r>
        <w:rPr>
          <w:color w:val="000000"/>
          <w:sz w:val="28"/>
          <w:szCs w:val="11"/>
          <w:lang w:val="en-US"/>
        </w:rPr>
        <w:t xml:space="preserve"> 1990. – Vol. 265. – P. 12210-12216.</w:t>
      </w:r>
    </w:p>
    <w:p w:rsidR="00852B5C" w:rsidRPr="003274C0" w:rsidRDefault="00852B5C" w:rsidP="00DF1560">
      <w:pPr>
        <w:numPr>
          <w:ilvl w:val="0"/>
          <w:numId w:val="69"/>
        </w:numPr>
        <w:suppressAutoHyphens w:val="0"/>
        <w:spacing w:line="360" w:lineRule="auto"/>
        <w:ind w:firstLine="0"/>
        <w:jc w:val="both"/>
        <w:rPr>
          <w:sz w:val="28"/>
          <w:szCs w:val="28"/>
          <w:lang w:val="en-US"/>
        </w:rPr>
      </w:pPr>
      <w:r w:rsidRPr="00FC3812">
        <w:rPr>
          <w:sz w:val="28"/>
          <w:szCs w:val="28"/>
          <w:lang w:val="en-US"/>
        </w:rPr>
        <w:t xml:space="preserve"> </w:t>
      </w:r>
      <w:r w:rsidRPr="00F67866">
        <w:rPr>
          <w:i/>
          <w:color w:val="000000"/>
          <w:sz w:val="28"/>
          <w:szCs w:val="28"/>
          <w:lang w:val="en-US"/>
        </w:rPr>
        <w:t>Divergence in macrophage</w:t>
      </w:r>
      <w:r w:rsidRPr="006319BB">
        <w:rPr>
          <w:color w:val="000000"/>
          <w:sz w:val="28"/>
          <w:szCs w:val="28"/>
          <w:lang w:val="en-US"/>
        </w:rPr>
        <w:t xml:space="preserve"> insulin-like growth factor-I (IGF-1) synthesis induced by</w:t>
      </w:r>
      <w:r>
        <w:rPr>
          <w:color w:val="000000"/>
          <w:sz w:val="28"/>
          <w:szCs w:val="28"/>
          <w:lang w:val="en-US"/>
        </w:rPr>
        <w:t xml:space="preserve"> TNF-o and prostaglandin E2 /</w:t>
      </w:r>
      <w:r w:rsidRPr="006319BB">
        <w:rPr>
          <w:color w:val="000000"/>
          <w:sz w:val="28"/>
          <w:szCs w:val="28"/>
          <w:lang w:val="en-US"/>
        </w:rPr>
        <w:t xml:space="preserve"> </w:t>
      </w:r>
      <w:r w:rsidRPr="00FC3812">
        <w:rPr>
          <w:color w:val="000000"/>
          <w:sz w:val="28"/>
          <w:szCs w:val="28"/>
          <w:lang w:val="en-US"/>
        </w:rPr>
        <w:t xml:space="preserve">T. Fournier, D.W.H.Riches, B.W. Winston </w:t>
      </w:r>
      <w:r>
        <w:rPr>
          <w:color w:val="000000"/>
          <w:sz w:val="28"/>
          <w:szCs w:val="11"/>
          <w:lang w:val="en-US"/>
        </w:rPr>
        <w:t>[et al.]</w:t>
      </w:r>
      <w:r w:rsidRPr="00D94E5C">
        <w:rPr>
          <w:color w:val="000000"/>
          <w:sz w:val="28"/>
          <w:szCs w:val="11"/>
          <w:lang w:val="en-US"/>
        </w:rPr>
        <w:t xml:space="preserve"> </w:t>
      </w:r>
      <w:r w:rsidRPr="00FC3812">
        <w:rPr>
          <w:color w:val="000000"/>
          <w:sz w:val="28"/>
          <w:szCs w:val="28"/>
          <w:lang w:val="en-US"/>
        </w:rPr>
        <w:t xml:space="preserve">// </w:t>
      </w:r>
      <w:r w:rsidRPr="003274C0">
        <w:rPr>
          <w:color w:val="000000"/>
          <w:sz w:val="28"/>
          <w:szCs w:val="28"/>
          <w:lang w:val="en-US"/>
        </w:rPr>
        <w:t>J</w:t>
      </w:r>
      <w:r>
        <w:rPr>
          <w:color w:val="000000"/>
          <w:sz w:val="28"/>
          <w:szCs w:val="28"/>
          <w:lang w:val="en-US"/>
        </w:rPr>
        <w:t>.</w:t>
      </w:r>
      <w:r w:rsidRPr="003274C0">
        <w:rPr>
          <w:color w:val="000000"/>
          <w:sz w:val="28"/>
          <w:szCs w:val="28"/>
          <w:lang w:val="en-US"/>
        </w:rPr>
        <w:t xml:space="preserve"> Immunol. – 1995</w:t>
      </w:r>
      <w:r>
        <w:rPr>
          <w:color w:val="000000"/>
          <w:sz w:val="28"/>
          <w:szCs w:val="28"/>
          <w:lang w:val="en-US"/>
        </w:rPr>
        <w:t>.</w:t>
      </w:r>
      <w:r w:rsidRPr="003274C0">
        <w:rPr>
          <w:color w:val="000000"/>
          <w:sz w:val="28"/>
          <w:szCs w:val="28"/>
          <w:lang w:val="en-US"/>
        </w:rPr>
        <w:t xml:space="preserve"> – </w:t>
      </w:r>
      <w:r>
        <w:rPr>
          <w:color w:val="000000"/>
          <w:sz w:val="28"/>
          <w:szCs w:val="28"/>
          <w:lang w:val="en-US"/>
        </w:rPr>
        <w:t xml:space="preserve"> Vol. </w:t>
      </w:r>
      <w:r w:rsidRPr="003274C0">
        <w:rPr>
          <w:color w:val="000000"/>
          <w:sz w:val="28"/>
          <w:szCs w:val="28"/>
          <w:lang w:val="en-US"/>
        </w:rPr>
        <w:t>155</w:t>
      </w:r>
      <w:r>
        <w:rPr>
          <w:color w:val="000000"/>
          <w:sz w:val="28"/>
          <w:szCs w:val="28"/>
          <w:lang w:val="en-US"/>
        </w:rPr>
        <w:t xml:space="preserve">. </w:t>
      </w:r>
      <w:r>
        <w:rPr>
          <w:sz w:val="28"/>
          <w:szCs w:val="28"/>
          <w:lang w:val="en-US"/>
        </w:rPr>
        <w:t>–</w:t>
      </w:r>
      <w:r w:rsidRPr="003274C0">
        <w:rPr>
          <w:color w:val="000000"/>
          <w:sz w:val="28"/>
          <w:szCs w:val="28"/>
          <w:lang w:val="en-US"/>
        </w:rPr>
        <w:t xml:space="preserve"> P.</w:t>
      </w:r>
      <w:r>
        <w:rPr>
          <w:color w:val="000000"/>
          <w:sz w:val="28"/>
          <w:szCs w:val="28"/>
          <w:lang w:val="en-US"/>
        </w:rPr>
        <w:t xml:space="preserve"> </w:t>
      </w:r>
      <w:r w:rsidRPr="003274C0">
        <w:rPr>
          <w:color w:val="000000"/>
          <w:sz w:val="28"/>
          <w:szCs w:val="28"/>
          <w:lang w:val="en-US"/>
        </w:rPr>
        <w:t>2123-2133.</w:t>
      </w:r>
    </w:p>
    <w:p w:rsidR="00852B5C" w:rsidRPr="009D1FD1" w:rsidRDefault="00852B5C" w:rsidP="00DF1560">
      <w:pPr>
        <w:numPr>
          <w:ilvl w:val="0"/>
          <w:numId w:val="69"/>
        </w:numPr>
        <w:suppressAutoHyphens w:val="0"/>
        <w:spacing w:before="100" w:beforeAutospacing="1" w:after="100" w:afterAutospacing="1" w:line="360" w:lineRule="auto"/>
        <w:ind w:firstLine="0"/>
        <w:jc w:val="both"/>
        <w:rPr>
          <w:sz w:val="28"/>
          <w:szCs w:val="28"/>
          <w:lang w:val="en-US"/>
        </w:rPr>
      </w:pPr>
      <w:r w:rsidRPr="00F67866">
        <w:rPr>
          <w:i/>
          <w:sz w:val="28"/>
          <w:szCs w:val="28"/>
          <w:lang w:val="en-US"/>
        </w:rPr>
        <w:t>Dong Q.</w:t>
      </w:r>
      <w:r w:rsidRPr="0068237C">
        <w:rPr>
          <w:i/>
          <w:sz w:val="28"/>
          <w:szCs w:val="28"/>
          <w:lang w:val="en-US"/>
        </w:rPr>
        <w:t xml:space="preserve"> </w:t>
      </w:r>
      <w:r w:rsidRPr="009D1FD1">
        <w:rPr>
          <w:sz w:val="28"/>
          <w:szCs w:val="28"/>
          <w:lang w:val="en-US"/>
        </w:rPr>
        <w:t>Expression of C-reactive protein by alveolar macrophages</w:t>
      </w:r>
      <w:r w:rsidRPr="0068237C">
        <w:rPr>
          <w:i/>
          <w:sz w:val="28"/>
          <w:szCs w:val="28"/>
          <w:lang w:val="en-US"/>
        </w:rPr>
        <w:t xml:space="preserve"> </w:t>
      </w:r>
      <w:r w:rsidRPr="0068237C">
        <w:rPr>
          <w:sz w:val="28"/>
          <w:szCs w:val="28"/>
          <w:lang w:val="en-US"/>
        </w:rPr>
        <w:t>/ Q. Dong, J.R. Wright //</w:t>
      </w:r>
      <w:r w:rsidRPr="009D1FD1">
        <w:rPr>
          <w:sz w:val="28"/>
          <w:szCs w:val="28"/>
          <w:lang w:val="en-US"/>
        </w:rPr>
        <w:t xml:space="preserve"> J. Immun</w:t>
      </w:r>
      <w:r>
        <w:rPr>
          <w:sz w:val="28"/>
          <w:szCs w:val="28"/>
          <w:lang w:val="en-US"/>
        </w:rPr>
        <w:t xml:space="preserve">ology. – 1996. – Vol. 156. – P. </w:t>
      </w:r>
      <w:r w:rsidRPr="009D1FD1">
        <w:rPr>
          <w:sz w:val="28"/>
          <w:szCs w:val="28"/>
          <w:lang w:val="en-US"/>
        </w:rPr>
        <w:t xml:space="preserve">4815-4820. </w:t>
      </w:r>
    </w:p>
    <w:p w:rsidR="00852B5C" w:rsidRDefault="00852B5C" w:rsidP="00DF1560">
      <w:pPr>
        <w:numPr>
          <w:ilvl w:val="0"/>
          <w:numId w:val="69"/>
        </w:numPr>
        <w:suppressAutoHyphens w:val="0"/>
        <w:spacing w:line="360" w:lineRule="auto"/>
        <w:ind w:firstLine="0"/>
        <w:jc w:val="both"/>
        <w:rPr>
          <w:sz w:val="28"/>
          <w:szCs w:val="28"/>
          <w:lang w:val="en-US"/>
        </w:rPr>
      </w:pPr>
      <w:r w:rsidRPr="00F67866">
        <w:rPr>
          <w:i/>
          <w:sz w:val="28"/>
          <w:szCs w:val="28"/>
          <w:lang w:val="en-US"/>
        </w:rPr>
        <w:t>Effect of increasing</w:t>
      </w:r>
      <w:r w:rsidRPr="003554B3">
        <w:rPr>
          <w:sz w:val="28"/>
          <w:szCs w:val="28"/>
          <w:lang w:val="en-US"/>
        </w:rPr>
        <w:t xml:space="preserve"> doses of recombinant human insulin-like growth factor-I on glucose, lipid</w:t>
      </w:r>
      <w:r>
        <w:rPr>
          <w:sz w:val="28"/>
          <w:szCs w:val="28"/>
          <w:lang w:val="en-US"/>
        </w:rPr>
        <w:t>, and leucine metabolism in man /</w:t>
      </w:r>
      <w:r w:rsidRPr="003554B3">
        <w:rPr>
          <w:sz w:val="28"/>
          <w:szCs w:val="28"/>
          <w:lang w:val="en-US"/>
        </w:rPr>
        <w:t xml:space="preserve"> I</w:t>
      </w:r>
      <w:r>
        <w:rPr>
          <w:sz w:val="28"/>
          <w:szCs w:val="28"/>
          <w:lang w:val="en-US"/>
        </w:rPr>
        <w:t>.</w:t>
      </w:r>
      <w:r w:rsidRPr="0068237C">
        <w:rPr>
          <w:sz w:val="28"/>
          <w:szCs w:val="28"/>
          <w:lang w:val="en-US"/>
        </w:rPr>
        <w:t xml:space="preserve"> </w:t>
      </w:r>
      <w:r w:rsidRPr="003554B3">
        <w:rPr>
          <w:sz w:val="28"/>
          <w:szCs w:val="28"/>
          <w:lang w:val="en-US"/>
        </w:rPr>
        <w:t>Turkalj, U</w:t>
      </w:r>
      <w:r>
        <w:rPr>
          <w:sz w:val="28"/>
          <w:szCs w:val="28"/>
          <w:lang w:val="en-US"/>
        </w:rPr>
        <w:t>.</w:t>
      </w:r>
      <w:r w:rsidRPr="0068237C">
        <w:rPr>
          <w:sz w:val="28"/>
          <w:szCs w:val="28"/>
          <w:lang w:val="en-US"/>
        </w:rPr>
        <w:t> </w:t>
      </w:r>
      <w:r w:rsidRPr="003554B3">
        <w:rPr>
          <w:sz w:val="28"/>
          <w:szCs w:val="28"/>
          <w:lang w:val="en-US"/>
        </w:rPr>
        <w:t>Keller, R</w:t>
      </w:r>
      <w:r>
        <w:rPr>
          <w:sz w:val="28"/>
          <w:szCs w:val="28"/>
          <w:lang w:val="en-US"/>
        </w:rPr>
        <w:t>.</w:t>
      </w:r>
      <w:r w:rsidRPr="0068237C">
        <w:rPr>
          <w:sz w:val="28"/>
          <w:szCs w:val="28"/>
          <w:lang w:val="en-US"/>
        </w:rPr>
        <w:t xml:space="preserve"> </w:t>
      </w:r>
      <w:r w:rsidRPr="003554B3">
        <w:rPr>
          <w:sz w:val="28"/>
          <w:szCs w:val="28"/>
          <w:lang w:val="en-US"/>
        </w:rPr>
        <w:t xml:space="preserve">Ninnis </w:t>
      </w:r>
      <w:r>
        <w:rPr>
          <w:color w:val="000000"/>
          <w:sz w:val="28"/>
          <w:szCs w:val="11"/>
          <w:lang w:val="en-US"/>
        </w:rPr>
        <w:t>[et al.]</w:t>
      </w:r>
      <w:r w:rsidRPr="00D94E5C">
        <w:rPr>
          <w:color w:val="000000"/>
          <w:sz w:val="28"/>
          <w:szCs w:val="11"/>
          <w:lang w:val="en-US"/>
        </w:rPr>
        <w:t xml:space="preserve"> </w:t>
      </w:r>
      <w:r>
        <w:rPr>
          <w:sz w:val="28"/>
          <w:szCs w:val="28"/>
          <w:lang w:val="en-US"/>
        </w:rPr>
        <w:t xml:space="preserve">// </w:t>
      </w:r>
      <w:r w:rsidRPr="003554B3">
        <w:rPr>
          <w:sz w:val="28"/>
          <w:szCs w:val="28"/>
          <w:lang w:val="en-US"/>
        </w:rPr>
        <w:t>J</w:t>
      </w:r>
      <w:r>
        <w:rPr>
          <w:sz w:val="28"/>
          <w:szCs w:val="28"/>
          <w:lang w:val="en-US"/>
        </w:rPr>
        <w:t>.</w:t>
      </w:r>
      <w:r w:rsidRPr="003554B3">
        <w:rPr>
          <w:sz w:val="28"/>
          <w:szCs w:val="28"/>
          <w:lang w:val="en-US"/>
        </w:rPr>
        <w:t xml:space="preserve"> Clin</w:t>
      </w:r>
      <w:r>
        <w:rPr>
          <w:sz w:val="28"/>
          <w:szCs w:val="28"/>
          <w:lang w:val="en-US"/>
        </w:rPr>
        <w:t xml:space="preserve">. </w:t>
      </w:r>
      <w:r w:rsidRPr="003554B3">
        <w:rPr>
          <w:sz w:val="28"/>
          <w:szCs w:val="28"/>
          <w:lang w:val="en-US"/>
        </w:rPr>
        <w:t>Endocrinol</w:t>
      </w:r>
      <w:r>
        <w:rPr>
          <w:sz w:val="28"/>
          <w:szCs w:val="28"/>
          <w:lang w:val="en-US"/>
        </w:rPr>
        <w:t>.</w:t>
      </w:r>
      <w:r w:rsidRPr="003554B3">
        <w:rPr>
          <w:sz w:val="28"/>
          <w:szCs w:val="28"/>
          <w:lang w:val="en-US"/>
        </w:rPr>
        <w:t xml:space="preserve"> Metab</w:t>
      </w:r>
      <w:r>
        <w:rPr>
          <w:sz w:val="28"/>
          <w:szCs w:val="28"/>
          <w:lang w:val="en-US"/>
        </w:rPr>
        <w:t>. –</w:t>
      </w:r>
      <w:r w:rsidRPr="003554B3">
        <w:rPr>
          <w:sz w:val="28"/>
          <w:szCs w:val="28"/>
          <w:lang w:val="en-US"/>
        </w:rPr>
        <w:t xml:space="preserve"> 1992</w:t>
      </w:r>
      <w:r>
        <w:rPr>
          <w:sz w:val="28"/>
          <w:szCs w:val="28"/>
          <w:lang w:val="en-US"/>
        </w:rPr>
        <w:t>. – Vol.</w:t>
      </w:r>
      <w:r w:rsidRPr="003554B3">
        <w:rPr>
          <w:sz w:val="28"/>
          <w:szCs w:val="28"/>
          <w:lang w:val="en-US"/>
        </w:rPr>
        <w:t xml:space="preserve"> 75</w:t>
      </w:r>
      <w:r>
        <w:rPr>
          <w:sz w:val="28"/>
          <w:szCs w:val="28"/>
          <w:lang w:val="en-US"/>
        </w:rPr>
        <w:t>. - P. </w:t>
      </w:r>
      <w:r w:rsidRPr="003554B3">
        <w:rPr>
          <w:sz w:val="28"/>
          <w:szCs w:val="28"/>
          <w:lang w:val="en-US"/>
        </w:rPr>
        <w:t>1186-1191.</w:t>
      </w:r>
    </w:p>
    <w:p w:rsidR="00852B5C" w:rsidRPr="00321BA3" w:rsidRDefault="00852B5C" w:rsidP="00DF1560">
      <w:pPr>
        <w:numPr>
          <w:ilvl w:val="0"/>
          <w:numId w:val="69"/>
        </w:numPr>
        <w:suppressAutoHyphens w:val="0"/>
        <w:spacing w:line="360" w:lineRule="auto"/>
        <w:ind w:firstLine="0"/>
        <w:jc w:val="both"/>
        <w:rPr>
          <w:sz w:val="28"/>
          <w:szCs w:val="28"/>
          <w:lang w:val="en-US"/>
        </w:rPr>
      </w:pPr>
      <w:r w:rsidRPr="00F67866">
        <w:rPr>
          <w:bCs/>
          <w:i/>
          <w:color w:val="000000"/>
          <w:sz w:val="28"/>
          <w:szCs w:val="28"/>
          <w:lang w:val="en-US"/>
        </w:rPr>
        <w:t>Effect of insulin-like</w:t>
      </w:r>
      <w:r w:rsidRPr="00321BA3">
        <w:rPr>
          <w:bCs/>
          <w:color w:val="000000"/>
          <w:sz w:val="28"/>
          <w:szCs w:val="28"/>
          <w:lang w:val="en-US"/>
        </w:rPr>
        <w:t xml:space="preserve"> growth factor binding protein-1 on integrin signalling and the induction of apoptosis in human breast cancer c</w:t>
      </w:r>
      <w:r>
        <w:rPr>
          <w:bCs/>
          <w:color w:val="000000"/>
          <w:sz w:val="28"/>
          <w:szCs w:val="28"/>
          <w:lang w:val="en-US"/>
        </w:rPr>
        <w:t>ells /</w:t>
      </w:r>
      <w:r w:rsidRPr="00321BA3">
        <w:rPr>
          <w:bCs/>
          <w:color w:val="000000"/>
          <w:sz w:val="28"/>
          <w:szCs w:val="28"/>
          <w:lang w:val="en-US"/>
        </w:rPr>
        <w:t xml:space="preserve"> C</w:t>
      </w:r>
      <w:r>
        <w:rPr>
          <w:bCs/>
          <w:color w:val="000000"/>
          <w:sz w:val="28"/>
          <w:szCs w:val="28"/>
          <w:lang w:val="en-US"/>
        </w:rPr>
        <w:t>.</w:t>
      </w:r>
      <w:r w:rsidRPr="00321BA3">
        <w:rPr>
          <w:bCs/>
          <w:color w:val="000000"/>
          <w:sz w:val="28"/>
          <w:szCs w:val="28"/>
          <w:lang w:val="en-US"/>
        </w:rPr>
        <w:t>M</w:t>
      </w:r>
      <w:r>
        <w:rPr>
          <w:bCs/>
          <w:color w:val="000000"/>
          <w:sz w:val="28"/>
          <w:szCs w:val="28"/>
          <w:lang w:val="en-US"/>
        </w:rPr>
        <w:t>.</w:t>
      </w:r>
      <w:r>
        <w:rPr>
          <w:bCs/>
          <w:color w:val="000000"/>
          <w:sz w:val="28"/>
          <w:szCs w:val="28"/>
          <w:lang w:val="uk-UA"/>
        </w:rPr>
        <w:t> </w:t>
      </w:r>
      <w:r w:rsidRPr="00321BA3">
        <w:rPr>
          <w:bCs/>
          <w:color w:val="000000"/>
          <w:sz w:val="28"/>
          <w:szCs w:val="28"/>
          <w:lang w:val="en-US"/>
        </w:rPr>
        <w:t>Perlcs, P</w:t>
      </w:r>
      <w:r>
        <w:rPr>
          <w:bCs/>
          <w:color w:val="000000"/>
          <w:sz w:val="28"/>
          <w:szCs w:val="28"/>
          <w:lang w:val="en-US"/>
        </w:rPr>
        <w:t>.</w:t>
      </w:r>
      <w:r w:rsidRPr="00321BA3">
        <w:rPr>
          <w:bCs/>
          <w:color w:val="000000"/>
          <w:sz w:val="28"/>
          <w:szCs w:val="28"/>
          <w:lang w:val="en-US"/>
        </w:rPr>
        <w:t>V</w:t>
      </w:r>
      <w:r>
        <w:rPr>
          <w:bCs/>
          <w:color w:val="000000"/>
          <w:sz w:val="28"/>
          <w:szCs w:val="28"/>
          <w:lang w:val="en-US"/>
        </w:rPr>
        <w:t>.</w:t>
      </w:r>
      <w:r>
        <w:rPr>
          <w:bCs/>
          <w:color w:val="000000"/>
          <w:sz w:val="28"/>
          <w:szCs w:val="28"/>
          <w:lang w:val="uk-UA"/>
        </w:rPr>
        <w:t xml:space="preserve"> </w:t>
      </w:r>
      <w:r w:rsidRPr="00321BA3">
        <w:rPr>
          <w:bCs/>
          <w:color w:val="000000"/>
          <w:sz w:val="28"/>
          <w:szCs w:val="28"/>
          <w:lang w:val="en-US"/>
        </w:rPr>
        <w:t>Newcomb, M</w:t>
      </w:r>
      <w:r>
        <w:rPr>
          <w:bCs/>
          <w:color w:val="000000"/>
          <w:sz w:val="28"/>
          <w:szCs w:val="28"/>
          <w:lang w:val="en-US"/>
        </w:rPr>
        <w:t>.</w:t>
      </w:r>
      <w:r w:rsidRPr="00321BA3">
        <w:rPr>
          <w:bCs/>
          <w:color w:val="000000"/>
          <w:sz w:val="28"/>
          <w:szCs w:val="28"/>
          <w:lang w:val="en-US"/>
        </w:rPr>
        <w:t>R</w:t>
      </w:r>
      <w:r>
        <w:rPr>
          <w:bCs/>
          <w:color w:val="000000"/>
          <w:sz w:val="28"/>
          <w:szCs w:val="28"/>
          <w:lang w:val="en-US"/>
        </w:rPr>
        <w:t>.</w:t>
      </w:r>
      <w:r w:rsidRPr="0068237C">
        <w:rPr>
          <w:color w:val="000000"/>
          <w:sz w:val="28"/>
          <w:szCs w:val="11"/>
          <w:lang w:val="en-US"/>
        </w:rPr>
        <w:t xml:space="preserve"> </w:t>
      </w:r>
      <w:r w:rsidRPr="00321BA3">
        <w:rPr>
          <w:bCs/>
          <w:color w:val="000000"/>
          <w:sz w:val="28"/>
          <w:szCs w:val="28"/>
          <w:lang w:val="en-US"/>
        </w:rPr>
        <w:t xml:space="preserve">Norman </w:t>
      </w:r>
      <w:r>
        <w:rPr>
          <w:color w:val="000000"/>
          <w:sz w:val="28"/>
          <w:szCs w:val="11"/>
          <w:lang w:val="en-US"/>
        </w:rPr>
        <w:t>[et al.]</w:t>
      </w:r>
      <w:r w:rsidRPr="00321BA3">
        <w:rPr>
          <w:bCs/>
          <w:color w:val="000000"/>
          <w:sz w:val="28"/>
          <w:szCs w:val="28"/>
          <w:lang w:val="en-US"/>
        </w:rPr>
        <w:t xml:space="preserve"> </w:t>
      </w:r>
      <w:r>
        <w:rPr>
          <w:bCs/>
          <w:color w:val="000000"/>
          <w:sz w:val="28"/>
          <w:szCs w:val="28"/>
          <w:lang w:val="en-US"/>
        </w:rPr>
        <w:t>//</w:t>
      </w:r>
      <w:r w:rsidRPr="00321BA3">
        <w:rPr>
          <w:bCs/>
          <w:color w:val="000000"/>
          <w:sz w:val="28"/>
          <w:szCs w:val="28"/>
          <w:lang w:val="en-US"/>
        </w:rPr>
        <w:t xml:space="preserve"> J</w:t>
      </w:r>
      <w:r>
        <w:rPr>
          <w:bCs/>
          <w:color w:val="000000"/>
          <w:sz w:val="28"/>
          <w:szCs w:val="28"/>
          <w:lang w:val="en-US"/>
        </w:rPr>
        <w:t>.</w:t>
      </w:r>
      <w:r w:rsidRPr="00321BA3">
        <w:rPr>
          <w:bCs/>
          <w:color w:val="000000"/>
          <w:sz w:val="28"/>
          <w:szCs w:val="28"/>
          <w:lang w:val="en-US"/>
        </w:rPr>
        <w:t xml:space="preserve"> Mol</w:t>
      </w:r>
      <w:r>
        <w:rPr>
          <w:bCs/>
          <w:color w:val="000000"/>
          <w:sz w:val="28"/>
          <w:szCs w:val="28"/>
          <w:lang w:val="en-US"/>
        </w:rPr>
        <w:t>.</w:t>
      </w:r>
      <w:r w:rsidRPr="00321BA3">
        <w:rPr>
          <w:bCs/>
          <w:color w:val="000000"/>
          <w:sz w:val="28"/>
          <w:szCs w:val="28"/>
          <w:lang w:val="en-US"/>
        </w:rPr>
        <w:t xml:space="preserve"> Endocrinol</w:t>
      </w:r>
      <w:r>
        <w:rPr>
          <w:bCs/>
          <w:color w:val="000000"/>
          <w:sz w:val="28"/>
          <w:szCs w:val="28"/>
          <w:lang w:val="en-US"/>
        </w:rPr>
        <w:t>. –</w:t>
      </w:r>
      <w:r w:rsidRPr="00321BA3">
        <w:rPr>
          <w:bCs/>
          <w:color w:val="000000"/>
          <w:sz w:val="28"/>
          <w:szCs w:val="28"/>
          <w:lang w:val="en-US"/>
        </w:rPr>
        <w:t xml:space="preserve"> 1999</w:t>
      </w:r>
      <w:r>
        <w:rPr>
          <w:bCs/>
          <w:color w:val="000000"/>
          <w:sz w:val="28"/>
          <w:szCs w:val="28"/>
          <w:lang w:val="en-US"/>
        </w:rPr>
        <w:t>. – Vol.</w:t>
      </w:r>
      <w:r w:rsidRPr="00321BA3">
        <w:rPr>
          <w:bCs/>
          <w:color w:val="000000"/>
          <w:sz w:val="28"/>
          <w:szCs w:val="28"/>
          <w:lang w:val="en-US"/>
        </w:rPr>
        <w:t xml:space="preserve"> 22</w:t>
      </w:r>
      <w:r>
        <w:rPr>
          <w:bCs/>
          <w:color w:val="000000"/>
          <w:sz w:val="28"/>
          <w:szCs w:val="28"/>
          <w:lang w:val="en-US"/>
        </w:rPr>
        <w:t xml:space="preserve">. – Vol. </w:t>
      </w:r>
      <w:r w:rsidRPr="00321BA3">
        <w:rPr>
          <w:bCs/>
          <w:color w:val="000000"/>
          <w:sz w:val="28"/>
          <w:szCs w:val="28"/>
          <w:lang w:val="en-US"/>
        </w:rPr>
        <w:t>141-150.</w:t>
      </w:r>
    </w:p>
    <w:p w:rsidR="00852B5C" w:rsidRDefault="00852B5C" w:rsidP="00DF1560">
      <w:pPr>
        <w:numPr>
          <w:ilvl w:val="0"/>
          <w:numId w:val="69"/>
        </w:numPr>
        <w:suppressAutoHyphens w:val="0"/>
        <w:spacing w:line="360" w:lineRule="auto"/>
        <w:ind w:firstLine="0"/>
        <w:jc w:val="both"/>
        <w:rPr>
          <w:color w:val="000000"/>
          <w:sz w:val="28"/>
          <w:szCs w:val="10"/>
          <w:lang w:val="en-US"/>
        </w:rPr>
      </w:pPr>
      <w:r>
        <w:rPr>
          <w:color w:val="000000"/>
          <w:sz w:val="28"/>
          <w:szCs w:val="11"/>
          <w:lang w:val="en-US"/>
        </w:rPr>
        <w:t xml:space="preserve"> </w:t>
      </w:r>
      <w:r w:rsidRPr="00F67866">
        <w:rPr>
          <w:i/>
          <w:color w:val="000000"/>
          <w:sz w:val="28"/>
          <w:szCs w:val="11"/>
          <w:lang w:val="en-US"/>
        </w:rPr>
        <w:t xml:space="preserve">Effect of </w:t>
      </w:r>
      <w:r w:rsidRPr="00F67866">
        <w:rPr>
          <w:i/>
          <w:color w:val="212121"/>
          <w:sz w:val="28"/>
          <w:szCs w:val="11"/>
          <w:lang w:val="en-US"/>
        </w:rPr>
        <w:t xml:space="preserve">severe </w:t>
      </w:r>
      <w:r w:rsidRPr="00F67866">
        <w:rPr>
          <w:i/>
          <w:color w:val="000000"/>
          <w:sz w:val="28"/>
          <w:szCs w:val="11"/>
          <w:lang w:val="en-US"/>
        </w:rPr>
        <w:t>growth</w:t>
      </w:r>
      <w:r>
        <w:rPr>
          <w:color w:val="000000"/>
          <w:sz w:val="28"/>
          <w:szCs w:val="11"/>
          <w:lang w:val="en-US"/>
        </w:rPr>
        <w:t xml:space="preserve"> hormone (GH) deficiency due to a mutation in the GH-releasing hormone receptor on insulin-like growth factors (IGFs), IGF-binding proteins, and ternary complex formation throughout life / M.H.</w:t>
      </w:r>
      <w:r w:rsidRPr="00910969">
        <w:rPr>
          <w:color w:val="000000"/>
          <w:sz w:val="28"/>
          <w:szCs w:val="11"/>
          <w:lang w:val="en-US"/>
        </w:rPr>
        <w:t> </w:t>
      </w:r>
      <w:r>
        <w:rPr>
          <w:color w:val="000000"/>
          <w:sz w:val="28"/>
          <w:szCs w:val="11"/>
          <w:lang w:val="en-US"/>
        </w:rPr>
        <w:t>Aguiar-Oliveira, M.S.</w:t>
      </w:r>
      <w:r w:rsidRPr="00910969">
        <w:rPr>
          <w:color w:val="000000"/>
          <w:sz w:val="28"/>
          <w:szCs w:val="11"/>
          <w:lang w:val="en-US"/>
        </w:rPr>
        <w:t xml:space="preserve"> </w:t>
      </w:r>
      <w:r>
        <w:rPr>
          <w:color w:val="000000"/>
          <w:sz w:val="28"/>
          <w:szCs w:val="11"/>
          <w:lang w:val="en-US"/>
        </w:rPr>
        <w:t>Gill, E.S.</w:t>
      </w:r>
      <w:r w:rsidRPr="00910969">
        <w:rPr>
          <w:color w:val="000000"/>
          <w:sz w:val="28"/>
          <w:szCs w:val="11"/>
          <w:lang w:val="en-US"/>
        </w:rPr>
        <w:t xml:space="preserve"> </w:t>
      </w:r>
      <w:r>
        <w:rPr>
          <w:color w:val="000000"/>
          <w:sz w:val="28"/>
          <w:szCs w:val="11"/>
          <w:lang w:val="en-US"/>
        </w:rPr>
        <w:t>de A Barretto [et al.]</w:t>
      </w:r>
      <w:r w:rsidRPr="00D94E5C">
        <w:rPr>
          <w:color w:val="000000"/>
          <w:sz w:val="28"/>
          <w:szCs w:val="11"/>
          <w:lang w:val="en-US"/>
        </w:rPr>
        <w:t xml:space="preserve"> </w:t>
      </w:r>
      <w:r>
        <w:rPr>
          <w:color w:val="000000"/>
          <w:sz w:val="28"/>
          <w:szCs w:val="11"/>
          <w:lang w:val="en-US"/>
        </w:rPr>
        <w:t xml:space="preserve">// J. Clin. Endocrinol. Metab. – 1999. – Vol. </w:t>
      </w:r>
      <w:r>
        <w:rPr>
          <w:color w:val="212121"/>
          <w:sz w:val="28"/>
          <w:szCs w:val="11"/>
          <w:lang w:val="en-US"/>
        </w:rPr>
        <w:t>84. – P. 4118-4126.</w:t>
      </w:r>
    </w:p>
    <w:p w:rsidR="00852B5C" w:rsidRDefault="00852B5C" w:rsidP="00DF1560">
      <w:pPr>
        <w:numPr>
          <w:ilvl w:val="0"/>
          <w:numId w:val="69"/>
        </w:numPr>
        <w:suppressAutoHyphens w:val="0"/>
        <w:spacing w:line="360" w:lineRule="auto"/>
        <w:ind w:firstLine="0"/>
        <w:jc w:val="both"/>
        <w:rPr>
          <w:sz w:val="28"/>
          <w:szCs w:val="28"/>
          <w:lang w:val="en-US"/>
        </w:rPr>
      </w:pPr>
      <w:r w:rsidRPr="00A222BD">
        <w:rPr>
          <w:sz w:val="28"/>
          <w:szCs w:val="28"/>
          <w:lang w:val="en-US"/>
        </w:rPr>
        <w:t xml:space="preserve"> </w:t>
      </w:r>
      <w:r w:rsidRPr="00A222BD">
        <w:rPr>
          <w:i/>
          <w:sz w:val="28"/>
          <w:szCs w:val="28"/>
          <w:lang w:val="en-US"/>
        </w:rPr>
        <w:t>Effects of coronary arteriography</w:t>
      </w:r>
      <w:r w:rsidRPr="00A222BD">
        <w:rPr>
          <w:sz w:val="28"/>
          <w:szCs w:val="28"/>
          <w:lang w:val="en-US"/>
        </w:rPr>
        <w:t xml:space="preserve"> on myocardial blood flow / F.E. </w:t>
      </w:r>
      <w:hyperlink r:id="rId14" w:history="1">
        <w:r w:rsidRPr="00A222BD">
          <w:rPr>
            <w:rStyle w:val="afc"/>
            <w:sz w:val="28"/>
            <w:szCs w:val="28"/>
            <w:lang w:val="en-US"/>
          </w:rPr>
          <w:t>Kloster</w:t>
        </w:r>
      </w:hyperlink>
      <w:r w:rsidRPr="00A222BD">
        <w:rPr>
          <w:sz w:val="28"/>
          <w:szCs w:val="28"/>
          <w:lang w:val="en-US"/>
        </w:rPr>
        <w:t xml:space="preserve">, W.G. </w:t>
      </w:r>
      <w:hyperlink r:id="rId15" w:history="1">
        <w:r w:rsidRPr="00A222BD">
          <w:rPr>
            <w:rStyle w:val="afc"/>
            <w:sz w:val="28"/>
            <w:szCs w:val="28"/>
            <w:lang w:val="en-US"/>
          </w:rPr>
          <w:t>Friesen</w:t>
        </w:r>
      </w:hyperlink>
      <w:r w:rsidRPr="00A222BD">
        <w:rPr>
          <w:sz w:val="28"/>
          <w:szCs w:val="28"/>
          <w:lang w:val="en-US"/>
        </w:rPr>
        <w:t xml:space="preserve">, G.S. </w:t>
      </w:r>
      <w:hyperlink r:id="rId16" w:history="1">
        <w:r w:rsidRPr="00A222BD">
          <w:rPr>
            <w:rStyle w:val="afc"/>
            <w:sz w:val="28"/>
            <w:szCs w:val="28"/>
            <w:lang w:val="en-US"/>
          </w:rPr>
          <w:t>Green</w:t>
        </w:r>
      </w:hyperlink>
      <w:r w:rsidRPr="00A222BD">
        <w:rPr>
          <w:sz w:val="28"/>
          <w:szCs w:val="28"/>
          <w:lang w:val="en-US"/>
        </w:rPr>
        <w:t xml:space="preserve">, </w:t>
      </w:r>
      <w:hyperlink r:id="rId17" w:history="1">
        <w:r w:rsidRPr="00A222BD">
          <w:rPr>
            <w:rStyle w:val="afc"/>
            <w:sz w:val="28"/>
            <w:szCs w:val="28"/>
            <w:lang w:val="en-US"/>
          </w:rPr>
          <w:t>Judkins M.P</w:t>
        </w:r>
      </w:hyperlink>
      <w:r w:rsidRPr="00A222BD">
        <w:rPr>
          <w:sz w:val="28"/>
          <w:szCs w:val="28"/>
          <w:lang w:val="en-US"/>
        </w:rPr>
        <w:t xml:space="preserve">. // </w:t>
      </w:r>
      <w:hyperlink r:id="rId18" w:history="1">
        <w:r w:rsidRPr="00A222BD">
          <w:rPr>
            <w:rStyle w:val="afc"/>
            <w:sz w:val="28"/>
            <w:szCs w:val="28"/>
            <w:lang w:val="en-US"/>
          </w:rPr>
          <w:t>Circulation.</w:t>
        </w:r>
      </w:hyperlink>
      <w:r w:rsidRPr="00671A4A">
        <w:rPr>
          <w:sz w:val="28"/>
          <w:szCs w:val="28"/>
          <w:lang w:val="en-US"/>
        </w:rPr>
        <w:t xml:space="preserve"> </w:t>
      </w:r>
      <w:r w:rsidRPr="00671A4A">
        <w:rPr>
          <w:rFonts w:ascii="Times New Roman CYR" w:hAnsi="Times New Roman CYR"/>
          <w:sz w:val="28"/>
          <w:lang w:val="en-US"/>
        </w:rPr>
        <w:t>–</w:t>
      </w:r>
      <w:r w:rsidRPr="00671A4A">
        <w:rPr>
          <w:sz w:val="28"/>
          <w:szCs w:val="28"/>
          <w:lang w:val="en-US"/>
        </w:rPr>
        <w:t xml:space="preserve"> 1972. </w:t>
      </w:r>
      <w:r w:rsidRPr="00E92831">
        <w:rPr>
          <w:sz w:val="28"/>
          <w:szCs w:val="28"/>
          <w:lang w:val="en-US"/>
        </w:rPr>
        <w:t>– Vol.</w:t>
      </w:r>
      <w:r>
        <w:rPr>
          <w:sz w:val="28"/>
          <w:szCs w:val="28"/>
          <w:lang w:val="en-US"/>
        </w:rPr>
        <w:t> </w:t>
      </w:r>
      <w:r w:rsidRPr="00E92831">
        <w:rPr>
          <w:sz w:val="28"/>
          <w:szCs w:val="28"/>
          <w:lang w:val="en-US"/>
        </w:rPr>
        <w:t>46</w:t>
      </w:r>
      <w:r w:rsidRPr="00671A4A">
        <w:rPr>
          <w:sz w:val="28"/>
          <w:szCs w:val="28"/>
          <w:lang w:val="en-US"/>
        </w:rPr>
        <w:t>.</w:t>
      </w:r>
      <w:r w:rsidRPr="00E92831">
        <w:rPr>
          <w:sz w:val="28"/>
          <w:szCs w:val="28"/>
          <w:lang w:val="en-US"/>
        </w:rPr>
        <w:t xml:space="preserve"> </w:t>
      </w:r>
      <w:r>
        <w:rPr>
          <w:rFonts w:ascii="Times New Roman CYR" w:hAnsi="Times New Roman CYR"/>
          <w:sz w:val="28"/>
          <w:lang w:val="en-US"/>
        </w:rPr>
        <w:t>–</w:t>
      </w:r>
      <w:r>
        <w:rPr>
          <w:sz w:val="28"/>
          <w:szCs w:val="28"/>
          <w:lang w:val="en-US"/>
        </w:rPr>
        <w:t xml:space="preserve"> </w:t>
      </w:r>
      <w:r w:rsidRPr="00E92831">
        <w:rPr>
          <w:sz w:val="28"/>
          <w:szCs w:val="28"/>
          <w:lang w:val="en-US"/>
        </w:rPr>
        <w:t>P. 438-444.</w:t>
      </w:r>
    </w:p>
    <w:p w:rsidR="00852B5C" w:rsidRPr="005A33A7" w:rsidRDefault="00852B5C" w:rsidP="00DF1560">
      <w:pPr>
        <w:numPr>
          <w:ilvl w:val="0"/>
          <w:numId w:val="69"/>
        </w:numPr>
        <w:suppressAutoHyphens w:val="0"/>
        <w:spacing w:line="360" w:lineRule="auto"/>
        <w:ind w:firstLine="0"/>
        <w:jc w:val="both"/>
        <w:rPr>
          <w:sz w:val="28"/>
          <w:szCs w:val="28"/>
          <w:lang w:val="en-US"/>
        </w:rPr>
      </w:pPr>
      <w:r w:rsidRPr="00F67866">
        <w:rPr>
          <w:i/>
          <w:sz w:val="28"/>
          <w:szCs w:val="28"/>
          <w:lang w:val="en-US"/>
        </w:rPr>
        <w:lastRenderedPageBreak/>
        <w:t>Effects of growth hormone</w:t>
      </w:r>
      <w:r w:rsidRPr="002C6024">
        <w:rPr>
          <w:sz w:val="28"/>
          <w:szCs w:val="28"/>
          <w:lang w:val="en-US"/>
        </w:rPr>
        <w:t xml:space="preserve"> </w:t>
      </w:r>
      <w:r w:rsidRPr="00E263E9">
        <w:rPr>
          <w:sz w:val="28"/>
          <w:szCs w:val="28"/>
          <w:lang w:val="en-US"/>
        </w:rPr>
        <w:t>and</w:t>
      </w:r>
      <w:r w:rsidRPr="002C6024">
        <w:rPr>
          <w:sz w:val="28"/>
          <w:szCs w:val="28"/>
          <w:lang w:val="en-US"/>
        </w:rPr>
        <w:t xml:space="preserve"> </w:t>
      </w:r>
      <w:r w:rsidRPr="00E263E9">
        <w:rPr>
          <w:sz w:val="28"/>
          <w:szCs w:val="28"/>
          <w:lang w:val="en-US"/>
        </w:rPr>
        <w:t>insulin</w:t>
      </w:r>
      <w:r w:rsidRPr="002C6024">
        <w:rPr>
          <w:sz w:val="28"/>
          <w:szCs w:val="28"/>
          <w:lang w:val="en-US"/>
        </w:rPr>
        <w:t>-</w:t>
      </w:r>
      <w:r w:rsidRPr="00E263E9">
        <w:rPr>
          <w:sz w:val="28"/>
          <w:szCs w:val="28"/>
          <w:lang w:val="en-US"/>
        </w:rPr>
        <w:t>like</w:t>
      </w:r>
      <w:r w:rsidRPr="002C6024">
        <w:rPr>
          <w:sz w:val="28"/>
          <w:szCs w:val="28"/>
          <w:lang w:val="en-US"/>
        </w:rPr>
        <w:t xml:space="preserve"> </w:t>
      </w:r>
      <w:r w:rsidRPr="00E263E9">
        <w:rPr>
          <w:sz w:val="28"/>
          <w:szCs w:val="28"/>
          <w:lang w:val="en-US"/>
        </w:rPr>
        <w:t>growth</w:t>
      </w:r>
      <w:r w:rsidRPr="002C6024">
        <w:rPr>
          <w:sz w:val="28"/>
          <w:szCs w:val="28"/>
          <w:lang w:val="en-US"/>
        </w:rPr>
        <w:t xml:space="preserve"> </w:t>
      </w:r>
      <w:r w:rsidRPr="00E263E9">
        <w:rPr>
          <w:sz w:val="28"/>
          <w:szCs w:val="28"/>
          <w:lang w:val="en-US"/>
        </w:rPr>
        <w:t>factor</w:t>
      </w:r>
      <w:r w:rsidRPr="002C6024">
        <w:rPr>
          <w:sz w:val="28"/>
          <w:szCs w:val="28"/>
          <w:lang w:val="en-US"/>
        </w:rPr>
        <w:t xml:space="preserve">-1 </w:t>
      </w:r>
      <w:r w:rsidRPr="00E263E9">
        <w:rPr>
          <w:sz w:val="28"/>
          <w:szCs w:val="28"/>
          <w:lang w:val="en-US"/>
        </w:rPr>
        <w:t>on</w:t>
      </w:r>
      <w:r w:rsidRPr="002C6024">
        <w:rPr>
          <w:sz w:val="28"/>
          <w:szCs w:val="28"/>
          <w:lang w:val="en-US"/>
        </w:rPr>
        <w:t xml:space="preserve"> </w:t>
      </w:r>
      <w:r w:rsidRPr="00E263E9">
        <w:rPr>
          <w:sz w:val="28"/>
          <w:szCs w:val="28"/>
          <w:lang w:val="en-US"/>
        </w:rPr>
        <w:t>cardiac</w:t>
      </w:r>
      <w:r w:rsidRPr="002C6024">
        <w:rPr>
          <w:sz w:val="28"/>
          <w:szCs w:val="28"/>
          <w:lang w:val="en-US"/>
        </w:rPr>
        <w:t xml:space="preserve"> </w:t>
      </w:r>
      <w:r w:rsidRPr="00E263E9">
        <w:rPr>
          <w:sz w:val="28"/>
          <w:szCs w:val="28"/>
          <w:lang w:val="en-US"/>
        </w:rPr>
        <w:t>hypertrophy</w:t>
      </w:r>
      <w:r w:rsidRPr="002C6024">
        <w:rPr>
          <w:sz w:val="28"/>
          <w:szCs w:val="28"/>
          <w:lang w:val="en-US"/>
        </w:rPr>
        <w:t xml:space="preserve"> </w:t>
      </w:r>
      <w:r w:rsidRPr="00E263E9">
        <w:rPr>
          <w:sz w:val="28"/>
          <w:szCs w:val="28"/>
          <w:lang w:val="en-US"/>
        </w:rPr>
        <w:t>of</w:t>
      </w:r>
      <w:r w:rsidRPr="002C6024">
        <w:rPr>
          <w:sz w:val="28"/>
          <w:szCs w:val="28"/>
          <w:lang w:val="en-US"/>
        </w:rPr>
        <w:t xml:space="preserve"> </w:t>
      </w:r>
      <w:r w:rsidRPr="00E263E9">
        <w:rPr>
          <w:sz w:val="28"/>
          <w:szCs w:val="28"/>
          <w:lang w:val="en-US"/>
        </w:rPr>
        <w:t>hypertensive</w:t>
      </w:r>
      <w:r w:rsidRPr="002C6024">
        <w:rPr>
          <w:sz w:val="28"/>
          <w:szCs w:val="28"/>
          <w:lang w:val="en-US"/>
        </w:rPr>
        <w:t xml:space="preserve"> </w:t>
      </w:r>
      <w:r w:rsidRPr="00E263E9">
        <w:rPr>
          <w:sz w:val="28"/>
          <w:szCs w:val="28"/>
          <w:lang w:val="en-US"/>
        </w:rPr>
        <w:t>patients</w:t>
      </w:r>
      <w:r w:rsidRPr="002C6024">
        <w:rPr>
          <w:sz w:val="28"/>
          <w:szCs w:val="28"/>
          <w:lang w:val="en-US"/>
        </w:rPr>
        <w:t xml:space="preserve"> </w:t>
      </w:r>
      <w:r>
        <w:rPr>
          <w:sz w:val="28"/>
          <w:szCs w:val="28"/>
          <w:lang w:val="en-US"/>
        </w:rPr>
        <w:t xml:space="preserve">/ </w:t>
      </w:r>
      <w:r w:rsidRPr="00E263E9">
        <w:rPr>
          <w:sz w:val="28"/>
          <w:szCs w:val="28"/>
          <w:lang w:val="it-IT"/>
        </w:rPr>
        <w:t>G</w:t>
      </w:r>
      <w:r>
        <w:rPr>
          <w:sz w:val="28"/>
          <w:szCs w:val="28"/>
          <w:lang w:val="it-IT"/>
        </w:rPr>
        <w:t>.</w:t>
      </w:r>
      <w:r w:rsidRPr="00D1461C">
        <w:rPr>
          <w:sz w:val="28"/>
          <w:szCs w:val="28"/>
          <w:lang w:val="en-US"/>
        </w:rPr>
        <w:t xml:space="preserve"> </w:t>
      </w:r>
      <w:r w:rsidRPr="00E263E9">
        <w:rPr>
          <w:sz w:val="28"/>
          <w:szCs w:val="28"/>
          <w:lang w:val="it-IT"/>
        </w:rPr>
        <w:t>Sesti</w:t>
      </w:r>
      <w:r w:rsidRPr="002C6024">
        <w:rPr>
          <w:sz w:val="28"/>
          <w:szCs w:val="28"/>
          <w:lang w:val="en-US"/>
        </w:rPr>
        <w:t xml:space="preserve">, </w:t>
      </w:r>
      <w:r w:rsidRPr="00E263E9">
        <w:rPr>
          <w:sz w:val="28"/>
          <w:szCs w:val="28"/>
          <w:lang w:val="it-IT"/>
        </w:rPr>
        <w:t>A</w:t>
      </w:r>
      <w:r>
        <w:rPr>
          <w:sz w:val="28"/>
          <w:szCs w:val="28"/>
          <w:lang w:val="it-IT"/>
        </w:rPr>
        <w:t>.</w:t>
      </w:r>
      <w:r w:rsidRPr="00D1461C">
        <w:rPr>
          <w:sz w:val="28"/>
          <w:szCs w:val="28"/>
          <w:lang w:val="en-US"/>
        </w:rPr>
        <w:t xml:space="preserve"> </w:t>
      </w:r>
      <w:r w:rsidRPr="00E263E9">
        <w:rPr>
          <w:sz w:val="28"/>
          <w:szCs w:val="28"/>
          <w:lang w:val="it-IT"/>
        </w:rPr>
        <w:t>Sciacqua</w:t>
      </w:r>
      <w:r w:rsidRPr="002C6024">
        <w:rPr>
          <w:sz w:val="28"/>
          <w:szCs w:val="28"/>
          <w:lang w:val="en-US"/>
        </w:rPr>
        <w:t xml:space="preserve">, </w:t>
      </w:r>
      <w:r w:rsidRPr="00E263E9">
        <w:rPr>
          <w:sz w:val="28"/>
          <w:szCs w:val="28"/>
          <w:lang w:val="it-IT"/>
        </w:rPr>
        <w:t>A</w:t>
      </w:r>
      <w:r>
        <w:rPr>
          <w:sz w:val="28"/>
          <w:szCs w:val="28"/>
          <w:lang w:val="it-IT"/>
        </w:rPr>
        <w:t>.</w:t>
      </w:r>
      <w:r w:rsidRPr="00D1461C">
        <w:rPr>
          <w:sz w:val="28"/>
          <w:szCs w:val="28"/>
          <w:lang w:val="en-US"/>
        </w:rPr>
        <w:t xml:space="preserve"> </w:t>
      </w:r>
      <w:r w:rsidRPr="00E263E9">
        <w:rPr>
          <w:sz w:val="28"/>
          <w:szCs w:val="28"/>
          <w:lang w:val="it-IT"/>
        </w:rPr>
        <w:t>Scozzafava</w:t>
      </w:r>
      <w:r w:rsidRPr="002C6024">
        <w:rPr>
          <w:sz w:val="28"/>
          <w:szCs w:val="28"/>
          <w:lang w:val="en-US"/>
        </w:rPr>
        <w:t xml:space="preserve"> </w:t>
      </w:r>
      <w:r>
        <w:rPr>
          <w:color w:val="000000"/>
          <w:sz w:val="28"/>
          <w:szCs w:val="11"/>
          <w:lang w:val="en-US"/>
        </w:rPr>
        <w:t>[et al.]</w:t>
      </w:r>
      <w:r w:rsidRPr="00321BA3">
        <w:rPr>
          <w:bCs/>
          <w:color w:val="000000"/>
          <w:sz w:val="28"/>
          <w:szCs w:val="28"/>
          <w:lang w:val="en-US"/>
        </w:rPr>
        <w:t xml:space="preserve"> </w:t>
      </w:r>
      <w:r>
        <w:rPr>
          <w:sz w:val="28"/>
          <w:szCs w:val="28"/>
          <w:lang w:val="en-US"/>
        </w:rPr>
        <w:t xml:space="preserve">// </w:t>
      </w:r>
      <w:r w:rsidRPr="00E263E9">
        <w:rPr>
          <w:sz w:val="28"/>
          <w:szCs w:val="28"/>
          <w:lang w:val="en-US"/>
        </w:rPr>
        <w:t>J</w:t>
      </w:r>
      <w:r>
        <w:rPr>
          <w:sz w:val="28"/>
          <w:szCs w:val="28"/>
          <w:lang w:val="en-US"/>
        </w:rPr>
        <w:t>.</w:t>
      </w:r>
      <w:r w:rsidRPr="002C6024">
        <w:rPr>
          <w:sz w:val="28"/>
          <w:szCs w:val="28"/>
          <w:lang w:val="en-US"/>
        </w:rPr>
        <w:t xml:space="preserve"> </w:t>
      </w:r>
      <w:r w:rsidRPr="00E263E9">
        <w:rPr>
          <w:sz w:val="28"/>
          <w:szCs w:val="28"/>
          <w:lang w:val="en-US"/>
        </w:rPr>
        <w:t>Hypertens</w:t>
      </w:r>
      <w:r w:rsidRPr="002C6024">
        <w:rPr>
          <w:sz w:val="28"/>
          <w:szCs w:val="28"/>
          <w:lang w:val="en-US"/>
        </w:rPr>
        <w:t>.</w:t>
      </w:r>
      <w:r>
        <w:rPr>
          <w:sz w:val="28"/>
          <w:szCs w:val="28"/>
          <w:lang w:val="en-US"/>
        </w:rPr>
        <w:t xml:space="preserve"> –</w:t>
      </w:r>
      <w:r w:rsidRPr="002C6024">
        <w:rPr>
          <w:sz w:val="28"/>
          <w:szCs w:val="28"/>
          <w:lang w:val="en-US"/>
        </w:rPr>
        <w:t xml:space="preserve"> 2007</w:t>
      </w:r>
      <w:r>
        <w:rPr>
          <w:sz w:val="28"/>
          <w:szCs w:val="28"/>
          <w:lang w:val="en-US"/>
        </w:rPr>
        <w:t>,</w:t>
      </w:r>
      <w:r w:rsidRPr="002C6024">
        <w:rPr>
          <w:sz w:val="28"/>
          <w:szCs w:val="28"/>
          <w:lang w:val="en-US"/>
        </w:rPr>
        <w:t xml:space="preserve"> </w:t>
      </w:r>
      <w:r w:rsidRPr="00E263E9">
        <w:rPr>
          <w:sz w:val="28"/>
          <w:szCs w:val="28"/>
          <w:lang w:val="en-US"/>
        </w:rPr>
        <w:t>Feb</w:t>
      </w:r>
      <w:r>
        <w:rPr>
          <w:sz w:val="28"/>
          <w:szCs w:val="28"/>
          <w:lang w:val="en-US"/>
        </w:rPr>
        <w:t xml:space="preserve">. – Vol. </w:t>
      </w:r>
      <w:r w:rsidRPr="002C6024">
        <w:rPr>
          <w:sz w:val="28"/>
          <w:szCs w:val="28"/>
          <w:lang w:val="en-US"/>
        </w:rPr>
        <w:t>25</w:t>
      </w:r>
      <w:r>
        <w:rPr>
          <w:sz w:val="28"/>
          <w:szCs w:val="28"/>
          <w:lang w:val="en-US"/>
        </w:rPr>
        <w:t xml:space="preserve"> </w:t>
      </w:r>
      <w:r w:rsidRPr="002C6024">
        <w:rPr>
          <w:sz w:val="28"/>
          <w:szCs w:val="28"/>
          <w:lang w:val="en-US"/>
        </w:rPr>
        <w:t>(2)</w:t>
      </w:r>
      <w:r>
        <w:rPr>
          <w:sz w:val="28"/>
          <w:szCs w:val="28"/>
          <w:lang w:val="en-US"/>
        </w:rPr>
        <w:t xml:space="preserve">. – P. </w:t>
      </w:r>
      <w:r w:rsidRPr="002C6024">
        <w:rPr>
          <w:sz w:val="28"/>
          <w:szCs w:val="28"/>
          <w:lang w:val="en-US"/>
        </w:rPr>
        <w:t>471-</w:t>
      </w:r>
      <w:r>
        <w:rPr>
          <w:sz w:val="28"/>
          <w:szCs w:val="28"/>
          <w:lang w:val="en-US"/>
        </w:rPr>
        <w:t>47</w:t>
      </w:r>
      <w:r w:rsidRPr="002C6024">
        <w:rPr>
          <w:sz w:val="28"/>
          <w:szCs w:val="28"/>
          <w:lang w:val="en-US"/>
        </w:rPr>
        <w:t>7</w:t>
      </w:r>
      <w:r>
        <w:rPr>
          <w:sz w:val="28"/>
          <w:szCs w:val="28"/>
          <w:lang w:val="en-US"/>
        </w:rPr>
        <w:t>.</w:t>
      </w:r>
      <w:r w:rsidRPr="002C6024">
        <w:rPr>
          <w:sz w:val="28"/>
          <w:szCs w:val="28"/>
          <w:lang w:val="en-US"/>
        </w:rPr>
        <w:t xml:space="preserve"> </w:t>
      </w:r>
    </w:p>
    <w:p w:rsidR="00852B5C" w:rsidRDefault="00852B5C" w:rsidP="00DF1560">
      <w:pPr>
        <w:numPr>
          <w:ilvl w:val="0"/>
          <w:numId w:val="69"/>
        </w:numPr>
        <w:shd w:val="clear" w:color="auto" w:fill="FFFFFF"/>
        <w:suppressAutoHyphens w:val="0"/>
        <w:autoSpaceDE w:val="0"/>
        <w:autoSpaceDN w:val="0"/>
        <w:adjustRightInd w:val="0"/>
        <w:spacing w:line="360" w:lineRule="auto"/>
        <w:ind w:firstLine="0"/>
        <w:jc w:val="both"/>
        <w:rPr>
          <w:sz w:val="28"/>
          <w:lang w:val="en-US"/>
        </w:rPr>
      </w:pPr>
      <w:r>
        <w:rPr>
          <w:sz w:val="28"/>
          <w:szCs w:val="28"/>
          <w:lang w:val="en-US"/>
        </w:rPr>
        <w:t xml:space="preserve"> </w:t>
      </w:r>
      <w:r w:rsidRPr="00F67866">
        <w:rPr>
          <w:i/>
          <w:color w:val="000000"/>
          <w:sz w:val="28"/>
          <w:szCs w:val="10"/>
          <w:lang w:val="en-US"/>
        </w:rPr>
        <w:t xml:space="preserve">Effects </w:t>
      </w:r>
      <w:r w:rsidRPr="00F67866">
        <w:rPr>
          <w:i/>
          <w:color w:val="33141D"/>
          <w:sz w:val="28"/>
          <w:szCs w:val="10"/>
          <w:lang w:val="en-US"/>
        </w:rPr>
        <w:t>of</w:t>
      </w:r>
      <w:r>
        <w:rPr>
          <w:color w:val="33141D"/>
          <w:sz w:val="28"/>
          <w:szCs w:val="10"/>
          <w:lang w:val="en-US"/>
        </w:rPr>
        <w:t xml:space="preserve"> </w:t>
      </w:r>
      <w:r>
        <w:rPr>
          <w:i/>
          <w:iCs/>
          <w:color w:val="33141D"/>
          <w:sz w:val="28"/>
          <w:szCs w:val="10"/>
          <w:lang w:val="en-US"/>
        </w:rPr>
        <w:t xml:space="preserve">Igfl </w:t>
      </w:r>
      <w:r>
        <w:rPr>
          <w:color w:val="000000"/>
          <w:sz w:val="28"/>
          <w:szCs w:val="10"/>
          <w:lang w:val="en-US"/>
        </w:rPr>
        <w:t xml:space="preserve">gene </w:t>
      </w:r>
      <w:r>
        <w:rPr>
          <w:color w:val="33141D"/>
          <w:sz w:val="28"/>
          <w:szCs w:val="10"/>
          <w:lang w:val="en-US"/>
        </w:rPr>
        <w:t xml:space="preserve">deletion </w:t>
      </w:r>
      <w:r>
        <w:rPr>
          <w:color w:val="000000"/>
          <w:sz w:val="28"/>
          <w:szCs w:val="10"/>
          <w:lang w:val="en-US"/>
        </w:rPr>
        <w:t>on postnatal growth patterns / J.</w:t>
      </w:r>
      <w:r w:rsidRPr="00D1461C">
        <w:rPr>
          <w:color w:val="000000"/>
          <w:sz w:val="28"/>
          <w:szCs w:val="10"/>
          <w:lang w:val="en-US"/>
        </w:rPr>
        <w:t xml:space="preserve"> </w:t>
      </w:r>
      <w:r>
        <w:rPr>
          <w:color w:val="000000"/>
          <w:sz w:val="28"/>
          <w:szCs w:val="10"/>
          <w:lang w:val="en-US"/>
        </w:rPr>
        <w:t xml:space="preserve">Wang, </w:t>
      </w:r>
      <w:r>
        <w:rPr>
          <w:color w:val="33141D"/>
          <w:sz w:val="28"/>
          <w:szCs w:val="10"/>
          <w:lang w:val="en-US"/>
        </w:rPr>
        <w:t>J.</w:t>
      </w:r>
      <w:r w:rsidRPr="00D1461C">
        <w:rPr>
          <w:color w:val="33141D"/>
          <w:sz w:val="28"/>
          <w:szCs w:val="10"/>
          <w:lang w:val="en-US"/>
        </w:rPr>
        <w:t> </w:t>
      </w:r>
      <w:r>
        <w:rPr>
          <w:color w:val="33141D"/>
          <w:sz w:val="28"/>
          <w:szCs w:val="10"/>
          <w:lang w:val="en-US"/>
        </w:rPr>
        <w:t xml:space="preserve">Zhou, </w:t>
      </w:r>
      <w:r>
        <w:rPr>
          <w:color w:val="000000"/>
          <w:sz w:val="28"/>
          <w:szCs w:val="10"/>
          <w:lang w:val="en-US"/>
        </w:rPr>
        <w:t>L.</w:t>
      </w:r>
      <w:r w:rsidRPr="00D1461C">
        <w:rPr>
          <w:color w:val="000000"/>
          <w:sz w:val="28"/>
          <w:szCs w:val="10"/>
          <w:lang w:val="en-US"/>
        </w:rPr>
        <w:t xml:space="preserve"> </w:t>
      </w:r>
      <w:r>
        <w:rPr>
          <w:color w:val="000000"/>
          <w:sz w:val="28"/>
          <w:szCs w:val="10"/>
          <w:lang w:val="en-US"/>
        </w:rPr>
        <w:t xml:space="preserve">Powell-Braxton </w:t>
      </w:r>
      <w:r>
        <w:rPr>
          <w:color w:val="000000"/>
          <w:sz w:val="28"/>
          <w:szCs w:val="11"/>
          <w:lang w:val="en-US"/>
        </w:rPr>
        <w:t>[et al.]</w:t>
      </w:r>
      <w:r w:rsidRPr="00321BA3">
        <w:rPr>
          <w:bCs/>
          <w:color w:val="000000"/>
          <w:sz w:val="28"/>
          <w:szCs w:val="28"/>
          <w:lang w:val="en-US"/>
        </w:rPr>
        <w:t xml:space="preserve"> </w:t>
      </w:r>
      <w:r>
        <w:rPr>
          <w:color w:val="000000"/>
          <w:sz w:val="28"/>
          <w:szCs w:val="10"/>
          <w:lang w:val="en-US"/>
        </w:rPr>
        <w:t xml:space="preserve">// Endocrinology. – </w:t>
      </w:r>
      <w:r>
        <w:rPr>
          <w:color w:val="33141D"/>
          <w:sz w:val="28"/>
          <w:szCs w:val="10"/>
          <w:lang w:val="en-US"/>
        </w:rPr>
        <w:t>1999. – Vol. 140. – P. 3391-3394.</w:t>
      </w:r>
    </w:p>
    <w:p w:rsidR="00852B5C" w:rsidRDefault="00852B5C" w:rsidP="00DF1560">
      <w:pPr>
        <w:numPr>
          <w:ilvl w:val="0"/>
          <w:numId w:val="69"/>
        </w:numPr>
        <w:suppressAutoHyphens w:val="0"/>
        <w:spacing w:line="360" w:lineRule="auto"/>
        <w:ind w:firstLine="0"/>
        <w:jc w:val="both"/>
        <w:rPr>
          <w:sz w:val="28"/>
          <w:szCs w:val="28"/>
          <w:lang w:val="en-US"/>
        </w:rPr>
      </w:pPr>
      <w:r w:rsidRPr="00F67866">
        <w:rPr>
          <w:i/>
          <w:sz w:val="28"/>
          <w:szCs w:val="28"/>
          <w:lang w:val="en-US"/>
        </w:rPr>
        <w:t>Effects of short-term</w:t>
      </w:r>
      <w:r w:rsidRPr="00DC279B">
        <w:rPr>
          <w:sz w:val="28"/>
          <w:szCs w:val="28"/>
          <w:lang w:val="en-US"/>
        </w:rPr>
        <w:t xml:space="preserve"> recombinant human insulin-like growrh factor I administration on bone turnover in osteopenic women with anorexia </w:t>
      </w:r>
      <w:r>
        <w:rPr>
          <w:sz w:val="28"/>
          <w:szCs w:val="28"/>
          <w:lang w:val="en-US"/>
        </w:rPr>
        <w:t>nervosa //</w:t>
      </w:r>
      <w:r w:rsidRPr="00DC279B">
        <w:rPr>
          <w:sz w:val="28"/>
          <w:szCs w:val="28"/>
          <w:lang w:val="en-US"/>
        </w:rPr>
        <w:t xml:space="preserve"> S</w:t>
      </w:r>
      <w:r>
        <w:rPr>
          <w:sz w:val="28"/>
          <w:szCs w:val="28"/>
          <w:lang w:val="en-US"/>
        </w:rPr>
        <w:t>.</w:t>
      </w:r>
      <w:r w:rsidRPr="002E5EC7">
        <w:rPr>
          <w:sz w:val="28"/>
          <w:szCs w:val="28"/>
          <w:lang w:val="en-US"/>
        </w:rPr>
        <w:t xml:space="preserve"> </w:t>
      </w:r>
      <w:r w:rsidRPr="00DC279B">
        <w:rPr>
          <w:sz w:val="28"/>
          <w:szCs w:val="28"/>
          <w:lang w:val="en-US"/>
        </w:rPr>
        <w:t>Grinspoon, H</w:t>
      </w:r>
      <w:r>
        <w:rPr>
          <w:sz w:val="28"/>
          <w:szCs w:val="28"/>
          <w:lang w:val="en-US"/>
        </w:rPr>
        <w:t>.</w:t>
      </w:r>
      <w:r w:rsidRPr="002E5EC7">
        <w:rPr>
          <w:sz w:val="28"/>
          <w:szCs w:val="28"/>
          <w:lang w:val="en-US"/>
        </w:rPr>
        <w:t xml:space="preserve"> </w:t>
      </w:r>
      <w:r w:rsidRPr="00DC279B">
        <w:rPr>
          <w:sz w:val="28"/>
          <w:szCs w:val="28"/>
          <w:lang w:val="en-US"/>
        </w:rPr>
        <w:t xml:space="preserve">Baum, </w:t>
      </w:r>
      <w:r w:rsidRPr="00DC279B">
        <w:rPr>
          <w:sz w:val="28"/>
          <w:szCs w:val="28"/>
        </w:rPr>
        <w:t>К</w:t>
      </w:r>
      <w:r>
        <w:rPr>
          <w:sz w:val="28"/>
          <w:szCs w:val="28"/>
          <w:lang w:val="en-US"/>
        </w:rPr>
        <w:t>.</w:t>
      </w:r>
      <w:r w:rsidRPr="002E5EC7">
        <w:rPr>
          <w:sz w:val="28"/>
          <w:szCs w:val="28"/>
          <w:lang w:val="en-US"/>
        </w:rPr>
        <w:t xml:space="preserve"> </w:t>
      </w:r>
      <w:r w:rsidRPr="00DC279B">
        <w:rPr>
          <w:sz w:val="28"/>
          <w:szCs w:val="28"/>
          <w:lang w:val="en-US"/>
        </w:rPr>
        <w:t xml:space="preserve">Lee </w:t>
      </w:r>
      <w:r>
        <w:rPr>
          <w:color w:val="000000"/>
          <w:sz w:val="28"/>
          <w:szCs w:val="11"/>
          <w:lang w:val="en-US"/>
        </w:rPr>
        <w:t>[et al.]</w:t>
      </w:r>
      <w:r w:rsidRPr="00321BA3">
        <w:rPr>
          <w:bCs/>
          <w:color w:val="000000"/>
          <w:sz w:val="28"/>
          <w:szCs w:val="28"/>
          <w:lang w:val="en-US"/>
        </w:rPr>
        <w:t xml:space="preserve"> </w:t>
      </w:r>
      <w:r>
        <w:rPr>
          <w:sz w:val="28"/>
          <w:szCs w:val="28"/>
          <w:lang w:val="en-US"/>
        </w:rPr>
        <w:t>/</w:t>
      </w:r>
      <w:r w:rsidRPr="00DC279B">
        <w:rPr>
          <w:sz w:val="28"/>
          <w:szCs w:val="28"/>
          <w:lang w:val="en-US"/>
        </w:rPr>
        <w:t xml:space="preserve"> J</w:t>
      </w:r>
      <w:r>
        <w:rPr>
          <w:sz w:val="28"/>
          <w:szCs w:val="28"/>
          <w:lang w:val="en-US"/>
        </w:rPr>
        <w:t>.</w:t>
      </w:r>
      <w:r w:rsidRPr="00DC279B">
        <w:rPr>
          <w:sz w:val="28"/>
          <w:szCs w:val="28"/>
          <w:lang w:val="en-US"/>
        </w:rPr>
        <w:t xml:space="preserve"> Clin</w:t>
      </w:r>
      <w:r>
        <w:rPr>
          <w:sz w:val="28"/>
          <w:szCs w:val="28"/>
          <w:lang w:val="en-US"/>
        </w:rPr>
        <w:t>.</w:t>
      </w:r>
      <w:r w:rsidRPr="00DC279B">
        <w:rPr>
          <w:sz w:val="28"/>
          <w:szCs w:val="28"/>
          <w:lang w:val="en-US"/>
        </w:rPr>
        <w:t xml:space="preserve"> Endocrinol</w:t>
      </w:r>
      <w:r>
        <w:rPr>
          <w:sz w:val="28"/>
          <w:szCs w:val="28"/>
          <w:lang w:val="en-US"/>
        </w:rPr>
        <w:t>.</w:t>
      </w:r>
      <w:r w:rsidRPr="00DC279B">
        <w:rPr>
          <w:sz w:val="28"/>
          <w:szCs w:val="28"/>
          <w:lang w:val="en-US"/>
        </w:rPr>
        <w:t xml:space="preserve"> Metab</w:t>
      </w:r>
      <w:r>
        <w:rPr>
          <w:sz w:val="28"/>
          <w:szCs w:val="28"/>
          <w:lang w:val="en-US"/>
        </w:rPr>
        <w:t>. –</w:t>
      </w:r>
      <w:r w:rsidRPr="00DC279B">
        <w:rPr>
          <w:sz w:val="28"/>
          <w:szCs w:val="28"/>
          <w:lang w:val="en-US"/>
        </w:rPr>
        <w:t xml:space="preserve"> 1996</w:t>
      </w:r>
      <w:r>
        <w:rPr>
          <w:sz w:val="28"/>
          <w:szCs w:val="28"/>
          <w:lang w:val="en-US"/>
        </w:rPr>
        <w:t xml:space="preserve">. – Vol. </w:t>
      </w:r>
      <w:r w:rsidRPr="00DC279B">
        <w:rPr>
          <w:sz w:val="28"/>
          <w:szCs w:val="28"/>
          <w:lang w:val="en-US"/>
        </w:rPr>
        <w:t>81</w:t>
      </w:r>
      <w:r>
        <w:rPr>
          <w:sz w:val="28"/>
          <w:szCs w:val="28"/>
          <w:lang w:val="en-US"/>
        </w:rPr>
        <w:t xml:space="preserve">. – P. </w:t>
      </w:r>
      <w:r w:rsidRPr="00DC279B">
        <w:rPr>
          <w:sz w:val="28"/>
          <w:szCs w:val="28"/>
          <w:lang w:val="en-US"/>
        </w:rPr>
        <w:t>3864-3870.</w:t>
      </w:r>
    </w:p>
    <w:p w:rsidR="00852B5C" w:rsidRDefault="00852B5C" w:rsidP="00DF1560">
      <w:pPr>
        <w:numPr>
          <w:ilvl w:val="0"/>
          <w:numId w:val="69"/>
        </w:numPr>
        <w:suppressAutoHyphens w:val="0"/>
        <w:spacing w:line="360" w:lineRule="auto"/>
        <w:ind w:firstLine="0"/>
        <w:jc w:val="both"/>
        <w:rPr>
          <w:sz w:val="28"/>
          <w:lang w:val="en-US"/>
        </w:rPr>
      </w:pPr>
      <w:r>
        <w:rPr>
          <w:sz w:val="28"/>
          <w:lang w:val="en-US"/>
        </w:rPr>
        <w:t xml:space="preserve"> </w:t>
      </w:r>
      <w:r>
        <w:rPr>
          <w:i/>
          <w:color w:val="000000"/>
          <w:sz w:val="28"/>
          <w:szCs w:val="11"/>
          <w:lang w:val="en-US"/>
        </w:rPr>
        <w:t>Elgin R.G</w:t>
      </w:r>
      <w:r w:rsidRPr="00F67866">
        <w:rPr>
          <w:i/>
          <w:color w:val="000000"/>
          <w:sz w:val="28"/>
          <w:szCs w:val="11"/>
          <w:lang w:val="en-US"/>
        </w:rPr>
        <w:t>.</w:t>
      </w:r>
      <w:r>
        <w:rPr>
          <w:color w:val="000000"/>
          <w:sz w:val="28"/>
          <w:szCs w:val="11"/>
          <w:lang w:val="en-US"/>
        </w:rPr>
        <w:t xml:space="preserve"> An insulin-like growth factor (IGF) binding protein enhances the biologic response to IGF-I </w:t>
      </w:r>
      <w:r w:rsidRPr="002E5EC7">
        <w:rPr>
          <w:color w:val="000000"/>
          <w:sz w:val="28"/>
          <w:szCs w:val="11"/>
          <w:lang w:val="en-US"/>
        </w:rPr>
        <w:t>/ R.G. Elgin, W.H. Jr. Busby, D.R.</w:t>
      </w:r>
      <w:r w:rsidRPr="004D7668">
        <w:rPr>
          <w:color w:val="000000"/>
          <w:sz w:val="28"/>
          <w:szCs w:val="11"/>
          <w:lang w:val="en-US"/>
        </w:rPr>
        <w:t> </w:t>
      </w:r>
      <w:r w:rsidRPr="002E5EC7">
        <w:rPr>
          <w:color w:val="000000"/>
          <w:sz w:val="28"/>
          <w:szCs w:val="11"/>
          <w:lang w:val="en-US"/>
        </w:rPr>
        <w:t>Clemmons //</w:t>
      </w:r>
      <w:r>
        <w:rPr>
          <w:color w:val="000000"/>
          <w:sz w:val="28"/>
          <w:szCs w:val="11"/>
          <w:lang w:val="en-US"/>
        </w:rPr>
        <w:t xml:space="preserve"> Proc. Natl. Acd. </w:t>
      </w:r>
      <w:r>
        <w:rPr>
          <w:color w:val="212121"/>
          <w:sz w:val="28"/>
          <w:szCs w:val="11"/>
          <w:lang w:val="en-US"/>
        </w:rPr>
        <w:t xml:space="preserve">Sci. </w:t>
      </w:r>
      <w:r>
        <w:rPr>
          <w:color w:val="000000"/>
          <w:sz w:val="28"/>
          <w:szCs w:val="11"/>
          <w:lang w:val="en-US"/>
        </w:rPr>
        <w:t>USA.</w:t>
      </w:r>
      <w:r w:rsidRPr="00BC6E59">
        <w:rPr>
          <w:sz w:val="28"/>
          <w:szCs w:val="28"/>
          <w:lang w:val="en-US"/>
        </w:rPr>
        <w:t xml:space="preserve"> </w:t>
      </w:r>
      <w:r>
        <w:rPr>
          <w:sz w:val="28"/>
          <w:szCs w:val="28"/>
          <w:lang w:val="en-US"/>
        </w:rPr>
        <w:t>–</w:t>
      </w:r>
      <w:r>
        <w:rPr>
          <w:color w:val="000000"/>
          <w:sz w:val="28"/>
          <w:szCs w:val="11"/>
          <w:lang w:val="en-US"/>
        </w:rPr>
        <w:t xml:space="preserve"> 1987.</w:t>
      </w:r>
      <w:r w:rsidRPr="00BC6E59">
        <w:rPr>
          <w:sz w:val="28"/>
          <w:szCs w:val="28"/>
          <w:lang w:val="en-US"/>
        </w:rPr>
        <w:t xml:space="preserve"> </w:t>
      </w:r>
      <w:r>
        <w:rPr>
          <w:sz w:val="28"/>
          <w:szCs w:val="28"/>
          <w:lang w:val="en-US"/>
        </w:rPr>
        <w:t>–</w:t>
      </w:r>
      <w:r>
        <w:rPr>
          <w:color w:val="000000"/>
          <w:sz w:val="28"/>
          <w:szCs w:val="11"/>
          <w:lang w:val="en-US"/>
        </w:rPr>
        <w:t xml:space="preserve"> Vol. </w:t>
      </w:r>
      <w:r>
        <w:rPr>
          <w:color w:val="212121"/>
          <w:sz w:val="28"/>
          <w:szCs w:val="11"/>
          <w:lang w:val="en-US"/>
        </w:rPr>
        <w:t>84. – P. 3254-3258.</w:t>
      </w:r>
    </w:p>
    <w:p w:rsidR="00852B5C" w:rsidRDefault="00852B5C" w:rsidP="00DF1560">
      <w:pPr>
        <w:numPr>
          <w:ilvl w:val="0"/>
          <w:numId w:val="69"/>
        </w:numPr>
        <w:suppressAutoHyphens w:val="0"/>
        <w:spacing w:line="360" w:lineRule="auto"/>
        <w:ind w:firstLine="0"/>
        <w:jc w:val="both"/>
        <w:rPr>
          <w:sz w:val="28"/>
          <w:lang w:val="en-US"/>
        </w:rPr>
      </w:pPr>
      <w:r w:rsidRPr="0010048D">
        <w:rPr>
          <w:sz w:val="28"/>
          <w:lang w:val="en-US"/>
        </w:rPr>
        <w:t xml:space="preserve"> </w:t>
      </w:r>
      <w:r w:rsidRPr="00F67866">
        <w:rPr>
          <w:i/>
          <w:color w:val="000000"/>
          <w:sz w:val="28"/>
          <w:szCs w:val="11"/>
          <w:lang w:val="en-US"/>
        </w:rPr>
        <w:t>Evidence of enzymatic degradation</w:t>
      </w:r>
      <w:r>
        <w:rPr>
          <w:color w:val="000000"/>
          <w:sz w:val="28"/>
          <w:szCs w:val="11"/>
          <w:lang w:val="en-US"/>
        </w:rPr>
        <w:t xml:space="preserve"> of insulin-like growth factor-binding proteins in the 150K complex during pregnancy / P.</w:t>
      </w:r>
      <w:r w:rsidRPr="006522DA">
        <w:rPr>
          <w:color w:val="000000"/>
          <w:sz w:val="28"/>
          <w:szCs w:val="11"/>
          <w:lang w:val="en-US"/>
        </w:rPr>
        <w:t xml:space="preserve"> </w:t>
      </w:r>
      <w:r>
        <w:rPr>
          <w:color w:val="000000"/>
          <w:sz w:val="28"/>
          <w:szCs w:val="11"/>
          <w:lang w:val="en-US"/>
        </w:rPr>
        <w:t>Hossenlopp, B.</w:t>
      </w:r>
      <w:r w:rsidRPr="006522DA">
        <w:rPr>
          <w:color w:val="000000"/>
          <w:sz w:val="28"/>
          <w:szCs w:val="11"/>
          <w:lang w:val="en-US"/>
        </w:rPr>
        <w:t> </w:t>
      </w:r>
      <w:r>
        <w:rPr>
          <w:color w:val="000000"/>
          <w:sz w:val="28"/>
          <w:szCs w:val="11"/>
          <w:lang w:val="en-US"/>
        </w:rPr>
        <w:t>Segovia, C.</w:t>
      </w:r>
      <w:r w:rsidRPr="006522DA">
        <w:rPr>
          <w:color w:val="000000"/>
          <w:sz w:val="28"/>
          <w:szCs w:val="11"/>
          <w:lang w:val="en-US"/>
        </w:rPr>
        <w:t xml:space="preserve"> </w:t>
      </w:r>
      <w:r>
        <w:rPr>
          <w:color w:val="000000"/>
          <w:sz w:val="28"/>
          <w:szCs w:val="11"/>
          <w:lang w:val="en-US"/>
        </w:rPr>
        <w:t>Lassarre [et al.]</w:t>
      </w:r>
      <w:r w:rsidRPr="00321BA3">
        <w:rPr>
          <w:bCs/>
          <w:color w:val="000000"/>
          <w:sz w:val="28"/>
          <w:szCs w:val="28"/>
          <w:lang w:val="en-US"/>
        </w:rPr>
        <w:t xml:space="preserve"> </w:t>
      </w:r>
      <w:r>
        <w:rPr>
          <w:color w:val="000000"/>
          <w:sz w:val="28"/>
          <w:szCs w:val="11"/>
          <w:lang w:val="en-US"/>
        </w:rPr>
        <w:t>// J. Clin. Endocrinol. Metab. – 1990. – Vol. </w:t>
      </w:r>
      <w:r>
        <w:rPr>
          <w:color w:val="212121"/>
          <w:sz w:val="28"/>
          <w:szCs w:val="11"/>
          <w:lang w:val="en-US"/>
        </w:rPr>
        <w:t>71. – P. 797-805.</w:t>
      </w:r>
    </w:p>
    <w:p w:rsidR="00852B5C" w:rsidRPr="0013655C" w:rsidRDefault="00852B5C" w:rsidP="00DF1560">
      <w:pPr>
        <w:numPr>
          <w:ilvl w:val="0"/>
          <w:numId w:val="69"/>
        </w:numPr>
        <w:suppressAutoHyphens w:val="0"/>
        <w:spacing w:line="360" w:lineRule="auto"/>
        <w:ind w:firstLine="0"/>
        <w:jc w:val="both"/>
        <w:rPr>
          <w:sz w:val="28"/>
          <w:lang w:val="nl-NL"/>
        </w:rPr>
      </w:pPr>
      <w:r>
        <w:rPr>
          <w:sz w:val="28"/>
          <w:szCs w:val="28"/>
          <w:lang w:val="en-US"/>
        </w:rPr>
        <w:t xml:space="preserve"> </w:t>
      </w:r>
      <w:r w:rsidRPr="00F67866">
        <w:rPr>
          <w:i/>
          <w:color w:val="000000"/>
          <w:sz w:val="28"/>
          <w:szCs w:val="9"/>
          <w:lang w:val="en-US"/>
        </w:rPr>
        <w:t>Expression of hepatic insulin-like</w:t>
      </w:r>
      <w:r>
        <w:rPr>
          <w:color w:val="000000"/>
          <w:sz w:val="28"/>
          <w:szCs w:val="9"/>
          <w:lang w:val="en-US"/>
        </w:rPr>
        <w:t xml:space="preserve"> growth factor and insulin-like growth factor-binding protein-1 gene is transcriptionally regulated in streptozotocin-diabetic rats / C.I</w:t>
      </w:r>
      <w:r>
        <w:rPr>
          <w:color w:val="000000"/>
          <w:sz w:val="28"/>
          <w:szCs w:val="9"/>
          <w:lang w:val="uk-UA"/>
        </w:rPr>
        <w:t xml:space="preserve">. </w:t>
      </w:r>
      <w:r>
        <w:rPr>
          <w:color w:val="000000"/>
          <w:sz w:val="28"/>
          <w:szCs w:val="9"/>
          <w:lang w:val="en-US"/>
        </w:rPr>
        <w:t>Pao</w:t>
      </w:r>
      <w:r w:rsidRPr="00126B14">
        <w:rPr>
          <w:color w:val="000000"/>
          <w:sz w:val="28"/>
          <w:szCs w:val="9"/>
          <w:lang w:val="en-US"/>
        </w:rPr>
        <w:t>,</w:t>
      </w:r>
      <w:r>
        <w:rPr>
          <w:color w:val="000000"/>
          <w:sz w:val="28"/>
          <w:szCs w:val="9"/>
          <w:lang w:val="en-US"/>
        </w:rPr>
        <w:t xml:space="preserve"> </w:t>
      </w:r>
      <w:r w:rsidRPr="0013655C">
        <w:rPr>
          <w:color w:val="000000"/>
          <w:sz w:val="28"/>
          <w:szCs w:val="9"/>
          <w:lang w:val="en-US"/>
        </w:rPr>
        <w:t>P.K</w:t>
      </w:r>
      <w:r>
        <w:rPr>
          <w:color w:val="000000"/>
          <w:sz w:val="28"/>
          <w:szCs w:val="9"/>
          <w:lang w:val="uk-UA"/>
        </w:rPr>
        <w:t xml:space="preserve">. </w:t>
      </w:r>
      <w:r w:rsidRPr="0013655C">
        <w:rPr>
          <w:color w:val="000000"/>
          <w:sz w:val="28"/>
          <w:szCs w:val="9"/>
          <w:lang w:val="en-US"/>
        </w:rPr>
        <w:t>Farmer, S</w:t>
      </w:r>
      <w:r>
        <w:rPr>
          <w:color w:val="000000"/>
          <w:sz w:val="28"/>
          <w:szCs w:val="9"/>
          <w:lang w:val="uk-UA"/>
        </w:rPr>
        <w:t xml:space="preserve">. </w:t>
      </w:r>
      <w:r w:rsidRPr="0013655C">
        <w:rPr>
          <w:color w:val="000000"/>
          <w:sz w:val="28"/>
          <w:szCs w:val="9"/>
          <w:lang w:val="en-US"/>
        </w:rPr>
        <w:t xml:space="preserve">Begovic </w:t>
      </w:r>
      <w:r w:rsidRPr="0013655C">
        <w:rPr>
          <w:color w:val="000000"/>
          <w:sz w:val="28"/>
          <w:szCs w:val="11"/>
          <w:lang w:val="en-US"/>
        </w:rPr>
        <w:t>[et al.]</w:t>
      </w:r>
      <w:r w:rsidRPr="0013655C">
        <w:rPr>
          <w:bCs/>
          <w:color w:val="000000"/>
          <w:sz w:val="28"/>
          <w:szCs w:val="28"/>
          <w:lang w:val="en-US"/>
        </w:rPr>
        <w:t xml:space="preserve"> </w:t>
      </w:r>
      <w:r w:rsidRPr="0013655C">
        <w:rPr>
          <w:color w:val="000000"/>
          <w:sz w:val="28"/>
          <w:szCs w:val="9"/>
          <w:lang w:val="en-US"/>
        </w:rPr>
        <w:t xml:space="preserve">// Mol. </w:t>
      </w:r>
      <w:r w:rsidRPr="0013655C">
        <w:rPr>
          <w:color w:val="000000"/>
          <w:sz w:val="28"/>
          <w:szCs w:val="9"/>
          <w:lang w:val="nl-NL"/>
        </w:rPr>
        <w:t xml:space="preserve">Endocrinol. </w:t>
      </w:r>
      <w:r>
        <w:rPr>
          <w:color w:val="000000"/>
          <w:sz w:val="28"/>
          <w:szCs w:val="9"/>
          <w:lang w:val="uk-UA"/>
        </w:rPr>
        <w:t>–</w:t>
      </w:r>
      <w:r w:rsidRPr="0013655C">
        <w:rPr>
          <w:color w:val="000000"/>
          <w:sz w:val="28"/>
          <w:szCs w:val="9"/>
          <w:lang w:val="nl-NL"/>
        </w:rPr>
        <w:t xml:space="preserve"> </w:t>
      </w:r>
      <w:r w:rsidRPr="0013655C">
        <w:rPr>
          <w:color w:val="1B1A22"/>
          <w:sz w:val="28"/>
          <w:szCs w:val="9"/>
          <w:lang w:val="nl-NL"/>
        </w:rPr>
        <w:t xml:space="preserve">1992. </w:t>
      </w:r>
      <w:r>
        <w:rPr>
          <w:color w:val="1B1A22"/>
          <w:sz w:val="28"/>
          <w:szCs w:val="9"/>
          <w:lang w:val="uk-UA"/>
        </w:rPr>
        <w:t>–</w:t>
      </w:r>
      <w:r w:rsidRPr="0013655C">
        <w:rPr>
          <w:color w:val="1B1A22"/>
          <w:sz w:val="28"/>
          <w:szCs w:val="9"/>
          <w:lang w:val="nl-NL"/>
        </w:rPr>
        <w:t xml:space="preserve"> Vol. </w:t>
      </w:r>
      <w:r w:rsidRPr="0013655C">
        <w:rPr>
          <w:color w:val="000000"/>
          <w:sz w:val="28"/>
          <w:szCs w:val="9"/>
          <w:lang w:val="nl-NL"/>
        </w:rPr>
        <w:t xml:space="preserve">6 </w:t>
      </w:r>
      <w:r>
        <w:rPr>
          <w:color w:val="000000"/>
          <w:sz w:val="28"/>
          <w:szCs w:val="9"/>
          <w:lang w:val="uk-UA"/>
        </w:rPr>
        <w:t xml:space="preserve">– </w:t>
      </w:r>
      <w:r w:rsidRPr="0013655C">
        <w:rPr>
          <w:color w:val="000000"/>
          <w:sz w:val="28"/>
          <w:szCs w:val="9"/>
          <w:lang w:val="nl-NL"/>
        </w:rPr>
        <w:t>P. 967-977.</w:t>
      </w:r>
    </w:p>
    <w:p w:rsidR="00852B5C" w:rsidRPr="0087061B" w:rsidRDefault="00852B5C" w:rsidP="00DF1560">
      <w:pPr>
        <w:numPr>
          <w:ilvl w:val="0"/>
          <w:numId w:val="69"/>
        </w:numPr>
        <w:suppressAutoHyphens w:val="0"/>
        <w:spacing w:line="360" w:lineRule="auto"/>
        <w:ind w:firstLine="0"/>
        <w:jc w:val="both"/>
        <w:rPr>
          <w:sz w:val="28"/>
          <w:lang w:val="en-US"/>
        </w:rPr>
      </w:pPr>
      <w:r w:rsidRPr="00126B14">
        <w:rPr>
          <w:color w:val="000000"/>
          <w:sz w:val="28"/>
          <w:szCs w:val="9"/>
          <w:lang w:val="en-US"/>
        </w:rPr>
        <w:t xml:space="preserve"> </w:t>
      </w:r>
      <w:r w:rsidRPr="00F67866">
        <w:rPr>
          <w:i/>
          <w:color w:val="000000"/>
          <w:sz w:val="28"/>
          <w:szCs w:val="9"/>
          <w:lang w:val="en-US"/>
        </w:rPr>
        <w:t>Expression of insulin-like growth factor</w:t>
      </w:r>
      <w:r>
        <w:rPr>
          <w:color w:val="000000"/>
          <w:sz w:val="28"/>
          <w:szCs w:val="9"/>
          <w:lang w:val="en-US"/>
        </w:rPr>
        <w:t xml:space="preserve"> I messenger ribonucleic acid in regenerating bone after fracture:influence of indomethacin / D.</w:t>
      </w:r>
      <w:r w:rsidRPr="00126B14">
        <w:rPr>
          <w:color w:val="000000"/>
          <w:sz w:val="28"/>
          <w:szCs w:val="9"/>
          <w:lang w:val="en-US"/>
        </w:rPr>
        <w:t xml:space="preserve"> </w:t>
      </w:r>
      <w:r>
        <w:rPr>
          <w:color w:val="000000"/>
          <w:sz w:val="28"/>
          <w:szCs w:val="9"/>
          <w:lang w:val="en-US"/>
        </w:rPr>
        <w:t>Edwall, P.T.</w:t>
      </w:r>
      <w:r w:rsidRPr="00126B14">
        <w:rPr>
          <w:color w:val="000000"/>
          <w:sz w:val="28"/>
          <w:szCs w:val="9"/>
          <w:lang w:val="en-US"/>
        </w:rPr>
        <w:t> </w:t>
      </w:r>
      <w:r>
        <w:rPr>
          <w:color w:val="000000"/>
          <w:sz w:val="28"/>
          <w:szCs w:val="9"/>
          <w:lang w:val="en-US"/>
        </w:rPr>
        <w:t xml:space="preserve">Prisell, A. Levinovitz </w:t>
      </w:r>
      <w:r>
        <w:rPr>
          <w:color w:val="000000"/>
          <w:sz w:val="28"/>
          <w:szCs w:val="11"/>
          <w:lang w:val="en-US"/>
        </w:rPr>
        <w:t>[et al.]</w:t>
      </w:r>
      <w:r w:rsidRPr="00321BA3">
        <w:rPr>
          <w:bCs/>
          <w:color w:val="000000"/>
          <w:sz w:val="28"/>
          <w:szCs w:val="28"/>
          <w:lang w:val="en-US"/>
        </w:rPr>
        <w:t xml:space="preserve"> </w:t>
      </w:r>
      <w:r>
        <w:rPr>
          <w:color w:val="000000"/>
          <w:sz w:val="28"/>
          <w:szCs w:val="9"/>
          <w:lang w:val="en-US"/>
        </w:rPr>
        <w:t>// J. Bone. Mineral. Res. – 1992. – Vol. 7. – P. 207-213.</w:t>
      </w:r>
    </w:p>
    <w:p w:rsidR="00852B5C" w:rsidRDefault="00852B5C" w:rsidP="00DF1560">
      <w:pPr>
        <w:numPr>
          <w:ilvl w:val="0"/>
          <w:numId w:val="69"/>
        </w:numPr>
        <w:suppressAutoHyphens w:val="0"/>
        <w:spacing w:line="360" w:lineRule="auto"/>
        <w:ind w:firstLine="0"/>
        <w:jc w:val="both"/>
        <w:rPr>
          <w:sz w:val="28"/>
          <w:lang w:val="en-US"/>
        </w:rPr>
      </w:pPr>
      <w:r>
        <w:rPr>
          <w:color w:val="000000"/>
          <w:sz w:val="28"/>
          <w:szCs w:val="11"/>
          <w:lang w:val="en-US"/>
        </w:rPr>
        <w:t xml:space="preserve"> </w:t>
      </w:r>
      <w:r w:rsidRPr="00F67866">
        <w:rPr>
          <w:i/>
          <w:sz w:val="28"/>
          <w:szCs w:val="11"/>
          <w:lang w:val="en-US"/>
        </w:rPr>
        <w:t>Extracellular matrix</w:t>
      </w:r>
      <w:r>
        <w:rPr>
          <w:sz w:val="28"/>
          <w:szCs w:val="11"/>
          <w:lang w:val="en-US"/>
        </w:rPr>
        <w:t xml:space="preserve"> contains insulin-like growth factor bind</w:t>
      </w:r>
      <w:r>
        <w:rPr>
          <w:sz w:val="28"/>
          <w:szCs w:val="11"/>
          <w:lang w:val="en-US"/>
        </w:rPr>
        <w:softHyphen/>
        <w:t>ing protein-5: potentiation of the effects of IGF-I / J.I.</w:t>
      </w:r>
      <w:r w:rsidRPr="002B0131">
        <w:rPr>
          <w:sz w:val="28"/>
          <w:szCs w:val="11"/>
          <w:lang w:val="en-US"/>
        </w:rPr>
        <w:t xml:space="preserve"> </w:t>
      </w:r>
      <w:r>
        <w:rPr>
          <w:sz w:val="28"/>
          <w:szCs w:val="11"/>
          <w:lang w:val="en-US"/>
        </w:rPr>
        <w:t>Jones, A.</w:t>
      </w:r>
      <w:r w:rsidRPr="002B0131">
        <w:rPr>
          <w:sz w:val="28"/>
          <w:szCs w:val="11"/>
          <w:lang w:val="en-US"/>
        </w:rPr>
        <w:t xml:space="preserve"> </w:t>
      </w:r>
      <w:r>
        <w:rPr>
          <w:sz w:val="28"/>
          <w:szCs w:val="11"/>
          <w:lang w:val="en-US"/>
        </w:rPr>
        <w:t>Gockerman, W.H. Jr. Busby</w:t>
      </w:r>
      <w:r>
        <w:rPr>
          <w:sz w:val="28"/>
          <w:szCs w:val="11"/>
        </w:rPr>
        <w:t xml:space="preserve"> </w:t>
      </w:r>
      <w:r>
        <w:rPr>
          <w:color w:val="000000"/>
          <w:sz w:val="28"/>
          <w:szCs w:val="11"/>
          <w:lang w:val="en-US"/>
        </w:rPr>
        <w:t>[et al.]</w:t>
      </w:r>
      <w:r>
        <w:rPr>
          <w:sz w:val="28"/>
          <w:szCs w:val="11"/>
          <w:lang w:val="en-US"/>
        </w:rPr>
        <w:t xml:space="preserve"> // J. Cell. Biol. – 1993. – Vol. 121. – P. 679-687.</w:t>
      </w:r>
    </w:p>
    <w:p w:rsidR="00852B5C" w:rsidRPr="004D7668" w:rsidRDefault="00852B5C" w:rsidP="00DF1560">
      <w:pPr>
        <w:numPr>
          <w:ilvl w:val="0"/>
          <w:numId w:val="69"/>
        </w:numPr>
        <w:suppressAutoHyphens w:val="0"/>
        <w:spacing w:line="360" w:lineRule="auto"/>
        <w:ind w:firstLine="0"/>
        <w:jc w:val="both"/>
        <w:rPr>
          <w:sz w:val="28"/>
          <w:lang w:val="nl-NL"/>
        </w:rPr>
      </w:pPr>
      <w:r w:rsidRPr="00A222BD">
        <w:rPr>
          <w:i/>
          <w:sz w:val="28"/>
          <w:szCs w:val="28"/>
          <w:lang w:val="en-US"/>
        </w:rPr>
        <w:t>Feline acromegaly</w:t>
      </w:r>
      <w:r w:rsidRPr="00A222BD">
        <w:rPr>
          <w:sz w:val="28"/>
          <w:szCs w:val="28"/>
          <w:lang w:val="en-US"/>
        </w:rPr>
        <w:t>: an underdiagnosed endocrinopathy? / S.J. </w:t>
      </w:r>
      <w:hyperlink r:id="rId19" w:history="1">
        <w:r w:rsidRPr="00A222BD">
          <w:rPr>
            <w:rStyle w:val="afc"/>
            <w:sz w:val="28"/>
            <w:szCs w:val="28"/>
            <w:lang w:val="nl-NL"/>
          </w:rPr>
          <w:t>Niessen</w:t>
        </w:r>
      </w:hyperlink>
      <w:r w:rsidRPr="00A222BD">
        <w:rPr>
          <w:sz w:val="28"/>
          <w:szCs w:val="28"/>
          <w:lang w:val="nl-NL"/>
        </w:rPr>
        <w:t xml:space="preserve">, G. </w:t>
      </w:r>
      <w:hyperlink r:id="rId20" w:history="1">
        <w:r w:rsidRPr="00A222BD">
          <w:rPr>
            <w:rStyle w:val="afc"/>
            <w:sz w:val="28"/>
            <w:szCs w:val="28"/>
            <w:lang w:val="nl-NL"/>
          </w:rPr>
          <w:t xml:space="preserve">Petrie </w:t>
        </w:r>
      </w:hyperlink>
      <w:r w:rsidRPr="00A222BD">
        <w:rPr>
          <w:sz w:val="28"/>
          <w:szCs w:val="28"/>
          <w:lang w:val="nl-NL"/>
        </w:rPr>
        <w:t xml:space="preserve">, F. </w:t>
      </w:r>
      <w:hyperlink r:id="rId21" w:history="1">
        <w:r w:rsidRPr="00A222BD">
          <w:rPr>
            <w:rStyle w:val="afc"/>
            <w:sz w:val="28"/>
            <w:szCs w:val="28"/>
            <w:lang w:val="nl-NL"/>
          </w:rPr>
          <w:t xml:space="preserve">Gaudiano </w:t>
        </w:r>
      </w:hyperlink>
      <w:r w:rsidRPr="00A222BD">
        <w:rPr>
          <w:sz w:val="28"/>
          <w:szCs w:val="11"/>
          <w:lang w:val="nl-NL"/>
        </w:rPr>
        <w:t>[et al.]</w:t>
      </w:r>
      <w:r w:rsidRPr="00A222BD">
        <w:rPr>
          <w:bCs/>
          <w:sz w:val="28"/>
          <w:szCs w:val="28"/>
          <w:lang w:val="nl-NL"/>
        </w:rPr>
        <w:t xml:space="preserve"> </w:t>
      </w:r>
      <w:r w:rsidRPr="00A222BD">
        <w:rPr>
          <w:sz w:val="28"/>
          <w:szCs w:val="28"/>
          <w:lang w:val="nl-NL"/>
        </w:rPr>
        <w:t xml:space="preserve">// </w:t>
      </w:r>
      <w:hyperlink r:id="rId22" w:history="1">
        <w:r w:rsidRPr="00A222BD">
          <w:rPr>
            <w:rStyle w:val="afc"/>
            <w:sz w:val="28"/>
            <w:szCs w:val="28"/>
            <w:lang w:val="nl-NL"/>
          </w:rPr>
          <w:t>J. Vet. Intern. Med.</w:t>
        </w:r>
      </w:hyperlink>
      <w:r w:rsidRPr="004D7668">
        <w:rPr>
          <w:sz w:val="28"/>
          <w:szCs w:val="28"/>
          <w:lang w:val="nl-NL"/>
        </w:rPr>
        <w:t xml:space="preserve">  </w:t>
      </w:r>
      <w:r>
        <w:rPr>
          <w:color w:val="000000"/>
          <w:sz w:val="28"/>
          <w:szCs w:val="9"/>
          <w:lang w:val="uk-UA"/>
        </w:rPr>
        <w:t>–</w:t>
      </w:r>
      <w:r w:rsidRPr="004D7668">
        <w:rPr>
          <w:color w:val="000000"/>
          <w:sz w:val="28"/>
          <w:szCs w:val="9"/>
          <w:lang w:val="nl-NL"/>
        </w:rPr>
        <w:t xml:space="preserve"> </w:t>
      </w:r>
      <w:r w:rsidRPr="004D7668">
        <w:rPr>
          <w:sz w:val="28"/>
          <w:szCs w:val="28"/>
          <w:lang w:val="nl-NL"/>
        </w:rPr>
        <w:t>2007 Sep.</w:t>
      </w:r>
      <w:r w:rsidRPr="004D7668">
        <w:rPr>
          <w:color w:val="000000"/>
          <w:sz w:val="28"/>
          <w:szCs w:val="9"/>
          <w:lang w:val="nl-NL"/>
        </w:rPr>
        <w:t>-</w:t>
      </w:r>
      <w:r w:rsidRPr="004D7668">
        <w:rPr>
          <w:sz w:val="28"/>
          <w:szCs w:val="28"/>
          <w:lang w:val="nl-NL"/>
        </w:rPr>
        <w:t xml:space="preserve">Oct. </w:t>
      </w:r>
      <w:r>
        <w:rPr>
          <w:color w:val="000000"/>
          <w:sz w:val="28"/>
          <w:szCs w:val="9"/>
          <w:lang w:val="uk-UA"/>
        </w:rPr>
        <w:t>–</w:t>
      </w:r>
      <w:r w:rsidRPr="004D7668">
        <w:rPr>
          <w:color w:val="000000"/>
          <w:sz w:val="28"/>
          <w:szCs w:val="9"/>
          <w:lang w:val="nl-NL"/>
        </w:rPr>
        <w:t xml:space="preserve"> Vol. </w:t>
      </w:r>
      <w:r w:rsidRPr="004D7668">
        <w:rPr>
          <w:sz w:val="28"/>
          <w:szCs w:val="28"/>
          <w:lang w:val="nl-NL"/>
        </w:rPr>
        <w:t xml:space="preserve">21 (5) </w:t>
      </w:r>
      <w:r>
        <w:rPr>
          <w:color w:val="000000"/>
          <w:sz w:val="28"/>
          <w:szCs w:val="9"/>
          <w:lang w:val="uk-UA"/>
        </w:rPr>
        <w:t>–</w:t>
      </w:r>
      <w:r w:rsidRPr="004D7668">
        <w:rPr>
          <w:color w:val="000000"/>
          <w:sz w:val="28"/>
          <w:szCs w:val="9"/>
          <w:lang w:val="nl-NL"/>
        </w:rPr>
        <w:t xml:space="preserve"> P. </w:t>
      </w:r>
      <w:r w:rsidRPr="004D7668">
        <w:rPr>
          <w:sz w:val="28"/>
          <w:szCs w:val="28"/>
          <w:lang w:val="nl-NL"/>
        </w:rPr>
        <w:t>899-905.</w:t>
      </w:r>
    </w:p>
    <w:p w:rsidR="00852B5C" w:rsidRDefault="00852B5C" w:rsidP="00DF1560">
      <w:pPr>
        <w:numPr>
          <w:ilvl w:val="0"/>
          <w:numId w:val="69"/>
        </w:numPr>
        <w:suppressAutoHyphens w:val="0"/>
        <w:spacing w:line="360" w:lineRule="auto"/>
        <w:ind w:firstLine="0"/>
        <w:jc w:val="both"/>
        <w:rPr>
          <w:sz w:val="28"/>
          <w:lang w:val="en-US"/>
        </w:rPr>
      </w:pPr>
      <w:r w:rsidRPr="004D7668">
        <w:rPr>
          <w:sz w:val="28"/>
          <w:szCs w:val="28"/>
          <w:lang w:val="nl-NL"/>
        </w:rPr>
        <w:lastRenderedPageBreak/>
        <w:t xml:space="preserve"> </w:t>
      </w:r>
      <w:r w:rsidRPr="00F67866">
        <w:rPr>
          <w:i/>
          <w:sz w:val="28"/>
          <w:szCs w:val="28"/>
          <w:lang w:val="en-US"/>
        </w:rPr>
        <w:t>Firth S.M.</w:t>
      </w:r>
      <w:r w:rsidRPr="00DC23AB">
        <w:rPr>
          <w:sz w:val="28"/>
          <w:szCs w:val="28"/>
          <w:lang w:val="en-US"/>
        </w:rPr>
        <w:t xml:space="preserve"> Characterisation of recombinant glycosylation variants of insulin-tike growth factor</w:t>
      </w:r>
      <w:r>
        <w:rPr>
          <w:sz w:val="28"/>
          <w:szCs w:val="28"/>
          <w:lang w:val="en-US"/>
        </w:rPr>
        <w:t xml:space="preserve"> binding protein-3</w:t>
      </w:r>
      <w:r w:rsidRPr="001B3721">
        <w:rPr>
          <w:sz w:val="28"/>
          <w:szCs w:val="28"/>
          <w:lang w:val="en-US"/>
        </w:rPr>
        <w:t xml:space="preserve"> / S.M.</w:t>
      </w:r>
      <w:r w:rsidRPr="00DF506E">
        <w:rPr>
          <w:sz w:val="28"/>
          <w:szCs w:val="28"/>
          <w:lang w:val="en-US"/>
        </w:rPr>
        <w:t xml:space="preserve"> </w:t>
      </w:r>
      <w:r w:rsidRPr="001B3721">
        <w:rPr>
          <w:sz w:val="28"/>
          <w:szCs w:val="28"/>
          <w:lang w:val="en-US"/>
        </w:rPr>
        <w:t>Firth, R.C. Baxter //</w:t>
      </w:r>
      <w:r w:rsidRPr="00DC23AB">
        <w:rPr>
          <w:sz w:val="28"/>
          <w:szCs w:val="28"/>
          <w:lang w:val="en-US"/>
        </w:rPr>
        <w:t xml:space="preserve"> J</w:t>
      </w:r>
      <w:r>
        <w:rPr>
          <w:sz w:val="28"/>
          <w:szCs w:val="28"/>
          <w:lang w:val="en-US"/>
        </w:rPr>
        <w:t>.</w:t>
      </w:r>
      <w:r w:rsidRPr="001B3721">
        <w:rPr>
          <w:sz w:val="28"/>
          <w:szCs w:val="28"/>
          <w:lang w:val="en-US"/>
        </w:rPr>
        <w:t> </w:t>
      </w:r>
      <w:r w:rsidRPr="00DC23AB">
        <w:rPr>
          <w:sz w:val="28"/>
          <w:szCs w:val="28"/>
          <w:lang w:val="en-US"/>
        </w:rPr>
        <w:t>Endocrinol</w:t>
      </w:r>
      <w:r>
        <w:rPr>
          <w:sz w:val="28"/>
          <w:szCs w:val="28"/>
          <w:lang w:val="en-US"/>
        </w:rPr>
        <w:t xml:space="preserve">. – 1999. – Vol. 160. – P. </w:t>
      </w:r>
      <w:r w:rsidRPr="00DC23AB">
        <w:rPr>
          <w:sz w:val="28"/>
          <w:szCs w:val="28"/>
          <w:lang w:val="en-US"/>
        </w:rPr>
        <w:t>379-387.</w:t>
      </w:r>
    </w:p>
    <w:p w:rsidR="00852B5C" w:rsidRDefault="00852B5C" w:rsidP="00DF1560">
      <w:pPr>
        <w:numPr>
          <w:ilvl w:val="0"/>
          <w:numId w:val="69"/>
        </w:numPr>
        <w:suppressAutoHyphens w:val="0"/>
        <w:spacing w:line="360" w:lineRule="auto"/>
        <w:ind w:firstLine="0"/>
        <w:jc w:val="both"/>
        <w:rPr>
          <w:sz w:val="28"/>
          <w:lang w:val="en-US"/>
        </w:rPr>
      </w:pPr>
      <w:r>
        <w:rPr>
          <w:sz w:val="28"/>
          <w:lang w:val="en-US"/>
        </w:rPr>
        <w:t xml:space="preserve"> </w:t>
      </w:r>
      <w:r w:rsidRPr="00F67866">
        <w:rPr>
          <w:i/>
          <w:color w:val="000000"/>
          <w:sz w:val="28"/>
          <w:szCs w:val="10"/>
          <w:lang w:val="en-US"/>
        </w:rPr>
        <w:t>Functional analysis</w:t>
      </w:r>
      <w:r>
        <w:rPr>
          <w:color w:val="000000"/>
          <w:sz w:val="28"/>
          <w:szCs w:val="10"/>
          <w:lang w:val="en-US"/>
        </w:rPr>
        <w:t xml:space="preserve"> of the insulin-like growth factor I gene and identification of an IGF-I gene promoter / L.J.</w:t>
      </w:r>
      <w:r w:rsidRPr="00273478">
        <w:rPr>
          <w:color w:val="000000"/>
          <w:sz w:val="28"/>
          <w:szCs w:val="10"/>
          <w:lang w:val="en-US"/>
        </w:rPr>
        <w:t xml:space="preserve"> </w:t>
      </w:r>
      <w:r>
        <w:rPr>
          <w:color w:val="000000"/>
          <w:sz w:val="28"/>
          <w:szCs w:val="10"/>
          <w:lang w:val="en-US"/>
        </w:rPr>
        <w:t>Hall, Y.</w:t>
      </w:r>
      <w:r w:rsidRPr="00273478">
        <w:rPr>
          <w:color w:val="000000"/>
          <w:sz w:val="28"/>
          <w:szCs w:val="10"/>
          <w:lang w:val="en-US"/>
        </w:rPr>
        <w:t xml:space="preserve"> </w:t>
      </w:r>
      <w:r>
        <w:rPr>
          <w:color w:val="000000"/>
          <w:sz w:val="28"/>
          <w:szCs w:val="10"/>
          <w:lang w:val="en-US"/>
        </w:rPr>
        <w:t>Kajimoto, D.</w:t>
      </w:r>
      <w:r w:rsidRPr="00273478">
        <w:rPr>
          <w:color w:val="000000"/>
          <w:sz w:val="28"/>
          <w:szCs w:val="10"/>
          <w:lang w:val="en-US"/>
        </w:rPr>
        <w:t xml:space="preserve"> </w:t>
      </w:r>
      <w:r>
        <w:rPr>
          <w:color w:val="000000"/>
          <w:sz w:val="28"/>
          <w:szCs w:val="10"/>
          <w:lang w:val="en-US"/>
        </w:rPr>
        <w:t xml:space="preserve">Bichell </w:t>
      </w:r>
      <w:r>
        <w:rPr>
          <w:color w:val="000000"/>
          <w:sz w:val="28"/>
          <w:szCs w:val="11"/>
          <w:lang w:val="en-US"/>
        </w:rPr>
        <w:t>[et al.]</w:t>
      </w:r>
      <w:r w:rsidRPr="00321BA3">
        <w:rPr>
          <w:bCs/>
          <w:color w:val="000000"/>
          <w:sz w:val="28"/>
          <w:szCs w:val="28"/>
          <w:lang w:val="en-US"/>
        </w:rPr>
        <w:t xml:space="preserve"> </w:t>
      </w:r>
      <w:r>
        <w:rPr>
          <w:color w:val="000000"/>
          <w:sz w:val="28"/>
          <w:szCs w:val="10"/>
          <w:lang w:val="en-US"/>
        </w:rPr>
        <w:t>// DNA Cell. Biol. – 1992. – Vol.11. – P. 301-313.</w:t>
      </w:r>
    </w:p>
    <w:p w:rsidR="00852B5C" w:rsidRPr="00412DD8" w:rsidRDefault="00852B5C" w:rsidP="00DF1560">
      <w:pPr>
        <w:numPr>
          <w:ilvl w:val="0"/>
          <w:numId w:val="69"/>
        </w:numPr>
        <w:suppressAutoHyphens w:val="0"/>
        <w:spacing w:line="360" w:lineRule="auto"/>
        <w:ind w:firstLine="0"/>
        <w:jc w:val="both"/>
        <w:rPr>
          <w:sz w:val="28"/>
          <w:szCs w:val="28"/>
          <w:lang w:val="en-US"/>
        </w:rPr>
      </w:pPr>
      <w:r w:rsidRPr="00F67866">
        <w:rPr>
          <w:rFonts w:ascii="Times New Roman CYR" w:hAnsi="Times New Roman CYR"/>
          <w:i/>
          <w:sz w:val="28"/>
          <w:lang w:val="en-US"/>
        </w:rPr>
        <w:t>Goldman L.</w:t>
      </w:r>
      <w:r>
        <w:rPr>
          <w:rFonts w:ascii="Times New Roman CYR" w:hAnsi="Times New Roman CYR"/>
          <w:sz w:val="28"/>
          <w:lang w:val="en-US"/>
        </w:rPr>
        <w:t xml:space="preserve"> Quantitative aspects of clinical reasoning </w:t>
      </w:r>
      <w:r w:rsidRPr="005F2D03">
        <w:rPr>
          <w:rFonts w:ascii="Times New Roman CYR" w:hAnsi="Times New Roman CYR"/>
          <w:sz w:val="28"/>
          <w:lang w:val="en-US"/>
        </w:rPr>
        <w:t>/ L. Goldman //</w:t>
      </w:r>
      <w:r>
        <w:rPr>
          <w:rFonts w:ascii="Times New Roman CYR" w:hAnsi="Times New Roman CYR"/>
          <w:sz w:val="28"/>
          <w:lang w:val="en-US"/>
        </w:rPr>
        <w:t xml:space="preserve"> In: Harrison’s Principles of Internal Medicine, 13</w:t>
      </w:r>
      <w:r w:rsidRPr="00317B82">
        <w:rPr>
          <w:rFonts w:ascii="Times New Roman CYR" w:hAnsi="Times New Roman CYR"/>
          <w:sz w:val="28"/>
          <w:vertAlign w:val="superscript"/>
          <w:lang w:val="en-US"/>
        </w:rPr>
        <w:t>th</w:t>
      </w:r>
      <w:r>
        <w:rPr>
          <w:rFonts w:ascii="Times New Roman CYR" w:hAnsi="Times New Roman CYR"/>
          <w:sz w:val="28"/>
          <w:lang w:val="en-US"/>
        </w:rPr>
        <w:t xml:space="preserve"> Ed. – 1994. – P. 43-48.</w:t>
      </w:r>
    </w:p>
    <w:p w:rsidR="00852B5C" w:rsidRPr="003E3D7F" w:rsidRDefault="00852B5C" w:rsidP="00DF1560">
      <w:pPr>
        <w:numPr>
          <w:ilvl w:val="0"/>
          <w:numId w:val="69"/>
        </w:numPr>
        <w:suppressAutoHyphens w:val="0"/>
        <w:spacing w:before="100" w:beforeAutospacing="1" w:after="100" w:afterAutospacing="1" w:line="360" w:lineRule="auto"/>
        <w:ind w:firstLine="0"/>
        <w:jc w:val="both"/>
        <w:rPr>
          <w:sz w:val="28"/>
          <w:szCs w:val="28"/>
          <w:lang w:val="en-US"/>
        </w:rPr>
      </w:pPr>
      <w:r w:rsidRPr="00F67866">
        <w:rPr>
          <w:i/>
          <w:sz w:val="28"/>
          <w:szCs w:val="28"/>
          <w:lang w:val="en-US"/>
        </w:rPr>
        <w:t>Gotto A.M.</w:t>
      </w:r>
      <w:r w:rsidRPr="003E3D7F">
        <w:rPr>
          <w:sz w:val="28"/>
          <w:szCs w:val="28"/>
          <w:lang w:val="en-US"/>
        </w:rPr>
        <w:t xml:space="preserve"> Contemporary diagnosis and management of lipid disorders</w:t>
      </w:r>
      <w:r w:rsidRPr="005F2D03">
        <w:rPr>
          <w:sz w:val="28"/>
          <w:szCs w:val="28"/>
          <w:lang w:val="en-US"/>
        </w:rPr>
        <w:t xml:space="preserve"> /</w:t>
      </w:r>
      <w:r w:rsidRPr="005F2D03">
        <w:rPr>
          <w:i/>
          <w:sz w:val="28"/>
          <w:szCs w:val="28"/>
          <w:lang w:val="en-US"/>
        </w:rPr>
        <w:t xml:space="preserve"> </w:t>
      </w:r>
      <w:r w:rsidRPr="005F2D03">
        <w:rPr>
          <w:sz w:val="28"/>
          <w:szCs w:val="28"/>
          <w:lang w:val="en-US"/>
        </w:rPr>
        <w:t>Gotto A.M.</w:t>
      </w:r>
      <w:r w:rsidRPr="003E3D7F">
        <w:rPr>
          <w:sz w:val="28"/>
          <w:szCs w:val="28"/>
          <w:lang w:val="en-US"/>
        </w:rPr>
        <w:t xml:space="preserve"> – Pennsylvania: Handbooks in Health Care Co., 2001. –</w:t>
      </w:r>
      <w:r w:rsidRPr="00183019">
        <w:rPr>
          <w:sz w:val="28"/>
          <w:szCs w:val="28"/>
          <w:lang w:val="en-US"/>
        </w:rPr>
        <w:t xml:space="preserve"> </w:t>
      </w:r>
      <w:r w:rsidRPr="003E3D7F">
        <w:rPr>
          <w:sz w:val="28"/>
          <w:szCs w:val="28"/>
          <w:lang w:val="en-US"/>
        </w:rPr>
        <w:t>238</w:t>
      </w:r>
      <w:r w:rsidRPr="002D35A3">
        <w:rPr>
          <w:sz w:val="28"/>
          <w:szCs w:val="28"/>
          <w:lang w:val="en-US"/>
        </w:rPr>
        <w:t xml:space="preserve"> </w:t>
      </w:r>
      <w:r>
        <w:rPr>
          <w:sz w:val="28"/>
          <w:szCs w:val="28"/>
          <w:lang w:val="en-US"/>
        </w:rPr>
        <w:t>P.</w:t>
      </w:r>
    </w:p>
    <w:p w:rsidR="00852B5C" w:rsidRDefault="00852B5C" w:rsidP="00DF1560">
      <w:pPr>
        <w:numPr>
          <w:ilvl w:val="0"/>
          <w:numId w:val="69"/>
        </w:numPr>
        <w:suppressAutoHyphens w:val="0"/>
        <w:spacing w:line="360" w:lineRule="auto"/>
        <w:ind w:firstLine="0"/>
        <w:jc w:val="both"/>
        <w:rPr>
          <w:sz w:val="28"/>
          <w:szCs w:val="28"/>
          <w:lang w:val="en-US"/>
        </w:rPr>
      </w:pPr>
      <w:r w:rsidRPr="00F67866">
        <w:rPr>
          <w:i/>
          <w:color w:val="000000"/>
          <w:sz w:val="28"/>
          <w:szCs w:val="28"/>
          <w:lang w:val="en-US"/>
        </w:rPr>
        <w:t>Growth inhibition</w:t>
      </w:r>
      <w:r w:rsidRPr="007B57D2">
        <w:rPr>
          <w:color w:val="000000"/>
          <w:sz w:val="28"/>
          <w:szCs w:val="28"/>
          <w:lang w:val="en-US"/>
        </w:rPr>
        <w:t xml:space="preserve"> of both MCF-7 and Hs578T human breast cancer cell lines by vitamin D analogues </w:t>
      </w:r>
      <w:r w:rsidRPr="00846C62">
        <w:rPr>
          <w:sz w:val="28"/>
          <w:szCs w:val="28"/>
          <w:lang w:val="en-US"/>
        </w:rPr>
        <w:t>is associated</w:t>
      </w:r>
      <w:r w:rsidRPr="007B57D2">
        <w:rPr>
          <w:color w:val="000000"/>
          <w:sz w:val="28"/>
          <w:szCs w:val="28"/>
          <w:lang w:val="en-US"/>
        </w:rPr>
        <w:t xml:space="preserve"> with increased expression of insulin-like </w:t>
      </w:r>
      <w:r>
        <w:rPr>
          <w:color w:val="000000"/>
          <w:sz w:val="28"/>
          <w:szCs w:val="28"/>
          <w:lang w:val="en-US"/>
        </w:rPr>
        <w:t>growth factor binding protein-3 /</w:t>
      </w:r>
      <w:r w:rsidRPr="007B57D2">
        <w:rPr>
          <w:color w:val="000000"/>
          <w:sz w:val="28"/>
          <w:szCs w:val="28"/>
          <w:lang w:val="en-US"/>
        </w:rPr>
        <w:t xml:space="preserve"> K</w:t>
      </w:r>
      <w:r>
        <w:rPr>
          <w:color w:val="000000"/>
          <w:sz w:val="28"/>
          <w:szCs w:val="28"/>
          <w:lang w:val="en-US"/>
        </w:rPr>
        <w:t>.</w:t>
      </w:r>
      <w:r w:rsidRPr="007B57D2">
        <w:rPr>
          <w:color w:val="000000"/>
          <w:sz w:val="28"/>
          <w:szCs w:val="28"/>
          <w:lang w:val="en-US"/>
        </w:rPr>
        <w:t>W</w:t>
      </w:r>
      <w:r>
        <w:rPr>
          <w:color w:val="000000"/>
          <w:sz w:val="28"/>
          <w:szCs w:val="28"/>
          <w:lang w:val="en-US"/>
        </w:rPr>
        <w:t>.</w:t>
      </w:r>
      <w:r w:rsidRPr="00DD59CB">
        <w:rPr>
          <w:color w:val="000000"/>
          <w:sz w:val="28"/>
          <w:szCs w:val="28"/>
          <w:lang w:val="en-US"/>
        </w:rPr>
        <w:t xml:space="preserve"> </w:t>
      </w:r>
      <w:r w:rsidRPr="007B57D2">
        <w:rPr>
          <w:color w:val="000000"/>
          <w:sz w:val="28"/>
          <w:szCs w:val="28"/>
          <w:lang w:val="en-US"/>
        </w:rPr>
        <w:t>Colston, C</w:t>
      </w:r>
      <w:r>
        <w:rPr>
          <w:color w:val="000000"/>
          <w:sz w:val="28"/>
          <w:szCs w:val="28"/>
          <w:lang w:val="en-US"/>
        </w:rPr>
        <w:t>.</w:t>
      </w:r>
      <w:r w:rsidRPr="007B57D2">
        <w:rPr>
          <w:color w:val="000000"/>
          <w:sz w:val="28"/>
          <w:szCs w:val="28"/>
          <w:lang w:val="en-US"/>
        </w:rPr>
        <w:t>M</w:t>
      </w:r>
      <w:r>
        <w:rPr>
          <w:color w:val="000000"/>
          <w:sz w:val="28"/>
          <w:szCs w:val="28"/>
          <w:lang w:val="en-US"/>
        </w:rPr>
        <w:t>.</w:t>
      </w:r>
      <w:r w:rsidRPr="00DD59CB">
        <w:rPr>
          <w:color w:val="000000"/>
          <w:sz w:val="28"/>
          <w:szCs w:val="28"/>
          <w:lang w:val="en-US"/>
        </w:rPr>
        <w:t xml:space="preserve"> </w:t>
      </w:r>
      <w:r w:rsidRPr="007B57D2">
        <w:rPr>
          <w:color w:val="000000"/>
          <w:sz w:val="28"/>
          <w:szCs w:val="28"/>
          <w:lang w:val="en-US"/>
        </w:rPr>
        <w:t>Perks, S</w:t>
      </w:r>
      <w:r>
        <w:rPr>
          <w:color w:val="000000"/>
          <w:sz w:val="28"/>
          <w:szCs w:val="28"/>
          <w:lang w:val="en-US"/>
        </w:rPr>
        <w:t>.</w:t>
      </w:r>
      <w:r w:rsidRPr="007B57D2">
        <w:rPr>
          <w:color w:val="000000"/>
          <w:sz w:val="28"/>
          <w:szCs w:val="28"/>
          <w:lang w:val="en-US"/>
        </w:rPr>
        <w:t>P</w:t>
      </w:r>
      <w:r>
        <w:rPr>
          <w:color w:val="000000"/>
          <w:sz w:val="28"/>
          <w:szCs w:val="28"/>
          <w:lang w:val="en-US"/>
        </w:rPr>
        <w:t>.</w:t>
      </w:r>
      <w:r w:rsidRPr="007B57D2">
        <w:rPr>
          <w:color w:val="000000"/>
          <w:sz w:val="28"/>
          <w:szCs w:val="28"/>
          <w:lang w:val="en-US"/>
        </w:rPr>
        <w:t xml:space="preserve"> Xie </w:t>
      </w:r>
      <w:r>
        <w:rPr>
          <w:color w:val="000000"/>
          <w:sz w:val="28"/>
          <w:szCs w:val="11"/>
          <w:lang w:val="en-US"/>
        </w:rPr>
        <w:t>[et al.]</w:t>
      </w:r>
      <w:r w:rsidRPr="00321BA3">
        <w:rPr>
          <w:bCs/>
          <w:color w:val="000000"/>
          <w:sz w:val="28"/>
          <w:szCs w:val="28"/>
          <w:lang w:val="en-US"/>
        </w:rPr>
        <w:t xml:space="preserve"> </w:t>
      </w:r>
      <w:r>
        <w:rPr>
          <w:color w:val="000000"/>
          <w:sz w:val="28"/>
          <w:szCs w:val="28"/>
          <w:lang w:val="en-US"/>
        </w:rPr>
        <w:t xml:space="preserve">// </w:t>
      </w:r>
      <w:r w:rsidRPr="007B57D2">
        <w:rPr>
          <w:color w:val="000000"/>
          <w:sz w:val="28"/>
          <w:szCs w:val="28"/>
          <w:lang w:val="en-US"/>
        </w:rPr>
        <w:t>J</w:t>
      </w:r>
      <w:r>
        <w:rPr>
          <w:color w:val="000000"/>
          <w:sz w:val="28"/>
          <w:szCs w:val="28"/>
          <w:lang w:val="en-US"/>
        </w:rPr>
        <w:t>.</w:t>
      </w:r>
      <w:r w:rsidRPr="007B57D2">
        <w:rPr>
          <w:color w:val="000000"/>
          <w:sz w:val="28"/>
          <w:szCs w:val="28"/>
          <w:lang w:val="en-US"/>
        </w:rPr>
        <w:t xml:space="preserve"> Mol</w:t>
      </w:r>
      <w:r>
        <w:rPr>
          <w:color w:val="000000"/>
          <w:sz w:val="28"/>
          <w:szCs w:val="28"/>
          <w:lang w:val="en-US"/>
        </w:rPr>
        <w:t>.</w:t>
      </w:r>
      <w:r w:rsidRPr="007B57D2">
        <w:rPr>
          <w:color w:val="000000"/>
          <w:sz w:val="28"/>
          <w:szCs w:val="28"/>
          <w:lang w:val="en-US"/>
        </w:rPr>
        <w:t xml:space="preserve"> Endocrinol</w:t>
      </w:r>
      <w:r>
        <w:rPr>
          <w:color w:val="000000"/>
          <w:sz w:val="28"/>
          <w:szCs w:val="28"/>
          <w:lang w:val="en-US"/>
        </w:rPr>
        <w:t>. – 1998. – Vol.</w:t>
      </w:r>
      <w:r w:rsidRPr="007B57D2">
        <w:rPr>
          <w:color w:val="000000"/>
          <w:sz w:val="28"/>
          <w:szCs w:val="28"/>
          <w:lang w:val="en-US"/>
        </w:rPr>
        <w:t xml:space="preserve"> 20</w:t>
      </w:r>
      <w:r>
        <w:rPr>
          <w:color w:val="000000"/>
          <w:sz w:val="28"/>
          <w:szCs w:val="28"/>
          <w:lang w:val="en-US"/>
        </w:rPr>
        <w:t xml:space="preserve">. – P. </w:t>
      </w:r>
      <w:r w:rsidRPr="007B57D2">
        <w:rPr>
          <w:color w:val="000000"/>
          <w:sz w:val="28"/>
          <w:szCs w:val="28"/>
          <w:lang w:val="en-US"/>
        </w:rPr>
        <w:t>157-162.</w:t>
      </w:r>
    </w:p>
    <w:p w:rsidR="00852B5C" w:rsidRDefault="00852B5C" w:rsidP="00DF1560">
      <w:pPr>
        <w:numPr>
          <w:ilvl w:val="0"/>
          <w:numId w:val="69"/>
        </w:numPr>
        <w:suppressAutoHyphens w:val="0"/>
        <w:spacing w:line="360" w:lineRule="auto"/>
        <w:ind w:firstLine="0"/>
        <w:jc w:val="both"/>
        <w:rPr>
          <w:sz w:val="28"/>
          <w:szCs w:val="28"/>
          <w:lang w:val="en-US"/>
        </w:rPr>
      </w:pPr>
      <w:r w:rsidRPr="00F67866">
        <w:rPr>
          <w:i/>
          <w:sz w:val="28"/>
          <w:szCs w:val="28"/>
          <w:lang w:val="en-US"/>
        </w:rPr>
        <w:t>Horbcr F.F.</w:t>
      </w:r>
      <w:r w:rsidRPr="003554B3">
        <w:rPr>
          <w:sz w:val="28"/>
          <w:szCs w:val="28"/>
          <w:lang w:val="en-US"/>
        </w:rPr>
        <w:t xml:space="preserve"> Human growth hormone prevents the protein catabolic side e</w:t>
      </w:r>
      <w:r>
        <w:rPr>
          <w:sz w:val="28"/>
          <w:szCs w:val="28"/>
          <w:lang w:val="en-US"/>
        </w:rPr>
        <w:t>ffects of pred</w:t>
      </w:r>
      <w:r>
        <w:rPr>
          <w:sz w:val="28"/>
          <w:szCs w:val="28"/>
          <w:lang w:val="en-US"/>
        </w:rPr>
        <w:softHyphen/>
        <w:t xml:space="preserve">nisone in humans </w:t>
      </w:r>
      <w:r w:rsidRPr="00DD59CB">
        <w:rPr>
          <w:sz w:val="28"/>
          <w:szCs w:val="28"/>
          <w:lang w:val="en-US"/>
        </w:rPr>
        <w:t>/ F.F.</w:t>
      </w:r>
      <w:r w:rsidRPr="0035253C">
        <w:rPr>
          <w:sz w:val="28"/>
          <w:szCs w:val="28"/>
          <w:lang w:val="en-US"/>
        </w:rPr>
        <w:t xml:space="preserve"> </w:t>
      </w:r>
      <w:r w:rsidRPr="00DD59CB">
        <w:rPr>
          <w:sz w:val="28"/>
          <w:szCs w:val="28"/>
          <w:lang w:val="en-US"/>
        </w:rPr>
        <w:t xml:space="preserve">Horbcr, M.W. Haymond // </w:t>
      </w:r>
      <w:r w:rsidRPr="003554B3">
        <w:rPr>
          <w:sz w:val="28"/>
          <w:szCs w:val="28"/>
          <w:lang w:val="en-US"/>
        </w:rPr>
        <w:t>J</w:t>
      </w:r>
      <w:r>
        <w:rPr>
          <w:sz w:val="28"/>
          <w:szCs w:val="28"/>
          <w:lang w:val="en-US"/>
        </w:rPr>
        <w:t>.</w:t>
      </w:r>
      <w:r w:rsidRPr="0035253C">
        <w:rPr>
          <w:sz w:val="28"/>
          <w:szCs w:val="28"/>
          <w:lang w:val="en-US"/>
        </w:rPr>
        <w:t> </w:t>
      </w:r>
      <w:r w:rsidRPr="003554B3">
        <w:rPr>
          <w:sz w:val="28"/>
          <w:szCs w:val="28"/>
          <w:lang w:val="en-US"/>
        </w:rPr>
        <w:t>Clin</w:t>
      </w:r>
      <w:r>
        <w:rPr>
          <w:sz w:val="28"/>
          <w:szCs w:val="28"/>
          <w:lang w:val="en-US"/>
        </w:rPr>
        <w:t>.</w:t>
      </w:r>
      <w:r w:rsidRPr="003554B3">
        <w:rPr>
          <w:sz w:val="28"/>
          <w:szCs w:val="28"/>
          <w:lang w:val="en-US"/>
        </w:rPr>
        <w:t xml:space="preserve"> Invest</w:t>
      </w:r>
      <w:r>
        <w:rPr>
          <w:sz w:val="28"/>
          <w:szCs w:val="28"/>
          <w:lang w:val="en-US"/>
        </w:rPr>
        <w:t>. –</w:t>
      </w:r>
      <w:r w:rsidRPr="003554B3">
        <w:rPr>
          <w:sz w:val="28"/>
          <w:szCs w:val="28"/>
          <w:lang w:val="en-US"/>
        </w:rPr>
        <w:t xml:space="preserve"> 1990</w:t>
      </w:r>
      <w:r>
        <w:rPr>
          <w:sz w:val="28"/>
          <w:szCs w:val="28"/>
          <w:lang w:val="en-US"/>
        </w:rPr>
        <w:t>. – Vol.</w:t>
      </w:r>
      <w:r w:rsidRPr="003554B3">
        <w:rPr>
          <w:sz w:val="28"/>
          <w:szCs w:val="28"/>
          <w:lang w:val="en-US"/>
        </w:rPr>
        <w:t xml:space="preserve"> 86</w:t>
      </w:r>
      <w:r>
        <w:rPr>
          <w:sz w:val="28"/>
          <w:szCs w:val="28"/>
          <w:lang w:val="en-US"/>
        </w:rPr>
        <w:t xml:space="preserve">. – P. </w:t>
      </w:r>
      <w:r w:rsidRPr="003554B3">
        <w:rPr>
          <w:sz w:val="28"/>
          <w:szCs w:val="28"/>
          <w:lang w:val="en-US"/>
        </w:rPr>
        <w:t>265-272.</w:t>
      </w:r>
    </w:p>
    <w:p w:rsidR="00852B5C" w:rsidRDefault="00852B5C" w:rsidP="00DF1560">
      <w:pPr>
        <w:numPr>
          <w:ilvl w:val="0"/>
          <w:numId w:val="69"/>
        </w:numPr>
        <w:suppressAutoHyphens w:val="0"/>
        <w:spacing w:line="360" w:lineRule="auto"/>
        <w:ind w:firstLine="0"/>
        <w:jc w:val="both"/>
        <w:rPr>
          <w:sz w:val="28"/>
          <w:lang w:val="en-US"/>
        </w:rPr>
      </w:pPr>
      <w:r>
        <w:rPr>
          <w:sz w:val="28"/>
          <w:szCs w:val="28"/>
          <w:lang w:val="en-US"/>
        </w:rPr>
        <w:t xml:space="preserve"> </w:t>
      </w:r>
      <w:r w:rsidRPr="00F67866">
        <w:rPr>
          <w:i/>
          <w:sz w:val="28"/>
          <w:szCs w:val="28"/>
          <w:lang w:val="en-US"/>
        </w:rPr>
        <w:t>Hormonal regulation</w:t>
      </w:r>
      <w:r w:rsidRPr="00DC23AB">
        <w:rPr>
          <w:sz w:val="28"/>
          <w:szCs w:val="28"/>
          <w:lang w:val="en-US"/>
        </w:rPr>
        <w:t xml:space="preserve"> of circulating insulin-like growth factor-binding p</w:t>
      </w:r>
      <w:r>
        <w:rPr>
          <w:sz w:val="28"/>
          <w:szCs w:val="28"/>
          <w:lang w:val="en-US"/>
        </w:rPr>
        <w:t>rotein-1 phosphorylation status</w:t>
      </w:r>
      <w:r w:rsidRPr="00DC23AB">
        <w:rPr>
          <w:sz w:val="28"/>
          <w:szCs w:val="28"/>
          <w:lang w:val="en-US"/>
        </w:rPr>
        <w:t xml:space="preserve"> </w:t>
      </w:r>
      <w:r>
        <w:rPr>
          <w:sz w:val="28"/>
          <w:szCs w:val="28"/>
          <w:lang w:val="en-US"/>
        </w:rPr>
        <w:t xml:space="preserve">// </w:t>
      </w:r>
      <w:r w:rsidRPr="00DC23AB">
        <w:rPr>
          <w:sz w:val="28"/>
          <w:szCs w:val="28"/>
          <w:lang w:val="en-US"/>
        </w:rPr>
        <w:t>M</w:t>
      </w:r>
      <w:r>
        <w:rPr>
          <w:sz w:val="28"/>
          <w:szCs w:val="28"/>
          <w:lang w:val="en-US"/>
        </w:rPr>
        <w:t>.</w:t>
      </w:r>
      <w:r w:rsidRPr="008051DF">
        <w:rPr>
          <w:sz w:val="28"/>
          <w:szCs w:val="28"/>
          <w:lang w:val="en-US"/>
        </w:rPr>
        <w:t xml:space="preserve"> </w:t>
      </w:r>
      <w:r w:rsidRPr="00DC23AB">
        <w:rPr>
          <w:sz w:val="28"/>
          <w:szCs w:val="28"/>
          <w:lang w:val="en-US"/>
        </w:rPr>
        <w:t>Westwood, J</w:t>
      </w:r>
      <w:r>
        <w:rPr>
          <w:sz w:val="28"/>
          <w:szCs w:val="28"/>
          <w:lang w:val="en-US"/>
        </w:rPr>
        <w:t>.</w:t>
      </w:r>
      <w:r w:rsidRPr="00DC23AB">
        <w:rPr>
          <w:sz w:val="28"/>
          <w:szCs w:val="28"/>
          <w:lang w:val="en-US"/>
        </w:rPr>
        <w:t>M</w:t>
      </w:r>
      <w:r w:rsidRPr="008051DF">
        <w:rPr>
          <w:sz w:val="28"/>
          <w:szCs w:val="28"/>
          <w:lang w:val="en-US"/>
        </w:rPr>
        <w:t>.</w:t>
      </w:r>
      <w:r w:rsidRPr="00DC23AB">
        <w:rPr>
          <w:sz w:val="28"/>
          <w:szCs w:val="28"/>
          <w:lang w:val="en-US"/>
        </w:rPr>
        <w:t xml:space="preserve"> Gibson, A</w:t>
      </w:r>
      <w:r>
        <w:rPr>
          <w:sz w:val="28"/>
          <w:szCs w:val="28"/>
          <w:lang w:val="en-US"/>
        </w:rPr>
        <w:t>.</w:t>
      </w:r>
      <w:r w:rsidRPr="00DC23AB">
        <w:rPr>
          <w:sz w:val="28"/>
          <w:szCs w:val="28"/>
          <w:lang w:val="en-US"/>
        </w:rPr>
        <w:t>C</w:t>
      </w:r>
      <w:r>
        <w:rPr>
          <w:sz w:val="28"/>
          <w:szCs w:val="28"/>
          <w:lang w:val="en-US"/>
        </w:rPr>
        <w:t>.</w:t>
      </w:r>
      <w:r w:rsidRPr="008051DF">
        <w:rPr>
          <w:sz w:val="28"/>
          <w:szCs w:val="28"/>
          <w:lang w:val="en-US"/>
        </w:rPr>
        <w:t> </w:t>
      </w:r>
      <w:r w:rsidRPr="00DC23AB">
        <w:rPr>
          <w:sz w:val="28"/>
          <w:szCs w:val="28"/>
          <w:lang w:val="en-US"/>
        </w:rPr>
        <w:t xml:space="preserve">Williams </w:t>
      </w:r>
      <w:r>
        <w:rPr>
          <w:color w:val="000000"/>
          <w:sz w:val="28"/>
          <w:szCs w:val="11"/>
          <w:lang w:val="en-US"/>
        </w:rPr>
        <w:t>[et al.]</w:t>
      </w:r>
      <w:r w:rsidRPr="00321BA3">
        <w:rPr>
          <w:bCs/>
          <w:color w:val="000000"/>
          <w:sz w:val="28"/>
          <w:szCs w:val="28"/>
          <w:lang w:val="en-US"/>
        </w:rPr>
        <w:t xml:space="preserve"> </w:t>
      </w:r>
      <w:r>
        <w:rPr>
          <w:sz w:val="28"/>
          <w:szCs w:val="28"/>
          <w:lang w:val="en-US"/>
        </w:rPr>
        <w:t>//</w:t>
      </w:r>
      <w:r w:rsidRPr="00DC23AB">
        <w:rPr>
          <w:sz w:val="28"/>
          <w:szCs w:val="28"/>
          <w:lang w:val="en-US"/>
        </w:rPr>
        <w:t xml:space="preserve"> J</w:t>
      </w:r>
      <w:r>
        <w:rPr>
          <w:sz w:val="28"/>
          <w:szCs w:val="28"/>
          <w:lang w:val="en-US"/>
        </w:rPr>
        <w:t>.</w:t>
      </w:r>
      <w:r w:rsidRPr="00DC23AB">
        <w:rPr>
          <w:sz w:val="28"/>
          <w:szCs w:val="28"/>
          <w:lang w:val="en-US"/>
        </w:rPr>
        <w:t xml:space="preserve"> Clin</w:t>
      </w:r>
      <w:r>
        <w:rPr>
          <w:sz w:val="28"/>
          <w:szCs w:val="28"/>
          <w:lang w:val="en-US"/>
        </w:rPr>
        <w:t>. E</w:t>
      </w:r>
      <w:r w:rsidRPr="00DC23AB">
        <w:rPr>
          <w:sz w:val="28"/>
          <w:szCs w:val="28"/>
          <w:lang w:val="en-US"/>
        </w:rPr>
        <w:t>ndocrinol</w:t>
      </w:r>
      <w:r>
        <w:rPr>
          <w:sz w:val="28"/>
          <w:szCs w:val="28"/>
          <w:lang w:val="en-US"/>
        </w:rPr>
        <w:t>.</w:t>
      </w:r>
      <w:r w:rsidRPr="00DC23AB">
        <w:rPr>
          <w:sz w:val="28"/>
          <w:szCs w:val="28"/>
          <w:lang w:val="en-US"/>
        </w:rPr>
        <w:t xml:space="preserve"> Metab</w:t>
      </w:r>
      <w:r>
        <w:rPr>
          <w:sz w:val="28"/>
          <w:szCs w:val="28"/>
          <w:lang w:val="en-US"/>
        </w:rPr>
        <w:t>. – 1995. – Vol.</w:t>
      </w:r>
      <w:r w:rsidRPr="00DC23AB">
        <w:rPr>
          <w:sz w:val="28"/>
          <w:szCs w:val="28"/>
          <w:lang w:val="en-US"/>
        </w:rPr>
        <w:t xml:space="preserve"> 80</w:t>
      </w:r>
      <w:r>
        <w:rPr>
          <w:sz w:val="28"/>
          <w:szCs w:val="28"/>
          <w:lang w:val="en-US"/>
        </w:rPr>
        <w:t>. – P.</w:t>
      </w:r>
      <w:r w:rsidRPr="008051DF">
        <w:rPr>
          <w:sz w:val="28"/>
          <w:szCs w:val="28"/>
          <w:lang w:val="en-US"/>
        </w:rPr>
        <w:t> </w:t>
      </w:r>
      <w:r w:rsidRPr="00DC23AB">
        <w:rPr>
          <w:sz w:val="28"/>
          <w:szCs w:val="28"/>
          <w:lang w:val="en-US"/>
        </w:rPr>
        <w:t>3520-3527.</w:t>
      </w:r>
    </w:p>
    <w:p w:rsidR="00852B5C" w:rsidRPr="00A66C03" w:rsidRDefault="00852B5C" w:rsidP="00DF1560">
      <w:pPr>
        <w:numPr>
          <w:ilvl w:val="0"/>
          <w:numId w:val="69"/>
        </w:numPr>
        <w:suppressAutoHyphens w:val="0"/>
        <w:spacing w:line="360" w:lineRule="auto"/>
        <w:ind w:firstLine="0"/>
        <w:jc w:val="both"/>
        <w:rPr>
          <w:sz w:val="28"/>
          <w:lang w:val="en-US"/>
        </w:rPr>
      </w:pPr>
      <w:r>
        <w:rPr>
          <w:sz w:val="28"/>
          <w:szCs w:val="28"/>
          <w:lang w:val="en-US"/>
        </w:rPr>
        <w:t xml:space="preserve"> </w:t>
      </w:r>
      <w:r w:rsidRPr="00F67866">
        <w:rPr>
          <w:i/>
          <w:sz w:val="28"/>
          <w:szCs w:val="28"/>
          <w:lang w:val="en-US"/>
        </w:rPr>
        <w:t>Host defence mechanisms</w:t>
      </w:r>
      <w:r w:rsidRPr="003E3D7F">
        <w:rPr>
          <w:sz w:val="28"/>
          <w:szCs w:val="28"/>
          <w:lang w:val="en-US"/>
        </w:rPr>
        <w:t xml:space="preserve"> triggered by microbial lipoproteins through toll-like receptors </w:t>
      </w:r>
      <w:r>
        <w:rPr>
          <w:sz w:val="28"/>
          <w:szCs w:val="28"/>
          <w:lang w:val="en-US"/>
        </w:rPr>
        <w:t xml:space="preserve">/ </w:t>
      </w:r>
      <w:r w:rsidRPr="003E3D7F">
        <w:rPr>
          <w:sz w:val="28"/>
          <w:szCs w:val="28"/>
          <w:lang w:val="en-US"/>
        </w:rPr>
        <w:t>H</w:t>
      </w:r>
      <w:r w:rsidRPr="00A716A3">
        <w:rPr>
          <w:sz w:val="28"/>
          <w:szCs w:val="28"/>
          <w:lang w:val="en-US"/>
        </w:rPr>
        <w:t>.</w:t>
      </w:r>
      <w:r w:rsidRPr="003E3D7F">
        <w:rPr>
          <w:sz w:val="28"/>
          <w:szCs w:val="28"/>
          <w:lang w:val="en-US"/>
        </w:rPr>
        <w:t>D</w:t>
      </w:r>
      <w:r w:rsidRPr="00A716A3">
        <w:rPr>
          <w:sz w:val="28"/>
          <w:szCs w:val="28"/>
          <w:lang w:val="en-US"/>
        </w:rPr>
        <w:t>.</w:t>
      </w:r>
      <w:r w:rsidRPr="00624727">
        <w:rPr>
          <w:sz w:val="28"/>
          <w:szCs w:val="28"/>
          <w:lang w:val="en-US"/>
        </w:rPr>
        <w:t xml:space="preserve"> </w:t>
      </w:r>
      <w:r w:rsidRPr="003E3D7F">
        <w:rPr>
          <w:sz w:val="28"/>
          <w:szCs w:val="28"/>
          <w:lang w:val="en-US"/>
        </w:rPr>
        <w:t>Brightbill</w:t>
      </w:r>
      <w:r w:rsidRPr="00A716A3">
        <w:rPr>
          <w:sz w:val="28"/>
          <w:szCs w:val="28"/>
          <w:lang w:val="en-US"/>
        </w:rPr>
        <w:t xml:space="preserve">, </w:t>
      </w:r>
      <w:r w:rsidRPr="003E3D7F">
        <w:rPr>
          <w:sz w:val="28"/>
          <w:szCs w:val="28"/>
          <w:lang w:val="en-US"/>
        </w:rPr>
        <w:t>D</w:t>
      </w:r>
      <w:r w:rsidRPr="00A716A3">
        <w:rPr>
          <w:sz w:val="28"/>
          <w:szCs w:val="28"/>
          <w:lang w:val="en-US"/>
        </w:rPr>
        <w:t>.</w:t>
      </w:r>
      <w:r w:rsidRPr="003E3D7F">
        <w:rPr>
          <w:sz w:val="28"/>
          <w:szCs w:val="28"/>
          <w:lang w:val="en-US"/>
        </w:rPr>
        <w:t>H</w:t>
      </w:r>
      <w:r w:rsidRPr="00A716A3">
        <w:rPr>
          <w:sz w:val="28"/>
          <w:szCs w:val="28"/>
          <w:lang w:val="en-US"/>
        </w:rPr>
        <w:t>.</w:t>
      </w:r>
      <w:r w:rsidRPr="00624727">
        <w:rPr>
          <w:sz w:val="28"/>
          <w:szCs w:val="28"/>
          <w:lang w:val="en-US"/>
        </w:rPr>
        <w:t xml:space="preserve"> </w:t>
      </w:r>
      <w:r w:rsidRPr="003E3D7F">
        <w:rPr>
          <w:sz w:val="28"/>
          <w:szCs w:val="28"/>
          <w:lang w:val="en-US"/>
        </w:rPr>
        <w:t>Libraty</w:t>
      </w:r>
      <w:r w:rsidRPr="00A716A3">
        <w:rPr>
          <w:sz w:val="28"/>
          <w:szCs w:val="28"/>
          <w:lang w:val="en-US"/>
        </w:rPr>
        <w:t xml:space="preserve">, </w:t>
      </w:r>
      <w:r w:rsidRPr="003E3D7F">
        <w:rPr>
          <w:sz w:val="28"/>
          <w:szCs w:val="28"/>
          <w:lang w:val="en-US"/>
        </w:rPr>
        <w:t>S</w:t>
      </w:r>
      <w:r w:rsidRPr="00A716A3">
        <w:rPr>
          <w:sz w:val="28"/>
          <w:szCs w:val="28"/>
          <w:lang w:val="en-US"/>
        </w:rPr>
        <w:t>.</w:t>
      </w:r>
      <w:r w:rsidRPr="003E3D7F">
        <w:rPr>
          <w:sz w:val="28"/>
          <w:szCs w:val="28"/>
          <w:lang w:val="en-US"/>
        </w:rPr>
        <w:t>R</w:t>
      </w:r>
      <w:r w:rsidRPr="00624727">
        <w:rPr>
          <w:sz w:val="28"/>
          <w:szCs w:val="28"/>
          <w:lang w:val="en-US"/>
        </w:rPr>
        <w:t>.</w:t>
      </w:r>
      <w:r w:rsidRPr="003E3D7F">
        <w:rPr>
          <w:sz w:val="28"/>
          <w:szCs w:val="28"/>
          <w:lang w:val="en-US"/>
        </w:rPr>
        <w:t xml:space="preserve"> Krutzik</w:t>
      </w:r>
      <w:r w:rsidRPr="00A716A3">
        <w:rPr>
          <w:sz w:val="28"/>
          <w:szCs w:val="28"/>
          <w:lang w:val="en-US"/>
        </w:rPr>
        <w:t xml:space="preserve"> </w:t>
      </w:r>
      <w:r>
        <w:rPr>
          <w:color w:val="000000"/>
          <w:sz w:val="28"/>
          <w:szCs w:val="11"/>
          <w:lang w:val="en-US"/>
        </w:rPr>
        <w:t>[et al.]</w:t>
      </w:r>
      <w:r w:rsidRPr="00321BA3">
        <w:rPr>
          <w:bCs/>
          <w:color w:val="000000"/>
          <w:sz w:val="28"/>
          <w:szCs w:val="28"/>
          <w:lang w:val="en-US"/>
        </w:rPr>
        <w:t xml:space="preserve"> </w:t>
      </w:r>
      <w:r w:rsidRPr="003E3D7F">
        <w:rPr>
          <w:sz w:val="28"/>
          <w:szCs w:val="28"/>
          <w:lang w:val="en-US"/>
        </w:rPr>
        <w:t xml:space="preserve">// Science. – 1999. – Vol. 285. – P. 732-736. </w:t>
      </w:r>
    </w:p>
    <w:p w:rsidR="00852B5C" w:rsidRDefault="00852B5C" w:rsidP="00DF1560">
      <w:pPr>
        <w:numPr>
          <w:ilvl w:val="0"/>
          <w:numId w:val="69"/>
        </w:numPr>
        <w:suppressAutoHyphens w:val="0"/>
        <w:spacing w:line="360" w:lineRule="auto"/>
        <w:ind w:firstLine="0"/>
        <w:jc w:val="both"/>
        <w:rPr>
          <w:sz w:val="28"/>
          <w:lang w:val="en-US"/>
        </w:rPr>
      </w:pPr>
      <w:r>
        <w:rPr>
          <w:sz w:val="28"/>
          <w:lang w:val="en-US"/>
        </w:rPr>
        <w:t xml:space="preserve"> </w:t>
      </w:r>
      <w:r w:rsidRPr="00F67866">
        <w:rPr>
          <w:i/>
          <w:color w:val="000000"/>
          <w:sz w:val="28"/>
          <w:szCs w:val="11"/>
          <w:lang w:val="en-US"/>
        </w:rPr>
        <w:t>Hwa V.</w:t>
      </w:r>
      <w:r>
        <w:rPr>
          <w:color w:val="000000"/>
          <w:sz w:val="28"/>
          <w:szCs w:val="11"/>
          <w:lang w:val="en-US"/>
        </w:rPr>
        <w:t xml:space="preserve"> The insulin-like growth factor-binding protein (IGFBP) superfamily </w:t>
      </w:r>
      <w:r w:rsidRPr="006E5026">
        <w:rPr>
          <w:color w:val="000000"/>
          <w:sz w:val="28"/>
          <w:szCs w:val="11"/>
          <w:lang w:val="en-US"/>
        </w:rPr>
        <w:t>/ V. Hwa, Y. Oh, R.G. Rosenfeld</w:t>
      </w:r>
      <w:r w:rsidRPr="00F67866">
        <w:rPr>
          <w:i/>
          <w:color w:val="000000"/>
          <w:sz w:val="28"/>
          <w:szCs w:val="11"/>
          <w:lang w:val="en-US"/>
        </w:rPr>
        <w:t xml:space="preserve"> </w:t>
      </w:r>
      <w:r>
        <w:rPr>
          <w:color w:val="000000"/>
          <w:sz w:val="28"/>
          <w:szCs w:val="11"/>
          <w:lang w:val="en-US"/>
        </w:rPr>
        <w:t>// Endocr. Rev. – 1999. – Vol.</w:t>
      </w:r>
      <w:r>
        <w:rPr>
          <w:color w:val="000000"/>
          <w:sz w:val="28"/>
          <w:szCs w:val="11"/>
        </w:rPr>
        <w:t> </w:t>
      </w:r>
      <w:r>
        <w:rPr>
          <w:color w:val="000000"/>
          <w:sz w:val="28"/>
          <w:szCs w:val="11"/>
          <w:lang w:val="en-US"/>
        </w:rPr>
        <w:t>20. – P. 761-787.</w:t>
      </w:r>
    </w:p>
    <w:p w:rsidR="00852B5C" w:rsidRPr="00A66C03" w:rsidRDefault="00852B5C" w:rsidP="00DF1560">
      <w:pPr>
        <w:numPr>
          <w:ilvl w:val="0"/>
          <w:numId w:val="69"/>
        </w:numPr>
        <w:suppressAutoHyphens w:val="0"/>
        <w:spacing w:line="360" w:lineRule="auto"/>
        <w:ind w:firstLine="0"/>
        <w:jc w:val="both"/>
        <w:rPr>
          <w:sz w:val="28"/>
          <w:lang w:val="en-US"/>
        </w:rPr>
      </w:pPr>
      <w:r>
        <w:rPr>
          <w:sz w:val="28"/>
          <w:szCs w:val="28"/>
          <w:lang w:val="en-US"/>
        </w:rPr>
        <w:t xml:space="preserve"> </w:t>
      </w:r>
      <w:r w:rsidRPr="00F67866">
        <w:rPr>
          <w:i/>
          <w:color w:val="000000"/>
          <w:sz w:val="28"/>
          <w:szCs w:val="28"/>
          <w:lang w:val="en-US"/>
        </w:rPr>
        <w:t>Hyaluronate activation of CD44</w:t>
      </w:r>
      <w:r w:rsidRPr="006319BB">
        <w:rPr>
          <w:color w:val="000000"/>
          <w:sz w:val="28"/>
          <w:szCs w:val="28"/>
          <w:lang w:val="en-US"/>
        </w:rPr>
        <w:t xml:space="preserve"> induces insulin-like growth facior-I expression by a tumor necrosis factor-a-dependent </w:t>
      </w:r>
      <w:r>
        <w:rPr>
          <w:color w:val="000000"/>
          <w:sz w:val="28"/>
          <w:szCs w:val="28"/>
          <w:lang w:val="en-US"/>
        </w:rPr>
        <w:t>mechanism in murine macrophages /</w:t>
      </w:r>
      <w:r w:rsidRPr="006E5026">
        <w:rPr>
          <w:color w:val="000000"/>
          <w:sz w:val="28"/>
          <w:szCs w:val="28"/>
          <w:lang w:val="en-US"/>
        </w:rPr>
        <w:t xml:space="preserve"> </w:t>
      </w:r>
      <w:r w:rsidRPr="006319BB">
        <w:rPr>
          <w:color w:val="000000"/>
          <w:sz w:val="28"/>
          <w:szCs w:val="28"/>
          <w:lang w:val="en-US"/>
        </w:rPr>
        <w:t>P</w:t>
      </w:r>
      <w:r>
        <w:rPr>
          <w:color w:val="000000"/>
          <w:sz w:val="28"/>
          <w:szCs w:val="28"/>
          <w:lang w:val="en-US"/>
        </w:rPr>
        <w:t>.</w:t>
      </w:r>
      <w:r w:rsidRPr="006319BB">
        <w:rPr>
          <w:color w:val="000000"/>
          <w:sz w:val="28"/>
          <w:szCs w:val="28"/>
          <w:lang w:val="en-US"/>
        </w:rPr>
        <w:t>W. Noble, F</w:t>
      </w:r>
      <w:r>
        <w:rPr>
          <w:color w:val="000000"/>
          <w:sz w:val="28"/>
          <w:szCs w:val="28"/>
          <w:lang w:val="en-US"/>
        </w:rPr>
        <w:t>.</w:t>
      </w:r>
      <w:r w:rsidRPr="006319BB">
        <w:rPr>
          <w:color w:val="000000"/>
          <w:sz w:val="28"/>
          <w:szCs w:val="28"/>
          <w:lang w:val="en-US"/>
        </w:rPr>
        <w:t>R.</w:t>
      </w:r>
      <w:r w:rsidRPr="006E5026">
        <w:rPr>
          <w:color w:val="000000"/>
          <w:sz w:val="28"/>
          <w:szCs w:val="28"/>
          <w:lang w:val="en-US"/>
        </w:rPr>
        <w:t xml:space="preserve"> </w:t>
      </w:r>
      <w:r w:rsidRPr="006319BB">
        <w:rPr>
          <w:color w:val="000000"/>
          <w:sz w:val="28"/>
          <w:szCs w:val="28"/>
          <w:lang w:val="en-US"/>
        </w:rPr>
        <w:t>Lake, P</w:t>
      </w:r>
      <w:r>
        <w:rPr>
          <w:color w:val="000000"/>
          <w:sz w:val="28"/>
          <w:szCs w:val="28"/>
          <w:lang w:val="en-US"/>
        </w:rPr>
        <w:t>.</w:t>
      </w:r>
      <w:r w:rsidRPr="006319BB">
        <w:rPr>
          <w:color w:val="000000"/>
          <w:sz w:val="28"/>
          <w:szCs w:val="28"/>
          <w:lang w:val="en-US"/>
        </w:rPr>
        <w:t xml:space="preserve">M. Henson </w:t>
      </w:r>
      <w:r>
        <w:rPr>
          <w:color w:val="000000"/>
          <w:sz w:val="28"/>
          <w:szCs w:val="11"/>
          <w:lang w:val="en-US"/>
        </w:rPr>
        <w:t>[et al.]</w:t>
      </w:r>
      <w:r w:rsidRPr="00321BA3">
        <w:rPr>
          <w:bCs/>
          <w:color w:val="000000"/>
          <w:sz w:val="28"/>
          <w:szCs w:val="28"/>
          <w:lang w:val="en-US"/>
        </w:rPr>
        <w:t xml:space="preserve"> </w:t>
      </w:r>
      <w:r>
        <w:rPr>
          <w:color w:val="000000"/>
          <w:sz w:val="28"/>
          <w:szCs w:val="28"/>
          <w:lang w:val="en-US"/>
        </w:rPr>
        <w:t xml:space="preserve">// </w:t>
      </w:r>
      <w:r w:rsidRPr="003274C0">
        <w:rPr>
          <w:color w:val="000000"/>
          <w:sz w:val="28"/>
          <w:szCs w:val="28"/>
          <w:lang w:val="en-US"/>
        </w:rPr>
        <w:t>J</w:t>
      </w:r>
      <w:r>
        <w:rPr>
          <w:color w:val="000000"/>
          <w:sz w:val="28"/>
          <w:szCs w:val="28"/>
          <w:lang w:val="en-US"/>
        </w:rPr>
        <w:t>.</w:t>
      </w:r>
      <w:r w:rsidRPr="003274C0">
        <w:rPr>
          <w:color w:val="000000"/>
          <w:sz w:val="28"/>
          <w:szCs w:val="28"/>
          <w:lang w:val="en-US"/>
        </w:rPr>
        <w:t xml:space="preserve"> Clin</w:t>
      </w:r>
      <w:r>
        <w:rPr>
          <w:color w:val="000000"/>
          <w:sz w:val="28"/>
          <w:szCs w:val="28"/>
          <w:lang w:val="en-US"/>
        </w:rPr>
        <w:t>.</w:t>
      </w:r>
      <w:r w:rsidRPr="003274C0">
        <w:rPr>
          <w:color w:val="000000"/>
          <w:sz w:val="28"/>
          <w:szCs w:val="28"/>
          <w:lang w:val="en-US"/>
        </w:rPr>
        <w:t xml:space="preserve"> Invest. – 1993</w:t>
      </w:r>
      <w:r>
        <w:rPr>
          <w:color w:val="000000"/>
          <w:sz w:val="28"/>
          <w:szCs w:val="28"/>
          <w:lang w:val="en-US"/>
        </w:rPr>
        <w:t>.</w:t>
      </w:r>
      <w:r w:rsidRPr="003274C0">
        <w:rPr>
          <w:color w:val="000000"/>
          <w:sz w:val="28"/>
          <w:szCs w:val="28"/>
          <w:lang w:val="en-US"/>
        </w:rPr>
        <w:t xml:space="preserve"> – </w:t>
      </w:r>
      <w:r>
        <w:rPr>
          <w:color w:val="000000"/>
          <w:sz w:val="28"/>
          <w:szCs w:val="28"/>
          <w:lang w:val="en-US"/>
        </w:rPr>
        <w:t xml:space="preserve">Vol. </w:t>
      </w:r>
      <w:r w:rsidRPr="003274C0">
        <w:rPr>
          <w:color w:val="000000"/>
          <w:sz w:val="28"/>
          <w:szCs w:val="28"/>
          <w:lang w:val="en-US"/>
        </w:rPr>
        <w:t>91 –</w:t>
      </w:r>
      <w:r>
        <w:rPr>
          <w:color w:val="000000"/>
          <w:sz w:val="28"/>
          <w:szCs w:val="28"/>
          <w:lang w:val="en-US"/>
        </w:rPr>
        <w:t xml:space="preserve"> </w:t>
      </w:r>
      <w:r w:rsidRPr="003274C0">
        <w:rPr>
          <w:color w:val="000000"/>
          <w:sz w:val="28"/>
          <w:szCs w:val="28"/>
          <w:lang w:val="en-US"/>
        </w:rPr>
        <w:t xml:space="preserve"> P.</w:t>
      </w:r>
      <w:r>
        <w:rPr>
          <w:color w:val="000000"/>
          <w:sz w:val="28"/>
          <w:szCs w:val="28"/>
          <w:lang w:val="en-US"/>
        </w:rPr>
        <w:t xml:space="preserve"> </w:t>
      </w:r>
      <w:r w:rsidRPr="003274C0">
        <w:rPr>
          <w:color w:val="000000"/>
          <w:sz w:val="28"/>
          <w:szCs w:val="28"/>
          <w:lang w:val="en-US"/>
        </w:rPr>
        <w:t>2368-2378.</w:t>
      </w:r>
    </w:p>
    <w:p w:rsidR="00852B5C" w:rsidRDefault="00852B5C" w:rsidP="00DF1560">
      <w:pPr>
        <w:numPr>
          <w:ilvl w:val="0"/>
          <w:numId w:val="69"/>
        </w:numPr>
        <w:suppressAutoHyphens w:val="0"/>
        <w:spacing w:line="360" w:lineRule="auto"/>
        <w:ind w:firstLine="0"/>
        <w:jc w:val="both"/>
        <w:rPr>
          <w:sz w:val="28"/>
          <w:szCs w:val="28"/>
          <w:lang w:val="en-US"/>
        </w:rPr>
      </w:pPr>
      <w:r w:rsidRPr="00F67866">
        <w:rPr>
          <w:bCs/>
          <w:i/>
          <w:color w:val="000000"/>
          <w:sz w:val="28"/>
          <w:szCs w:val="28"/>
          <w:lang w:val="en-US"/>
        </w:rPr>
        <w:lastRenderedPageBreak/>
        <w:t>Hynes R.O.</w:t>
      </w:r>
      <w:r w:rsidRPr="00321BA3">
        <w:rPr>
          <w:bCs/>
          <w:color w:val="000000"/>
          <w:sz w:val="28"/>
          <w:szCs w:val="28"/>
          <w:lang w:val="en-US"/>
        </w:rPr>
        <w:t xml:space="preserve"> Integrins: versatility, modulation,</w:t>
      </w:r>
      <w:r>
        <w:rPr>
          <w:bCs/>
          <w:color w:val="000000"/>
          <w:sz w:val="28"/>
          <w:szCs w:val="28"/>
          <w:lang w:val="en-US"/>
        </w:rPr>
        <w:t xml:space="preserve"> and signaling in cell adhesion </w:t>
      </w:r>
      <w:r w:rsidRPr="00927422">
        <w:rPr>
          <w:bCs/>
          <w:color w:val="000000"/>
          <w:sz w:val="28"/>
          <w:szCs w:val="28"/>
          <w:lang w:val="en-US"/>
        </w:rPr>
        <w:t>/ R.O. Hynes //</w:t>
      </w:r>
      <w:r w:rsidRPr="00321BA3">
        <w:rPr>
          <w:bCs/>
          <w:color w:val="000000"/>
          <w:sz w:val="28"/>
          <w:szCs w:val="28"/>
          <w:lang w:val="en-US"/>
        </w:rPr>
        <w:t xml:space="preserve"> Cell</w:t>
      </w:r>
      <w:r>
        <w:rPr>
          <w:bCs/>
          <w:color w:val="000000"/>
          <w:sz w:val="28"/>
          <w:szCs w:val="28"/>
          <w:lang w:val="en-US"/>
        </w:rPr>
        <w:t>. – 1992. – Vol.</w:t>
      </w:r>
      <w:r w:rsidRPr="00321BA3">
        <w:rPr>
          <w:bCs/>
          <w:color w:val="000000"/>
          <w:sz w:val="28"/>
          <w:szCs w:val="28"/>
          <w:lang w:val="en-US"/>
        </w:rPr>
        <w:t xml:space="preserve"> 69</w:t>
      </w:r>
      <w:r>
        <w:rPr>
          <w:bCs/>
          <w:color w:val="000000"/>
          <w:sz w:val="28"/>
          <w:szCs w:val="28"/>
          <w:lang w:val="en-US"/>
        </w:rPr>
        <w:t xml:space="preserve">. </w:t>
      </w:r>
      <w:r>
        <w:rPr>
          <w:sz w:val="28"/>
          <w:szCs w:val="28"/>
          <w:lang w:val="en-US"/>
        </w:rPr>
        <w:t>–</w:t>
      </w:r>
      <w:r>
        <w:rPr>
          <w:bCs/>
          <w:color w:val="000000"/>
          <w:sz w:val="28"/>
          <w:szCs w:val="28"/>
          <w:lang w:val="en-US"/>
        </w:rPr>
        <w:t xml:space="preserve"> P. </w:t>
      </w:r>
      <w:r w:rsidRPr="00321BA3">
        <w:rPr>
          <w:bCs/>
          <w:color w:val="000000"/>
          <w:sz w:val="28"/>
          <w:szCs w:val="28"/>
          <w:lang w:val="en-US"/>
        </w:rPr>
        <w:t>11-25.</w:t>
      </w:r>
    </w:p>
    <w:p w:rsidR="00852B5C" w:rsidRDefault="00852B5C" w:rsidP="00DF1560">
      <w:pPr>
        <w:numPr>
          <w:ilvl w:val="0"/>
          <w:numId w:val="69"/>
        </w:numPr>
        <w:suppressAutoHyphens w:val="0"/>
        <w:spacing w:line="360" w:lineRule="auto"/>
        <w:ind w:firstLine="0"/>
        <w:jc w:val="both"/>
        <w:rPr>
          <w:sz w:val="28"/>
          <w:lang w:val="en-US"/>
        </w:rPr>
      </w:pPr>
      <w:r w:rsidRPr="00F67866">
        <w:rPr>
          <w:i/>
          <w:sz w:val="28"/>
          <w:lang w:val="en-US"/>
        </w:rPr>
        <w:t xml:space="preserve"> </w:t>
      </w:r>
      <w:r w:rsidRPr="00F67866">
        <w:rPr>
          <w:i/>
          <w:color w:val="000000"/>
          <w:sz w:val="28"/>
          <w:szCs w:val="10"/>
          <w:lang w:val="en-US"/>
        </w:rPr>
        <w:t>Identification, characterization</w:t>
      </w:r>
      <w:r>
        <w:rPr>
          <w:color w:val="000000"/>
          <w:sz w:val="28"/>
          <w:szCs w:val="10"/>
          <w:lang w:val="en-US"/>
        </w:rPr>
        <w:t>, and regulation of a rat comple</w:t>
      </w:r>
      <w:r>
        <w:rPr>
          <w:color w:val="000000"/>
          <w:sz w:val="28"/>
          <w:szCs w:val="10"/>
          <w:lang w:val="en-US"/>
        </w:rPr>
        <w:softHyphen/>
        <w:t>mentary dcoxyribonucleic acid which encodes insulin-like growth factor-I / L.J.</w:t>
      </w:r>
      <w:r w:rsidRPr="00927422">
        <w:rPr>
          <w:color w:val="000000"/>
          <w:sz w:val="28"/>
          <w:szCs w:val="10"/>
          <w:lang w:val="en-US"/>
        </w:rPr>
        <w:t> </w:t>
      </w:r>
      <w:r>
        <w:rPr>
          <w:color w:val="000000"/>
          <w:sz w:val="28"/>
          <w:szCs w:val="10"/>
          <w:lang w:val="en-US"/>
        </w:rPr>
        <w:t>Murphy, G.I.</w:t>
      </w:r>
      <w:r w:rsidRPr="00927422">
        <w:rPr>
          <w:color w:val="000000"/>
          <w:sz w:val="28"/>
          <w:szCs w:val="10"/>
          <w:lang w:val="en-US"/>
        </w:rPr>
        <w:t xml:space="preserve"> </w:t>
      </w:r>
      <w:r>
        <w:rPr>
          <w:color w:val="000000"/>
          <w:sz w:val="28"/>
          <w:szCs w:val="10"/>
          <w:lang w:val="en-US"/>
        </w:rPr>
        <w:t xml:space="preserve">Bell, M.L. Duckworth </w:t>
      </w:r>
      <w:r>
        <w:rPr>
          <w:color w:val="000000"/>
          <w:sz w:val="28"/>
          <w:szCs w:val="11"/>
          <w:lang w:val="en-US"/>
        </w:rPr>
        <w:t>[et al.]</w:t>
      </w:r>
      <w:r w:rsidRPr="00321BA3">
        <w:rPr>
          <w:bCs/>
          <w:color w:val="000000"/>
          <w:sz w:val="28"/>
          <w:szCs w:val="28"/>
          <w:lang w:val="en-US"/>
        </w:rPr>
        <w:t xml:space="preserve"> </w:t>
      </w:r>
      <w:r>
        <w:rPr>
          <w:color w:val="000000"/>
          <w:sz w:val="28"/>
          <w:szCs w:val="10"/>
          <w:lang w:val="en-US"/>
        </w:rPr>
        <w:t xml:space="preserve">// Endocrinology. – 1987. – Vol. 121. </w:t>
      </w:r>
      <w:r>
        <w:rPr>
          <w:sz w:val="28"/>
          <w:szCs w:val="28"/>
          <w:lang w:val="en-US"/>
        </w:rPr>
        <w:t>–</w:t>
      </w:r>
      <w:r>
        <w:rPr>
          <w:color w:val="000000"/>
          <w:sz w:val="28"/>
          <w:szCs w:val="10"/>
          <w:lang w:val="en-US"/>
        </w:rPr>
        <w:t xml:space="preserve"> P. 684-691.</w:t>
      </w:r>
    </w:p>
    <w:p w:rsidR="00852B5C" w:rsidRDefault="00852B5C" w:rsidP="00DF1560">
      <w:pPr>
        <w:numPr>
          <w:ilvl w:val="0"/>
          <w:numId w:val="69"/>
        </w:numPr>
        <w:suppressAutoHyphens w:val="0"/>
        <w:spacing w:line="360" w:lineRule="auto"/>
        <w:ind w:firstLine="0"/>
        <w:jc w:val="both"/>
        <w:rPr>
          <w:sz w:val="28"/>
          <w:szCs w:val="28"/>
          <w:lang w:val="en-US"/>
        </w:rPr>
      </w:pPr>
      <w:r w:rsidRPr="00F67866">
        <w:rPr>
          <w:i/>
          <w:color w:val="000000"/>
          <w:sz w:val="28"/>
          <w:szCs w:val="28"/>
          <w:lang w:val="en-US"/>
        </w:rPr>
        <w:t>IGFBP-3 prolongs</w:t>
      </w:r>
      <w:r w:rsidRPr="007B57D2">
        <w:rPr>
          <w:color w:val="000000"/>
          <w:sz w:val="28"/>
          <w:szCs w:val="28"/>
          <w:lang w:val="en-US"/>
        </w:rPr>
        <w:t xml:space="preserve"> the p53 response and enhances apoptosis following </w:t>
      </w:r>
      <w:r w:rsidRPr="007B57D2">
        <w:rPr>
          <w:sz w:val="28"/>
          <w:szCs w:val="28"/>
          <w:lang w:val="en-US"/>
        </w:rPr>
        <w:t>UV</w:t>
      </w:r>
      <w:r w:rsidRPr="007B57D2">
        <w:rPr>
          <w:color w:val="9794B7"/>
          <w:sz w:val="28"/>
          <w:szCs w:val="28"/>
          <w:lang w:val="en-US"/>
        </w:rPr>
        <w:t xml:space="preserve"> </w:t>
      </w:r>
      <w:r>
        <w:rPr>
          <w:color w:val="000000"/>
          <w:sz w:val="28"/>
          <w:szCs w:val="28"/>
          <w:lang w:val="en-US"/>
        </w:rPr>
        <w:t>irradiation /</w:t>
      </w:r>
      <w:r w:rsidRPr="007B57D2">
        <w:rPr>
          <w:color w:val="000000"/>
          <w:sz w:val="28"/>
          <w:szCs w:val="28"/>
          <w:lang w:val="en-US"/>
        </w:rPr>
        <w:t xml:space="preserve"> A</w:t>
      </w:r>
      <w:r>
        <w:rPr>
          <w:color w:val="000000"/>
          <w:sz w:val="28"/>
          <w:szCs w:val="28"/>
          <w:lang w:val="en-US"/>
        </w:rPr>
        <w:t>.</w:t>
      </w:r>
      <w:r w:rsidRPr="007B57D2">
        <w:rPr>
          <w:color w:val="000000"/>
          <w:sz w:val="28"/>
          <w:szCs w:val="28"/>
          <w:lang w:val="en-US"/>
        </w:rPr>
        <w:t>D</w:t>
      </w:r>
      <w:r>
        <w:rPr>
          <w:color w:val="000000"/>
          <w:sz w:val="28"/>
          <w:szCs w:val="28"/>
          <w:lang w:val="en-US"/>
        </w:rPr>
        <w:t>.</w:t>
      </w:r>
      <w:r w:rsidRPr="00927422">
        <w:rPr>
          <w:color w:val="000000"/>
          <w:sz w:val="28"/>
          <w:szCs w:val="28"/>
          <w:lang w:val="en-US"/>
        </w:rPr>
        <w:t xml:space="preserve"> </w:t>
      </w:r>
      <w:r w:rsidRPr="007B57D2">
        <w:rPr>
          <w:color w:val="000000"/>
          <w:sz w:val="28"/>
          <w:szCs w:val="28"/>
          <w:lang w:val="en-US"/>
        </w:rPr>
        <w:t>Hollowood, T</w:t>
      </w:r>
      <w:r>
        <w:rPr>
          <w:color w:val="000000"/>
          <w:sz w:val="28"/>
          <w:szCs w:val="28"/>
          <w:lang w:val="en-US"/>
        </w:rPr>
        <w:t>.</w:t>
      </w:r>
      <w:r w:rsidRPr="00927422">
        <w:rPr>
          <w:color w:val="000000"/>
          <w:sz w:val="28"/>
          <w:szCs w:val="28"/>
          <w:lang w:val="en-US"/>
        </w:rPr>
        <w:t xml:space="preserve"> </w:t>
      </w:r>
      <w:r w:rsidRPr="007B57D2">
        <w:rPr>
          <w:color w:val="000000"/>
          <w:sz w:val="28"/>
          <w:szCs w:val="28"/>
          <w:lang w:val="en-US"/>
        </w:rPr>
        <w:t>Lai, C</w:t>
      </w:r>
      <w:r>
        <w:rPr>
          <w:color w:val="000000"/>
          <w:sz w:val="28"/>
          <w:szCs w:val="28"/>
          <w:lang w:val="en-US"/>
        </w:rPr>
        <w:t>.</w:t>
      </w:r>
      <w:r w:rsidRPr="007B57D2">
        <w:rPr>
          <w:color w:val="000000"/>
          <w:sz w:val="28"/>
          <w:szCs w:val="28"/>
          <w:lang w:val="en-US"/>
        </w:rPr>
        <w:t>M</w:t>
      </w:r>
      <w:r>
        <w:rPr>
          <w:color w:val="000000"/>
          <w:sz w:val="28"/>
          <w:szCs w:val="28"/>
          <w:lang w:val="en-US"/>
        </w:rPr>
        <w:t>.</w:t>
      </w:r>
      <w:r w:rsidRPr="007B57D2">
        <w:rPr>
          <w:color w:val="000000"/>
          <w:sz w:val="28"/>
          <w:szCs w:val="28"/>
          <w:lang w:val="en-US"/>
        </w:rPr>
        <w:t xml:space="preserve"> Perks </w:t>
      </w:r>
      <w:r>
        <w:rPr>
          <w:color w:val="000000"/>
          <w:sz w:val="28"/>
          <w:szCs w:val="11"/>
          <w:lang w:val="en-US"/>
        </w:rPr>
        <w:t>[et al.]</w:t>
      </w:r>
      <w:r w:rsidRPr="00321BA3">
        <w:rPr>
          <w:bCs/>
          <w:color w:val="000000"/>
          <w:sz w:val="28"/>
          <w:szCs w:val="28"/>
          <w:lang w:val="en-US"/>
        </w:rPr>
        <w:t xml:space="preserve"> </w:t>
      </w:r>
      <w:r>
        <w:rPr>
          <w:color w:val="000000"/>
          <w:sz w:val="28"/>
          <w:szCs w:val="28"/>
          <w:lang w:val="en-US"/>
        </w:rPr>
        <w:t>//</w:t>
      </w:r>
      <w:r w:rsidRPr="007B57D2">
        <w:rPr>
          <w:color w:val="000000"/>
          <w:sz w:val="28"/>
          <w:szCs w:val="28"/>
          <w:lang w:val="en-US"/>
        </w:rPr>
        <w:t xml:space="preserve"> Int</w:t>
      </w:r>
      <w:r>
        <w:rPr>
          <w:color w:val="000000"/>
          <w:sz w:val="28"/>
          <w:szCs w:val="28"/>
          <w:lang w:val="en-US"/>
        </w:rPr>
        <w:t>.</w:t>
      </w:r>
      <w:r w:rsidRPr="007B57D2">
        <w:rPr>
          <w:color w:val="000000"/>
          <w:sz w:val="28"/>
          <w:szCs w:val="28"/>
          <w:lang w:val="en-US"/>
        </w:rPr>
        <w:t xml:space="preserve"> J</w:t>
      </w:r>
      <w:r>
        <w:rPr>
          <w:color w:val="000000"/>
          <w:sz w:val="28"/>
          <w:szCs w:val="28"/>
          <w:lang w:val="en-US"/>
        </w:rPr>
        <w:t>.</w:t>
      </w:r>
      <w:r w:rsidRPr="007B57D2">
        <w:rPr>
          <w:color w:val="000000"/>
          <w:sz w:val="28"/>
          <w:szCs w:val="28"/>
          <w:lang w:val="en-US"/>
        </w:rPr>
        <w:t xml:space="preserve"> Cancer</w:t>
      </w:r>
      <w:r>
        <w:rPr>
          <w:color w:val="000000"/>
          <w:sz w:val="28"/>
          <w:szCs w:val="28"/>
          <w:lang w:val="en-US"/>
        </w:rPr>
        <w:t xml:space="preserve">. – 2000. – Vol. 88. – P. </w:t>
      </w:r>
      <w:r w:rsidRPr="007B57D2">
        <w:rPr>
          <w:color w:val="000000"/>
          <w:sz w:val="28"/>
          <w:szCs w:val="28"/>
          <w:lang w:val="en-US"/>
        </w:rPr>
        <w:t>336-341.</w:t>
      </w:r>
    </w:p>
    <w:p w:rsidR="00852B5C" w:rsidRPr="00A222BD" w:rsidRDefault="00852B5C" w:rsidP="00DF1560">
      <w:pPr>
        <w:numPr>
          <w:ilvl w:val="0"/>
          <w:numId w:val="69"/>
        </w:numPr>
        <w:suppressAutoHyphens w:val="0"/>
        <w:spacing w:line="360" w:lineRule="auto"/>
        <w:ind w:firstLine="0"/>
        <w:jc w:val="both"/>
        <w:rPr>
          <w:sz w:val="28"/>
          <w:szCs w:val="28"/>
          <w:lang w:val="en-US"/>
        </w:rPr>
      </w:pPr>
      <w:r w:rsidRPr="00F67866">
        <w:rPr>
          <w:i/>
          <w:sz w:val="28"/>
          <w:szCs w:val="28"/>
          <w:lang w:val="en-US"/>
        </w:rPr>
        <w:t>IGF-I and GH</w:t>
      </w:r>
      <w:r w:rsidRPr="003554B3">
        <w:rPr>
          <w:sz w:val="28"/>
          <w:szCs w:val="28"/>
          <w:lang w:val="en-US"/>
        </w:rPr>
        <w:t xml:space="preserve"> treatment in GH deficient humans: differential effects on protein, glucos</w:t>
      </w:r>
      <w:r>
        <w:rPr>
          <w:sz w:val="28"/>
          <w:szCs w:val="28"/>
          <w:lang w:val="en-US"/>
        </w:rPr>
        <w:t xml:space="preserve">e, lipid and calcium metabolism / </w:t>
      </w:r>
      <w:r w:rsidRPr="003554B3">
        <w:rPr>
          <w:sz w:val="28"/>
          <w:szCs w:val="28"/>
          <w:lang w:val="en-US"/>
        </w:rPr>
        <w:t>N</w:t>
      </w:r>
      <w:r>
        <w:rPr>
          <w:sz w:val="28"/>
          <w:szCs w:val="28"/>
          <w:lang w:val="en-US"/>
        </w:rPr>
        <w:t>.</w:t>
      </w:r>
      <w:r w:rsidRPr="000A6F98">
        <w:rPr>
          <w:sz w:val="28"/>
          <w:szCs w:val="28"/>
          <w:lang w:val="en-US"/>
        </w:rPr>
        <w:t xml:space="preserve"> </w:t>
      </w:r>
      <w:r w:rsidRPr="003554B3">
        <w:rPr>
          <w:sz w:val="28"/>
          <w:szCs w:val="28"/>
          <w:lang w:val="en-US"/>
        </w:rPr>
        <w:t xml:space="preserve">Mauras, </w:t>
      </w:r>
      <w:r w:rsidRPr="003554B3">
        <w:rPr>
          <w:sz w:val="28"/>
          <w:szCs w:val="28"/>
        </w:rPr>
        <w:t>К</w:t>
      </w:r>
      <w:r>
        <w:rPr>
          <w:sz w:val="28"/>
          <w:szCs w:val="28"/>
          <w:lang w:val="en-US"/>
        </w:rPr>
        <w:t>.</w:t>
      </w:r>
      <w:r w:rsidRPr="003554B3">
        <w:rPr>
          <w:sz w:val="28"/>
          <w:szCs w:val="28"/>
        </w:rPr>
        <w:t>О</w:t>
      </w:r>
      <w:r>
        <w:rPr>
          <w:sz w:val="28"/>
          <w:szCs w:val="28"/>
          <w:lang w:val="en-US"/>
        </w:rPr>
        <w:t>.</w:t>
      </w:r>
      <w:r w:rsidRPr="000A6F98">
        <w:rPr>
          <w:sz w:val="28"/>
          <w:szCs w:val="28"/>
          <w:lang w:val="en-US"/>
        </w:rPr>
        <w:t> </w:t>
      </w:r>
      <w:r w:rsidRPr="003554B3">
        <w:rPr>
          <w:sz w:val="28"/>
          <w:szCs w:val="28"/>
          <w:lang w:val="en-US"/>
        </w:rPr>
        <w:t>O'Brien, S</w:t>
      </w:r>
      <w:r>
        <w:rPr>
          <w:sz w:val="28"/>
          <w:szCs w:val="28"/>
          <w:lang w:val="en-US"/>
        </w:rPr>
        <w:t>.</w:t>
      </w:r>
      <w:r w:rsidRPr="000A6F98">
        <w:rPr>
          <w:sz w:val="28"/>
          <w:szCs w:val="28"/>
          <w:lang w:val="en-US"/>
        </w:rPr>
        <w:t xml:space="preserve"> </w:t>
      </w:r>
      <w:r w:rsidRPr="003554B3">
        <w:rPr>
          <w:sz w:val="28"/>
          <w:szCs w:val="28"/>
          <w:lang w:val="en-US"/>
        </w:rPr>
        <w:t xml:space="preserve">Welch </w:t>
      </w:r>
      <w:r>
        <w:rPr>
          <w:color w:val="000000"/>
          <w:sz w:val="28"/>
          <w:szCs w:val="11"/>
          <w:lang w:val="en-US"/>
        </w:rPr>
        <w:t>[et al.]</w:t>
      </w:r>
      <w:r w:rsidRPr="00321BA3">
        <w:rPr>
          <w:bCs/>
          <w:color w:val="000000"/>
          <w:sz w:val="28"/>
          <w:szCs w:val="28"/>
          <w:lang w:val="en-US"/>
        </w:rPr>
        <w:t xml:space="preserve"> </w:t>
      </w:r>
      <w:r>
        <w:rPr>
          <w:sz w:val="28"/>
          <w:szCs w:val="28"/>
          <w:lang w:val="en-US"/>
        </w:rPr>
        <w:t>//</w:t>
      </w:r>
      <w:r w:rsidRPr="003554B3">
        <w:rPr>
          <w:sz w:val="28"/>
          <w:szCs w:val="28"/>
          <w:lang w:val="en-US"/>
        </w:rPr>
        <w:t xml:space="preserve"> J</w:t>
      </w:r>
      <w:r>
        <w:rPr>
          <w:sz w:val="28"/>
          <w:szCs w:val="28"/>
          <w:lang w:val="en-US"/>
        </w:rPr>
        <w:t>.</w:t>
      </w:r>
      <w:r w:rsidRPr="003554B3">
        <w:rPr>
          <w:sz w:val="28"/>
          <w:szCs w:val="28"/>
          <w:lang w:val="en-US"/>
        </w:rPr>
        <w:t xml:space="preserve"> </w:t>
      </w:r>
      <w:r w:rsidRPr="00A222BD">
        <w:rPr>
          <w:sz w:val="28"/>
          <w:szCs w:val="28"/>
          <w:lang w:val="en-US"/>
        </w:rPr>
        <w:t>Clin. Endocrinol. Metab. – 2000. – Vol. 85. – P.</w:t>
      </w:r>
      <w:r w:rsidRPr="00A222BD">
        <w:rPr>
          <w:lang w:val="en-US"/>
        </w:rPr>
        <w:t> </w:t>
      </w:r>
      <w:r w:rsidRPr="00A222BD">
        <w:rPr>
          <w:sz w:val="28"/>
          <w:szCs w:val="28"/>
          <w:lang w:val="en-US"/>
        </w:rPr>
        <w:t>1686-1694</w:t>
      </w:r>
    </w:p>
    <w:p w:rsidR="00852B5C" w:rsidRPr="00A222BD" w:rsidRDefault="00852B5C" w:rsidP="00DF1560">
      <w:pPr>
        <w:numPr>
          <w:ilvl w:val="0"/>
          <w:numId w:val="69"/>
        </w:numPr>
        <w:suppressAutoHyphens w:val="0"/>
        <w:spacing w:line="360" w:lineRule="auto"/>
        <w:ind w:firstLine="0"/>
        <w:jc w:val="both"/>
        <w:rPr>
          <w:sz w:val="28"/>
          <w:szCs w:val="28"/>
          <w:lang w:val="en-US"/>
        </w:rPr>
      </w:pPr>
      <w:r w:rsidRPr="00A222BD">
        <w:rPr>
          <w:i/>
          <w:sz w:val="28"/>
          <w:szCs w:val="28"/>
          <w:lang w:val="en-US"/>
        </w:rPr>
        <w:t>IGF-I differentially regulates</w:t>
      </w:r>
      <w:r w:rsidRPr="00A222BD">
        <w:rPr>
          <w:sz w:val="28"/>
          <w:szCs w:val="28"/>
          <w:lang w:val="en-US"/>
        </w:rPr>
        <w:t xml:space="preserve"> IGF-binding protein expression in primary mammary fibroblasts and epithelial cells / J.M. </w:t>
      </w:r>
      <w:hyperlink r:id="rId23" w:history="1">
        <w:r w:rsidRPr="00A222BD">
          <w:rPr>
            <w:rStyle w:val="afc"/>
            <w:sz w:val="28"/>
            <w:szCs w:val="28"/>
            <w:lang w:val="nl-NL"/>
          </w:rPr>
          <w:t>Fleming</w:t>
        </w:r>
      </w:hyperlink>
      <w:r w:rsidRPr="00A222BD">
        <w:rPr>
          <w:sz w:val="28"/>
          <w:szCs w:val="28"/>
          <w:lang w:val="nl-NL"/>
        </w:rPr>
        <w:t>, B.J. </w:t>
      </w:r>
      <w:hyperlink r:id="rId24" w:history="1">
        <w:r w:rsidRPr="00A222BD">
          <w:rPr>
            <w:rStyle w:val="afc"/>
            <w:sz w:val="28"/>
            <w:szCs w:val="28"/>
            <w:lang w:val="nl-NL"/>
          </w:rPr>
          <w:t>Leibowitz</w:t>
        </w:r>
      </w:hyperlink>
      <w:r w:rsidRPr="00A222BD">
        <w:rPr>
          <w:sz w:val="28"/>
          <w:szCs w:val="28"/>
          <w:lang w:val="nl-NL"/>
        </w:rPr>
        <w:t xml:space="preserve">, D.E. </w:t>
      </w:r>
      <w:hyperlink r:id="rId25" w:history="1">
        <w:r w:rsidRPr="00A222BD">
          <w:rPr>
            <w:rStyle w:val="afc"/>
            <w:sz w:val="28"/>
            <w:szCs w:val="28"/>
            <w:lang w:val="nl-NL"/>
          </w:rPr>
          <w:t>Kerr</w:t>
        </w:r>
      </w:hyperlink>
      <w:r w:rsidRPr="00A222BD">
        <w:rPr>
          <w:sz w:val="28"/>
          <w:szCs w:val="28"/>
          <w:lang w:val="nl-NL"/>
        </w:rPr>
        <w:t xml:space="preserve"> </w:t>
      </w:r>
      <w:r w:rsidRPr="00A222BD">
        <w:rPr>
          <w:sz w:val="28"/>
          <w:szCs w:val="11"/>
          <w:lang w:val="nl-NL"/>
        </w:rPr>
        <w:t>[et al.]</w:t>
      </w:r>
      <w:r w:rsidRPr="00A222BD">
        <w:rPr>
          <w:bCs/>
          <w:sz w:val="28"/>
          <w:szCs w:val="28"/>
          <w:lang w:val="nl-NL"/>
        </w:rPr>
        <w:t xml:space="preserve"> </w:t>
      </w:r>
      <w:r w:rsidRPr="00A222BD">
        <w:rPr>
          <w:sz w:val="28"/>
          <w:szCs w:val="28"/>
          <w:lang w:val="nl-NL"/>
        </w:rPr>
        <w:t xml:space="preserve">// </w:t>
      </w:r>
      <w:hyperlink r:id="rId26" w:history="1">
        <w:r w:rsidRPr="00A222BD">
          <w:rPr>
            <w:rStyle w:val="afc"/>
            <w:sz w:val="28"/>
            <w:szCs w:val="28"/>
            <w:lang w:val="nl-NL"/>
          </w:rPr>
          <w:t>J. Endocrinol.</w:t>
        </w:r>
      </w:hyperlink>
      <w:r w:rsidRPr="00A222BD">
        <w:rPr>
          <w:sz w:val="28"/>
          <w:szCs w:val="28"/>
          <w:lang w:val="nl-NL"/>
        </w:rPr>
        <w:t xml:space="preserve"> </w:t>
      </w:r>
      <w:r w:rsidRPr="00A222BD">
        <w:rPr>
          <w:sz w:val="28"/>
          <w:szCs w:val="28"/>
          <w:lang w:val="en-US"/>
        </w:rPr>
        <w:t>– 2005. – Vol. 186 (1). – P. 165-178.</w:t>
      </w:r>
    </w:p>
    <w:p w:rsidR="00852B5C" w:rsidRPr="009D1FD1" w:rsidRDefault="00852B5C" w:rsidP="00DF1560">
      <w:pPr>
        <w:numPr>
          <w:ilvl w:val="0"/>
          <w:numId w:val="69"/>
        </w:numPr>
        <w:suppressAutoHyphens w:val="0"/>
        <w:spacing w:before="100" w:beforeAutospacing="1" w:after="100" w:afterAutospacing="1" w:line="360" w:lineRule="auto"/>
        <w:ind w:firstLine="0"/>
        <w:jc w:val="both"/>
        <w:rPr>
          <w:sz w:val="28"/>
          <w:szCs w:val="28"/>
          <w:lang w:val="en-US"/>
        </w:rPr>
      </w:pPr>
      <w:r w:rsidRPr="00F67866">
        <w:rPr>
          <w:i/>
          <w:sz w:val="28"/>
          <w:szCs w:val="28"/>
          <w:lang w:val="en-US"/>
        </w:rPr>
        <w:t>Increased levels of insulin-like</w:t>
      </w:r>
      <w:r w:rsidRPr="009D1FD1">
        <w:rPr>
          <w:sz w:val="28"/>
          <w:szCs w:val="28"/>
          <w:lang w:val="en-US"/>
        </w:rPr>
        <w:t xml:space="preserve"> growth factor binding protein-3 in hypertensive patients with carotid atherosclerosis </w:t>
      </w:r>
      <w:r>
        <w:rPr>
          <w:sz w:val="28"/>
          <w:szCs w:val="28"/>
          <w:lang w:val="en-US"/>
        </w:rPr>
        <w:t xml:space="preserve">/ </w:t>
      </w:r>
      <w:r w:rsidRPr="009D1FD1">
        <w:rPr>
          <w:sz w:val="28"/>
          <w:szCs w:val="28"/>
          <w:lang w:val="en-US"/>
        </w:rPr>
        <w:t>T.</w:t>
      </w:r>
      <w:r w:rsidRPr="005C35DE">
        <w:rPr>
          <w:sz w:val="28"/>
          <w:szCs w:val="28"/>
          <w:lang w:val="en-US"/>
        </w:rPr>
        <w:t xml:space="preserve"> </w:t>
      </w:r>
      <w:r w:rsidRPr="009D1FD1">
        <w:rPr>
          <w:sz w:val="28"/>
          <w:szCs w:val="28"/>
          <w:lang w:val="en-US"/>
        </w:rPr>
        <w:t>Watanabe, M.</w:t>
      </w:r>
      <w:r w:rsidRPr="005C35DE">
        <w:rPr>
          <w:sz w:val="28"/>
          <w:szCs w:val="28"/>
          <w:lang w:val="en-US"/>
        </w:rPr>
        <w:t> </w:t>
      </w:r>
      <w:r w:rsidRPr="009D1FD1">
        <w:rPr>
          <w:sz w:val="28"/>
          <w:szCs w:val="28"/>
          <w:lang w:val="en-US"/>
        </w:rPr>
        <w:t>Itokawa, Y.</w:t>
      </w:r>
      <w:r w:rsidRPr="005C35DE">
        <w:rPr>
          <w:sz w:val="28"/>
          <w:szCs w:val="28"/>
          <w:lang w:val="en-US"/>
        </w:rPr>
        <w:t xml:space="preserve"> </w:t>
      </w:r>
      <w:r w:rsidRPr="009D1FD1">
        <w:rPr>
          <w:sz w:val="28"/>
          <w:szCs w:val="28"/>
          <w:lang w:val="en-US"/>
        </w:rPr>
        <w:t xml:space="preserve">Nakagawa </w:t>
      </w:r>
      <w:r>
        <w:rPr>
          <w:color w:val="000000"/>
          <w:sz w:val="28"/>
          <w:szCs w:val="11"/>
          <w:lang w:val="en-US"/>
        </w:rPr>
        <w:t>[et al.]</w:t>
      </w:r>
      <w:r w:rsidRPr="00321BA3">
        <w:rPr>
          <w:bCs/>
          <w:color w:val="000000"/>
          <w:sz w:val="28"/>
          <w:szCs w:val="28"/>
          <w:lang w:val="en-US"/>
        </w:rPr>
        <w:t xml:space="preserve"> </w:t>
      </w:r>
      <w:r w:rsidRPr="009D1FD1">
        <w:rPr>
          <w:sz w:val="28"/>
          <w:szCs w:val="28"/>
          <w:lang w:val="en-US"/>
        </w:rPr>
        <w:t>// Am. J. Hyp</w:t>
      </w:r>
      <w:r>
        <w:rPr>
          <w:sz w:val="28"/>
          <w:szCs w:val="28"/>
          <w:lang w:val="en-US"/>
        </w:rPr>
        <w:t xml:space="preserve">ertens. – 2003. – Vol. 16. – P. </w:t>
      </w:r>
      <w:r w:rsidRPr="009D1FD1">
        <w:rPr>
          <w:sz w:val="28"/>
          <w:szCs w:val="28"/>
          <w:lang w:val="en-US"/>
        </w:rPr>
        <w:t>754-760.</w:t>
      </w:r>
    </w:p>
    <w:p w:rsidR="00852B5C" w:rsidRDefault="00852B5C" w:rsidP="00DF1560">
      <w:pPr>
        <w:numPr>
          <w:ilvl w:val="0"/>
          <w:numId w:val="69"/>
        </w:numPr>
        <w:suppressAutoHyphens w:val="0"/>
        <w:spacing w:line="360" w:lineRule="auto"/>
        <w:ind w:firstLine="0"/>
        <w:jc w:val="both"/>
        <w:rPr>
          <w:sz w:val="28"/>
          <w:szCs w:val="28"/>
          <w:lang w:val="en-US"/>
        </w:rPr>
      </w:pPr>
      <w:r w:rsidRPr="00F67866">
        <w:rPr>
          <w:i/>
          <w:color w:val="000000"/>
          <w:sz w:val="28"/>
          <w:szCs w:val="28"/>
          <w:lang w:val="en-US"/>
        </w:rPr>
        <w:t>Increased p53-dependent</w:t>
      </w:r>
      <w:r w:rsidRPr="007B57D2">
        <w:rPr>
          <w:color w:val="000000"/>
          <w:sz w:val="28"/>
          <w:szCs w:val="28"/>
          <w:lang w:val="en-US"/>
        </w:rPr>
        <w:t xml:space="preserve"> apoptosis by the insulin-like growth factor binding protein IGFBP-3 in huma</w:t>
      </w:r>
      <w:r>
        <w:rPr>
          <w:color w:val="000000"/>
          <w:sz w:val="28"/>
          <w:szCs w:val="28"/>
          <w:lang w:val="en-US"/>
        </w:rPr>
        <w:t>n colonic adenoma-derived cells /</w:t>
      </w:r>
      <w:r w:rsidRPr="007B57D2">
        <w:rPr>
          <w:color w:val="000000"/>
          <w:sz w:val="28"/>
          <w:szCs w:val="28"/>
          <w:lang w:val="en-US"/>
        </w:rPr>
        <w:t xml:space="preserve"> A</w:t>
      </w:r>
      <w:r>
        <w:rPr>
          <w:color w:val="000000"/>
          <w:sz w:val="28"/>
          <w:szCs w:val="28"/>
          <w:lang w:val="en-US"/>
        </w:rPr>
        <w:t>.</w:t>
      </w:r>
      <w:r w:rsidRPr="007B57D2">
        <w:rPr>
          <w:color w:val="000000"/>
          <w:sz w:val="28"/>
          <w:szCs w:val="28"/>
          <w:lang w:val="en-US"/>
        </w:rPr>
        <w:t>C</w:t>
      </w:r>
      <w:r>
        <w:rPr>
          <w:color w:val="000000"/>
          <w:sz w:val="28"/>
          <w:szCs w:val="28"/>
          <w:lang w:val="en-US"/>
        </w:rPr>
        <w:t>.</w:t>
      </w:r>
      <w:r w:rsidRPr="000B3FFE">
        <w:rPr>
          <w:color w:val="000000"/>
          <w:sz w:val="28"/>
          <w:szCs w:val="28"/>
          <w:lang w:val="en-US"/>
        </w:rPr>
        <w:t> </w:t>
      </w:r>
      <w:r w:rsidRPr="007B57D2">
        <w:rPr>
          <w:color w:val="000000"/>
          <w:sz w:val="28"/>
          <w:szCs w:val="28"/>
          <w:lang w:val="en-US"/>
        </w:rPr>
        <w:t>Williams, T</w:t>
      </w:r>
      <w:r>
        <w:rPr>
          <w:color w:val="000000"/>
          <w:sz w:val="28"/>
          <w:szCs w:val="28"/>
          <w:lang w:val="en-US"/>
        </w:rPr>
        <w:t>.</w:t>
      </w:r>
      <w:r w:rsidRPr="007B57D2">
        <w:rPr>
          <w:color w:val="000000"/>
          <w:sz w:val="28"/>
          <w:szCs w:val="28"/>
          <w:lang w:val="en-US"/>
        </w:rPr>
        <w:t>J</w:t>
      </w:r>
      <w:r>
        <w:rPr>
          <w:color w:val="000000"/>
          <w:sz w:val="28"/>
          <w:szCs w:val="28"/>
          <w:lang w:val="en-US"/>
        </w:rPr>
        <w:t>.</w:t>
      </w:r>
      <w:r w:rsidRPr="000B3FFE">
        <w:rPr>
          <w:color w:val="000000"/>
          <w:sz w:val="28"/>
          <w:szCs w:val="28"/>
          <w:lang w:val="en-US"/>
        </w:rPr>
        <w:t xml:space="preserve"> </w:t>
      </w:r>
      <w:r w:rsidRPr="007B57D2">
        <w:rPr>
          <w:color w:val="000000"/>
          <w:sz w:val="28"/>
          <w:szCs w:val="28"/>
          <w:lang w:val="en-US"/>
        </w:rPr>
        <w:t>Collard, C</w:t>
      </w:r>
      <w:r>
        <w:rPr>
          <w:color w:val="000000"/>
          <w:sz w:val="28"/>
          <w:szCs w:val="28"/>
          <w:lang w:val="en-US"/>
        </w:rPr>
        <w:t>.</w:t>
      </w:r>
      <w:r w:rsidRPr="007B57D2">
        <w:rPr>
          <w:color w:val="000000"/>
          <w:sz w:val="28"/>
          <w:szCs w:val="28"/>
          <w:lang w:val="en-US"/>
        </w:rPr>
        <w:t>M</w:t>
      </w:r>
      <w:r>
        <w:rPr>
          <w:color w:val="000000"/>
          <w:sz w:val="28"/>
          <w:szCs w:val="28"/>
          <w:lang w:val="en-US"/>
        </w:rPr>
        <w:t>.</w:t>
      </w:r>
      <w:r w:rsidRPr="000B3FFE">
        <w:rPr>
          <w:color w:val="000000"/>
          <w:sz w:val="28"/>
          <w:szCs w:val="28"/>
          <w:lang w:val="en-US"/>
        </w:rPr>
        <w:t xml:space="preserve"> </w:t>
      </w:r>
      <w:r w:rsidRPr="007B57D2">
        <w:rPr>
          <w:color w:val="000000"/>
          <w:sz w:val="28"/>
          <w:szCs w:val="28"/>
          <w:lang w:val="en-US"/>
        </w:rPr>
        <w:t xml:space="preserve">Perks </w:t>
      </w:r>
      <w:r>
        <w:rPr>
          <w:color w:val="000000"/>
          <w:sz w:val="28"/>
          <w:szCs w:val="11"/>
          <w:lang w:val="en-US"/>
        </w:rPr>
        <w:t>[et al.]</w:t>
      </w:r>
      <w:r w:rsidRPr="00321BA3">
        <w:rPr>
          <w:bCs/>
          <w:color w:val="000000"/>
          <w:sz w:val="28"/>
          <w:szCs w:val="28"/>
          <w:lang w:val="en-US"/>
        </w:rPr>
        <w:t xml:space="preserve"> </w:t>
      </w:r>
      <w:r>
        <w:rPr>
          <w:color w:val="000000"/>
          <w:sz w:val="28"/>
          <w:szCs w:val="28"/>
          <w:lang w:val="en-US"/>
        </w:rPr>
        <w:t>//</w:t>
      </w:r>
      <w:r w:rsidRPr="007B57D2">
        <w:rPr>
          <w:color w:val="000000"/>
          <w:sz w:val="28"/>
          <w:szCs w:val="28"/>
          <w:lang w:val="en-US"/>
        </w:rPr>
        <w:t xml:space="preserve"> Cancer Res</w:t>
      </w:r>
      <w:r>
        <w:rPr>
          <w:color w:val="000000"/>
          <w:sz w:val="28"/>
          <w:szCs w:val="28"/>
          <w:lang w:val="en-US"/>
        </w:rPr>
        <w:t>. –</w:t>
      </w:r>
      <w:r w:rsidRPr="007B57D2">
        <w:rPr>
          <w:color w:val="000000"/>
          <w:sz w:val="28"/>
          <w:szCs w:val="28"/>
          <w:lang w:val="en-US"/>
        </w:rPr>
        <w:t xml:space="preserve"> 2000</w:t>
      </w:r>
      <w:r>
        <w:rPr>
          <w:color w:val="000000"/>
          <w:sz w:val="28"/>
          <w:szCs w:val="28"/>
          <w:lang w:val="en-US"/>
        </w:rPr>
        <w:t>. – Vol.</w:t>
      </w:r>
      <w:r w:rsidRPr="007B57D2">
        <w:rPr>
          <w:color w:val="000000"/>
          <w:sz w:val="28"/>
          <w:szCs w:val="28"/>
          <w:lang w:val="en-US"/>
        </w:rPr>
        <w:t xml:space="preserve"> 60</w:t>
      </w:r>
      <w:r>
        <w:rPr>
          <w:color w:val="000000"/>
          <w:sz w:val="28"/>
          <w:szCs w:val="28"/>
          <w:lang w:val="en-US"/>
        </w:rPr>
        <w:t xml:space="preserve">. – P. </w:t>
      </w:r>
      <w:r w:rsidRPr="007B57D2">
        <w:rPr>
          <w:color w:val="000000"/>
          <w:sz w:val="28"/>
          <w:szCs w:val="28"/>
          <w:lang w:val="en-US"/>
        </w:rPr>
        <w:t>22-27.</w:t>
      </w:r>
    </w:p>
    <w:p w:rsidR="00852B5C" w:rsidRDefault="00852B5C" w:rsidP="00DF1560">
      <w:pPr>
        <w:numPr>
          <w:ilvl w:val="0"/>
          <w:numId w:val="69"/>
        </w:numPr>
        <w:suppressAutoHyphens w:val="0"/>
        <w:spacing w:line="360" w:lineRule="auto"/>
        <w:ind w:firstLine="0"/>
        <w:jc w:val="both"/>
        <w:rPr>
          <w:sz w:val="28"/>
          <w:szCs w:val="28"/>
          <w:lang w:val="en-US"/>
        </w:rPr>
      </w:pPr>
      <w:r w:rsidRPr="00F67866">
        <w:rPr>
          <w:i/>
          <w:sz w:val="28"/>
          <w:szCs w:val="28"/>
          <w:lang w:val="en-US"/>
        </w:rPr>
        <w:t>Increasing levels of</w:t>
      </w:r>
      <w:r w:rsidRPr="003E3D7F">
        <w:rPr>
          <w:sz w:val="28"/>
          <w:szCs w:val="28"/>
          <w:lang w:val="en-US"/>
        </w:rPr>
        <w:t xml:space="preserve"> Interleukin-1 Ra and Interleukin-6 during the first two days of hospitalisation in unstable angina are associated with increased risk of in-hospital coronary events </w:t>
      </w:r>
      <w:r>
        <w:rPr>
          <w:sz w:val="28"/>
          <w:szCs w:val="28"/>
          <w:lang w:val="en-US"/>
        </w:rPr>
        <w:t xml:space="preserve">/ </w:t>
      </w:r>
      <w:r w:rsidRPr="003E3D7F">
        <w:rPr>
          <w:sz w:val="28"/>
          <w:szCs w:val="28"/>
          <w:lang w:val="en-US"/>
        </w:rPr>
        <w:t>L.M.</w:t>
      </w:r>
      <w:r w:rsidRPr="00244FAE">
        <w:rPr>
          <w:sz w:val="28"/>
          <w:szCs w:val="28"/>
          <w:lang w:val="en-US"/>
        </w:rPr>
        <w:t xml:space="preserve"> </w:t>
      </w:r>
      <w:r w:rsidRPr="003E3D7F">
        <w:rPr>
          <w:sz w:val="28"/>
          <w:szCs w:val="28"/>
          <w:lang w:val="en-US"/>
        </w:rPr>
        <w:t>Biasucci, G.</w:t>
      </w:r>
      <w:r w:rsidRPr="00244FAE">
        <w:rPr>
          <w:sz w:val="28"/>
          <w:szCs w:val="28"/>
          <w:lang w:val="en-US"/>
        </w:rPr>
        <w:t xml:space="preserve"> </w:t>
      </w:r>
      <w:r w:rsidRPr="003E3D7F">
        <w:rPr>
          <w:sz w:val="28"/>
          <w:szCs w:val="28"/>
          <w:lang w:val="en-US"/>
        </w:rPr>
        <w:t>Liuzzo, G.</w:t>
      </w:r>
      <w:r w:rsidRPr="00244FAE">
        <w:rPr>
          <w:sz w:val="28"/>
          <w:szCs w:val="28"/>
          <w:lang w:val="en-US"/>
        </w:rPr>
        <w:t xml:space="preserve"> </w:t>
      </w:r>
      <w:r w:rsidRPr="003E3D7F">
        <w:rPr>
          <w:sz w:val="28"/>
          <w:szCs w:val="28"/>
          <w:lang w:val="en-US"/>
        </w:rPr>
        <w:t xml:space="preserve">Fantuzzi </w:t>
      </w:r>
      <w:r>
        <w:rPr>
          <w:color w:val="000000"/>
          <w:sz w:val="28"/>
          <w:szCs w:val="11"/>
          <w:lang w:val="en-US"/>
        </w:rPr>
        <w:t>[et al.]</w:t>
      </w:r>
      <w:r w:rsidRPr="003E3D7F">
        <w:rPr>
          <w:sz w:val="28"/>
          <w:szCs w:val="28"/>
          <w:lang w:val="en-US"/>
        </w:rPr>
        <w:t xml:space="preserve"> // Circulation. – 1</w:t>
      </w:r>
      <w:r>
        <w:rPr>
          <w:sz w:val="28"/>
          <w:szCs w:val="28"/>
          <w:lang w:val="en-US"/>
        </w:rPr>
        <w:t xml:space="preserve">999. – Vol. 99. – P. </w:t>
      </w:r>
      <w:r w:rsidRPr="003E3D7F">
        <w:rPr>
          <w:sz w:val="28"/>
          <w:szCs w:val="28"/>
          <w:lang w:val="en-US"/>
        </w:rPr>
        <w:t>2079-2084.</w:t>
      </w:r>
    </w:p>
    <w:p w:rsidR="00852B5C" w:rsidRDefault="00852B5C" w:rsidP="00DF1560">
      <w:pPr>
        <w:numPr>
          <w:ilvl w:val="0"/>
          <w:numId w:val="69"/>
        </w:numPr>
        <w:suppressAutoHyphens w:val="0"/>
        <w:spacing w:line="360" w:lineRule="auto"/>
        <w:ind w:firstLine="0"/>
        <w:jc w:val="both"/>
        <w:rPr>
          <w:sz w:val="28"/>
          <w:szCs w:val="28"/>
          <w:lang w:val="en-US"/>
        </w:rPr>
      </w:pPr>
      <w:r w:rsidRPr="00F67866">
        <w:rPr>
          <w:i/>
          <w:color w:val="000000"/>
          <w:sz w:val="28"/>
          <w:szCs w:val="28"/>
          <w:lang w:val="en-US"/>
        </w:rPr>
        <w:t>Inducible expression</w:t>
      </w:r>
      <w:r w:rsidRPr="007B57D2">
        <w:rPr>
          <w:color w:val="000000"/>
          <w:sz w:val="28"/>
          <w:szCs w:val="28"/>
          <w:lang w:val="en-US"/>
        </w:rPr>
        <w:t xml:space="preserve"> of insulin-like growth factot binding protein-3 causes cell cycle arrest and apoptosis in </w:t>
      </w:r>
      <w:r>
        <w:rPr>
          <w:color w:val="000000"/>
          <w:sz w:val="28"/>
          <w:szCs w:val="28"/>
          <w:lang w:val="en-US"/>
        </w:rPr>
        <w:t>MCF-7 human breast cancer cells /</w:t>
      </w:r>
      <w:r w:rsidRPr="007B57D2">
        <w:rPr>
          <w:color w:val="000000"/>
          <w:sz w:val="28"/>
          <w:szCs w:val="28"/>
          <w:lang w:val="en-US"/>
        </w:rPr>
        <w:t xml:space="preserve"> H</w:t>
      </w:r>
      <w:r>
        <w:rPr>
          <w:color w:val="000000"/>
          <w:sz w:val="28"/>
          <w:szCs w:val="28"/>
          <w:lang w:val="en-US"/>
        </w:rPr>
        <w:t>.</w:t>
      </w:r>
      <w:r w:rsidRPr="007B57D2">
        <w:rPr>
          <w:color w:val="000000"/>
          <w:sz w:val="28"/>
          <w:szCs w:val="28"/>
          <w:lang w:val="en-US"/>
        </w:rPr>
        <w:t>S</w:t>
      </w:r>
      <w:r>
        <w:rPr>
          <w:color w:val="000000"/>
          <w:sz w:val="28"/>
          <w:szCs w:val="28"/>
          <w:lang w:val="en-US"/>
        </w:rPr>
        <w:t>.</w:t>
      </w:r>
      <w:r w:rsidRPr="00244FAE">
        <w:rPr>
          <w:color w:val="000000"/>
          <w:sz w:val="28"/>
          <w:szCs w:val="28"/>
          <w:lang w:val="en-US"/>
        </w:rPr>
        <w:t xml:space="preserve"> </w:t>
      </w:r>
      <w:r w:rsidRPr="007B57D2">
        <w:rPr>
          <w:color w:val="000000"/>
          <w:sz w:val="28"/>
          <w:szCs w:val="28"/>
          <w:lang w:val="en-US"/>
        </w:rPr>
        <w:t>Kim, A</w:t>
      </w:r>
      <w:r>
        <w:rPr>
          <w:color w:val="000000"/>
          <w:sz w:val="28"/>
          <w:szCs w:val="28"/>
          <w:lang w:val="en-US"/>
        </w:rPr>
        <w:t>.</w:t>
      </w:r>
      <w:r w:rsidRPr="007B57D2">
        <w:rPr>
          <w:color w:val="000000"/>
          <w:sz w:val="28"/>
          <w:szCs w:val="28"/>
          <w:lang w:val="en-US"/>
        </w:rPr>
        <w:t>R</w:t>
      </w:r>
      <w:r>
        <w:rPr>
          <w:color w:val="000000"/>
          <w:sz w:val="28"/>
          <w:szCs w:val="28"/>
          <w:lang w:val="en-US"/>
        </w:rPr>
        <w:t>.</w:t>
      </w:r>
      <w:r w:rsidRPr="00244FAE">
        <w:rPr>
          <w:color w:val="000000"/>
          <w:sz w:val="28"/>
          <w:szCs w:val="28"/>
          <w:lang w:val="en-US"/>
        </w:rPr>
        <w:t xml:space="preserve"> </w:t>
      </w:r>
      <w:r w:rsidRPr="007B57D2">
        <w:rPr>
          <w:color w:val="000000"/>
          <w:sz w:val="28"/>
          <w:szCs w:val="28"/>
          <w:lang w:val="en-US"/>
        </w:rPr>
        <w:t>Ingermann, J</w:t>
      </w:r>
      <w:r>
        <w:rPr>
          <w:color w:val="000000"/>
          <w:sz w:val="28"/>
          <w:szCs w:val="28"/>
          <w:lang w:val="en-US"/>
        </w:rPr>
        <w:t>.</w:t>
      </w:r>
      <w:r w:rsidRPr="00244FAE">
        <w:rPr>
          <w:color w:val="000000"/>
          <w:sz w:val="28"/>
          <w:szCs w:val="28"/>
          <w:lang w:val="en-US"/>
        </w:rPr>
        <w:t xml:space="preserve"> </w:t>
      </w:r>
      <w:r w:rsidRPr="007B57D2">
        <w:rPr>
          <w:color w:val="000000"/>
          <w:sz w:val="28"/>
          <w:szCs w:val="28"/>
          <w:lang w:val="en-US"/>
        </w:rPr>
        <w:t xml:space="preserve">Tsubaki </w:t>
      </w:r>
      <w:r>
        <w:rPr>
          <w:color w:val="000000"/>
          <w:sz w:val="28"/>
          <w:szCs w:val="11"/>
          <w:lang w:val="en-US"/>
        </w:rPr>
        <w:t>[et al.]</w:t>
      </w:r>
      <w:r w:rsidRPr="00321BA3">
        <w:rPr>
          <w:bCs/>
          <w:color w:val="000000"/>
          <w:sz w:val="28"/>
          <w:szCs w:val="28"/>
          <w:lang w:val="en-US"/>
        </w:rPr>
        <w:t xml:space="preserve"> </w:t>
      </w:r>
      <w:r>
        <w:rPr>
          <w:color w:val="000000"/>
          <w:sz w:val="28"/>
          <w:szCs w:val="28"/>
          <w:lang w:val="en-US"/>
        </w:rPr>
        <w:t>//</w:t>
      </w:r>
      <w:r w:rsidRPr="007B57D2">
        <w:rPr>
          <w:color w:val="000000"/>
          <w:sz w:val="28"/>
          <w:szCs w:val="28"/>
          <w:lang w:val="en-US"/>
        </w:rPr>
        <w:t xml:space="preserve"> Growth hormone IGF Res</w:t>
      </w:r>
      <w:r>
        <w:rPr>
          <w:color w:val="000000"/>
          <w:sz w:val="28"/>
          <w:szCs w:val="28"/>
          <w:lang w:val="en-US"/>
        </w:rPr>
        <w:t xml:space="preserve">. – 2000. – </w:t>
      </w:r>
      <w:r w:rsidRPr="009B6C1B">
        <w:rPr>
          <w:iCs/>
          <w:color w:val="000000"/>
          <w:sz w:val="28"/>
          <w:szCs w:val="28"/>
          <w:lang w:val="en-US"/>
        </w:rPr>
        <w:t>10</w:t>
      </w:r>
      <w:r>
        <w:rPr>
          <w:iCs/>
          <w:color w:val="000000"/>
          <w:sz w:val="28"/>
          <w:szCs w:val="28"/>
          <w:lang w:val="en-US"/>
        </w:rPr>
        <w:t>:A</w:t>
      </w:r>
      <w:r w:rsidRPr="009B6C1B">
        <w:rPr>
          <w:iCs/>
          <w:color w:val="000000"/>
          <w:sz w:val="28"/>
          <w:szCs w:val="28"/>
          <w:lang w:val="en-US"/>
        </w:rPr>
        <w:t>28.</w:t>
      </w:r>
    </w:p>
    <w:p w:rsidR="00852B5C" w:rsidRDefault="00852B5C" w:rsidP="00DF1560">
      <w:pPr>
        <w:numPr>
          <w:ilvl w:val="0"/>
          <w:numId w:val="69"/>
        </w:numPr>
        <w:suppressAutoHyphens w:val="0"/>
        <w:spacing w:line="360" w:lineRule="auto"/>
        <w:ind w:firstLine="0"/>
        <w:jc w:val="both"/>
        <w:rPr>
          <w:sz w:val="28"/>
          <w:lang w:val="en-US"/>
        </w:rPr>
      </w:pPr>
      <w:r w:rsidRPr="00F67866">
        <w:rPr>
          <w:i/>
          <w:sz w:val="28"/>
          <w:szCs w:val="28"/>
          <w:lang w:val="en-US"/>
        </w:rPr>
        <w:t>Induction of insulin-like</w:t>
      </w:r>
      <w:r w:rsidRPr="004A246C">
        <w:rPr>
          <w:sz w:val="28"/>
          <w:szCs w:val="28"/>
          <w:lang w:val="en-US"/>
        </w:rPr>
        <w:t xml:space="preserve"> growth factor I messenger ribonucleic acid during rege</w:t>
      </w:r>
      <w:r>
        <w:rPr>
          <w:sz w:val="28"/>
          <w:szCs w:val="28"/>
          <w:lang w:val="en-US"/>
        </w:rPr>
        <w:t>neration of rat skeletal muscle /</w:t>
      </w:r>
      <w:r w:rsidRPr="00244FAE">
        <w:rPr>
          <w:sz w:val="28"/>
          <w:szCs w:val="28"/>
          <w:lang w:val="en-US"/>
        </w:rPr>
        <w:t xml:space="preserve"> </w:t>
      </w:r>
      <w:r w:rsidRPr="004A246C">
        <w:rPr>
          <w:sz w:val="28"/>
          <w:szCs w:val="28"/>
          <w:lang w:val="en-US"/>
        </w:rPr>
        <w:t>D</w:t>
      </w:r>
      <w:r>
        <w:rPr>
          <w:sz w:val="28"/>
          <w:szCs w:val="28"/>
          <w:lang w:val="en-US"/>
        </w:rPr>
        <w:t>.</w:t>
      </w:r>
      <w:r w:rsidRPr="004A246C">
        <w:rPr>
          <w:sz w:val="28"/>
          <w:szCs w:val="28"/>
          <w:lang w:val="en-US"/>
        </w:rPr>
        <w:t xml:space="preserve"> Edwall, M</w:t>
      </w:r>
      <w:r>
        <w:rPr>
          <w:sz w:val="28"/>
          <w:szCs w:val="28"/>
          <w:lang w:val="en-US"/>
        </w:rPr>
        <w:t>.</w:t>
      </w:r>
      <w:r w:rsidRPr="00244FAE">
        <w:rPr>
          <w:sz w:val="28"/>
          <w:szCs w:val="28"/>
          <w:lang w:val="en-US"/>
        </w:rPr>
        <w:t xml:space="preserve"> </w:t>
      </w:r>
      <w:r w:rsidRPr="004A246C">
        <w:rPr>
          <w:sz w:val="28"/>
          <w:szCs w:val="28"/>
          <w:lang w:val="en-US"/>
        </w:rPr>
        <w:t>Schalling, E</w:t>
      </w:r>
      <w:r>
        <w:rPr>
          <w:sz w:val="28"/>
          <w:szCs w:val="28"/>
          <w:lang w:val="en-US"/>
        </w:rPr>
        <w:t>.</w:t>
      </w:r>
      <w:r w:rsidRPr="00244FAE">
        <w:rPr>
          <w:sz w:val="28"/>
          <w:szCs w:val="28"/>
          <w:lang w:val="en-US"/>
        </w:rPr>
        <w:t> </w:t>
      </w:r>
      <w:r w:rsidRPr="004A246C">
        <w:rPr>
          <w:sz w:val="28"/>
          <w:szCs w:val="28"/>
          <w:lang w:val="en-US"/>
        </w:rPr>
        <w:t xml:space="preserve">Jennische </w:t>
      </w:r>
      <w:r>
        <w:rPr>
          <w:color w:val="000000"/>
          <w:sz w:val="28"/>
          <w:szCs w:val="11"/>
          <w:lang w:val="en-US"/>
        </w:rPr>
        <w:t>[et al.]</w:t>
      </w:r>
      <w:r w:rsidRPr="00321BA3">
        <w:rPr>
          <w:bCs/>
          <w:color w:val="000000"/>
          <w:sz w:val="28"/>
          <w:szCs w:val="28"/>
          <w:lang w:val="en-US"/>
        </w:rPr>
        <w:t xml:space="preserve"> </w:t>
      </w:r>
      <w:r>
        <w:rPr>
          <w:sz w:val="28"/>
          <w:szCs w:val="28"/>
          <w:lang w:val="en-US"/>
        </w:rPr>
        <w:t>//</w:t>
      </w:r>
      <w:r w:rsidRPr="00591473">
        <w:rPr>
          <w:sz w:val="28"/>
          <w:szCs w:val="28"/>
          <w:lang w:val="en-US"/>
        </w:rPr>
        <w:t xml:space="preserve"> </w:t>
      </w:r>
      <w:r w:rsidRPr="004A246C">
        <w:rPr>
          <w:sz w:val="28"/>
          <w:szCs w:val="28"/>
          <w:lang w:val="en-US"/>
        </w:rPr>
        <w:t>Endocrinology</w:t>
      </w:r>
      <w:r>
        <w:rPr>
          <w:sz w:val="28"/>
          <w:szCs w:val="28"/>
          <w:lang w:val="en-US"/>
        </w:rPr>
        <w:t>. –</w:t>
      </w:r>
      <w:r w:rsidRPr="004A246C">
        <w:rPr>
          <w:sz w:val="28"/>
          <w:szCs w:val="28"/>
          <w:lang w:val="en-US"/>
        </w:rPr>
        <w:t xml:space="preserve"> 1989</w:t>
      </w:r>
      <w:r>
        <w:rPr>
          <w:sz w:val="28"/>
          <w:szCs w:val="28"/>
          <w:lang w:val="en-US"/>
        </w:rPr>
        <w:t>. – Vol.</w:t>
      </w:r>
      <w:r w:rsidRPr="004A246C">
        <w:rPr>
          <w:sz w:val="28"/>
          <w:szCs w:val="28"/>
          <w:lang w:val="en-US"/>
        </w:rPr>
        <w:t xml:space="preserve"> 124</w:t>
      </w:r>
      <w:r>
        <w:rPr>
          <w:sz w:val="28"/>
          <w:szCs w:val="28"/>
          <w:lang w:val="en-US"/>
        </w:rPr>
        <w:t xml:space="preserve">. – P. </w:t>
      </w:r>
      <w:r w:rsidRPr="004A246C">
        <w:rPr>
          <w:sz w:val="28"/>
          <w:szCs w:val="28"/>
          <w:lang w:val="en-US"/>
        </w:rPr>
        <w:t>820-830.</w:t>
      </w:r>
    </w:p>
    <w:p w:rsidR="00852B5C" w:rsidRDefault="00852B5C" w:rsidP="00DF1560">
      <w:pPr>
        <w:numPr>
          <w:ilvl w:val="0"/>
          <w:numId w:val="69"/>
        </w:numPr>
        <w:suppressAutoHyphens w:val="0"/>
        <w:spacing w:line="360" w:lineRule="auto"/>
        <w:ind w:firstLine="0"/>
        <w:jc w:val="both"/>
        <w:rPr>
          <w:sz w:val="28"/>
          <w:szCs w:val="28"/>
          <w:lang w:val="en-US"/>
        </w:rPr>
      </w:pPr>
      <w:r>
        <w:rPr>
          <w:bCs/>
          <w:i/>
          <w:color w:val="000000"/>
          <w:sz w:val="28"/>
          <w:szCs w:val="28"/>
          <w:lang w:val="en-US"/>
        </w:rPr>
        <w:lastRenderedPageBreak/>
        <w:t>Ingermann A.R</w:t>
      </w:r>
      <w:r w:rsidRPr="00591473">
        <w:rPr>
          <w:bCs/>
          <w:i/>
          <w:color w:val="000000"/>
          <w:sz w:val="28"/>
          <w:szCs w:val="28"/>
          <w:lang w:val="en-US"/>
        </w:rPr>
        <w:t>.</w:t>
      </w:r>
      <w:r>
        <w:rPr>
          <w:bCs/>
          <w:color w:val="000000"/>
          <w:sz w:val="28"/>
          <w:szCs w:val="28"/>
          <w:lang w:val="en-US"/>
        </w:rPr>
        <w:t xml:space="preserve"> </w:t>
      </w:r>
      <w:r w:rsidRPr="00321BA3">
        <w:rPr>
          <w:bCs/>
          <w:color w:val="000000"/>
          <w:sz w:val="28"/>
          <w:szCs w:val="28"/>
          <w:lang w:val="en-US"/>
        </w:rPr>
        <w:t xml:space="preserve">Characterization of a functional receptor for insulin-like </w:t>
      </w:r>
      <w:r>
        <w:rPr>
          <w:bCs/>
          <w:color w:val="000000"/>
          <w:sz w:val="28"/>
          <w:szCs w:val="28"/>
          <w:lang w:val="en-US"/>
        </w:rPr>
        <w:t>growth factor binding protein 3</w:t>
      </w:r>
      <w:r w:rsidRPr="00591473">
        <w:rPr>
          <w:bCs/>
          <w:color w:val="000000"/>
          <w:sz w:val="28"/>
          <w:szCs w:val="28"/>
          <w:lang w:val="en-US"/>
        </w:rPr>
        <w:t xml:space="preserve"> / A.R. Ingermann, H.S. Kim, Y. Oh </w:t>
      </w:r>
      <w:r>
        <w:rPr>
          <w:bCs/>
          <w:color w:val="000000"/>
          <w:sz w:val="28"/>
          <w:szCs w:val="28"/>
          <w:lang w:val="en-US"/>
        </w:rPr>
        <w:t>//</w:t>
      </w:r>
      <w:r w:rsidRPr="00321BA3">
        <w:rPr>
          <w:bCs/>
          <w:color w:val="000000"/>
          <w:sz w:val="28"/>
          <w:szCs w:val="28"/>
          <w:lang w:val="en-US"/>
        </w:rPr>
        <w:t xml:space="preserve"> Growth hormone IGF Res</w:t>
      </w:r>
      <w:r>
        <w:rPr>
          <w:bCs/>
          <w:color w:val="000000"/>
          <w:sz w:val="28"/>
          <w:szCs w:val="28"/>
          <w:lang w:val="en-US"/>
        </w:rPr>
        <w:t>. – 2000. –</w:t>
      </w:r>
      <w:r w:rsidRPr="00321BA3">
        <w:rPr>
          <w:bCs/>
          <w:color w:val="000000"/>
          <w:sz w:val="28"/>
          <w:szCs w:val="28"/>
          <w:lang w:val="en-US"/>
        </w:rPr>
        <w:t xml:space="preserve"> 10</w:t>
      </w:r>
      <w:r>
        <w:rPr>
          <w:bCs/>
          <w:color w:val="000000"/>
          <w:sz w:val="28"/>
          <w:szCs w:val="28"/>
          <w:lang w:val="en-US"/>
        </w:rPr>
        <w:t>:</w:t>
      </w:r>
      <w:r w:rsidRPr="00321BA3">
        <w:rPr>
          <w:bCs/>
          <w:color w:val="000000"/>
          <w:sz w:val="28"/>
          <w:szCs w:val="28"/>
          <w:lang w:val="en-US"/>
        </w:rPr>
        <w:t>A27.</w:t>
      </w:r>
    </w:p>
    <w:p w:rsidR="00852B5C" w:rsidRDefault="00852B5C" w:rsidP="00DF1560">
      <w:pPr>
        <w:numPr>
          <w:ilvl w:val="0"/>
          <w:numId w:val="69"/>
        </w:numPr>
        <w:suppressAutoHyphens w:val="0"/>
        <w:spacing w:line="360" w:lineRule="auto"/>
        <w:ind w:firstLine="0"/>
        <w:jc w:val="both"/>
        <w:rPr>
          <w:sz w:val="28"/>
          <w:lang w:val="en-US"/>
        </w:rPr>
      </w:pPr>
      <w:r>
        <w:rPr>
          <w:sz w:val="28"/>
          <w:lang w:val="en-US"/>
        </w:rPr>
        <w:t xml:space="preserve"> </w:t>
      </w:r>
      <w:r w:rsidRPr="00F67866">
        <w:rPr>
          <w:i/>
          <w:color w:val="000000"/>
          <w:sz w:val="28"/>
          <w:szCs w:val="11"/>
          <w:lang w:val="en-US"/>
        </w:rPr>
        <w:t>Insulin-like growth factor</w:t>
      </w:r>
      <w:r>
        <w:rPr>
          <w:color w:val="000000"/>
          <w:sz w:val="28"/>
          <w:szCs w:val="11"/>
          <w:lang w:val="en-US"/>
        </w:rPr>
        <w:t xml:space="preserve"> (IGF)-binding proteins inhibit the biologi</w:t>
      </w:r>
      <w:r>
        <w:rPr>
          <w:color w:val="000000"/>
          <w:sz w:val="28"/>
          <w:szCs w:val="11"/>
          <w:lang w:val="en-US"/>
        </w:rPr>
        <w:softHyphen/>
        <w:t>cal activities of IGF-1 and IGF-2 but not des-(l-3)-IGF-l /</w:t>
      </w:r>
      <w:r w:rsidRPr="00111B0F">
        <w:rPr>
          <w:color w:val="000000"/>
          <w:sz w:val="28"/>
          <w:szCs w:val="11"/>
          <w:lang w:val="en-US"/>
        </w:rPr>
        <w:t xml:space="preserve"> </w:t>
      </w:r>
      <w:r>
        <w:rPr>
          <w:color w:val="000000"/>
          <w:sz w:val="28"/>
          <w:szCs w:val="11"/>
          <w:lang w:val="en-US"/>
        </w:rPr>
        <w:t>M. Ross, G.L.</w:t>
      </w:r>
      <w:r w:rsidRPr="00111B0F">
        <w:rPr>
          <w:color w:val="000000"/>
          <w:sz w:val="28"/>
          <w:szCs w:val="11"/>
          <w:lang w:val="en-US"/>
        </w:rPr>
        <w:t> </w:t>
      </w:r>
      <w:r>
        <w:rPr>
          <w:color w:val="000000"/>
          <w:sz w:val="28"/>
          <w:szCs w:val="11"/>
          <w:lang w:val="en-US"/>
        </w:rPr>
        <w:t xml:space="preserve">Francis, </w:t>
      </w:r>
      <w:r>
        <w:rPr>
          <w:color w:val="212121"/>
          <w:sz w:val="28"/>
          <w:szCs w:val="11"/>
          <w:lang w:val="en-US"/>
        </w:rPr>
        <w:t>L.</w:t>
      </w:r>
      <w:r w:rsidRPr="00111B0F">
        <w:rPr>
          <w:color w:val="212121"/>
          <w:sz w:val="28"/>
          <w:szCs w:val="11"/>
          <w:lang w:val="en-US"/>
        </w:rPr>
        <w:t xml:space="preserve"> </w:t>
      </w:r>
      <w:r>
        <w:rPr>
          <w:color w:val="000000"/>
          <w:sz w:val="28"/>
          <w:szCs w:val="11"/>
          <w:lang w:val="en-US"/>
        </w:rPr>
        <w:t>Szabo [et al.]</w:t>
      </w:r>
      <w:r w:rsidRPr="00321BA3">
        <w:rPr>
          <w:bCs/>
          <w:color w:val="000000"/>
          <w:sz w:val="28"/>
          <w:szCs w:val="28"/>
          <w:lang w:val="en-US"/>
        </w:rPr>
        <w:t xml:space="preserve"> </w:t>
      </w:r>
      <w:r>
        <w:rPr>
          <w:color w:val="000000"/>
          <w:sz w:val="28"/>
          <w:szCs w:val="11"/>
          <w:lang w:val="en-US"/>
        </w:rPr>
        <w:t>// Biochem. J. – 1989.</w:t>
      </w:r>
      <w:r w:rsidRPr="00BC6E59">
        <w:rPr>
          <w:sz w:val="28"/>
          <w:szCs w:val="28"/>
          <w:lang w:val="en-US"/>
        </w:rPr>
        <w:t xml:space="preserve"> </w:t>
      </w:r>
      <w:r>
        <w:rPr>
          <w:sz w:val="28"/>
          <w:szCs w:val="28"/>
          <w:lang w:val="en-US"/>
        </w:rPr>
        <w:t>–</w:t>
      </w:r>
      <w:r>
        <w:rPr>
          <w:color w:val="000000"/>
          <w:sz w:val="28"/>
          <w:szCs w:val="11"/>
          <w:lang w:val="en-US"/>
        </w:rPr>
        <w:t xml:space="preserve"> Vol. </w:t>
      </w:r>
      <w:r>
        <w:rPr>
          <w:color w:val="212121"/>
          <w:sz w:val="28"/>
          <w:szCs w:val="11"/>
          <w:lang w:val="en-US"/>
        </w:rPr>
        <w:t xml:space="preserve">258. </w:t>
      </w:r>
      <w:r>
        <w:rPr>
          <w:sz w:val="28"/>
          <w:szCs w:val="28"/>
          <w:lang w:val="en-US"/>
        </w:rPr>
        <w:t>–</w:t>
      </w:r>
      <w:r>
        <w:rPr>
          <w:color w:val="212121"/>
          <w:sz w:val="28"/>
          <w:szCs w:val="11"/>
          <w:lang w:val="en-US"/>
        </w:rPr>
        <w:t xml:space="preserve"> P. 267-272.</w:t>
      </w:r>
    </w:p>
    <w:p w:rsidR="00852B5C" w:rsidRDefault="00852B5C" w:rsidP="00DF1560">
      <w:pPr>
        <w:numPr>
          <w:ilvl w:val="0"/>
          <w:numId w:val="69"/>
        </w:numPr>
        <w:suppressAutoHyphens w:val="0"/>
        <w:spacing w:line="360" w:lineRule="auto"/>
        <w:ind w:firstLine="0"/>
        <w:jc w:val="both"/>
        <w:rPr>
          <w:sz w:val="28"/>
          <w:szCs w:val="28"/>
          <w:lang w:val="en-US"/>
        </w:rPr>
      </w:pPr>
      <w:r w:rsidRPr="00F67866">
        <w:rPr>
          <w:i/>
          <w:color w:val="000000"/>
          <w:sz w:val="28"/>
          <w:szCs w:val="28"/>
          <w:lang w:val="en-US"/>
        </w:rPr>
        <w:t>Insulin-like growth factor</w:t>
      </w:r>
      <w:r w:rsidRPr="007B57D2">
        <w:rPr>
          <w:color w:val="000000"/>
          <w:sz w:val="28"/>
          <w:szCs w:val="28"/>
          <w:lang w:val="en-US"/>
        </w:rPr>
        <w:t xml:space="preserve"> (IGF)-independent action of IGF-binding protein-3 in Hs578T human breast cancer cells. Cell surfac</w:t>
      </w:r>
      <w:r>
        <w:rPr>
          <w:color w:val="000000"/>
          <w:sz w:val="28"/>
          <w:szCs w:val="28"/>
          <w:lang w:val="en-US"/>
        </w:rPr>
        <w:t>e binding and growth inhibition /</w:t>
      </w:r>
      <w:r w:rsidRPr="007B57D2">
        <w:rPr>
          <w:color w:val="000000"/>
          <w:sz w:val="28"/>
          <w:szCs w:val="28"/>
          <w:lang w:val="en-US"/>
        </w:rPr>
        <w:t xml:space="preserve"> Y</w:t>
      </w:r>
      <w:r>
        <w:rPr>
          <w:color w:val="000000"/>
          <w:sz w:val="28"/>
          <w:szCs w:val="28"/>
          <w:lang w:val="en-US"/>
        </w:rPr>
        <w:t>.</w:t>
      </w:r>
      <w:r w:rsidRPr="0053678A">
        <w:rPr>
          <w:color w:val="000000"/>
          <w:sz w:val="28"/>
          <w:szCs w:val="28"/>
          <w:lang w:val="en-US"/>
        </w:rPr>
        <w:t xml:space="preserve"> </w:t>
      </w:r>
      <w:r w:rsidRPr="007B57D2">
        <w:rPr>
          <w:color w:val="000000"/>
          <w:sz w:val="28"/>
          <w:szCs w:val="28"/>
          <w:lang w:val="en-US"/>
        </w:rPr>
        <w:t>Oh, H</w:t>
      </w:r>
      <w:r>
        <w:rPr>
          <w:color w:val="000000"/>
          <w:sz w:val="28"/>
          <w:szCs w:val="28"/>
          <w:lang w:val="en-US"/>
        </w:rPr>
        <w:t>.</w:t>
      </w:r>
      <w:r w:rsidRPr="007B57D2">
        <w:rPr>
          <w:color w:val="000000"/>
          <w:sz w:val="28"/>
          <w:szCs w:val="28"/>
          <w:lang w:val="en-US"/>
        </w:rPr>
        <w:t>L</w:t>
      </w:r>
      <w:r>
        <w:rPr>
          <w:color w:val="000000"/>
          <w:sz w:val="28"/>
          <w:szCs w:val="28"/>
          <w:lang w:val="en-US"/>
        </w:rPr>
        <w:t>.</w:t>
      </w:r>
      <w:r w:rsidRPr="0053678A">
        <w:rPr>
          <w:color w:val="000000"/>
          <w:sz w:val="28"/>
          <w:szCs w:val="28"/>
          <w:lang w:val="en-US"/>
        </w:rPr>
        <w:t xml:space="preserve"> </w:t>
      </w:r>
      <w:r w:rsidRPr="007B57D2">
        <w:rPr>
          <w:color w:val="000000"/>
          <w:sz w:val="28"/>
          <w:szCs w:val="28"/>
          <w:lang w:val="en-US"/>
        </w:rPr>
        <w:t>Muller, G</w:t>
      </w:r>
      <w:r>
        <w:rPr>
          <w:color w:val="000000"/>
          <w:sz w:val="28"/>
          <w:szCs w:val="28"/>
          <w:lang w:val="en-US"/>
        </w:rPr>
        <w:t>.</w:t>
      </w:r>
      <w:r w:rsidRPr="0053678A">
        <w:rPr>
          <w:color w:val="000000"/>
          <w:sz w:val="28"/>
          <w:szCs w:val="28"/>
          <w:lang w:val="en-US"/>
        </w:rPr>
        <w:t xml:space="preserve"> </w:t>
      </w:r>
      <w:r w:rsidRPr="007B57D2">
        <w:rPr>
          <w:color w:val="000000"/>
          <w:sz w:val="28"/>
          <w:szCs w:val="28"/>
          <w:lang w:val="en-US"/>
        </w:rPr>
        <w:t xml:space="preserve">Lamson </w:t>
      </w:r>
      <w:r>
        <w:rPr>
          <w:color w:val="000000"/>
          <w:sz w:val="28"/>
          <w:szCs w:val="11"/>
          <w:lang w:val="en-US"/>
        </w:rPr>
        <w:t>[et al.]</w:t>
      </w:r>
      <w:r w:rsidRPr="00321BA3">
        <w:rPr>
          <w:bCs/>
          <w:color w:val="000000"/>
          <w:sz w:val="28"/>
          <w:szCs w:val="28"/>
          <w:lang w:val="en-US"/>
        </w:rPr>
        <w:t xml:space="preserve"> </w:t>
      </w:r>
      <w:r>
        <w:rPr>
          <w:color w:val="000000"/>
          <w:sz w:val="28"/>
          <w:szCs w:val="28"/>
          <w:lang w:val="en-US"/>
        </w:rPr>
        <w:t>//</w:t>
      </w:r>
      <w:r w:rsidRPr="007B57D2">
        <w:rPr>
          <w:color w:val="000000"/>
          <w:sz w:val="28"/>
          <w:szCs w:val="28"/>
          <w:lang w:val="en-US"/>
        </w:rPr>
        <w:t xml:space="preserve"> J</w:t>
      </w:r>
      <w:r>
        <w:rPr>
          <w:color w:val="000000"/>
          <w:sz w:val="28"/>
          <w:szCs w:val="28"/>
          <w:lang w:val="en-US"/>
        </w:rPr>
        <w:t>.</w:t>
      </w:r>
      <w:r w:rsidRPr="007B57D2">
        <w:rPr>
          <w:color w:val="000000"/>
          <w:sz w:val="28"/>
          <w:szCs w:val="28"/>
          <w:lang w:val="en-US"/>
        </w:rPr>
        <w:t xml:space="preserve"> Biol</w:t>
      </w:r>
      <w:r>
        <w:rPr>
          <w:color w:val="000000"/>
          <w:sz w:val="28"/>
          <w:szCs w:val="28"/>
          <w:lang w:val="en-US"/>
        </w:rPr>
        <w:t>.</w:t>
      </w:r>
      <w:r w:rsidRPr="007B57D2">
        <w:rPr>
          <w:color w:val="000000"/>
          <w:sz w:val="28"/>
          <w:szCs w:val="28"/>
          <w:lang w:val="en-US"/>
        </w:rPr>
        <w:t xml:space="preserve"> Chem</w:t>
      </w:r>
      <w:r>
        <w:rPr>
          <w:color w:val="000000"/>
          <w:sz w:val="28"/>
          <w:szCs w:val="28"/>
          <w:lang w:val="en-US"/>
        </w:rPr>
        <w:t>.</w:t>
      </w:r>
      <w:r w:rsidRPr="007B57D2">
        <w:rPr>
          <w:color w:val="000000"/>
          <w:sz w:val="28"/>
          <w:szCs w:val="28"/>
          <w:lang w:val="en-US"/>
        </w:rPr>
        <w:t xml:space="preserve"> </w:t>
      </w:r>
      <w:r>
        <w:rPr>
          <w:sz w:val="28"/>
          <w:szCs w:val="28"/>
          <w:lang w:val="en-US"/>
        </w:rPr>
        <w:t>–</w:t>
      </w:r>
      <w:r w:rsidRPr="007B57D2">
        <w:rPr>
          <w:color w:val="000000"/>
          <w:sz w:val="28"/>
          <w:szCs w:val="28"/>
          <w:lang w:val="en-US"/>
        </w:rPr>
        <w:t>1993</w:t>
      </w:r>
      <w:r>
        <w:rPr>
          <w:color w:val="000000"/>
          <w:sz w:val="28"/>
          <w:szCs w:val="28"/>
          <w:lang w:val="en-US"/>
        </w:rPr>
        <w:t xml:space="preserve">. – Vol. 268. –  P. </w:t>
      </w:r>
      <w:r w:rsidRPr="007B57D2">
        <w:rPr>
          <w:color w:val="000000"/>
          <w:sz w:val="28"/>
          <w:szCs w:val="28"/>
          <w:lang w:val="en-US"/>
        </w:rPr>
        <w:t>14964-14971.</w:t>
      </w:r>
    </w:p>
    <w:p w:rsidR="00852B5C" w:rsidRPr="0053678A" w:rsidRDefault="00852B5C" w:rsidP="00DF1560">
      <w:pPr>
        <w:numPr>
          <w:ilvl w:val="0"/>
          <w:numId w:val="69"/>
        </w:numPr>
        <w:suppressAutoHyphens w:val="0"/>
        <w:spacing w:line="360" w:lineRule="auto"/>
        <w:ind w:firstLine="0"/>
        <w:jc w:val="both"/>
        <w:rPr>
          <w:sz w:val="28"/>
          <w:szCs w:val="28"/>
          <w:lang w:val="nl-NL"/>
        </w:rPr>
      </w:pPr>
      <w:r w:rsidRPr="00F67866">
        <w:rPr>
          <w:bCs/>
          <w:i/>
          <w:color w:val="000000"/>
          <w:sz w:val="28"/>
          <w:szCs w:val="28"/>
          <w:lang w:val="en-US"/>
        </w:rPr>
        <w:t>Insulin-like growth factor</w:t>
      </w:r>
      <w:r w:rsidRPr="00321BA3">
        <w:rPr>
          <w:bCs/>
          <w:color w:val="000000"/>
          <w:sz w:val="28"/>
          <w:szCs w:val="28"/>
          <w:lang w:val="en-US"/>
        </w:rPr>
        <w:t xml:space="preserve"> binding protein 1 stimulates cell migration and binds to the alpha 5 beta 1 integrin by me</w:t>
      </w:r>
      <w:r>
        <w:rPr>
          <w:bCs/>
          <w:color w:val="000000"/>
          <w:sz w:val="28"/>
          <w:szCs w:val="28"/>
          <w:lang w:val="en-US"/>
        </w:rPr>
        <w:t>ans of its Arg-Gly-Asp sequence /</w:t>
      </w:r>
      <w:r w:rsidRPr="0053678A">
        <w:rPr>
          <w:bCs/>
          <w:color w:val="000000"/>
          <w:sz w:val="28"/>
          <w:szCs w:val="28"/>
          <w:lang w:val="en-US"/>
        </w:rPr>
        <w:t xml:space="preserve"> </w:t>
      </w:r>
      <w:r w:rsidRPr="00321BA3">
        <w:rPr>
          <w:bCs/>
          <w:color w:val="000000"/>
          <w:sz w:val="28"/>
          <w:szCs w:val="28"/>
          <w:lang w:val="en-US"/>
        </w:rPr>
        <w:t>J</w:t>
      </w:r>
      <w:r>
        <w:rPr>
          <w:bCs/>
          <w:color w:val="000000"/>
          <w:sz w:val="28"/>
          <w:szCs w:val="28"/>
          <w:lang w:val="en-US"/>
        </w:rPr>
        <w:t>.</w:t>
      </w:r>
      <w:r w:rsidRPr="00321BA3">
        <w:rPr>
          <w:bCs/>
          <w:color w:val="000000"/>
          <w:sz w:val="28"/>
          <w:szCs w:val="28"/>
          <w:lang w:val="en-US"/>
        </w:rPr>
        <w:t>I</w:t>
      </w:r>
      <w:r>
        <w:rPr>
          <w:bCs/>
          <w:color w:val="000000"/>
          <w:sz w:val="28"/>
          <w:szCs w:val="28"/>
          <w:lang w:val="en-US"/>
        </w:rPr>
        <w:t>.</w:t>
      </w:r>
      <w:r w:rsidRPr="00321BA3">
        <w:rPr>
          <w:bCs/>
          <w:color w:val="000000"/>
          <w:sz w:val="28"/>
          <w:szCs w:val="28"/>
          <w:lang w:val="en-US"/>
        </w:rPr>
        <w:t xml:space="preserve"> Jones,</w:t>
      </w:r>
      <w:r w:rsidRPr="0053678A">
        <w:rPr>
          <w:bCs/>
          <w:color w:val="000000"/>
          <w:sz w:val="28"/>
          <w:szCs w:val="28"/>
          <w:lang w:val="en-US"/>
        </w:rPr>
        <w:t xml:space="preserve"> </w:t>
      </w:r>
      <w:r w:rsidRPr="00321BA3">
        <w:rPr>
          <w:bCs/>
          <w:color w:val="000000"/>
          <w:sz w:val="28"/>
          <w:szCs w:val="28"/>
          <w:lang w:val="en-US"/>
        </w:rPr>
        <w:t>A</w:t>
      </w:r>
      <w:r>
        <w:rPr>
          <w:bCs/>
          <w:color w:val="000000"/>
          <w:sz w:val="28"/>
          <w:szCs w:val="28"/>
          <w:lang w:val="en-US"/>
        </w:rPr>
        <w:t>.</w:t>
      </w:r>
      <w:r w:rsidRPr="00321BA3">
        <w:rPr>
          <w:bCs/>
          <w:color w:val="000000"/>
          <w:sz w:val="28"/>
          <w:szCs w:val="28"/>
          <w:lang w:val="en-US"/>
        </w:rPr>
        <w:t xml:space="preserve"> Gockerman, W</w:t>
      </w:r>
      <w:r>
        <w:rPr>
          <w:bCs/>
          <w:color w:val="000000"/>
          <w:sz w:val="28"/>
          <w:szCs w:val="28"/>
          <w:lang w:val="en-US"/>
        </w:rPr>
        <w:t>.</w:t>
      </w:r>
      <w:r w:rsidRPr="00321BA3">
        <w:rPr>
          <w:bCs/>
          <w:color w:val="000000"/>
          <w:sz w:val="28"/>
          <w:szCs w:val="28"/>
          <w:lang w:val="en-US"/>
        </w:rPr>
        <w:t>H</w:t>
      </w:r>
      <w:r>
        <w:rPr>
          <w:bCs/>
          <w:color w:val="000000"/>
          <w:sz w:val="28"/>
          <w:szCs w:val="28"/>
          <w:lang w:val="en-US"/>
        </w:rPr>
        <w:t>.</w:t>
      </w:r>
      <w:r w:rsidRPr="00321BA3">
        <w:rPr>
          <w:bCs/>
          <w:color w:val="000000"/>
          <w:sz w:val="28"/>
          <w:szCs w:val="28"/>
          <w:lang w:val="en-US"/>
        </w:rPr>
        <w:t xml:space="preserve"> Jr</w:t>
      </w:r>
      <w:r>
        <w:rPr>
          <w:bCs/>
          <w:color w:val="000000"/>
          <w:sz w:val="28"/>
          <w:szCs w:val="28"/>
          <w:lang w:val="en-US"/>
        </w:rPr>
        <w:t>.</w:t>
      </w:r>
      <w:r w:rsidRPr="00321BA3">
        <w:rPr>
          <w:bCs/>
          <w:color w:val="000000"/>
          <w:sz w:val="28"/>
          <w:szCs w:val="28"/>
          <w:lang w:val="en-US"/>
        </w:rPr>
        <w:t xml:space="preserve"> </w:t>
      </w:r>
      <w:r w:rsidRPr="004D7668">
        <w:rPr>
          <w:bCs/>
          <w:color w:val="000000"/>
          <w:sz w:val="28"/>
          <w:szCs w:val="28"/>
          <w:lang w:val="nl-NL"/>
        </w:rPr>
        <w:t xml:space="preserve">Busby </w:t>
      </w:r>
      <w:r w:rsidRPr="004D7668">
        <w:rPr>
          <w:color w:val="000000"/>
          <w:sz w:val="28"/>
          <w:szCs w:val="11"/>
          <w:lang w:val="nl-NL"/>
        </w:rPr>
        <w:t>[et al.]</w:t>
      </w:r>
      <w:r w:rsidRPr="004D7668">
        <w:rPr>
          <w:bCs/>
          <w:color w:val="000000"/>
          <w:sz w:val="28"/>
          <w:szCs w:val="28"/>
          <w:lang w:val="nl-NL"/>
        </w:rPr>
        <w:t xml:space="preserve"> // Proc. Nad. </w:t>
      </w:r>
      <w:r w:rsidRPr="0053678A">
        <w:rPr>
          <w:bCs/>
          <w:color w:val="000000"/>
          <w:sz w:val="28"/>
          <w:szCs w:val="28"/>
          <w:lang w:val="nl-NL"/>
        </w:rPr>
        <w:t xml:space="preserve">Acad. Sci. USA. – 1993. – Vol. 90. </w:t>
      </w:r>
      <w:r w:rsidRPr="0053678A">
        <w:rPr>
          <w:sz w:val="28"/>
          <w:szCs w:val="28"/>
          <w:lang w:val="nl-NL"/>
        </w:rPr>
        <w:t>–</w:t>
      </w:r>
      <w:r w:rsidRPr="0053678A">
        <w:rPr>
          <w:bCs/>
          <w:color w:val="000000"/>
          <w:sz w:val="28"/>
          <w:szCs w:val="28"/>
          <w:lang w:val="nl-NL"/>
        </w:rPr>
        <w:t xml:space="preserve"> P. 10553-10557.</w:t>
      </w:r>
    </w:p>
    <w:p w:rsidR="00852B5C" w:rsidRDefault="00852B5C" w:rsidP="00DF1560">
      <w:pPr>
        <w:numPr>
          <w:ilvl w:val="0"/>
          <w:numId w:val="69"/>
        </w:numPr>
        <w:suppressAutoHyphens w:val="0"/>
        <w:spacing w:line="360" w:lineRule="auto"/>
        <w:ind w:firstLine="0"/>
        <w:jc w:val="both"/>
        <w:rPr>
          <w:sz w:val="28"/>
          <w:szCs w:val="28"/>
          <w:lang w:val="en-US"/>
        </w:rPr>
      </w:pPr>
      <w:r w:rsidRPr="00F67866">
        <w:rPr>
          <w:i/>
          <w:color w:val="000000"/>
          <w:sz w:val="28"/>
          <w:szCs w:val="28"/>
          <w:lang w:val="en-US"/>
        </w:rPr>
        <w:t>Insulin-like growth factor</w:t>
      </w:r>
      <w:r w:rsidRPr="007B57D2">
        <w:rPr>
          <w:color w:val="000000"/>
          <w:sz w:val="28"/>
          <w:szCs w:val="28"/>
          <w:lang w:val="en-US"/>
        </w:rPr>
        <w:t xml:space="preserve"> binding protein 3 mediates retinoic acid-and transforming growth factor beta2-induccd growth inhibiti</w:t>
      </w:r>
      <w:r>
        <w:rPr>
          <w:color w:val="000000"/>
          <w:sz w:val="28"/>
          <w:szCs w:val="28"/>
          <w:lang w:val="en-US"/>
        </w:rPr>
        <w:t>on in human breast cancer cells /</w:t>
      </w:r>
      <w:r w:rsidRPr="007B57D2">
        <w:rPr>
          <w:color w:val="000000"/>
          <w:sz w:val="28"/>
          <w:szCs w:val="28"/>
          <w:lang w:val="en-US"/>
        </w:rPr>
        <w:t xml:space="preserve"> Z</w:t>
      </w:r>
      <w:r>
        <w:rPr>
          <w:color w:val="000000"/>
          <w:sz w:val="28"/>
          <w:szCs w:val="28"/>
          <w:lang w:val="en-US"/>
        </w:rPr>
        <w:t>.</w:t>
      </w:r>
      <w:r w:rsidRPr="007B57D2">
        <w:rPr>
          <w:color w:val="000000"/>
          <w:sz w:val="28"/>
          <w:szCs w:val="28"/>
          <w:lang w:val="en-US"/>
        </w:rPr>
        <w:t>S</w:t>
      </w:r>
      <w:r>
        <w:rPr>
          <w:color w:val="000000"/>
          <w:sz w:val="28"/>
          <w:szCs w:val="28"/>
          <w:lang w:val="en-US"/>
        </w:rPr>
        <w:t>.</w:t>
      </w:r>
      <w:r w:rsidRPr="00C57C26">
        <w:rPr>
          <w:color w:val="000000"/>
          <w:sz w:val="28"/>
          <w:szCs w:val="28"/>
          <w:lang w:val="en-US"/>
        </w:rPr>
        <w:t xml:space="preserve"> </w:t>
      </w:r>
      <w:r w:rsidRPr="007B57D2">
        <w:rPr>
          <w:color w:val="000000"/>
          <w:sz w:val="28"/>
          <w:szCs w:val="28"/>
          <w:lang w:val="en-US"/>
        </w:rPr>
        <w:t>Gucev, Y</w:t>
      </w:r>
      <w:r>
        <w:rPr>
          <w:color w:val="000000"/>
          <w:sz w:val="28"/>
          <w:szCs w:val="28"/>
          <w:lang w:val="en-US"/>
        </w:rPr>
        <w:t>.</w:t>
      </w:r>
      <w:r w:rsidRPr="00C57C26">
        <w:rPr>
          <w:color w:val="000000"/>
          <w:sz w:val="28"/>
          <w:szCs w:val="28"/>
          <w:lang w:val="en-US"/>
        </w:rPr>
        <w:t xml:space="preserve"> </w:t>
      </w:r>
      <w:r w:rsidRPr="007B57D2">
        <w:rPr>
          <w:color w:val="000000"/>
          <w:sz w:val="28"/>
          <w:szCs w:val="28"/>
          <w:lang w:val="en-US"/>
        </w:rPr>
        <w:t>Oh, K</w:t>
      </w:r>
      <w:r>
        <w:rPr>
          <w:color w:val="000000"/>
          <w:sz w:val="28"/>
          <w:szCs w:val="28"/>
          <w:lang w:val="en-US"/>
        </w:rPr>
        <w:t>.</w:t>
      </w:r>
      <w:r w:rsidRPr="007B57D2">
        <w:rPr>
          <w:color w:val="000000"/>
          <w:sz w:val="28"/>
          <w:szCs w:val="28"/>
          <w:lang w:val="en-US"/>
        </w:rPr>
        <w:t>M</w:t>
      </w:r>
      <w:r>
        <w:rPr>
          <w:color w:val="000000"/>
          <w:sz w:val="28"/>
          <w:szCs w:val="28"/>
          <w:lang w:val="en-US"/>
        </w:rPr>
        <w:t>.</w:t>
      </w:r>
      <w:r w:rsidRPr="00C57C26">
        <w:rPr>
          <w:color w:val="000000"/>
          <w:sz w:val="28"/>
          <w:szCs w:val="28"/>
          <w:lang w:val="en-US"/>
        </w:rPr>
        <w:t xml:space="preserve"> </w:t>
      </w:r>
      <w:r w:rsidRPr="007B57D2">
        <w:rPr>
          <w:color w:val="000000"/>
          <w:sz w:val="28"/>
          <w:szCs w:val="28"/>
          <w:lang w:val="en-US"/>
        </w:rPr>
        <w:t xml:space="preserve">Kelley </w:t>
      </w:r>
      <w:r>
        <w:rPr>
          <w:color w:val="000000"/>
          <w:sz w:val="28"/>
          <w:szCs w:val="11"/>
          <w:lang w:val="en-US"/>
        </w:rPr>
        <w:t>[et al.]</w:t>
      </w:r>
      <w:r w:rsidRPr="00321BA3">
        <w:rPr>
          <w:bCs/>
          <w:color w:val="000000"/>
          <w:sz w:val="28"/>
          <w:szCs w:val="28"/>
          <w:lang w:val="en-US"/>
        </w:rPr>
        <w:t xml:space="preserve"> </w:t>
      </w:r>
      <w:r>
        <w:rPr>
          <w:color w:val="000000"/>
          <w:sz w:val="28"/>
          <w:szCs w:val="28"/>
          <w:lang w:val="en-US"/>
        </w:rPr>
        <w:t>//</w:t>
      </w:r>
      <w:r w:rsidRPr="007B57D2">
        <w:rPr>
          <w:color w:val="000000"/>
          <w:sz w:val="28"/>
          <w:szCs w:val="28"/>
          <w:lang w:val="en-US"/>
        </w:rPr>
        <w:t xml:space="preserve"> Cancer Res</w:t>
      </w:r>
      <w:r>
        <w:rPr>
          <w:color w:val="000000"/>
          <w:sz w:val="28"/>
          <w:szCs w:val="28"/>
          <w:lang w:val="en-US"/>
        </w:rPr>
        <w:t xml:space="preserve">. – 1996. – Vol. 56. – P. </w:t>
      </w:r>
      <w:r w:rsidRPr="007B57D2">
        <w:rPr>
          <w:color w:val="000000"/>
          <w:sz w:val="28"/>
          <w:szCs w:val="28"/>
          <w:lang w:val="en-US"/>
        </w:rPr>
        <w:t>1545-1550.</w:t>
      </w:r>
    </w:p>
    <w:p w:rsidR="00852B5C" w:rsidRPr="00141527" w:rsidRDefault="00852B5C" w:rsidP="00DF1560">
      <w:pPr>
        <w:numPr>
          <w:ilvl w:val="0"/>
          <w:numId w:val="69"/>
        </w:numPr>
        <w:suppressAutoHyphens w:val="0"/>
        <w:spacing w:line="360" w:lineRule="auto"/>
        <w:ind w:firstLine="0"/>
        <w:jc w:val="both"/>
        <w:rPr>
          <w:sz w:val="28"/>
          <w:lang w:val="en-US"/>
        </w:rPr>
      </w:pPr>
      <w:r>
        <w:rPr>
          <w:sz w:val="28"/>
          <w:szCs w:val="11"/>
          <w:lang w:val="en-US"/>
        </w:rPr>
        <w:t xml:space="preserve"> </w:t>
      </w:r>
      <w:r w:rsidRPr="00F67866">
        <w:rPr>
          <w:i/>
          <w:sz w:val="28"/>
          <w:szCs w:val="11"/>
          <w:lang w:val="en-US"/>
        </w:rPr>
        <w:t>Insulin-like growth factor</w:t>
      </w:r>
      <w:r>
        <w:rPr>
          <w:sz w:val="28"/>
          <w:szCs w:val="11"/>
          <w:lang w:val="en-US"/>
        </w:rPr>
        <w:t xml:space="preserve"> binding protein-2 binds to cell surface prou-oglycans in the rat brain olfactory bulb / V.C.</w:t>
      </w:r>
      <w:r w:rsidRPr="00C7335C">
        <w:rPr>
          <w:sz w:val="28"/>
          <w:szCs w:val="11"/>
          <w:lang w:val="en-US"/>
        </w:rPr>
        <w:t xml:space="preserve"> </w:t>
      </w:r>
      <w:r>
        <w:rPr>
          <w:sz w:val="28"/>
          <w:szCs w:val="11"/>
          <w:lang w:val="en-US"/>
        </w:rPr>
        <w:t>Russo, L.A.</w:t>
      </w:r>
      <w:r w:rsidRPr="00C7335C">
        <w:rPr>
          <w:sz w:val="28"/>
          <w:szCs w:val="11"/>
          <w:lang w:val="en-US"/>
        </w:rPr>
        <w:t xml:space="preserve"> </w:t>
      </w:r>
      <w:r>
        <w:rPr>
          <w:sz w:val="28"/>
          <w:szCs w:val="11"/>
          <w:lang w:val="en-US"/>
        </w:rPr>
        <w:t>Bach, A.J.</w:t>
      </w:r>
      <w:r w:rsidRPr="00C7335C">
        <w:rPr>
          <w:sz w:val="28"/>
          <w:szCs w:val="11"/>
          <w:lang w:val="en-US"/>
        </w:rPr>
        <w:t> </w:t>
      </w:r>
      <w:r>
        <w:rPr>
          <w:sz w:val="28"/>
          <w:szCs w:val="11"/>
          <w:lang w:val="en-US"/>
        </w:rPr>
        <w:t>Fosang</w:t>
      </w:r>
      <w:r w:rsidRPr="00C7335C">
        <w:rPr>
          <w:sz w:val="28"/>
          <w:szCs w:val="11"/>
          <w:lang w:val="en-US"/>
        </w:rPr>
        <w:t xml:space="preserve"> </w:t>
      </w:r>
      <w:r>
        <w:rPr>
          <w:color w:val="000000"/>
          <w:sz w:val="28"/>
          <w:szCs w:val="11"/>
          <w:lang w:val="en-US"/>
        </w:rPr>
        <w:t>[et al.]</w:t>
      </w:r>
      <w:r>
        <w:rPr>
          <w:sz w:val="28"/>
          <w:szCs w:val="11"/>
          <w:lang w:val="en-US"/>
        </w:rPr>
        <w:t xml:space="preserve"> // Endocrinology. – 1997. – Vol. 138. – P. 4858-4867.</w:t>
      </w:r>
    </w:p>
    <w:p w:rsidR="00852B5C" w:rsidRDefault="00852B5C" w:rsidP="00DF1560">
      <w:pPr>
        <w:numPr>
          <w:ilvl w:val="0"/>
          <w:numId w:val="69"/>
        </w:numPr>
        <w:suppressAutoHyphens w:val="0"/>
        <w:spacing w:line="360" w:lineRule="auto"/>
        <w:ind w:firstLine="0"/>
        <w:jc w:val="both"/>
        <w:rPr>
          <w:sz w:val="28"/>
          <w:szCs w:val="28"/>
          <w:lang w:val="en-US"/>
        </w:rPr>
      </w:pPr>
      <w:r w:rsidRPr="00F67866">
        <w:rPr>
          <w:bCs/>
          <w:i/>
          <w:color w:val="000000"/>
          <w:sz w:val="28"/>
          <w:szCs w:val="28"/>
          <w:lang w:val="en-US"/>
        </w:rPr>
        <w:t>Insulin-like growth factor</w:t>
      </w:r>
      <w:r w:rsidRPr="00321BA3">
        <w:rPr>
          <w:bCs/>
          <w:color w:val="000000"/>
          <w:sz w:val="28"/>
          <w:szCs w:val="28"/>
          <w:lang w:val="en-US"/>
        </w:rPr>
        <w:t xml:space="preserve"> binding protein-6 activates programmed cell death in n</w:t>
      </w:r>
      <w:r>
        <w:rPr>
          <w:bCs/>
          <w:color w:val="000000"/>
          <w:sz w:val="28"/>
          <w:szCs w:val="28"/>
          <w:lang w:val="en-US"/>
        </w:rPr>
        <w:t>on-small cell lung cancer cells /</w:t>
      </w:r>
      <w:r w:rsidRPr="00321BA3">
        <w:rPr>
          <w:bCs/>
          <w:color w:val="000000"/>
          <w:sz w:val="28"/>
          <w:szCs w:val="28"/>
          <w:lang w:val="en-US"/>
        </w:rPr>
        <w:t xml:space="preserve"> N</w:t>
      </w:r>
      <w:r>
        <w:rPr>
          <w:bCs/>
          <w:color w:val="000000"/>
          <w:sz w:val="28"/>
          <w:szCs w:val="28"/>
          <w:lang w:val="en-US"/>
        </w:rPr>
        <w:t>.</w:t>
      </w:r>
      <w:r w:rsidRPr="00C56713">
        <w:rPr>
          <w:bCs/>
          <w:color w:val="000000"/>
          <w:sz w:val="28"/>
          <w:szCs w:val="28"/>
          <w:lang w:val="en-US"/>
        </w:rPr>
        <w:t xml:space="preserve"> </w:t>
      </w:r>
      <w:r w:rsidRPr="00321BA3">
        <w:rPr>
          <w:bCs/>
          <w:color w:val="000000"/>
          <w:sz w:val="28"/>
          <w:szCs w:val="28"/>
          <w:lang w:val="en-US"/>
        </w:rPr>
        <w:t>Sueoka, H</w:t>
      </w:r>
      <w:r>
        <w:rPr>
          <w:bCs/>
          <w:color w:val="000000"/>
          <w:sz w:val="28"/>
          <w:szCs w:val="28"/>
          <w:lang w:val="en-US"/>
        </w:rPr>
        <w:t>.</w:t>
      </w:r>
      <w:r w:rsidRPr="00321BA3">
        <w:rPr>
          <w:bCs/>
          <w:color w:val="000000"/>
          <w:sz w:val="28"/>
          <w:szCs w:val="28"/>
          <w:lang w:val="en-US"/>
        </w:rPr>
        <w:t>Y</w:t>
      </w:r>
      <w:r>
        <w:rPr>
          <w:bCs/>
          <w:color w:val="000000"/>
          <w:sz w:val="28"/>
          <w:szCs w:val="28"/>
          <w:lang w:val="en-US"/>
        </w:rPr>
        <w:t>.</w:t>
      </w:r>
      <w:r w:rsidRPr="00C56713">
        <w:rPr>
          <w:bCs/>
          <w:color w:val="000000"/>
          <w:sz w:val="28"/>
          <w:szCs w:val="28"/>
          <w:lang w:val="en-US"/>
        </w:rPr>
        <w:t xml:space="preserve"> </w:t>
      </w:r>
      <w:r w:rsidRPr="00321BA3">
        <w:rPr>
          <w:bCs/>
          <w:color w:val="000000"/>
          <w:sz w:val="28"/>
          <w:szCs w:val="28"/>
          <w:lang w:val="en-US"/>
        </w:rPr>
        <w:t>Lee, S</w:t>
      </w:r>
      <w:r>
        <w:rPr>
          <w:bCs/>
          <w:color w:val="000000"/>
          <w:sz w:val="28"/>
          <w:szCs w:val="28"/>
          <w:lang w:val="en-US"/>
        </w:rPr>
        <w:t>.</w:t>
      </w:r>
      <w:r w:rsidRPr="00C56713">
        <w:rPr>
          <w:bCs/>
          <w:color w:val="000000"/>
          <w:sz w:val="28"/>
          <w:szCs w:val="28"/>
          <w:lang w:val="en-US"/>
        </w:rPr>
        <w:t xml:space="preserve"> </w:t>
      </w:r>
      <w:r w:rsidRPr="00321BA3">
        <w:rPr>
          <w:bCs/>
          <w:color w:val="000000"/>
          <w:sz w:val="28"/>
          <w:szCs w:val="28"/>
          <w:lang w:val="en-US"/>
        </w:rPr>
        <w:t xml:space="preserve">Wiehle </w:t>
      </w:r>
      <w:r>
        <w:rPr>
          <w:color w:val="000000"/>
          <w:sz w:val="28"/>
          <w:szCs w:val="11"/>
          <w:lang w:val="en-US"/>
        </w:rPr>
        <w:t>[et al.]</w:t>
      </w:r>
      <w:r w:rsidRPr="00321BA3">
        <w:rPr>
          <w:bCs/>
          <w:color w:val="000000"/>
          <w:sz w:val="28"/>
          <w:szCs w:val="28"/>
          <w:lang w:val="en-US"/>
        </w:rPr>
        <w:t xml:space="preserve"> </w:t>
      </w:r>
      <w:r>
        <w:rPr>
          <w:bCs/>
          <w:color w:val="000000"/>
          <w:sz w:val="28"/>
          <w:szCs w:val="28"/>
          <w:lang w:val="en-US"/>
        </w:rPr>
        <w:t>//</w:t>
      </w:r>
      <w:r w:rsidRPr="00321BA3">
        <w:rPr>
          <w:bCs/>
          <w:color w:val="000000"/>
          <w:sz w:val="28"/>
          <w:szCs w:val="28"/>
          <w:lang w:val="en-US"/>
        </w:rPr>
        <w:t xml:space="preserve"> Oncogene</w:t>
      </w:r>
      <w:r>
        <w:rPr>
          <w:bCs/>
          <w:color w:val="000000"/>
          <w:sz w:val="28"/>
          <w:szCs w:val="28"/>
          <w:lang w:val="en-US"/>
        </w:rPr>
        <w:t>. –</w:t>
      </w:r>
      <w:r w:rsidRPr="00321BA3">
        <w:rPr>
          <w:bCs/>
          <w:color w:val="000000"/>
          <w:sz w:val="28"/>
          <w:szCs w:val="28"/>
          <w:lang w:val="en-US"/>
        </w:rPr>
        <w:t xml:space="preserve"> 2000</w:t>
      </w:r>
      <w:r>
        <w:rPr>
          <w:bCs/>
          <w:color w:val="000000"/>
          <w:sz w:val="28"/>
          <w:szCs w:val="28"/>
          <w:lang w:val="en-US"/>
        </w:rPr>
        <w:t>. – Vol.</w:t>
      </w:r>
      <w:r w:rsidRPr="00321BA3">
        <w:rPr>
          <w:bCs/>
          <w:color w:val="000000"/>
          <w:sz w:val="28"/>
          <w:szCs w:val="28"/>
          <w:lang w:val="en-US"/>
        </w:rPr>
        <w:t xml:space="preserve"> 19</w:t>
      </w:r>
      <w:r>
        <w:rPr>
          <w:bCs/>
          <w:color w:val="000000"/>
          <w:sz w:val="28"/>
          <w:szCs w:val="28"/>
          <w:lang w:val="en-US"/>
        </w:rPr>
        <w:t xml:space="preserve">. – P. </w:t>
      </w:r>
      <w:r w:rsidRPr="00321BA3">
        <w:rPr>
          <w:bCs/>
          <w:color w:val="000000"/>
          <w:sz w:val="28"/>
          <w:szCs w:val="28"/>
          <w:lang w:val="en-US"/>
        </w:rPr>
        <w:t>4432-4436.</w:t>
      </w:r>
    </w:p>
    <w:p w:rsidR="00852B5C" w:rsidRPr="004D7668" w:rsidRDefault="00852B5C" w:rsidP="00DF1560">
      <w:pPr>
        <w:numPr>
          <w:ilvl w:val="0"/>
          <w:numId w:val="69"/>
        </w:numPr>
        <w:suppressAutoHyphens w:val="0"/>
        <w:spacing w:line="360" w:lineRule="auto"/>
        <w:ind w:firstLine="0"/>
        <w:jc w:val="both"/>
        <w:rPr>
          <w:sz w:val="28"/>
          <w:lang w:val="nl-NL"/>
        </w:rPr>
      </w:pPr>
      <w:r>
        <w:rPr>
          <w:color w:val="000000"/>
          <w:sz w:val="28"/>
          <w:szCs w:val="11"/>
          <w:lang w:val="en-US"/>
        </w:rPr>
        <w:t xml:space="preserve"> </w:t>
      </w:r>
      <w:r w:rsidRPr="00F67866">
        <w:rPr>
          <w:i/>
          <w:color w:val="000000"/>
          <w:sz w:val="28"/>
          <w:szCs w:val="11"/>
          <w:lang w:val="en-US"/>
        </w:rPr>
        <w:t>Insulin-like growth factor</w:t>
      </w:r>
      <w:r>
        <w:rPr>
          <w:color w:val="000000"/>
          <w:sz w:val="28"/>
          <w:szCs w:val="11"/>
          <w:lang w:val="en-US"/>
        </w:rPr>
        <w:t xml:space="preserve"> binding proteins in maternal serum throughout gestation and in the puerperium: effects of </w:t>
      </w:r>
      <w:r>
        <w:rPr>
          <w:color w:val="212121"/>
          <w:sz w:val="28"/>
          <w:szCs w:val="11"/>
          <w:lang w:val="en-US"/>
        </w:rPr>
        <w:t xml:space="preserve">a </w:t>
      </w:r>
      <w:r>
        <w:rPr>
          <w:color w:val="000000"/>
          <w:sz w:val="28"/>
          <w:szCs w:val="11"/>
          <w:lang w:val="en-US"/>
        </w:rPr>
        <w:t>pregnancy-associated serum protease activity / L.C.</w:t>
      </w:r>
      <w:r w:rsidRPr="00C56713">
        <w:rPr>
          <w:color w:val="000000"/>
          <w:sz w:val="28"/>
          <w:szCs w:val="11"/>
          <w:lang w:val="en-US"/>
        </w:rPr>
        <w:t xml:space="preserve"> </w:t>
      </w:r>
      <w:r>
        <w:rPr>
          <w:color w:val="000000"/>
          <w:sz w:val="28"/>
          <w:szCs w:val="11"/>
          <w:lang w:val="en-US"/>
        </w:rPr>
        <w:t>Giudice, EM.</w:t>
      </w:r>
      <w:r w:rsidRPr="00C56713">
        <w:rPr>
          <w:color w:val="000000"/>
          <w:sz w:val="28"/>
          <w:szCs w:val="11"/>
          <w:lang w:val="en-US"/>
        </w:rPr>
        <w:t xml:space="preserve"> </w:t>
      </w:r>
      <w:r w:rsidRPr="004D7668">
        <w:rPr>
          <w:color w:val="000000"/>
          <w:sz w:val="28"/>
          <w:szCs w:val="11"/>
          <w:lang w:val="nl-NL"/>
        </w:rPr>
        <w:t>Farrell, H. Pham [et al.]</w:t>
      </w:r>
      <w:r w:rsidRPr="004D7668">
        <w:rPr>
          <w:bCs/>
          <w:color w:val="000000"/>
          <w:sz w:val="28"/>
          <w:szCs w:val="28"/>
          <w:lang w:val="nl-NL"/>
        </w:rPr>
        <w:t xml:space="preserve"> </w:t>
      </w:r>
      <w:r w:rsidRPr="004D7668">
        <w:rPr>
          <w:color w:val="000000"/>
          <w:sz w:val="28"/>
          <w:szCs w:val="11"/>
          <w:lang w:val="nl-NL"/>
        </w:rPr>
        <w:t>// J. Clin. Endocrinol. Metab. – 1990. – Vol. 71. – P. 806-816.</w:t>
      </w:r>
    </w:p>
    <w:p w:rsidR="00852B5C" w:rsidRPr="00BD201C" w:rsidRDefault="00852B5C" w:rsidP="00DF1560">
      <w:pPr>
        <w:numPr>
          <w:ilvl w:val="0"/>
          <w:numId w:val="69"/>
        </w:numPr>
        <w:suppressAutoHyphens w:val="0"/>
        <w:spacing w:line="360" w:lineRule="auto"/>
        <w:ind w:firstLine="0"/>
        <w:jc w:val="both"/>
        <w:rPr>
          <w:sz w:val="28"/>
          <w:szCs w:val="28"/>
          <w:lang w:val="en-US"/>
        </w:rPr>
      </w:pPr>
      <w:r w:rsidRPr="00F67866">
        <w:rPr>
          <w:bCs/>
          <w:i/>
          <w:sz w:val="28"/>
          <w:szCs w:val="28"/>
          <w:lang w:val="en-US"/>
        </w:rPr>
        <w:t>Insulin-like growth factor I</w:t>
      </w:r>
      <w:r w:rsidRPr="0069181D">
        <w:rPr>
          <w:bCs/>
          <w:sz w:val="28"/>
          <w:szCs w:val="28"/>
          <w:lang w:val="en-US"/>
        </w:rPr>
        <w:t xml:space="preserve"> (rhIGF-1) as a therapeutic agent for hyperinsulincmic insu</w:t>
      </w:r>
      <w:r>
        <w:rPr>
          <w:bCs/>
          <w:sz w:val="28"/>
          <w:szCs w:val="28"/>
          <w:lang w:val="en-US"/>
        </w:rPr>
        <w:t>lin-resistant diabetes mellitus /</w:t>
      </w:r>
      <w:r w:rsidRPr="0069181D">
        <w:rPr>
          <w:bCs/>
          <w:sz w:val="28"/>
          <w:szCs w:val="28"/>
          <w:lang w:val="en-US"/>
        </w:rPr>
        <w:t xml:space="preserve"> A</w:t>
      </w:r>
      <w:r>
        <w:rPr>
          <w:bCs/>
          <w:sz w:val="28"/>
          <w:szCs w:val="28"/>
          <w:lang w:val="en-US"/>
        </w:rPr>
        <w:t>.</w:t>
      </w:r>
      <w:r w:rsidRPr="0069181D">
        <w:rPr>
          <w:bCs/>
          <w:sz w:val="28"/>
          <w:szCs w:val="28"/>
          <w:lang w:val="en-US"/>
        </w:rPr>
        <w:t>C</w:t>
      </w:r>
      <w:r>
        <w:rPr>
          <w:bCs/>
          <w:sz w:val="28"/>
          <w:szCs w:val="28"/>
          <w:lang w:val="en-US"/>
        </w:rPr>
        <w:t>.</w:t>
      </w:r>
      <w:r w:rsidRPr="009D4784">
        <w:rPr>
          <w:bCs/>
          <w:sz w:val="28"/>
          <w:szCs w:val="28"/>
          <w:lang w:val="en-US"/>
        </w:rPr>
        <w:t xml:space="preserve"> </w:t>
      </w:r>
      <w:r w:rsidRPr="0069181D">
        <w:rPr>
          <w:bCs/>
          <w:sz w:val="28"/>
          <w:szCs w:val="28"/>
          <w:lang w:val="en-US"/>
        </w:rPr>
        <w:t>Moses, L</w:t>
      </w:r>
      <w:r>
        <w:rPr>
          <w:bCs/>
          <w:sz w:val="28"/>
          <w:szCs w:val="28"/>
          <w:lang w:val="en-US"/>
        </w:rPr>
        <w:t>.</w:t>
      </w:r>
      <w:r w:rsidRPr="0069181D">
        <w:rPr>
          <w:bCs/>
          <w:sz w:val="28"/>
          <w:szCs w:val="28"/>
          <w:lang w:val="en-US"/>
        </w:rPr>
        <w:t>A</w:t>
      </w:r>
      <w:r>
        <w:rPr>
          <w:bCs/>
          <w:sz w:val="28"/>
          <w:szCs w:val="28"/>
          <w:lang w:val="en-US"/>
        </w:rPr>
        <w:t>.</w:t>
      </w:r>
      <w:r w:rsidRPr="009D4784">
        <w:rPr>
          <w:bCs/>
          <w:sz w:val="28"/>
          <w:szCs w:val="28"/>
          <w:lang w:val="en-US"/>
        </w:rPr>
        <w:t> </w:t>
      </w:r>
      <w:r w:rsidRPr="0069181D">
        <w:rPr>
          <w:bCs/>
          <w:sz w:val="28"/>
          <w:szCs w:val="28"/>
          <w:lang w:val="en-US"/>
        </w:rPr>
        <w:t>Morrow, M</w:t>
      </w:r>
      <w:r>
        <w:rPr>
          <w:bCs/>
          <w:sz w:val="28"/>
          <w:szCs w:val="28"/>
          <w:lang w:val="en-US"/>
        </w:rPr>
        <w:t>.</w:t>
      </w:r>
      <w:r w:rsidRPr="009D4784">
        <w:rPr>
          <w:bCs/>
          <w:sz w:val="28"/>
          <w:szCs w:val="28"/>
          <w:lang w:val="en-US"/>
        </w:rPr>
        <w:t xml:space="preserve"> </w:t>
      </w:r>
      <w:r w:rsidRPr="0069181D">
        <w:rPr>
          <w:bCs/>
          <w:sz w:val="28"/>
          <w:szCs w:val="28"/>
          <w:lang w:val="en-US"/>
        </w:rPr>
        <w:t xml:space="preserve">O'Brien </w:t>
      </w:r>
      <w:r>
        <w:rPr>
          <w:color w:val="000000"/>
          <w:sz w:val="28"/>
          <w:szCs w:val="11"/>
          <w:lang w:val="en-US"/>
        </w:rPr>
        <w:t>[et al.]</w:t>
      </w:r>
      <w:r w:rsidRPr="00321BA3">
        <w:rPr>
          <w:bCs/>
          <w:color w:val="000000"/>
          <w:sz w:val="28"/>
          <w:szCs w:val="28"/>
          <w:lang w:val="en-US"/>
        </w:rPr>
        <w:t xml:space="preserve"> </w:t>
      </w:r>
      <w:r>
        <w:rPr>
          <w:bCs/>
          <w:sz w:val="28"/>
          <w:szCs w:val="28"/>
          <w:lang w:val="en-US"/>
        </w:rPr>
        <w:t>//</w:t>
      </w:r>
      <w:r w:rsidRPr="0069181D">
        <w:rPr>
          <w:bCs/>
          <w:sz w:val="28"/>
          <w:szCs w:val="28"/>
          <w:lang w:val="en-US"/>
        </w:rPr>
        <w:t xml:space="preserve"> Diabetes</w:t>
      </w:r>
      <w:r>
        <w:rPr>
          <w:bCs/>
          <w:sz w:val="28"/>
          <w:szCs w:val="28"/>
          <w:lang w:val="en-US"/>
        </w:rPr>
        <w:t>.</w:t>
      </w:r>
      <w:r w:rsidRPr="0069181D">
        <w:rPr>
          <w:bCs/>
          <w:sz w:val="28"/>
          <w:szCs w:val="28"/>
          <w:lang w:val="en-US"/>
        </w:rPr>
        <w:t xml:space="preserve"> Res</w:t>
      </w:r>
      <w:r>
        <w:rPr>
          <w:bCs/>
          <w:sz w:val="28"/>
          <w:szCs w:val="28"/>
          <w:lang w:val="en-US"/>
        </w:rPr>
        <w:t>.</w:t>
      </w:r>
      <w:r w:rsidRPr="0069181D">
        <w:rPr>
          <w:bCs/>
          <w:sz w:val="28"/>
          <w:szCs w:val="28"/>
          <w:lang w:val="en-US"/>
        </w:rPr>
        <w:t xml:space="preserve"> Clin</w:t>
      </w:r>
      <w:r>
        <w:rPr>
          <w:bCs/>
          <w:sz w:val="28"/>
          <w:szCs w:val="28"/>
          <w:lang w:val="en-US"/>
        </w:rPr>
        <w:t>.</w:t>
      </w:r>
      <w:r w:rsidRPr="0069181D">
        <w:rPr>
          <w:bCs/>
          <w:sz w:val="28"/>
          <w:szCs w:val="28"/>
          <w:lang w:val="en-US"/>
        </w:rPr>
        <w:t xml:space="preserve"> Pract</w:t>
      </w:r>
      <w:r>
        <w:rPr>
          <w:bCs/>
          <w:sz w:val="28"/>
          <w:szCs w:val="28"/>
          <w:lang w:val="en-US"/>
        </w:rPr>
        <w:t>. –</w:t>
      </w:r>
      <w:r w:rsidRPr="0069181D">
        <w:rPr>
          <w:bCs/>
          <w:sz w:val="28"/>
          <w:szCs w:val="28"/>
          <w:lang w:val="en-US"/>
        </w:rPr>
        <w:t xml:space="preserve"> 1995</w:t>
      </w:r>
      <w:r>
        <w:rPr>
          <w:bCs/>
          <w:sz w:val="28"/>
          <w:szCs w:val="28"/>
          <w:lang w:val="en-US"/>
        </w:rPr>
        <w:t>. – Vol.</w:t>
      </w:r>
      <w:r w:rsidRPr="009D4784">
        <w:rPr>
          <w:bCs/>
          <w:sz w:val="28"/>
          <w:szCs w:val="28"/>
          <w:lang w:val="en-US"/>
        </w:rPr>
        <w:t> </w:t>
      </w:r>
      <w:r w:rsidRPr="0069181D">
        <w:rPr>
          <w:bCs/>
          <w:sz w:val="28"/>
          <w:szCs w:val="28"/>
          <w:lang w:val="en-US"/>
        </w:rPr>
        <w:t>28</w:t>
      </w:r>
      <w:r>
        <w:rPr>
          <w:bCs/>
          <w:sz w:val="28"/>
          <w:szCs w:val="28"/>
          <w:lang w:val="en-US"/>
        </w:rPr>
        <w:t xml:space="preserve">. – P. </w:t>
      </w:r>
      <w:r w:rsidRPr="0069181D">
        <w:rPr>
          <w:bCs/>
          <w:sz w:val="28"/>
          <w:szCs w:val="28"/>
          <w:lang w:val="en-US"/>
        </w:rPr>
        <w:t>185-</w:t>
      </w:r>
      <w:r>
        <w:rPr>
          <w:bCs/>
          <w:sz w:val="28"/>
          <w:szCs w:val="28"/>
          <w:lang w:val="en-US"/>
        </w:rPr>
        <w:t>1</w:t>
      </w:r>
      <w:r w:rsidRPr="0069181D">
        <w:rPr>
          <w:bCs/>
          <w:sz w:val="28"/>
          <w:szCs w:val="28"/>
          <w:lang w:val="en-US"/>
        </w:rPr>
        <w:t>94.</w:t>
      </w:r>
    </w:p>
    <w:p w:rsidR="00852B5C" w:rsidRPr="00F157F6" w:rsidRDefault="00852B5C" w:rsidP="00DF1560">
      <w:pPr>
        <w:numPr>
          <w:ilvl w:val="0"/>
          <w:numId w:val="69"/>
        </w:numPr>
        <w:suppressAutoHyphens w:val="0"/>
        <w:spacing w:line="360" w:lineRule="auto"/>
        <w:ind w:firstLine="0"/>
        <w:jc w:val="both"/>
        <w:rPr>
          <w:sz w:val="28"/>
          <w:lang w:val="en-US"/>
        </w:rPr>
      </w:pPr>
      <w:r>
        <w:rPr>
          <w:color w:val="000000"/>
          <w:sz w:val="28"/>
          <w:szCs w:val="10"/>
          <w:lang w:val="en-US"/>
        </w:rPr>
        <w:lastRenderedPageBreak/>
        <w:t xml:space="preserve"> </w:t>
      </w:r>
      <w:r w:rsidRPr="00F67866">
        <w:rPr>
          <w:i/>
          <w:color w:val="000000"/>
          <w:sz w:val="28"/>
          <w:szCs w:val="10"/>
          <w:lang w:val="en-US"/>
        </w:rPr>
        <w:t>Insulin-like growth factor I</w:t>
      </w:r>
      <w:r>
        <w:rPr>
          <w:color w:val="000000"/>
          <w:sz w:val="28"/>
          <w:szCs w:val="10"/>
          <w:lang w:val="en-US"/>
        </w:rPr>
        <w:t xml:space="preserve"> receptor gene structure / A.M.</w:t>
      </w:r>
      <w:r w:rsidRPr="00CA028F">
        <w:rPr>
          <w:color w:val="000000"/>
          <w:sz w:val="28"/>
          <w:szCs w:val="10"/>
          <w:lang w:val="en-US"/>
        </w:rPr>
        <w:t xml:space="preserve"> </w:t>
      </w:r>
      <w:r>
        <w:rPr>
          <w:color w:val="000000"/>
          <w:sz w:val="28"/>
          <w:szCs w:val="10"/>
          <w:lang w:val="en-US"/>
        </w:rPr>
        <w:t>Abbott, R.</w:t>
      </w:r>
      <w:r w:rsidRPr="00CA028F">
        <w:rPr>
          <w:color w:val="000000"/>
          <w:sz w:val="28"/>
          <w:szCs w:val="10"/>
          <w:lang w:val="en-US"/>
        </w:rPr>
        <w:t> </w:t>
      </w:r>
      <w:r>
        <w:rPr>
          <w:color w:val="000000"/>
          <w:sz w:val="28"/>
          <w:szCs w:val="10"/>
          <w:lang w:val="en-US"/>
        </w:rPr>
        <w:t>Bueno, M.T.</w:t>
      </w:r>
      <w:r w:rsidRPr="00CA028F">
        <w:rPr>
          <w:color w:val="000000"/>
          <w:sz w:val="28"/>
          <w:szCs w:val="11"/>
          <w:lang w:val="en-US"/>
        </w:rPr>
        <w:t xml:space="preserve"> </w:t>
      </w:r>
      <w:r>
        <w:rPr>
          <w:color w:val="000000"/>
          <w:sz w:val="28"/>
          <w:szCs w:val="10"/>
          <w:lang w:val="en-US"/>
        </w:rPr>
        <w:t xml:space="preserve">Pedrini </w:t>
      </w:r>
      <w:r>
        <w:rPr>
          <w:color w:val="000000"/>
          <w:sz w:val="28"/>
          <w:szCs w:val="11"/>
          <w:lang w:val="en-US"/>
        </w:rPr>
        <w:t>[et al.]</w:t>
      </w:r>
      <w:r w:rsidRPr="00321BA3">
        <w:rPr>
          <w:bCs/>
          <w:color w:val="000000"/>
          <w:sz w:val="28"/>
          <w:szCs w:val="28"/>
          <w:lang w:val="en-US"/>
        </w:rPr>
        <w:t xml:space="preserve"> </w:t>
      </w:r>
      <w:r>
        <w:rPr>
          <w:color w:val="000000"/>
          <w:sz w:val="28"/>
          <w:szCs w:val="10"/>
          <w:lang w:val="en-US"/>
        </w:rPr>
        <w:t>// J.  Biol. Chem.</w:t>
      </w:r>
      <w:r w:rsidRPr="00BC6E59">
        <w:rPr>
          <w:sz w:val="28"/>
          <w:szCs w:val="28"/>
          <w:lang w:val="en-US"/>
        </w:rPr>
        <w:t xml:space="preserve"> </w:t>
      </w:r>
      <w:r>
        <w:rPr>
          <w:sz w:val="28"/>
          <w:szCs w:val="28"/>
          <w:lang w:val="en-US"/>
        </w:rPr>
        <w:t>–</w:t>
      </w:r>
      <w:r>
        <w:rPr>
          <w:color w:val="000000"/>
          <w:sz w:val="28"/>
          <w:szCs w:val="10"/>
          <w:lang w:val="en-US"/>
        </w:rPr>
        <w:t xml:space="preserve"> 1992. – Vol. 267.</w:t>
      </w:r>
      <w:r w:rsidRPr="00BC6E59">
        <w:rPr>
          <w:sz w:val="28"/>
          <w:szCs w:val="28"/>
          <w:lang w:val="en-US"/>
        </w:rPr>
        <w:t xml:space="preserve"> </w:t>
      </w:r>
      <w:r>
        <w:rPr>
          <w:sz w:val="28"/>
          <w:szCs w:val="28"/>
          <w:lang w:val="en-US"/>
        </w:rPr>
        <w:t>–</w:t>
      </w:r>
      <w:r>
        <w:rPr>
          <w:color w:val="000000"/>
          <w:sz w:val="28"/>
          <w:szCs w:val="10"/>
          <w:lang w:val="en-US"/>
        </w:rPr>
        <w:t xml:space="preserve"> P.</w:t>
      </w:r>
      <w:r w:rsidRPr="00F67866">
        <w:rPr>
          <w:color w:val="000000"/>
          <w:sz w:val="28"/>
          <w:szCs w:val="10"/>
          <w:lang w:val="en-US"/>
        </w:rPr>
        <w:t> </w:t>
      </w:r>
      <w:r>
        <w:rPr>
          <w:color w:val="000000"/>
          <w:sz w:val="28"/>
          <w:szCs w:val="10"/>
          <w:lang w:val="en-US"/>
        </w:rPr>
        <w:t>10759-10763.</w:t>
      </w:r>
    </w:p>
    <w:p w:rsidR="00852B5C" w:rsidRPr="004D7668" w:rsidRDefault="00852B5C" w:rsidP="00DF1560">
      <w:pPr>
        <w:numPr>
          <w:ilvl w:val="0"/>
          <w:numId w:val="69"/>
        </w:numPr>
        <w:suppressAutoHyphens w:val="0"/>
        <w:spacing w:before="100" w:beforeAutospacing="1" w:after="100" w:afterAutospacing="1" w:line="360" w:lineRule="auto"/>
        <w:ind w:firstLine="0"/>
        <w:jc w:val="both"/>
        <w:rPr>
          <w:sz w:val="28"/>
          <w:szCs w:val="28"/>
          <w:lang w:val="en-US"/>
        </w:rPr>
      </w:pPr>
      <w:r w:rsidRPr="00CC5717">
        <w:rPr>
          <w:i/>
          <w:sz w:val="28"/>
          <w:szCs w:val="28"/>
          <w:lang w:val="en-US"/>
        </w:rPr>
        <w:t>Insulin-like growth factor I</w:t>
      </w:r>
      <w:r w:rsidRPr="00351C79">
        <w:rPr>
          <w:sz w:val="28"/>
          <w:szCs w:val="28"/>
          <w:lang w:val="en-US"/>
        </w:rPr>
        <w:t xml:space="preserve"> receptors on blood cells: their relationship to </w:t>
      </w:r>
      <w:r w:rsidRPr="004D7668">
        <w:rPr>
          <w:sz w:val="28"/>
          <w:szCs w:val="28"/>
          <w:lang w:val="en-US"/>
        </w:rPr>
        <w:t xml:space="preserve">circulating total and "free" IGF-I, IGFBP-1, IGFBP-3 and insulin levels in healthy subjects / J.A. </w:t>
      </w:r>
      <w:hyperlink r:id="rId27" w:history="1">
        <w:r w:rsidRPr="004D7668">
          <w:rPr>
            <w:rStyle w:val="afc"/>
            <w:sz w:val="28"/>
            <w:szCs w:val="28"/>
            <w:lang w:val="en-US"/>
          </w:rPr>
          <w:t>Janssen</w:t>
        </w:r>
      </w:hyperlink>
      <w:r w:rsidRPr="004D7668">
        <w:rPr>
          <w:sz w:val="28"/>
          <w:szCs w:val="28"/>
          <w:lang w:val="en-US"/>
        </w:rPr>
        <w:t xml:space="preserve">, P. </w:t>
      </w:r>
      <w:hyperlink r:id="rId28" w:history="1">
        <w:r w:rsidRPr="004D7668">
          <w:rPr>
            <w:rStyle w:val="afc"/>
            <w:sz w:val="28"/>
            <w:szCs w:val="28"/>
            <w:lang w:val="en-US"/>
          </w:rPr>
          <w:t>Uitterlinden</w:t>
        </w:r>
      </w:hyperlink>
      <w:r w:rsidRPr="004D7668">
        <w:rPr>
          <w:sz w:val="28"/>
          <w:szCs w:val="28"/>
          <w:lang w:val="en-US"/>
        </w:rPr>
        <w:t xml:space="preserve">, L.J. </w:t>
      </w:r>
      <w:hyperlink r:id="rId29" w:history="1">
        <w:r w:rsidRPr="004D7668">
          <w:rPr>
            <w:rStyle w:val="afc"/>
            <w:sz w:val="28"/>
            <w:szCs w:val="28"/>
            <w:lang w:val="en-US"/>
          </w:rPr>
          <w:t>Hofland</w:t>
        </w:r>
      </w:hyperlink>
      <w:r w:rsidRPr="004D7668">
        <w:rPr>
          <w:sz w:val="28"/>
          <w:szCs w:val="28"/>
          <w:lang w:val="en-US"/>
        </w:rPr>
        <w:t xml:space="preserve">, S.W. </w:t>
      </w:r>
      <w:hyperlink r:id="rId30" w:history="1">
        <w:r w:rsidRPr="004D7668">
          <w:rPr>
            <w:rStyle w:val="afc"/>
            <w:sz w:val="28"/>
            <w:szCs w:val="28"/>
            <w:lang w:val="en-US"/>
          </w:rPr>
          <w:t>Lamberts</w:t>
        </w:r>
      </w:hyperlink>
      <w:r w:rsidRPr="004D7668">
        <w:rPr>
          <w:sz w:val="28"/>
          <w:szCs w:val="28"/>
          <w:lang w:val="en-US"/>
        </w:rPr>
        <w:t xml:space="preserve"> // </w:t>
      </w:r>
      <w:hyperlink r:id="rId31" w:history="1">
        <w:r w:rsidRPr="004D7668">
          <w:rPr>
            <w:rStyle w:val="afc"/>
            <w:sz w:val="28"/>
            <w:szCs w:val="28"/>
            <w:lang w:val="en-US"/>
          </w:rPr>
          <w:t>Growth Horm. IGF Res.</w:t>
        </w:r>
      </w:hyperlink>
      <w:r w:rsidRPr="004D7668">
        <w:rPr>
          <w:sz w:val="28"/>
          <w:szCs w:val="28"/>
          <w:lang w:val="en-US"/>
        </w:rPr>
        <w:t xml:space="preserve"> – 1998., Feb. – Vol. 8 (1). – P. 47-54.</w:t>
      </w:r>
    </w:p>
    <w:p w:rsidR="00852B5C" w:rsidRDefault="00852B5C" w:rsidP="00DF1560">
      <w:pPr>
        <w:numPr>
          <w:ilvl w:val="0"/>
          <w:numId w:val="69"/>
        </w:numPr>
        <w:suppressAutoHyphens w:val="0"/>
        <w:spacing w:line="360" w:lineRule="auto"/>
        <w:ind w:firstLine="0"/>
        <w:jc w:val="both"/>
        <w:rPr>
          <w:sz w:val="28"/>
          <w:lang w:val="en-US"/>
        </w:rPr>
      </w:pPr>
      <w:r>
        <w:rPr>
          <w:sz w:val="28"/>
          <w:szCs w:val="28"/>
          <w:lang w:val="en-US"/>
        </w:rPr>
        <w:t xml:space="preserve"> </w:t>
      </w:r>
      <w:r w:rsidRPr="00CC5717">
        <w:rPr>
          <w:i/>
          <w:sz w:val="28"/>
          <w:szCs w:val="28"/>
          <w:lang w:val="en-US"/>
        </w:rPr>
        <w:t xml:space="preserve">Insulin-like growth factor-binding prorein-5 </w:t>
      </w:r>
      <w:r w:rsidRPr="00DC23AB">
        <w:rPr>
          <w:sz w:val="28"/>
          <w:szCs w:val="28"/>
          <w:lang w:val="en-US"/>
        </w:rPr>
        <w:t>is cleaved by ph</w:t>
      </w:r>
      <w:r>
        <w:rPr>
          <w:sz w:val="28"/>
          <w:szCs w:val="28"/>
          <w:lang w:val="en-US"/>
        </w:rPr>
        <w:t>ysiological concentrations of t</w:t>
      </w:r>
      <w:r w:rsidRPr="00DC23AB">
        <w:rPr>
          <w:sz w:val="28"/>
          <w:szCs w:val="28"/>
          <w:lang w:val="en-US"/>
        </w:rPr>
        <w:t>hrombin</w:t>
      </w:r>
      <w:r>
        <w:rPr>
          <w:sz w:val="28"/>
          <w:szCs w:val="28"/>
          <w:lang w:val="en-US"/>
        </w:rPr>
        <w:t xml:space="preserve"> /</w:t>
      </w:r>
      <w:r w:rsidRPr="00DC23AB">
        <w:rPr>
          <w:sz w:val="28"/>
          <w:szCs w:val="28"/>
          <w:lang w:val="en-US"/>
        </w:rPr>
        <w:t xml:space="preserve"> B</w:t>
      </w:r>
      <w:r>
        <w:rPr>
          <w:sz w:val="28"/>
          <w:szCs w:val="28"/>
          <w:lang w:val="en-US"/>
        </w:rPr>
        <w:t>.</w:t>
      </w:r>
      <w:r w:rsidRPr="007501CB">
        <w:rPr>
          <w:sz w:val="28"/>
          <w:szCs w:val="28"/>
          <w:lang w:val="en-US"/>
        </w:rPr>
        <w:t xml:space="preserve"> </w:t>
      </w:r>
      <w:r w:rsidRPr="00DC23AB">
        <w:rPr>
          <w:sz w:val="28"/>
          <w:szCs w:val="28"/>
          <w:lang w:val="en-US"/>
        </w:rPr>
        <w:t>Zheng, J</w:t>
      </w:r>
      <w:r>
        <w:rPr>
          <w:sz w:val="28"/>
          <w:szCs w:val="28"/>
          <w:lang w:val="en-US"/>
        </w:rPr>
        <w:t>.</w:t>
      </w:r>
      <w:r w:rsidRPr="00DC23AB">
        <w:rPr>
          <w:sz w:val="28"/>
          <w:szCs w:val="28"/>
          <w:lang w:val="en-US"/>
        </w:rPr>
        <w:t>B</w:t>
      </w:r>
      <w:r>
        <w:rPr>
          <w:sz w:val="28"/>
          <w:szCs w:val="28"/>
          <w:lang w:val="en-US"/>
        </w:rPr>
        <w:t>.</w:t>
      </w:r>
      <w:r w:rsidRPr="007501CB">
        <w:rPr>
          <w:sz w:val="28"/>
          <w:szCs w:val="28"/>
          <w:lang w:val="en-US"/>
        </w:rPr>
        <w:t xml:space="preserve"> </w:t>
      </w:r>
      <w:r w:rsidRPr="00DC23AB">
        <w:rPr>
          <w:sz w:val="28"/>
          <w:szCs w:val="28"/>
          <w:lang w:val="en-US"/>
        </w:rPr>
        <w:t>Clarke, W</w:t>
      </w:r>
      <w:r>
        <w:rPr>
          <w:sz w:val="28"/>
          <w:szCs w:val="28"/>
          <w:lang w:val="en-US"/>
        </w:rPr>
        <w:t>.</w:t>
      </w:r>
      <w:r w:rsidRPr="00DC23AB">
        <w:rPr>
          <w:sz w:val="28"/>
          <w:szCs w:val="28"/>
          <w:lang w:val="en-US"/>
        </w:rPr>
        <w:t>H</w:t>
      </w:r>
      <w:r>
        <w:rPr>
          <w:sz w:val="28"/>
          <w:szCs w:val="28"/>
          <w:lang w:val="en-US"/>
        </w:rPr>
        <w:t>.</w:t>
      </w:r>
      <w:r w:rsidRPr="009E16EA">
        <w:rPr>
          <w:sz w:val="28"/>
          <w:szCs w:val="28"/>
          <w:lang w:val="en-US"/>
        </w:rPr>
        <w:t> </w:t>
      </w:r>
      <w:r w:rsidRPr="00DC23AB">
        <w:rPr>
          <w:sz w:val="28"/>
          <w:szCs w:val="28"/>
          <w:lang w:val="en-US"/>
        </w:rPr>
        <w:t xml:space="preserve">Busby </w:t>
      </w:r>
      <w:r>
        <w:rPr>
          <w:color w:val="000000"/>
          <w:sz w:val="28"/>
          <w:szCs w:val="11"/>
          <w:lang w:val="en-US"/>
        </w:rPr>
        <w:t>[et</w:t>
      </w:r>
      <w:r w:rsidRPr="00D45201">
        <w:rPr>
          <w:color w:val="000000"/>
          <w:sz w:val="28"/>
          <w:szCs w:val="11"/>
          <w:lang w:val="en-US"/>
        </w:rPr>
        <w:t> </w:t>
      </w:r>
      <w:r>
        <w:rPr>
          <w:color w:val="000000"/>
          <w:sz w:val="28"/>
          <w:szCs w:val="11"/>
          <w:lang w:val="en-US"/>
        </w:rPr>
        <w:t>al.]</w:t>
      </w:r>
      <w:r w:rsidRPr="00321BA3">
        <w:rPr>
          <w:bCs/>
          <w:color w:val="000000"/>
          <w:sz w:val="28"/>
          <w:szCs w:val="28"/>
          <w:lang w:val="en-US"/>
        </w:rPr>
        <w:t xml:space="preserve"> </w:t>
      </w:r>
      <w:r>
        <w:rPr>
          <w:sz w:val="28"/>
          <w:szCs w:val="28"/>
          <w:lang w:val="en-US"/>
        </w:rPr>
        <w:t>//</w:t>
      </w:r>
      <w:r w:rsidRPr="00DC23AB">
        <w:rPr>
          <w:sz w:val="28"/>
          <w:szCs w:val="28"/>
          <w:lang w:val="en-US"/>
        </w:rPr>
        <w:t xml:space="preserve"> Endocrinology</w:t>
      </w:r>
      <w:r>
        <w:rPr>
          <w:sz w:val="28"/>
          <w:szCs w:val="28"/>
          <w:lang w:val="en-US"/>
        </w:rPr>
        <w:t xml:space="preserve"> – 1998. – Vol. 139. – P. </w:t>
      </w:r>
      <w:r w:rsidRPr="00DC23AB">
        <w:rPr>
          <w:sz w:val="28"/>
          <w:szCs w:val="28"/>
          <w:lang w:val="en-US"/>
        </w:rPr>
        <w:t>1708-1714.</w:t>
      </w:r>
    </w:p>
    <w:p w:rsidR="00852B5C" w:rsidRDefault="00852B5C" w:rsidP="00DF1560">
      <w:pPr>
        <w:numPr>
          <w:ilvl w:val="0"/>
          <w:numId w:val="69"/>
        </w:numPr>
        <w:suppressAutoHyphens w:val="0"/>
        <w:spacing w:line="360" w:lineRule="auto"/>
        <w:ind w:firstLine="0"/>
        <w:jc w:val="both"/>
        <w:rPr>
          <w:sz w:val="28"/>
          <w:szCs w:val="28"/>
          <w:lang w:val="en-US"/>
        </w:rPr>
      </w:pPr>
      <w:r w:rsidRPr="00CC5717">
        <w:rPr>
          <w:i/>
          <w:color w:val="000000"/>
          <w:sz w:val="28"/>
          <w:szCs w:val="28"/>
          <w:lang w:val="en-US"/>
        </w:rPr>
        <w:t>Insulin-like growth factor-binding protein</w:t>
      </w:r>
      <w:r w:rsidRPr="007B57D2">
        <w:rPr>
          <w:color w:val="000000"/>
          <w:sz w:val="28"/>
          <w:szCs w:val="28"/>
          <w:lang w:val="en-US"/>
        </w:rPr>
        <w:t xml:space="preserve"> (IGFBP)-3 and IGFBP-5 share a common nuclear transport pathway in T4</w:t>
      </w:r>
      <w:r>
        <w:rPr>
          <w:color w:val="000000"/>
          <w:sz w:val="28"/>
          <w:szCs w:val="28"/>
          <w:lang w:val="en-US"/>
        </w:rPr>
        <w:t>7D human bteast carcinoma cells /</w:t>
      </w:r>
      <w:r w:rsidRPr="007B57D2">
        <w:rPr>
          <w:color w:val="000000"/>
          <w:sz w:val="28"/>
          <w:szCs w:val="28"/>
          <w:lang w:val="en-US"/>
        </w:rPr>
        <w:t xml:space="preserve"> L</w:t>
      </w:r>
      <w:r>
        <w:rPr>
          <w:color w:val="000000"/>
          <w:sz w:val="28"/>
          <w:szCs w:val="28"/>
          <w:lang w:val="en-US"/>
        </w:rPr>
        <w:t>.</w:t>
      </w:r>
      <w:r w:rsidRPr="007B57D2">
        <w:rPr>
          <w:color w:val="000000"/>
          <w:sz w:val="28"/>
          <w:szCs w:val="28"/>
          <w:lang w:val="en-US"/>
        </w:rPr>
        <w:t>J</w:t>
      </w:r>
      <w:r>
        <w:rPr>
          <w:color w:val="000000"/>
          <w:sz w:val="28"/>
          <w:szCs w:val="28"/>
          <w:lang w:val="en-US"/>
        </w:rPr>
        <w:t>.</w:t>
      </w:r>
      <w:r w:rsidRPr="009E16EA">
        <w:rPr>
          <w:color w:val="000000"/>
          <w:sz w:val="28"/>
          <w:szCs w:val="28"/>
          <w:lang w:val="en-US"/>
        </w:rPr>
        <w:t xml:space="preserve"> </w:t>
      </w:r>
      <w:r w:rsidRPr="007B57D2">
        <w:rPr>
          <w:color w:val="000000"/>
          <w:sz w:val="28"/>
          <w:szCs w:val="28"/>
          <w:lang w:val="en-US"/>
        </w:rPr>
        <w:t>Schedlich, T</w:t>
      </w:r>
      <w:r>
        <w:rPr>
          <w:color w:val="000000"/>
          <w:sz w:val="28"/>
          <w:szCs w:val="28"/>
          <w:lang w:val="en-US"/>
        </w:rPr>
        <w:t>.</w:t>
      </w:r>
      <w:r w:rsidRPr="007B57D2">
        <w:rPr>
          <w:color w:val="000000"/>
          <w:sz w:val="28"/>
          <w:szCs w:val="28"/>
          <w:lang w:val="en-US"/>
        </w:rPr>
        <w:t>F</w:t>
      </w:r>
      <w:r>
        <w:rPr>
          <w:color w:val="000000"/>
          <w:sz w:val="28"/>
          <w:szCs w:val="28"/>
          <w:lang w:val="en-US"/>
        </w:rPr>
        <w:t>.</w:t>
      </w:r>
      <w:r w:rsidRPr="009E16EA">
        <w:rPr>
          <w:color w:val="000000"/>
          <w:sz w:val="28"/>
          <w:szCs w:val="28"/>
          <w:lang w:val="en-US"/>
        </w:rPr>
        <w:t xml:space="preserve"> </w:t>
      </w:r>
      <w:r w:rsidRPr="007B57D2">
        <w:rPr>
          <w:color w:val="000000"/>
          <w:sz w:val="28"/>
          <w:szCs w:val="28"/>
          <w:lang w:val="en-US"/>
        </w:rPr>
        <w:t>Young, S</w:t>
      </w:r>
      <w:r>
        <w:rPr>
          <w:color w:val="000000"/>
          <w:sz w:val="28"/>
          <w:szCs w:val="28"/>
          <w:lang w:val="en-US"/>
        </w:rPr>
        <w:t>.</w:t>
      </w:r>
      <w:r w:rsidRPr="007B57D2">
        <w:rPr>
          <w:color w:val="000000"/>
          <w:sz w:val="28"/>
          <w:szCs w:val="28"/>
          <w:lang w:val="en-US"/>
        </w:rPr>
        <w:t>M</w:t>
      </w:r>
      <w:r>
        <w:rPr>
          <w:color w:val="000000"/>
          <w:sz w:val="28"/>
          <w:szCs w:val="28"/>
          <w:lang w:val="en-US"/>
        </w:rPr>
        <w:t>.</w:t>
      </w:r>
      <w:r w:rsidRPr="007B57D2">
        <w:rPr>
          <w:color w:val="000000"/>
          <w:sz w:val="28"/>
          <w:szCs w:val="28"/>
          <w:lang w:val="en-US"/>
        </w:rPr>
        <w:t xml:space="preserve"> Firth </w:t>
      </w:r>
      <w:r>
        <w:rPr>
          <w:color w:val="000000"/>
          <w:sz w:val="28"/>
          <w:szCs w:val="11"/>
          <w:lang w:val="en-US"/>
        </w:rPr>
        <w:t>[et al.]</w:t>
      </w:r>
      <w:r w:rsidRPr="00321BA3">
        <w:rPr>
          <w:bCs/>
          <w:color w:val="000000"/>
          <w:sz w:val="28"/>
          <w:szCs w:val="28"/>
          <w:lang w:val="en-US"/>
        </w:rPr>
        <w:t xml:space="preserve"> </w:t>
      </w:r>
      <w:r>
        <w:rPr>
          <w:color w:val="000000"/>
          <w:sz w:val="28"/>
          <w:szCs w:val="28"/>
          <w:lang w:val="en-US"/>
        </w:rPr>
        <w:t>//</w:t>
      </w:r>
      <w:r w:rsidRPr="007B57D2">
        <w:rPr>
          <w:color w:val="000000"/>
          <w:sz w:val="28"/>
          <w:szCs w:val="28"/>
          <w:lang w:val="en-US"/>
        </w:rPr>
        <w:t xml:space="preserve"> J</w:t>
      </w:r>
      <w:r>
        <w:rPr>
          <w:color w:val="000000"/>
          <w:sz w:val="28"/>
          <w:szCs w:val="28"/>
          <w:lang w:val="en-US"/>
        </w:rPr>
        <w:t>.</w:t>
      </w:r>
      <w:r w:rsidRPr="007B57D2">
        <w:rPr>
          <w:color w:val="000000"/>
          <w:sz w:val="28"/>
          <w:szCs w:val="28"/>
          <w:lang w:val="en-US"/>
        </w:rPr>
        <w:t xml:space="preserve"> Biol</w:t>
      </w:r>
      <w:r>
        <w:rPr>
          <w:color w:val="000000"/>
          <w:sz w:val="28"/>
          <w:szCs w:val="28"/>
          <w:lang w:val="en-US"/>
        </w:rPr>
        <w:t>.</w:t>
      </w:r>
      <w:r w:rsidRPr="007B57D2">
        <w:rPr>
          <w:color w:val="000000"/>
          <w:sz w:val="28"/>
          <w:szCs w:val="28"/>
          <w:lang w:val="en-US"/>
        </w:rPr>
        <w:t xml:space="preserve"> Chem</w:t>
      </w:r>
      <w:r>
        <w:rPr>
          <w:color w:val="000000"/>
          <w:sz w:val="28"/>
          <w:szCs w:val="28"/>
          <w:lang w:val="en-US"/>
        </w:rPr>
        <w:t xml:space="preserve">. – 1998. – Vol. 273. – P. </w:t>
      </w:r>
      <w:r w:rsidRPr="007B57D2">
        <w:rPr>
          <w:color w:val="000000"/>
          <w:sz w:val="28"/>
          <w:szCs w:val="28"/>
          <w:lang w:val="en-US"/>
        </w:rPr>
        <w:t>18347-18352.</w:t>
      </w:r>
    </w:p>
    <w:p w:rsidR="00852B5C" w:rsidRDefault="00852B5C" w:rsidP="00DF1560">
      <w:pPr>
        <w:numPr>
          <w:ilvl w:val="0"/>
          <w:numId w:val="69"/>
        </w:numPr>
        <w:tabs>
          <w:tab w:val="num" w:pos="1260"/>
        </w:tabs>
        <w:suppressAutoHyphens w:val="0"/>
        <w:spacing w:line="360" w:lineRule="auto"/>
        <w:ind w:firstLine="0"/>
        <w:jc w:val="both"/>
        <w:rPr>
          <w:sz w:val="28"/>
          <w:szCs w:val="28"/>
          <w:lang w:val="en-US"/>
        </w:rPr>
      </w:pPr>
      <w:r w:rsidRPr="00CC5717">
        <w:rPr>
          <w:bCs/>
          <w:i/>
          <w:color w:val="000000"/>
          <w:sz w:val="28"/>
          <w:szCs w:val="28"/>
          <w:lang w:val="en-US"/>
        </w:rPr>
        <w:t>Insulin-like growth factor-binding protein 1</w:t>
      </w:r>
      <w:r w:rsidRPr="00321BA3">
        <w:rPr>
          <w:bCs/>
          <w:color w:val="000000"/>
          <w:sz w:val="28"/>
          <w:szCs w:val="28"/>
          <w:lang w:val="en-US"/>
        </w:rPr>
        <w:t xml:space="preserve"> stimulates human trophoblast migration by signaling through alpha 5 beta 1 integrin via mitogen-activated protein Kinas</w:t>
      </w:r>
      <w:r>
        <w:rPr>
          <w:bCs/>
          <w:color w:val="000000"/>
          <w:sz w:val="28"/>
          <w:szCs w:val="28"/>
          <w:lang w:val="en-US"/>
        </w:rPr>
        <w:t>e pathway /</w:t>
      </w:r>
      <w:r w:rsidRPr="009E16EA">
        <w:rPr>
          <w:bCs/>
          <w:color w:val="000000"/>
          <w:sz w:val="28"/>
          <w:szCs w:val="28"/>
          <w:lang w:val="en-US"/>
        </w:rPr>
        <w:t xml:space="preserve"> </w:t>
      </w:r>
      <w:r w:rsidRPr="00321BA3">
        <w:rPr>
          <w:bCs/>
          <w:color w:val="000000"/>
          <w:sz w:val="28"/>
          <w:szCs w:val="28"/>
          <w:lang w:val="en-US"/>
        </w:rPr>
        <w:t>L</w:t>
      </w:r>
      <w:r>
        <w:rPr>
          <w:bCs/>
          <w:color w:val="000000"/>
          <w:sz w:val="28"/>
          <w:szCs w:val="28"/>
          <w:lang w:val="en-US"/>
        </w:rPr>
        <w:t>.</w:t>
      </w:r>
      <w:r w:rsidRPr="00321BA3">
        <w:rPr>
          <w:bCs/>
          <w:color w:val="000000"/>
          <w:sz w:val="28"/>
          <w:szCs w:val="28"/>
          <w:lang w:val="en-US"/>
        </w:rPr>
        <w:t>M</w:t>
      </w:r>
      <w:r>
        <w:rPr>
          <w:bCs/>
          <w:color w:val="000000"/>
          <w:sz w:val="28"/>
          <w:szCs w:val="28"/>
          <w:lang w:val="en-US"/>
        </w:rPr>
        <w:t>.</w:t>
      </w:r>
      <w:r w:rsidRPr="00321BA3">
        <w:rPr>
          <w:bCs/>
          <w:color w:val="000000"/>
          <w:sz w:val="28"/>
          <w:szCs w:val="28"/>
          <w:lang w:val="en-US"/>
        </w:rPr>
        <w:t xml:space="preserve"> Gleeson, C</w:t>
      </w:r>
      <w:r>
        <w:rPr>
          <w:bCs/>
          <w:color w:val="000000"/>
          <w:sz w:val="28"/>
          <w:szCs w:val="28"/>
          <w:lang w:val="en-US"/>
        </w:rPr>
        <w:t>.</w:t>
      </w:r>
      <w:r w:rsidRPr="009E16EA">
        <w:rPr>
          <w:bCs/>
          <w:color w:val="000000"/>
          <w:sz w:val="28"/>
          <w:szCs w:val="28"/>
          <w:lang w:val="en-US"/>
        </w:rPr>
        <w:t xml:space="preserve"> </w:t>
      </w:r>
      <w:r w:rsidRPr="00321BA3">
        <w:rPr>
          <w:bCs/>
          <w:color w:val="000000"/>
          <w:sz w:val="28"/>
          <w:szCs w:val="28"/>
          <w:lang w:val="en-US"/>
        </w:rPr>
        <w:t>Chakraborty, T</w:t>
      </w:r>
      <w:r>
        <w:rPr>
          <w:bCs/>
          <w:color w:val="000000"/>
          <w:sz w:val="28"/>
          <w:szCs w:val="28"/>
          <w:lang w:val="en-US"/>
        </w:rPr>
        <w:t>.</w:t>
      </w:r>
      <w:r w:rsidRPr="009E16EA">
        <w:rPr>
          <w:bCs/>
          <w:color w:val="000000"/>
          <w:sz w:val="28"/>
          <w:szCs w:val="28"/>
          <w:lang w:val="en-US"/>
        </w:rPr>
        <w:t xml:space="preserve"> </w:t>
      </w:r>
      <w:r w:rsidRPr="00321BA3">
        <w:rPr>
          <w:bCs/>
          <w:color w:val="000000"/>
          <w:sz w:val="28"/>
          <w:szCs w:val="28"/>
          <w:lang w:val="en-US"/>
        </w:rPr>
        <w:t xml:space="preserve">McKinnon </w:t>
      </w:r>
      <w:r>
        <w:rPr>
          <w:color w:val="000000"/>
          <w:sz w:val="28"/>
          <w:szCs w:val="11"/>
          <w:lang w:val="en-US"/>
        </w:rPr>
        <w:t>[et al.]</w:t>
      </w:r>
      <w:r w:rsidRPr="00321BA3">
        <w:rPr>
          <w:bCs/>
          <w:color w:val="000000"/>
          <w:sz w:val="28"/>
          <w:szCs w:val="28"/>
          <w:lang w:val="en-US"/>
        </w:rPr>
        <w:t xml:space="preserve"> </w:t>
      </w:r>
      <w:r>
        <w:rPr>
          <w:bCs/>
          <w:color w:val="000000"/>
          <w:sz w:val="28"/>
          <w:szCs w:val="28"/>
          <w:lang w:val="en-US"/>
        </w:rPr>
        <w:t>//</w:t>
      </w:r>
      <w:r w:rsidRPr="00321BA3">
        <w:rPr>
          <w:bCs/>
          <w:color w:val="000000"/>
          <w:sz w:val="28"/>
          <w:szCs w:val="28"/>
          <w:lang w:val="en-US"/>
        </w:rPr>
        <w:t xml:space="preserve"> J</w:t>
      </w:r>
      <w:r>
        <w:rPr>
          <w:bCs/>
          <w:color w:val="000000"/>
          <w:sz w:val="28"/>
          <w:szCs w:val="28"/>
          <w:lang w:val="en-US"/>
        </w:rPr>
        <w:t>.</w:t>
      </w:r>
      <w:r w:rsidRPr="00321BA3">
        <w:rPr>
          <w:bCs/>
          <w:color w:val="000000"/>
          <w:sz w:val="28"/>
          <w:szCs w:val="28"/>
          <w:lang w:val="en-US"/>
        </w:rPr>
        <w:t xml:space="preserve"> Clin</w:t>
      </w:r>
      <w:r>
        <w:rPr>
          <w:bCs/>
          <w:color w:val="000000"/>
          <w:sz w:val="28"/>
          <w:szCs w:val="28"/>
          <w:lang w:val="en-US"/>
        </w:rPr>
        <w:t>.</w:t>
      </w:r>
      <w:r w:rsidRPr="00321BA3">
        <w:rPr>
          <w:bCs/>
          <w:color w:val="000000"/>
          <w:sz w:val="28"/>
          <w:szCs w:val="28"/>
          <w:lang w:val="en-US"/>
        </w:rPr>
        <w:t xml:space="preserve"> Endoctinol</w:t>
      </w:r>
      <w:r>
        <w:rPr>
          <w:bCs/>
          <w:color w:val="000000"/>
          <w:sz w:val="28"/>
          <w:szCs w:val="28"/>
          <w:lang w:val="en-US"/>
        </w:rPr>
        <w:t>.</w:t>
      </w:r>
      <w:r w:rsidRPr="00321BA3">
        <w:rPr>
          <w:bCs/>
          <w:color w:val="000000"/>
          <w:sz w:val="28"/>
          <w:szCs w:val="28"/>
          <w:lang w:val="en-US"/>
        </w:rPr>
        <w:t xml:space="preserve"> Metab</w:t>
      </w:r>
      <w:r>
        <w:rPr>
          <w:bCs/>
          <w:color w:val="000000"/>
          <w:sz w:val="28"/>
          <w:szCs w:val="28"/>
          <w:lang w:val="en-US"/>
        </w:rPr>
        <w:t>. – 2001. – Vol. 86. – P.</w:t>
      </w:r>
      <w:r w:rsidRPr="009E16EA">
        <w:rPr>
          <w:bCs/>
          <w:color w:val="000000"/>
          <w:sz w:val="28"/>
          <w:szCs w:val="28"/>
          <w:lang w:val="en-US"/>
        </w:rPr>
        <w:t> </w:t>
      </w:r>
      <w:r w:rsidRPr="00321BA3">
        <w:rPr>
          <w:bCs/>
          <w:color w:val="000000"/>
          <w:sz w:val="28"/>
          <w:szCs w:val="28"/>
          <w:lang w:val="en-US"/>
        </w:rPr>
        <w:t>2484-2493</w:t>
      </w:r>
      <w:r>
        <w:rPr>
          <w:bCs/>
          <w:color w:val="000000"/>
          <w:sz w:val="28"/>
          <w:szCs w:val="28"/>
          <w:lang w:val="en-US"/>
        </w:rPr>
        <w:t>.</w:t>
      </w:r>
    </w:p>
    <w:p w:rsidR="00852B5C" w:rsidRDefault="00852B5C" w:rsidP="00DF1560">
      <w:pPr>
        <w:numPr>
          <w:ilvl w:val="0"/>
          <w:numId w:val="69"/>
        </w:numPr>
        <w:suppressAutoHyphens w:val="0"/>
        <w:spacing w:line="360" w:lineRule="auto"/>
        <w:ind w:firstLine="0"/>
        <w:jc w:val="both"/>
        <w:rPr>
          <w:sz w:val="28"/>
          <w:szCs w:val="28"/>
          <w:lang w:val="en-US"/>
        </w:rPr>
      </w:pPr>
      <w:r w:rsidRPr="00CC5717">
        <w:rPr>
          <w:i/>
          <w:color w:val="000000"/>
          <w:sz w:val="28"/>
          <w:szCs w:val="28"/>
          <w:lang w:val="en-US"/>
        </w:rPr>
        <w:t>Insulin-like growth factor-binding protein-3</w:t>
      </w:r>
      <w:r w:rsidRPr="007B57D2">
        <w:rPr>
          <w:color w:val="000000"/>
          <w:sz w:val="28"/>
          <w:szCs w:val="28"/>
          <w:lang w:val="en-US"/>
        </w:rPr>
        <w:t xml:space="preserve"> modulates expression of Bax and Bcl-2 and potentiates p53-independent radiation-induced apoptos</w:t>
      </w:r>
      <w:r>
        <w:rPr>
          <w:color w:val="000000"/>
          <w:sz w:val="28"/>
          <w:szCs w:val="28"/>
          <w:lang w:val="en-US"/>
        </w:rPr>
        <w:t>is in human breast cancer cells /</w:t>
      </w:r>
      <w:r w:rsidRPr="007B57D2">
        <w:rPr>
          <w:color w:val="000000"/>
          <w:sz w:val="28"/>
          <w:szCs w:val="28"/>
          <w:lang w:val="en-US"/>
        </w:rPr>
        <w:t xml:space="preserve"> A</w:t>
      </w:r>
      <w:r>
        <w:rPr>
          <w:color w:val="000000"/>
          <w:sz w:val="28"/>
          <w:szCs w:val="28"/>
          <w:lang w:val="en-US"/>
        </w:rPr>
        <w:t>.</w:t>
      </w:r>
      <w:r w:rsidRPr="007B57D2">
        <w:rPr>
          <w:color w:val="000000"/>
          <w:sz w:val="28"/>
          <w:szCs w:val="28"/>
          <w:lang w:val="en-US"/>
        </w:rPr>
        <w:t>J</w:t>
      </w:r>
      <w:r>
        <w:rPr>
          <w:color w:val="000000"/>
          <w:sz w:val="28"/>
          <w:szCs w:val="28"/>
          <w:lang w:val="en-US"/>
        </w:rPr>
        <w:t>.</w:t>
      </w:r>
      <w:r w:rsidRPr="009E16EA">
        <w:rPr>
          <w:color w:val="000000"/>
          <w:sz w:val="28"/>
          <w:szCs w:val="28"/>
          <w:lang w:val="en-US"/>
        </w:rPr>
        <w:t xml:space="preserve"> </w:t>
      </w:r>
      <w:r w:rsidRPr="007B57D2">
        <w:rPr>
          <w:color w:val="000000"/>
          <w:sz w:val="28"/>
          <w:szCs w:val="28"/>
          <w:lang w:val="en-US"/>
        </w:rPr>
        <w:t>Butt, S</w:t>
      </w:r>
      <w:r>
        <w:rPr>
          <w:color w:val="000000"/>
          <w:sz w:val="28"/>
          <w:szCs w:val="28"/>
          <w:lang w:val="en-US"/>
        </w:rPr>
        <w:t>.</w:t>
      </w:r>
      <w:r w:rsidRPr="007B57D2">
        <w:rPr>
          <w:color w:val="000000"/>
          <w:sz w:val="28"/>
          <w:szCs w:val="28"/>
          <w:lang w:val="en-US"/>
        </w:rPr>
        <w:t>M</w:t>
      </w:r>
      <w:r>
        <w:rPr>
          <w:color w:val="000000"/>
          <w:sz w:val="28"/>
          <w:szCs w:val="28"/>
          <w:lang w:val="en-US"/>
        </w:rPr>
        <w:t>.</w:t>
      </w:r>
      <w:r w:rsidRPr="009E16EA">
        <w:rPr>
          <w:color w:val="000000"/>
          <w:sz w:val="28"/>
          <w:szCs w:val="28"/>
          <w:lang w:val="en-US"/>
        </w:rPr>
        <w:t xml:space="preserve"> </w:t>
      </w:r>
      <w:r w:rsidRPr="007B57D2">
        <w:rPr>
          <w:color w:val="000000"/>
          <w:sz w:val="28"/>
          <w:szCs w:val="28"/>
          <w:lang w:val="en-US"/>
        </w:rPr>
        <w:t>Firth, M</w:t>
      </w:r>
      <w:r>
        <w:rPr>
          <w:color w:val="000000"/>
          <w:sz w:val="28"/>
          <w:szCs w:val="28"/>
          <w:lang w:val="en-US"/>
        </w:rPr>
        <w:t>.</w:t>
      </w:r>
      <w:r w:rsidRPr="007B57D2">
        <w:rPr>
          <w:color w:val="000000"/>
          <w:sz w:val="28"/>
          <w:szCs w:val="28"/>
          <w:lang w:val="en-US"/>
        </w:rPr>
        <w:t>A</w:t>
      </w:r>
      <w:r>
        <w:rPr>
          <w:color w:val="000000"/>
          <w:sz w:val="28"/>
          <w:szCs w:val="28"/>
          <w:lang w:val="en-US"/>
        </w:rPr>
        <w:t>.</w:t>
      </w:r>
      <w:r w:rsidRPr="009E16EA">
        <w:rPr>
          <w:color w:val="000000"/>
          <w:sz w:val="28"/>
          <w:szCs w:val="28"/>
          <w:lang w:val="en-US"/>
        </w:rPr>
        <w:t xml:space="preserve"> </w:t>
      </w:r>
      <w:r w:rsidRPr="007B57D2">
        <w:rPr>
          <w:color w:val="000000"/>
          <w:sz w:val="28"/>
          <w:szCs w:val="28"/>
          <w:lang w:val="en-US"/>
        </w:rPr>
        <w:t xml:space="preserve">King </w:t>
      </w:r>
      <w:r>
        <w:rPr>
          <w:color w:val="000000"/>
          <w:sz w:val="28"/>
          <w:szCs w:val="11"/>
          <w:lang w:val="en-US"/>
        </w:rPr>
        <w:t>[et al.]</w:t>
      </w:r>
      <w:r w:rsidRPr="00321BA3">
        <w:rPr>
          <w:bCs/>
          <w:color w:val="000000"/>
          <w:sz w:val="28"/>
          <w:szCs w:val="28"/>
          <w:lang w:val="en-US"/>
        </w:rPr>
        <w:t xml:space="preserve"> </w:t>
      </w:r>
      <w:r>
        <w:rPr>
          <w:color w:val="000000"/>
          <w:sz w:val="28"/>
          <w:szCs w:val="28"/>
          <w:lang w:val="en-US"/>
        </w:rPr>
        <w:t>//</w:t>
      </w:r>
      <w:r w:rsidRPr="007B57D2">
        <w:rPr>
          <w:color w:val="000000"/>
          <w:sz w:val="28"/>
          <w:szCs w:val="28"/>
          <w:lang w:val="en-US"/>
        </w:rPr>
        <w:t xml:space="preserve"> J</w:t>
      </w:r>
      <w:r>
        <w:rPr>
          <w:color w:val="000000"/>
          <w:sz w:val="28"/>
          <w:szCs w:val="28"/>
          <w:lang w:val="en-US"/>
        </w:rPr>
        <w:t>.</w:t>
      </w:r>
      <w:r w:rsidRPr="009E16EA">
        <w:rPr>
          <w:color w:val="000000"/>
          <w:sz w:val="28"/>
          <w:szCs w:val="28"/>
          <w:lang w:val="en-US"/>
        </w:rPr>
        <w:t> </w:t>
      </w:r>
      <w:r w:rsidRPr="007B57D2">
        <w:rPr>
          <w:color w:val="000000"/>
          <w:sz w:val="28"/>
          <w:szCs w:val="28"/>
          <w:lang w:val="en-US"/>
        </w:rPr>
        <w:t>Biol</w:t>
      </w:r>
      <w:r>
        <w:rPr>
          <w:color w:val="000000"/>
          <w:sz w:val="28"/>
          <w:szCs w:val="28"/>
          <w:lang w:val="en-US"/>
        </w:rPr>
        <w:t>.</w:t>
      </w:r>
      <w:r w:rsidRPr="007B57D2">
        <w:rPr>
          <w:color w:val="000000"/>
          <w:sz w:val="28"/>
          <w:szCs w:val="28"/>
          <w:lang w:val="en-US"/>
        </w:rPr>
        <w:t xml:space="preserve"> Chem</w:t>
      </w:r>
      <w:r>
        <w:rPr>
          <w:color w:val="000000"/>
          <w:sz w:val="28"/>
          <w:szCs w:val="28"/>
          <w:lang w:val="en-US"/>
        </w:rPr>
        <w:t>. – 2000. – Vol.</w:t>
      </w:r>
      <w:r w:rsidRPr="007B57D2">
        <w:rPr>
          <w:color w:val="000000"/>
          <w:sz w:val="28"/>
          <w:szCs w:val="28"/>
          <w:lang w:val="en-US"/>
        </w:rPr>
        <w:t xml:space="preserve"> 275</w:t>
      </w:r>
      <w:r>
        <w:rPr>
          <w:color w:val="000000"/>
          <w:sz w:val="28"/>
          <w:szCs w:val="28"/>
          <w:lang w:val="en-US"/>
        </w:rPr>
        <w:t xml:space="preserve">. – P. </w:t>
      </w:r>
      <w:r w:rsidRPr="007B57D2">
        <w:rPr>
          <w:color w:val="000000"/>
          <w:sz w:val="28"/>
          <w:szCs w:val="28"/>
          <w:lang w:val="en-US"/>
        </w:rPr>
        <w:t>39174-39181.</w:t>
      </w:r>
    </w:p>
    <w:p w:rsidR="00852B5C" w:rsidRDefault="00852B5C" w:rsidP="00DF1560">
      <w:pPr>
        <w:numPr>
          <w:ilvl w:val="0"/>
          <w:numId w:val="69"/>
        </w:numPr>
        <w:suppressAutoHyphens w:val="0"/>
        <w:spacing w:line="360" w:lineRule="auto"/>
        <w:ind w:firstLine="0"/>
        <w:jc w:val="both"/>
        <w:rPr>
          <w:sz w:val="28"/>
          <w:lang w:val="en-US"/>
        </w:rPr>
      </w:pPr>
      <w:r w:rsidRPr="00CC5717">
        <w:rPr>
          <w:i/>
          <w:color w:val="000000"/>
          <w:sz w:val="28"/>
          <w:szCs w:val="11"/>
          <w:lang w:val="en-US"/>
        </w:rPr>
        <w:t>Insulin-like growth factor-binding protein-3</w:t>
      </w:r>
      <w:r>
        <w:rPr>
          <w:color w:val="000000"/>
          <w:sz w:val="28"/>
          <w:szCs w:val="11"/>
          <w:lang w:val="en-US"/>
        </w:rPr>
        <w:t xml:space="preserve"> proteolysis is induced after elective </w:t>
      </w:r>
      <w:r>
        <w:rPr>
          <w:sz w:val="28"/>
          <w:szCs w:val="11"/>
          <w:lang w:val="en-US"/>
        </w:rPr>
        <w:t>surgery / M.L.</w:t>
      </w:r>
      <w:r w:rsidRPr="00630FAA">
        <w:rPr>
          <w:sz w:val="28"/>
          <w:szCs w:val="11"/>
          <w:lang w:val="en-US"/>
        </w:rPr>
        <w:t xml:space="preserve"> </w:t>
      </w:r>
      <w:r>
        <w:rPr>
          <w:sz w:val="28"/>
          <w:szCs w:val="11"/>
          <w:lang w:val="en-US"/>
        </w:rPr>
        <w:t>Davenport, W.L.</w:t>
      </w:r>
      <w:r w:rsidRPr="00630FAA">
        <w:rPr>
          <w:sz w:val="28"/>
          <w:szCs w:val="11"/>
          <w:lang w:val="en-US"/>
        </w:rPr>
        <w:t xml:space="preserve"> </w:t>
      </w:r>
      <w:r>
        <w:rPr>
          <w:sz w:val="28"/>
          <w:szCs w:val="11"/>
          <w:lang w:val="en-US"/>
        </w:rPr>
        <w:t>Isley, J.B.</w:t>
      </w:r>
      <w:r w:rsidRPr="00630FAA">
        <w:rPr>
          <w:sz w:val="28"/>
          <w:szCs w:val="11"/>
          <w:lang w:val="en-US"/>
        </w:rPr>
        <w:t xml:space="preserve"> </w:t>
      </w:r>
      <w:r>
        <w:rPr>
          <w:sz w:val="28"/>
          <w:szCs w:val="11"/>
          <w:lang w:val="en-US"/>
        </w:rPr>
        <w:t>Pucilowska et al.// J. Clin. Endocrinol. Metab. – 1992. – Vol. 75. – P. 590-595.</w:t>
      </w:r>
    </w:p>
    <w:p w:rsidR="00852B5C" w:rsidRPr="00BD201C" w:rsidRDefault="00852B5C" w:rsidP="00DF1560">
      <w:pPr>
        <w:numPr>
          <w:ilvl w:val="0"/>
          <w:numId w:val="69"/>
        </w:numPr>
        <w:suppressAutoHyphens w:val="0"/>
        <w:spacing w:line="360" w:lineRule="auto"/>
        <w:ind w:firstLine="0"/>
        <w:jc w:val="both"/>
        <w:rPr>
          <w:sz w:val="28"/>
          <w:szCs w:val="28"/>
          <w:lang w:val="en-US"/>
        </w:rPr>
      </w:pPr>
      <w:r w:rsidRPr="00CC5717">
        <w:rPr>
          <w:bCs/>
          <w:i/>
          <w:sz w:val="28"/>
          <w:szCs w:val="28"/>
          <w:lang w:val="en-US"/>
        </w:rPr>
        <w:t>Insulin-like growth factor-I</w:t>
      </w:r>
      <w:r w:rsidRPr="0069181D">
        <w:rPr>
          <w:bCs/>
          <w:sz w:val="28"/>
          <w:szCs w:val="28"/>
          <w:lang w:val="en-US"/>
        </w:rPr>
        <w:t xml:space="preserve"> improves glucose and lipid metabol</w:t>
      </w:r>
      <w:r>
        <w:rPr>
          <w:bCs/>
          <w:sz w:val="28"/>
          <w:szCs w:val="28"/>
          <w:lang w:val="en-US"/>
        </w:rPr>
        <w:t>ism in type 2 diabetes mellirus /</w:t>
      </w:r>
      <w:r w:rsidRPr="0069181D">
        <w:rPr>
          <w:bCs/>
          <w:sz w:val="28"/>
          <w:szCs w:val="28"/>
          <w:lang w:val="en-US"/>
        </w:rPr>
        <w:t xml:space="preserve"> P</w:t>
      </w:r>
      <w:r>
        <w:rPr>
          <w:bCs/>
          <w:sz w:val="28"/>
          <w:szCs w:val="28"/>
          <w:lang w:val="en-US"/>
        </w:rPr>
        <w:t>.</w:t>
      </w:r>
      <w:r w:rsidRPr="0069181D">
        <w:rPr>
          <w:bCs/>
          <w:sz w:val="28"/>
          <w:szCs w:val="28"/>
          <w:lang w:val="en-US"/>
        </w:rPr>
        <w:t>D</w:t>
      </w:r>
      <w:r>
        <w:rPr>
          <w:bCs/>
          <w:sz w:val="28"/>
          <w:szCs w:val="28"/>
          <w:lang w:val="en-US"/>
        </w:rPr>
        <w:t>.</w:t>
      </w:r>
      <w:r w:rsidRPr="00BC1C7E">
        <w:rPr>
          <w:bCs/>
          <w:sz w:val="28"/>
          <w:szCs w:val="28"/>
          <w:lang w:val="en-US"/>
        </w:rPr>
        <w:t xml:space="preserve"> </w:t>
      </w:r>
      <w:r w:rsidRPr="0069181D">
        <w:rPr>
          <w:bCs/>
          <w:sz w:val="28"/>
          <w:szCs w:val="28"/>
          <w:lang w:val="en-US"/>
        </w:rPr>
        <w:t>Zenobi</w:t>
      </w:r>
      <w:r>
        <w:rPr>
          <w:bCs/>
          <w:sz w:val="28"/>
          <w:szCs w:val="28"/>
          <w:lang w:val="en-US"/>
        </w:rPr>
        <w:t>,</w:t>
      </w:r>
      <w:r w:rsidRPr="0069181D">
        <w:rPr>
          <w:bCs/>
          <w:sz w:val="28"/>
          <w:szCs w:val="28"/>
          <w:lang w:val="en-US"/>
        </w:rPr>
        <w:t xml:space="preserve"> S</w:t>
      </w:r>
      <w:r>
        <w:rPr>
          <w:bCs/>
          <w:sz w:val="28"/>
          <w:szCs w:val="28"/>
          <w:lang w:val="en-US"/>
        </w:rPr>
        <w:t>.</w:t>
      </w:r>
      <w:r w:rsidRPr="0069181D">
        <w:rPr>
          <w:bCs/>
          <w:sz w:val="28"/>
          <w:szCs w:val="28"/>
          <w:lang w:val="en-US"/>
        </w:rPr>
        <w:t>E</w:t>
      </w:r>
      <w:r>
        <w:rPr>
          <w:bCs/>
          <w:sz w:val="28"/>
          <w:szCs w:val="28"/>
          <w:lang w:val="en-US"/>
        </w:rPr>
        <w:t>.</w:t>
      </w:r>
      <w:r w:rsidRPr="00BC1C7E">
        <w:rPr>
          <w:bCs/>
          <w:sz w:val="28"/>
          <w:szCs w:val="28"/>
          <w:lang w:val="en-US"/>
        </w:rPr>
        <w:t xml:space="preserve"> </w:t>
      </w:r>
      <w:r w:rsidRPr="0069181D">
        <w:rPr>
          <w:bCs/>
          <w:sz w:val="28"/>
          <w:szCs w:val="28"/>
          <w:lang w:val="en-US"/>
        </w:rPr>
        <w:t>Jaeggi-Groisman, W</w:t>
      </w:r>
      <w:r>
        <w:rPr>
          <w:bCs/>
          <w:sz w:val="28"/>
          <w:szCs w:val="28"/>
          <w:lang w:val="en-US"/>
        </w:rPr>
        <w:t>.</w:t>
      </w:r>
      <w:r w:rsidRPr="0069181D">
        <w:rPr>
          <w:bCs/>
          <w:sz w:val="28"/>
          <w:szCs w:val="28"/>
          <w:lang w:val="en-US"/>
        </w:rPr>
        <w:t>F</w:t>
      </w:r>
      <w:r>
        <w:rPr>
          <w:bCs/>
          <w:sz w:val="28"/>
          <w:szCs w:val="28"/>
          <w:lang w:val="en-US"/>
        </w:rPr>
        <w:t>.</w:t>
      </w:r>
      <w:r w:rsidRPr="00BC1C7E">
        <w:rPr>
          <w:bCs/>
          <w:sz w:val="28"/>
          <w:szCs w:val="28"/>
          <w:lang w:val="en-US"/>
        </w:rPr>
        <w:t xml:space="preserve"> </w:t>
      </w:r>
      <w:r w:rsidRPr="0069181D">
        <w:rPr>
          <w:bCs/>
          <w:sz w:val="28"/>
          <w:szCs w:val="28"/>
          <w:lang w:val="en-US"/>
        </w:rPr>
        <w:t xml:space="preserve">Riesen </w:t>
      </w:r>
      <w:r>
        <w:rPr>
          <w:color w:val="000000"/>
          <w:sz w:val="28"/>
          <w:szCs w:val="11"/>
          <w:lang w:val="en-US"/>
        </w:rPr>
        <w:t>[et al.]</w:t>
      </w:r>
      <w:r w:rsidRPr="00321BA3">
        <w:rPr>
          <w:bCs/>
          <w:color w:val="000000"/>
          <w:sz w:val="28"/>
          <w:szCs w:val="28"/>
          <w:lang w:val="en-US"/>
        </w:rPr>
        <w:t xml:space="preserve"> </w:t>
      </w:r>
      <w:r>
        <w:rPr>
          <w:bCs/>
          <w:sz w:val="28"/>
          <w:szCs w:val="28"/>
          <w:lang w:val="en-US"/>
        </w:rPr>
        <w:t>//</w:t>
      </w:r>
      <w:r w:rsidRPr="0069181D">
        <w:rPr>
          <w:bCs/>
          <w:sz w:val="28"/>
          <w:szCs w:val="28"/>
          <w:lang w:val="en-US"/>
        </w:rPr>
        <w:t xml:space="preserve"> J</w:t>
      </w:r>
      <w:r>
        <w:rPr>
          <w:bCs/>
          <w:sz w:val="28"/>
          <w:szCs w:val="28"/>
          <w:lang w:val="en-US"/>
        </w:rPr>
        <w:t>.</w:t>
      </w:r>
      <w:r w:rsidRPr="0069181D">
        <w:rPr>
          <w:bCs/>
          <w:sz w:val="28"/>
          <w:szCs w:val="28"/>
          <w:lang w:val="en-US"/>
        </w:rPr>
        <w:t xml:space="preserve"> Clin</w:t>
      </w:r>
      <w:r>
        <w:rPr>
          <w:bCs/>
          <w:sz w:val="28"/>
          <w:szCs w:val="28"/>
          <w:lang w:val="en-US"/>
        </w:rPr>
        <w:t>.</w:t>
      </w:r>
      <w:r w:rsidRPr="0069181D">
        <w:rPr>
          <w:bCs/>
          <w:sz w:val="28"/>
          <w:szCs w:val="28"/>
          <w:lang w:val="en-US"/>
        </w:rPr>
        <w:t xml:space="preserve"> Invest</w:t>
      </w:r>
      <w:r>
        <w:rPr>
          <w:bCs/>
          <w:sz w:val="28"/>
          <w:szCs w:val="28"/>
          <w:lang w:val="en-US"/>
        </w:rPr>
        <w:t xml:space="preserve">. – </w:t>
      </w:r>
      <w:r w:rsidRPr="0069181D">
        <w:rPr>
          <w:bCs/>
          <w:sz w:val="28"/>
          <w:szCs w:val="28"/>
          <w:lang w:val="en-US"/>
        </w:rPr>
        <w:t>1992</w:t>
      </w:r>
      <w:r>
        <w:rPr>
          <w:bCs/>
          <w:sz w:val="28"/>
          <w:szCs w:val="28"/>
          <w:lang w:val="en-US"/>
        </w:rPr>
        <w:t>. – Vol.</w:t>
      </w:r>
      <w:r w:rsidRPr="0069181D">
        <w:rPr>
          <w:bCs/>
          <w:sz w:val="28"/>
          <w:szCs w:val="28"/>
          <w:lang w:val="en-US"/>
        </w:rPr>
        <w:t xml:space="preserve"> 90</w:t>
      </w:r>
      <w:r>
        <w:rPr>
          <w:bCs/>
          <w:sz w:val="28"/>
          <w:szCs w:val="28"/>
          <w:lang w:val="en-US"/>
        </w:rPr>
        <w:t xml:space="preserve"> </w:t>
      </w:r>
      <w:r w:rsidRPr="0069181D">
        <w:rPr>
          <w:bCs/>
          <w:sz w:val="28"/>
          <w:szCs w:val="28"/>
          <w:lang w:val="en-US"/>
        </w:rPr>
        <w:t>(6)</w:t>
      </w:r>
      <w:r>
        <w:rPr>
          <w:bCs/>
          <w:sz w:val="28"/>
          <w:szCs w:val="28"/>
          <w:lang w:val="en-US"/>
        </w:rPr>
        <w:t xml:space="preserve">. – P. </w:t>
      </w:r>
      <w:r w:rsidRPr="0069181D">
        <w:rPr>
          <w:bCs/>
          <w:sz w:val="28"/>
          <w:szCs w:val="28"/>
          <w:lang w:val="en-US"/>
        </w:rPr>
        <w:t>2234-</w:t>
      </w:r>
      <w:r>
        <w:rPr>
          <w:bCs/>
          <w:sz w:val="28"/>
          <w:szCs w:val="28"/>
          <w:lang w:val="en-US"/>
        </w:rPr>
        <w:t>22</w:t>
      </w:r>
      <w:r w:rsidRPr="0069181D">
        <w:rPr>
          <w:bCs/>
          <w:sz w:val="28"/>
          <w:szCs w:val="28"/>
          <w:lang w:val="en-US"/>
        </w:rPr>
        <w:t>41.</w:t>
      </w:r>
    </w:p>
    <w:p w:rsidR="00852B5C" w:rsidRPr="00D53456" w:rsidRDefault="00852B5C" w:rsidP="00DF1560">
      <w:pPr>
        <w:numPr>
          <w:ilvl w:val="0"/>
          <w:numId w:val="69"/>
        </w:numPr>
        <w:suppressAutoHyphens w:val="0"/>
        <w:spacing w:line="360" w:lineRule="auto"/>
        <w:ind w:firstLine="0"/>
        <w:jc w:val="both"/>
        <w:rPr>
          <w:sz w:val="28"/>
          <w:szCs w:val="28"/>
          <w:lang w:val="en-US"/>
        </w:rPr>
      </w:pPr>
      <w:r>
        <w:rPr>
          <w:sz w:val="28"/>
          <w:szCs w:val="28"/>
          <w:lang w:val="en-US"/>
        </w:rPr>
        <w:t xml:space="preserve"> </w:t>
      </w:r>
      <w:r w:rsidRPr="00CC5717">
        <w:rPr>
          <w:i/>
          <w:sz w:val="28"/>
          <w:szCs w:val="28"/>
          <w:lang w:val="en-US"/>
        </w:rPr>
        <w:t>Insulin-like growth factors</w:t>
      </w:r>
      <w:r>
        <w:rPr>
          <w:sz w:val="28"/>
          <w:szCs w:val="28"/>
          <w:lang w:val="en-US"/>
        </w:rPr>
        <w:t xml:space="preserve"> and coronary heart disease / R.C.</w:t>
      </w:r>
      <w:r w:rsidRPr="00BC1C7E">
        <w:rPr>
          <w:sz w:val="28"/>
          <w:szCs w:val="28"/>
          <w:lang w:val="en-US"/>
        </w:rPr>
        <w:t xml:space="preserve"> </w:t>
      </w:r>
      <w:r>
        <w:rPr>
          <w:sz w:val="28"/>
          <w:szCs w:val="28"/>
          <w:lang w:val="en-US"/>
        </w:rPr>
        <w:t>Kaplan, H.D.</w:t>
      </w:r>
      <w:r w:rsidRPr="00BC1C7E">
        <w:rPr>
          <w:sz w:val="28"/>
          <w:szCs w:val="28"/>
          <w:lang w:val="en-US"/>
        </w:rPr>
        <w:t> </w:t>
      </w:r>
      <w:r>
        <w:rPr>
          <w:sz w:val="28"/>
          <w:szCs w:val="28"/>
          <w:lang w:val="en-US"/>
        </w:rPr>
        <w:t xml:space="preserve">Strickler, T.E. Rohan </w:t>
      </w:r>
      <w:r>
        <w:rPr>
          <w:color w:val="000000"/>
          <w:sz w:val="28"/>
          <w:szCs w:val="11"/>
          <w:lang w:val="en-US"/>
        </w:rPr>
        <w:t>[et al.]</w:t>
      </w:r>
      <w:r w:rsidRPr="00321BA3">
        <w:rPr>
          <w:bCs/>
          <w:color w:val="000000"/>
          <w:sz w:val="28"/>
          <w:szCs w:val="28"/>
          <w:lang w:val="en-US"/>
        </w:rPr>
        <w:t xml:space="preserve"> </w:t>
      </w:r>
      <w:r>
        <w:rPr>
          <w:sz w:val="28"/>
          <w:szCs w:val="28"/>
          <w:lang w:val="en-US"/>
        </w:rPr>
        <w:t>// Cardiol. Rev. – 2005. – Vol. 13. –</w:t>
      </w:r>
      <w:r w:rsidRPr="00BC1C7E">
        <w:rPr>
          <w:sz w:val="28"/>
          <w:szCs w:val="28"/>
          <w:lang w:val="en-US"/>
        </w:rPr>
        <w:t>     </w:t>
      </w:r>
      <w:r>
        <w:rPr>
          <w:sz w:val="28"/>
          <w:szCs w:val="28"/>
          <w:lang w:val="en-US"/>
        </w:rPr>
        <w:t>P.</w:t>
      </w:r>
      <w:r w:rsidRPr="00BC1C7E">
        <w:rPr>
          <w:sz w:val="28"/>
          <w:szCs w:val="28"/>
          <w:lang w:val="en-US"/>
        </w:rPr>
        <w:t> </w:t>
      </w:r>
      <w:r>
        <w:rPr>
          <w:sz w:val="28"/>
          <w:szCs w:val="28"/>
          <w:lang w:val="en-US"/>
        </w:rPr>
        <w:t>35-39.</w:t>
      </w:r>
    </w:p>
    <w:p w:rsidR="00852B5C" w:rsidRDefault="00852B5C" w:rsidP="00DF1560">
      <w:pPr>
        <w:numPr>
          <w:ilvl w:val="0"/>
          <w:numId w:val="69"/>
        </w:numPr>
        <w:suppressAutoHyphens w:val="0"/>
        <w:spacing w:line="360" w:lineRule="auto"/>
        <w:ind w:firstLine="0"/>
        <w:jc w:val="both"/>
        <w:rPr>
          <w:sz w:val="28"/>
          <w:lang w:val="en-US"/>
        </w:rPr>
      </w:pPr>
      <w:r>
        <w:rPr>
          <w:color w:val="000000"/>
          <w:sz w:val="28"/>
          <w:szCs w:val="11"/>
          <w:lang w:val="en-US"/>
        </w:rPr>
        <w:lastRenderedPageBreak/>
        <w:t xml:space="preserve"> </w:t>
      </w:r>
      <w:r w:rsidRPr="00CC5717">
        <w:rPr>
          <w:i/>
          <w:sz w:val="28"/>
          <w:szCs w:val="11"/>
          <w:lang w:val="en-US"/>
        </w:rPr>
        <w:t>Involvement of the plasmin system</w:t>
      </w:r>
      <w:r>
        <w:rPr>
          <w:sz w:val="28"/>
          <w:szCs w:val="11"/>
          <w:lang w:val="en-US"/>
        </w:rPr>
        <w:t xml:space="preserve"> in dissociation of the insulin-like growth factor binding protein complex / P.G.</w:t>
      </w:r>
      <w:r w:rsidRPr="006B5C68">
        <w:rPr>
          <w:sz w:val="28"/>
          <w:szCs w:val="11"/>
          <w:lang w:val="en-US"/>
        </w:rPr>
        <w:t xml:space="preserve"> </w:t>
      </w:r>
      <w:r>
        <w:rPr>
          <w:sz w:val="28"/>
          <w:szCs w:val="11"/>
          <w:lang w:val="en-US"/>
        </w:rPr>
        <w:t>Campbell, J.F.</w:t>
      </w:r>
      <w:r w:rsidRPr="006B5C68">
        <w:rPr>
          <w:sz w:val="28"/>
          <w:szCs w:val="11"/>
          <w:lang w:val="en-US"/>
        </w:rPr>
        <w:t xml:space="preserve"> </w:t>
      </w:r>
      <w:r>
        <w:rPr>
          <w:sz w:val="28"/>
          <w:szCs w:val="11"/>
          <w:lang w:val="en-US"/>
        </w:rPr>
        <w:t>Novak, T.B.</w:t>
      </w:r>
      <w:r w:rsidRPr="006B5C68">
        <w:rPr>
          <w:sz w:val="28"/>
          <w:szCs w:val="11"/>
          <w:lang w:val="en-US"/>
        </w:rPr>
        <w:t> </w:t>
      </w:r>
      <w:r>
        <w:rPr>
          <w:sz w:val="28"/>
          <w:szCs w:val="11"/>
          <w:lang w:val="en-US"/>
        </w:rPr>
        <w:t>Yanosick</w:t>
      </w:r>
      <w:r w:rsidRPr="006B5C68">
        <w:rPr>
          <w:sz w:val="28"/>
          <w:szCs w:val="11"/>
          <w:lang w:val="en-US"/>
        </w:rPr>
        <w:t xml:space="preserve"> </w:t>
      </w:r>
      <w:r>
        <w:rPr>
          <w:color w:val="000000"/>
          <w:sz w:val="28"/>
          <w:szCs w:val="11"/>
          <w:lang w:val="en-US"/>
        </w:rPr>
        <w:t>[et al.]</w:t>
      </w:r>
      <w:r>
        <w:rPr>
          <w:sz w:val="28"/>
          <w:szCs w:val="11"/>
          <w:lang w:val="en-US"/>
        </w:rPr>
        <w:t xml:space="preserve"> // Endocrinology. – 1992. – Vol. 130. – P. 1401-1412.</w:t>
      </w:r>
    </w:p>
    <w:p w:rsidR="00852B5C" w:rsidRDefault="00852B5C" w:rsidP="00DF1560">
      <w:pPr>
        <w:numPr>
          <w:ilvl w:val="0"/>
          <w:numId w:val="69"/>
        </w:numPr>
        <w:suppressAutoHyphens w:val="0"/>
        <w:spacing w:line="360" w:lineRule="auto"/>
        <w:ind w:firstLine="0"/>
        <w:jc w:val="both"/>
        <w:rPr>
          <w:sz w:val="28"/>
          <w:szCs w:val="28"/>
          <w:lang w:val="en-US"/>
        </w:rPr>
      </w:pPr>
      <w:r w:rsidRPr="00AC6E07">
        <w:rPr>
          <w:bCs/>
          <w:i/>
          <w:color w:val="000000"/>
          <w:sz w:val="28"/>
          <w:szCs w:val="28"/>
          <w:lang w:val="en-US"/>
        </w:rPr>
        <w:t>Irving J.A.</w:t>
      </w:r>
      <w:r w:rsidRPr="00321BA3">
        <w:rPr>
          <w:bCs/>
          <w:color w:val="000000"/>
          <w:sz w:val="28"/>
          <w:szCs w:val="28"/>
          <w:lang w:val="en-US"/>
        </w:rPr>
        <w:t xml:space="preserve"> Functional role of cell surface integrins on human trophoblast cell migration: regula</w:t>
      </w:r>
      <w:r w:rsidRPr="00321BA3">
        <w:rPr>
          <w:bCs/>
          <w:color w:val="000000"/>
          <w:sz w:val="28"/>
          <w:szCs w:val="28"/>
          <w:lang w:val="en-US"/>
        </w:rPr>
        <w:softHyphen/>
        <w:t>tion by TGF-beta, IGF-II, and IGFBP-1</w:t>
      </w:r>
      <w:r w:rsidRPr="0044520D">
        <w:rPr>
          <w:bCs/>
          <w:color w:val="000000"/>
          <w:sz w:val="28"/>
          <w:szCs w:val="28"/>
          <w:lang w:val="en-US"/>
        </w:rPr>
        <w:t xml:space="preserve"> / J.A. Irving, P.K. Lala //</w:t>
      </w:r>
      <w:r w:rsidRPr="00321BA3">
        <w:rPr>
          <w:bCs/>
          <w:color w:val="000000"/>
          <w:sz w:val="28"/>
          <w:szCs w:val="28"/>
          <w:lang w:val="en-US"/>
        </w:rPr>
        <w:t xml:space="preserve"> Exp</w:t>
      </w:r>
      <w:r>
        <w:rPr>
          <w:bCs/>
          <w:color w:val="000000"/>
          <w:sz w:val="28"/>
          <w:szCs w:val="28"/>
          <w:lang w:val="en-US"/>
        </w:rPr>
        <w:t>.</w:t>
      </w:r>
      <w:r w:rsidRPr="00321BA3">
        <w:rPr>
          <w:bCs/>
          <w:color w:val="000000"/>
          <w:sz w:val="28"/>
          <w:szCs w:val="28"/>
          <w:lang w:val="en-US"/>
        </w:rPr>
        <w:t xml:space="preserve"> Cell</w:t>
      </w:r>
      <w:r>
        <w:rPr>
          <w:bCs/>
          <w:color w:val="000000"/>
          <w:sz w:val="28"/>
          <w:szCs w:val="28"/>
          <w:lang w:val="en-US"/>
        </w:rPr>
        <w:t>.</w:t>
      </w:r>
      <w:r w:rsidRPr="00321BA3">
        <w:rPr>
          <w:bCs/>
          <w:color w:val="000000"/>
          <w:sz w:val="28"/>
          <w:szCs w:val="28"/>
          <w:lang w:val="en-US"/>
        </w:rPr>
        <w:t xml:space="preserve"> Res</w:t>
      </w:r>
      <w:r>
        <w:rPr>
          <w:bCs/>
          <w:color w:val="000000"/>
          <w:sz w:val="28"/>
          <w:szCs w:val="28"/>
          <w:lang w:val="en-US"/>
        </w:rPr>
        <w:t>. –</w:t>
      </w:r>
      <w:r w:rsidRPr="00321BA3">
        <w:rPr>
          <w:bCs/>
          <w:color w:val="000000"/>
          <w:sz w:val="28"/>
          <w:szCs w:val="28"/>
          <w:lang w:val="en-US"/>
        </w:rPr>
        <w:t xml:space="preserve"> 1995</w:t>
      </w:r>
      <w:r>
        <w:rPr>
          <w:bCs/>
          <w:color w:val="000000"/>
          <w:sz w:val="28"/>
          <w:szCs w:val="28"/>
          <w:lang w:val="en-US"/>
        </w:rPr>
        <w:t>. – Vol.</w:t>
      </w:r>
      <w:r w:rsidRPr="00321BA3">
        <w:rPr>
          <w:bCs/>
          <w:color w:val="000000"/>
          <w:sz w:val="28"/>
          <w:szCs w:val="28"/>
          <w:lang w:val="en-US"/>
        </w:rPr>
        <w:t xml:space="preserve"> 217</w:t>
      </w:r>
      <w:r>
        <w:rPr>
          <w:bCs/>
          <w:color w:val="000000"/>
          <w:sz w:val="28"/>
          <w:szCs w:val="28"/>
          <w:lang w:val="en-US"/>
        </w:rPr>
        <w:t xml:space="preserve">. – P. </w:t>
      </w:r>
      <w:r w:rsidRPr="00321BA3">
        <w:rPr>
          <w:bCs/>
          <w:color w:val="000000"/>
          <w:sz w:val="28"/>
          <w:szCs w:val="28"/>
          <w:lang w:val="en-US"/>
        </w:rPr>
        <w:t>419-427.</w:t>
      </w:r>
    </w:p>
    <w:p w:rsidR="00852B5C" w:rsidRPr="007D1586" w:rsidRDefault="00852B5C" w:rsidP="00DF1560">
      <w:pPr>
        <w:numPr>
          <w:ilvl w:val="0"/>
          <w:numId w:val="69"/>
        </w:numPr>
        <w:suppressAutoHyphens w:val="0"/>
        <w:spacing w:line="360" w:lineRule="auto"/>
        <w:ind w:firstLine="0"/>
        <w:jc w:val="both"/>
        <w:rPr>
          <w:sz w:val="28"/>
          <w:lang w:val="en-US"/>
        </w:rPr>
      </w:pPr>
      <w:r>
        <w:rPr>
          <w:sz w:val="28"/>
          <w:szCs w:val="28"/>
          <w:lang w:val="en-US"/>
        </w:rPr>
        <w:t xml:space="preserve"> </w:t>
      </w:r>
      <w:r w:rsidRPr="00AC6E07">
        <w:rPr>
          <w:i/>
          <w:sz w:val="28"/>
          <w:szCs w:val="28"/>
          <w:lang w:val="en-US"/>
        </w:rPr>
        <w:t>Isolation and characterization</w:t>
      </w:r>
      <w:r w:rsidRPr="00DC23AB">
        <w:rPr>
          <w:sz w:val="28"/>
          <w:szCs w:val="28"/>
          <w:lang w:val="en-US"/>
        </w:rPr>
        <w:t xml:space="preserve"> of plasmin generated </w:t>
      </w:r>
      <w:r>
        <w:rPr>
          <w:sz w:val="28"/>
          <w:szCs w:val="28"/>
          <w:lang w:val="en-US"/>
        </w:rPr>
        <w:t>bioactive frag</w:t>
      </w:r>
      <w:r>
        <w:rPr>
          <w:sz w:val="28"/>
          <w:szCs w:val="28"/>
          <w:lang w:val="en-US"/>
        </w:rPr>
        <w:softHyphen/>
        <w:t>ments of IGFBP-3 /</w:t>
      </w:r>
      <w:r w:rsidRPr="00DC23AB">
        <w:rPr>
          <w:sz w:val="28"/>
          <w:szCs w:val="28"/>
          <w:lang w:val="en-US"/>
        </w:rPr>
        <w:t xml:space="preserve"> B</w:t>
      </w:r>
      <w:r>
        <w:rPr>
          <w:sz w:val="28"/>
          <w:szCs w:val="28"/>
          <w:lang w:val="en-US"/>
        </w:rPr>
        <w:t>.</w:t>
      </w:r>
      <w:r w:rsidRPr="00DC23AB">
        <w:rPr>
          <w:sz w:val="28"/>
          <w:szCs w:val="28"/>
          <w:lang w:val="en-US"/>
        </w:rPr>
        <w:t>A</w:t>
      </w:r>
      <w:r>
        <w:rPr>
          <w:sz w:val="28"/>
          <w:szCs w:val="28"/>
          <w:lang w:val="en-US"/>
        </w:rPr>
        <w:t>.</w:t>
      </w:r>
      <w:r w:rsidRPr="00456D17">
        <w:rPr>
          <w:sz w:val="28"/>
          <w:szCs w:val="28"/>
          <w:lang w:val="en-US"/>
        </w:rPr>
        <w:t xml:space="preserve"> </w:t>
      </w:r>
      <w:r w:rsidRPr="00DC23AB">
        <w:rPr>
          <w:sz w:val="28"/>
          <w:szCs w:val="28"/>
          <w:lang w:val="en-US"/>
        </w:rPr>
        <w:t>Booth, M</w:t>
      </w:r>
      <w:r>
        <w:rPr>
          <w:sz w:val="28"/>
          <w:szCs w:val="28"/>
          <w:lang w:val="en-US"/>
        </w:rPr>
        <w:t>.</w:t>
      </w:r>
      <w:r w:rsidRPr="00456D17">
        <w:rPr>
          <w:sz w:val="28"/>
          <w:szCs w:val="28"/>
          <w:lang w:val="en-US"/>
        </w:rPr>
        <w:t xml:space="preserve"> </w:t>
      </w:r>
      <w:r w:rsidRPr="00DC23AB">
        <w:rPr>
          <w:sz w:val="28"/>
          <w:szCs w:val="28"/>
          <w:lang w:val="en-US"/>
        </w:rPr>
        <w:t>Boes, B</w:t>
      </w:r>
      <w:r>
        <w:rPr>
          <w:sz w:val="28"/>
          <w:szCs w:val="28"/>
          <w:lang w:val="en-US"/>
        </w:rPr>
        <w:t>.</w:t>
      </w:r>
      <w:r w:rsidRPr="00DC23AB">
        <w:rPr>
          <w:sz w:val="28"/>
          <w:szCs w:val="28"/>
          <w:lang w:val="en-US"/>
        </w:rPr>
        <w:t>L</w:t>
      </w:r>
      <w:r>
        <w:rPr>
          <w:sz w:val="28"/>
          <w:szCs w:val="28"/>
          <w:lang w:val="en-US"/>
        </w:rPr>
        <w:t>.</w:t>
      </w:r>
      <w:r w:rsidRPr="00DC23AB">
        <w:rPr>
          <w:sz w:val="28"/>
          <w:szCs w:val="28"/>
          <w:lang w:val="en-US"/>
        </w:rPr>
        <w:t xml:space="preserve"> Dake </w:t>
      </w:r>
      <w:r>
        <w:rPr>
          <w:color w:val="000000"/>
          <w:sz w:val="28"/>
          <w:szCs w:val="11"/>
          <w:lang w:val="en-US"/>
        </w:rPr>
        <w:t>[et al.]</w:t>
      </w:r>
      <w:r w:rsidRPr="00321BA3">
        <w:rPr>
          <w:bCs/>
          <w:color w:val="000000"/>
          <w:sz w:val="28"/>
          <w:szCs w:val="28"/>
          <w:lang w:val="en-US"/>
        </w:rPr>
        <w:t xml:space="preserve"> </w:t>
      </w:r>
      <w:r>
        <w:rPr>
          <w:sz w:val="28"/>
          <w:szCs w:val="28"/>
          <w:lang w:val="en-US"/>
        </w:rPr>
        <w:t xml:space="preserve">// </w:t>
      </w:r>
      <w:r w:rsidRPr="00DC23AB">
        <w:rPr>
          <w:sz w:val="28"/>
          <w:szCs w:val="28"/>
          <w:lang w:val="en-US"/>
        </w:rPr>
        <w:t>Am</w:t>
      </w:r>
      <w:r>
        <w:rPr>
          <w:sz w:val="28"/>
          <w:szCs w:val="28"/>
          <w:lang w:val="en-US"/>
        </w:rPr>
        <w:t>.</w:t>
      </w:r>
      <w:r w:rsidRPr="00DC23AB">
        <w:rPr>
          <w:sz w:val="28"/>
          <w:szCs w:val="28"/>
          <w:lang w:val="en-US"/>
        </w:rPr>
        <w:t xml:space="preserve"> J</w:t>
      </w:r>
      <w:r>
        <w:rPr>
          <w:sz w:val="28"/>
          <w:szCs w:val="28"/>
          <w:lang w:val="en-US"/>
        </w:rPr>
        <w:t>.</w:t>
      </w:r>
      <w:r w:rsidRPr="00DC23AB">
        <w:rPr>
          <w:sz w:val="28"/>
          <w:szCs w:val="28"/>
          <w:lang w:val="en-US"/>
        </w:rPr>
        <w:t xml:space="preserve"> Physiol</w:t>
      </w:r>
      <w:r>
        <w:rPr>
          <w:sz w:val="28"/>
          <w:szCs w:val="28"/>
          <w:lang w:val="en-US"/>
        </w:rPr>
        <w:t xml:space="preserve">. – 1999. – Vol. 276. – P. </w:t>
      </w:r>
      <w:r w:rsidRPr="00DC23AB">
        <w:rPr>
          <w:sz w:val="28"/>
          <w:szCs w:val="28"/>
          <w:lang w:val="en-US"/>
        </w:rPr>
        <w:t>E450-E454.</w:t>
      </w:r>
    </w:p>
    <w:p w:rsidR="00852B5C" w:rsidRPr="007F098C" w:rsidRDefault="00852B5C" w:rsidP="00DF1560">
      <w:pPr>
        <w:numPr>
          <w:ilvl w:val="0"/>
          <w:numId w:val="69"/>
        </w:numPr>
        <w:suppressAutoHyphens w:val="0"/>
        <w:spacing w:line="360" w:lineRule="auto"/>
        <w:ind w:firstLine="0"/>
        <w:jc w:val="both"/>
        <w:rPr>
          <w:sz w:val="28"/>
          <w:szCs w:val="28"/>
          <w:lang w:val="en-US"/>
        </w:rPr>
      </w:pPr>
      <w:r w:rsidRPr="00AC6E07">
        <w:rPr>
          <w:i/>
          <w:sz w:val="28"/>
          <w:szCs w:val="28"/>
          <w:lang w:val="en-US"/>
        </w:rPr>
        <w:t>Jacobs S.</w:t>
      </w:r>
      <w:r w:rsidRPr="00F157F6">
        <w:rPr>
          <w:sz w:val="28"/>
          <w:szCs w:val="28"/>
          <w:lang w:val="en-US"/>
        </w:rPr>
        <w:t xml:space="preserve"> Monensin blocks the maturation </w:t>
      </w:r>
      <w:r>
        <w:rPr>
          <w:sz w:val="28"/>
          <w:szCs w:val="28"/>
          <w:lang w:val="en-US"/>
        </w:rPr>
        <w:t>of receptors for insulin and so</w:t>
      </w:r>
      <w:r w:rsidRPr="00F157F6">
        <w:rPr>
          <w:sz w:val="28"/>
          <w:szCs w:val="28"/>
          <w:lang w:val="en-US"/>
        </w:rPr>
        <w:t>matomedin C: identification of receptor precurso</w:t>
      </w:r>
      <w:r>
        <w:rPr>
          <w:sz w:val="28"/>
          <w:szCs w:val="28"/>
          <w:lang w:val="en-US"/>
        </w:rPr>
        <w:t xml:space="preserve">rs </w:t>
      </w:r>
      <w:r w:rsidRPr="00187D10">
        <w:rPr>
          <w:sz w:val="28"/>
          <w:szCs w:val="28"/>
          <w:lang w:val="en-US"/>
        </w:rPr>
        <w:t xml:space="preserve">/ S. Jacobs, Jr F.C. Kull, P. Cuatrecasas // </w:t>
      </w:r>
      <w:r w:rsidRPr="007F098C">
        <w:rPr>
          <w:sz w:val="28"/>
          <w:szCs w:val="28"/>
          <w:lang w:val="en-US"/>
        </w:rPr>
        <w:t>Proc</w:t>
      </w:r>
      <w:r>
        <w:rPr>
          <w:sz w:val="28"/>
          <w:szCs w:val="28"/>
          <w:lang w:val="en-US"/>
        </w:rPr>
        <w:t>.</w:t>
      </w:r>
      <w:r w:rsidRPr="007F098C">
        <w:rPr>
          <w:sz w:val="28"/>
          <w:szCs w:val="28"/>
          <w:lang w:val="en-US"/>
        </w:rPr>
        <w:t xml:space="preserve"> Narl</w:t>
      </w:r>
      <w:r>
        <w:rPr>
          <w:sz w:val="28"/>
          <w:szCs w:val="28"/>
          <w:lang w:val="en-US"/>
        </w:rPr>
        <w:t>.</w:t>
      </w:r>
      <w:r w:rsidRPr="007F098C">
        <w:rPr>
          <w:sz w:val="28"/>
          <w:szCs w:val="28"/>
          <w:lang w:val="en-US"/>
        </w:rPr>
        <w:t xml:space="preserve"> Acad</w:t>
      </w:r>
      <w:r>
        <w:rPr>
          <w:sz w:val="28"/>
          <w:szCs w:val="28"/>
          <w:lang w:val="en-US"/>
        </w:rPr>
        <w:t>.</w:t>
      </w:r>
      <w:r w:rsidRPr="007F098C">
        <w:rPr>
          <w:sz w:val="28"/>
          <w:szCs w:val="28"/>
          <w:lang w:val="en-US"/>
        </w:rPr>
        <w:t xml:space="preserve"> Sci</w:t>
      </w:r>
      <w:r>
        <w:rPr>
          <w:sz w:val="28"/>
          <w:szCs w:val="28"/>
          <w:lang w:val="en-US"/>
        </w:rPr>
        <w:t>.</w:t>
      </w:r>
      <w:r w:rsidRPr="007F098C">
        <w:rPr>
          <w:sz w:val="28"/>
          <w:szCs w:val="28"/>
          <w:lang w:val="en-US"/>
        </w:rPr>
        <w:t xml:space="preserve"> USA</w:t>
      </w:r>
      <w:r>
        <w:rPr>
          <w:sz w:val="28"/>
          <w:szCs w:val="28"/>
          <w:lang w:val="en-US"/>
        </w:rPr>
        <w:t>.</w:t>
      </w:r>
      <w:r w:rsidRPr="007F098C">
        <w:rPr>
          <w:sz w:val="28"/>
          <w:szCs w:val="28"/>
          <w:lang w:val="en-US"/>
        </w:rPr>
        <w:t xml:space="preserve"> – 1983</w:t>
      </w:r>
      <w:r>
        <w:rPr>
          <w:sz w:val="28"/>
          <w:szCs w:val="28"/>
          <w:lang w:val="en-US"/>
        </w:rPr>
        <w:t>.</w:t>
      </w:r>
      <w:r w:rsidRPr="007F098C">
        <w:rPr>
          <w:sz w:val="28"/>
          <w:szCs w:val="28"/>
          <w:lang w:val="en-US"/>
        </w:rPr>
        <w:t xml:space="preserve"> – </w:t>
      </w:r>
      <w:r>
        <w:rPr>
          <w:sz w:val="28"/>
          <w:szCs w:val="28"/>
          <w:lang w:val="en-US"/>
        </w:rPr>
        <w:t xml:space="preserve"> Vol. 80 –</w:t>
      </w:r>
      <w:r w:rsidRPr="00AC6E07">
        <w:rPr>
          <w:sz w:val="28"/>
          <w:szCs w:val="28"/>
          <w:lang w:val="en-US"/>
        </w:rPr>
        <w:t xml:space="preserve"> </w:t>
      </w:r>
      <w:r w:rsidRPr="007F098C">
        <w:rPr>
          <w:sz w:val="28"/>
          <w:szCs w:val="28"/>
          <w:lang w:val="en-US"/>
        </w:rPr>
        <w:t>P.</w:t>
      </w:r>
      <w:r w:rsidRPr="00AC6E07">
        <w:rPr>
          <w:sz w:val="28"/>
          <w:szCs w:val="28"/>
          <w:lang w:val="en-US"/>
        </w:rPr>
        <w:t> </w:t>
      </w:r>
      <w:r w:rsidRPr="007F098C">
        <w:rPr>
          <w:sz w:val="28"/>
          <w:szCs w:val="28"/>
          <w:lang w:val="en-US"/>
        </w:rPr>
        <w:t>1228-1231</w:t>
      </w:r>
      <w:r w:rsidRPr="007F098C">
        <w:rPr>
          <w:color w:val="1F1F1F"/>
          <w:sz w:val="28"/>
          <w:szCs w:val="28"/>
          <w:lang w:val="en-US"/>
        </w:rPr>
        <w:t>.</w:t>
      </w:r>
    </w:p>
    <w:p w:rsidR="00852B5C" w:rsidRDefault="00852B5C" w:rsidP="00DF1560">
      <w:pPr>
        <w:numPr>
          <w:ilvl w:val="0"/>
          <w:numId w:val="69"/>
        </w:numPr>
        <w:suppressAutoHyphens w:val="0"/>
        <w:spacing w:line="360" w:lineRule="auto"/>
        <w:ind w:firstLine="0"/>
        <w:jc w:val="both"/>
        <w:rPr>
          <w:sz w:val="28"/>
          <w:lang w:val="en-US"/>
        </w:rPr>
      </w:pPr>
      <w:r>
        <w:rPr>
          <w:color w:val="000000"/>
          <w:sz w:val="28"/>
          <w:szCs w:val="10"/>
          <w:lang w:val="en-US"/>
        </w:rPr>
        <w:t xml:space="preserve"> </w:t>
      </w:r>
      <w:r w:rsidRPr="00AC6E07">
        <w:rPr>
          <w:i/>
          <w:color w:val="000000"/>
          <w:sz w:val="28"/>
          <w:szCs w:val="11"/>
          <w:lang w:val="en-US"/>
        </w:rPr>
        <w:t>Jones J.I.</w:t>
      </w:r>
      <w:r>
        <w:rPr>
          <w:color w:val="000000"/>
          <w:sz w:val="28"/>
          <w:szCs w:val="11"/>
          <w:lang w:val="en-US"/>
        </w:rPr>
        <w:t xml:space="preserve"> Insulin-like growth factors and their binding proteins: biological actions </w:t>
      </w:r>
      <w:r w:rsidRPr="00FD0AB0">
        <w:rPr>
          <w:color w:val="000000"/>
          <w:sz w:val="28"/>
          <w:szCs w:val="11"/>
          <w:lang w:val="en-US"/>
        </w:rPr>
        <w:t>/ J.I. Jones, D.R.</w:t>
      </w:r>
      <w:r>
        <w:rPr>
          <w:color w:val="000000"/>
          <w:sz w:val="28"/>
          <w:szCs w:val="11"/>
          <w:lang w:val="en-US"/>
        </w:rPr>
        <w:t xml:space="preserve"> </w:t>
      </w:r>
      <w:r w:rsidRPr="00FD0AB0">
        <w:rPr>
          <w:color w:val="000000"/>
          <w:sz w:val="28"/>
          <w:szCs w:val="11"/>
          <w:lang w:val="en-US"/>
        </w:rPr>
        <w:t xml:space="preserve">Clemmons </w:t>
      </w:r>
      <w:r>
        <w:rPr>
          <w:color w:val="000000"/>
          <w:sz w:val="28"/>
          <w:szCs w:val="11"/>
          <w:lang w:val="en-US"/>
        </w:rPr>
        <w:t xml:space="preserve">// Endocr. Rev. – 1995. </w:t>
      </w:r>
      <w:r>
        <w:rPr>
          <w:sz w:val="28"/>
          <w:szCs w:val="28"/>
          <w:lang w:val="en-US"/>
        </w:rPr>
        <w:t>–</w:t>
      </w:r>
      <w:r>
        <w:rPr>
          <w:color w:val="000000"/>
          <w:sz w:val="28"/>
          <w:szCs w:val="11"/>
          <w:lang w:val="en-US"/>
        </w:rPr>
        <w:t xml:space="preserve"> Vol.</w:t>
      </w:r>
      <w:r w:rsidRPr="00FD0AB0">
        <w:rPr>
          <w:color w:val="000000"/>
          <w:sz w:val="28"/>
          <w:szCs w:val="11"/>
          <w:lang w:val="en-US"/>
        </w:rPr>
        <w:t> </w:t>
      </w:r>
      <w:r>
        <w:rPr>
          <w:color w:val="000000"/>
          <w:sz w:val="28"/>
          <w:szCs w:val="11"/>
          <w:lang w:val="en-US"/>
        </w:rPr>
        <w:t>16. – P.</w:t>
      </w:r>
      <w:r w:rsidRPr="00505710">
        <w:rPr>
          <w:color w:val="000000"/>
          <w:sz w:val="28"/>
          <w:szCs w:val="11"/>
          <w:lang w:val="en-US"/>
        </w:rPr>
        <w:t> </w:t>
      </w:r>
      <w:r>
        <w:rPr>
          <w:color w:val="000000"/>
          <w:sz w:val="28"/>
          <w:szCs w:val="11"/>
          <w:lang w:val="en-US"/>
        </w:rPr>
        <w:t>3-34.</w:t>
      </w:r>
    </w:p>
    <w:p w:rsidR="00852B5C" w:rsidRPr="00B758CC" w:rsidRDefault="00852B5C" w:rsidP="00DF1560">
      <w:pPr>
        <w:numPr>
          <w:ilvl w:val="0"/>
          <w:numId w:val="69"/>
        </w:numPr>
        <w:suppressAutoHyphens w:val="0"/>
        <w:spacing w:line="360" w:lineRule="auto"/>
        <w:ind w:firstLine="0"/>
        <w:jc w:val="both"/>
        <w:rPr>
          <w:sz w:val="28"/>
          <w:szCs w:val="28"/>
          <w:lang w:val="en-US"/>
        </w:rPr>
      </w:pPr>
      <w:r>
        <w:rPr>
          <w:i/>
          <w:sz w:val="28"/>
          <w:szCs w:val="28"/>
          <w:lang w:val="en-US"/>
        </w:rPr>
        <w:t>Kaski J.C</w:t>
      </w:r>
      <w:r w:rsidRPr="007764A3">
        <w:rPr>
          <w:i/>
          <w:sz w:val="28"/>
          <w:szCs w:val="28"/>
          <w:lang w:val="en-US"/>
        </w:rPr>
        <w:t>.</w:t>
      </w:r>
      <w:r w:rsidRPr="003E3D7F">
        <w:rPr>
          <w:sz w:val="28"/>
          <w:szCs w:val="28"/>
          <w:lang w:val="en-US"/>
        </w:rPr>
        <w:t xml:space="preserve"> Inflammation, infection and acute coronary plaque events </w:t>
      </w:r>
      <w:r w:rsidRPr="00793AEA">
        <w:rPr>
          <w:sz w:val="28"/>
          <w:szCs w:val="28"/>
          <w:lang w:val="en-US"/>
        </w:rPr>
        <w:t>/ J.C. Kaski, E.G. Zouridakis</w:t>
      </w:r>
      <w:r w:rsidRPr="007764A3">
        <w:rPr>
          <w:i/>
          <w:sz w:val="28"/>
          <w:szCs w:val="28"/>
          <w:lang w:val="en-US"/>
        </w:rPr>
        <w:t xml:space="preserve"> </w:t>
      </w:r>
      <w:r w:rsidRPr="003E3D7F">
        <w:rPr>
          <w:sz w:val="28"/>
          <w:szCs w:val="28"/>
          <w:lang w:val="en-US"/>
        </w:rPr>
        <w:t xml:space="preserve">// Eur. </w:t>
      </w:r>
      <w:r w:rsidRPr="00B758CC">
        <w:rPr>
          <w:sz w:val="28"/>
          <w:szCs w:val="28"/>
          <w:lang w:val="en-US"/>
        </w:rPr>
        <w:t xml:space="preserve">Heart J. </w:t>
      </w:r>
      <w:r>
        <w:rPr>
          <w:sz w:val="28"/>
          <w:szCs w:val="28"/>
          <w:lang w:val="en-US"/>
        </w:rPr>
        <w:t>– 2001. – Vol. 3 (Suppl. I). –</w:t>
      </w:r>
      <w:r>
        <w:rPr>
          <w:sz w:val="28"/>
          <w:szCs w:val="28"/>
        </w:rPr>
        <w:t xml:space="preserve">     </w:t>
      </w:r>
      <w:r w:rsidRPr="00B758CC">
        <w:rPr>
          <w:sz w:val="28"/>
          <w:szCs w:val="28"/>
          <w:lang w:val="en-US"/>
        </w:rPr>
        <w:t>P</w:t>
      </w:r>
      <w:r>
        <w:rPr>
          <w:sz w:val="28"/>
          <w:szCs w:val="28"/>
          <w:lang w:val="en-US"/>
        </w:rPr>
        <w:t>.</w:t>
      </w:r>
      <w:r w:rsidRPr="009F655D">
        <w:rPr>
          <w:sz w:val="28"/>
          <w:szCs w:val="28"/>
          <w:lang w:val="en-US"/>
        </w:rPr>
        <w:t> </w:t>
      </w:r>
      <w:r w:rsidRPr="00B758CC">
        <w:rPr>
          <w:sz w:val="28"/>
          <w:szCs w:val="28"/>
          <w:lang w:val="en-US"/>
        </w:rPr>
        <w:t>10-15.</w:t>
      </w:r>
    </w:p>
    <w:p w:rsidR="00852B5C" w:rsidRPr="00D53456" w:rsidRDefault="00852B5C" w:rsidP="00DF1560">
      <w:pPr>
        <w:numPr>
          <w:ilvl w:val="0"/>
          <w:numId w:val="69"/>
        </w:numPr>
        <w:suppressAutoHyphens w:val="0"/>
        <w:spacing w:line="360" w:lineRule="auto"/>
        <w:ind w:firstLine="0"/>
        <w:jc w:val="both"/>
        <w:rPr>
          <w:sz w:val="28"/>
          <w:szCs w:val="28"/>
          <w:lang w:val="en-US"/>
        </w:rPr>
      </w:pPr>
      <w:r w:rsidRPr="007764A3">
        <w:rPr>
          <w:i/>
          <w:sz w:val="28"/>
          <w:szCs w:val="28"/>
          <w:lang w:val="en-US"/>
        </w:rPr>
        <w:t>Koenig W.</w:t>
      </w:r>
      <w:r w:rsidRPr="003E3D7F">
        <w:rPr>
          <w:sz w:val="28"/>
          <w:szCs w:val="28"/>
          <w:lang w:val="en-US"/>
        </w:rPr>
        <w:t xml:space="preserve"> Atherosclerosis involves more than just lipids: focus on inflammation </w:t>
      </w:r>
      <w:r w:rsidRPr="00980659">
        <w:rPr>
          <w:sz w:val="28"/>
          <w:szCs w:val="28"/>
          <w:lang w:val="en-US"/>
        </w:rPr>
        <w:t>/ W. Koenig //</w:t>
      </w:r>
      <w:r w:rsidRPr="003E3D7F">
        <w:rPr>
          <w:sz w:val="28"/>
          <w:szCs w:val="28"/>
          <w:lang w:val="en-US"/>
        </w:rPr>
        <w:t xml:space="preserve"> Eur. </w:t>
      </w:r>
      <w:r w:rsidRPr="00D53456">
        <w:rPr>
          <w:sz w:val="28"/>
          <w:szCs w:val="28"/>
          <w:lang w:val="en-US"/>
        </w:rPr>
        <w:t>Heart J. – 1999. – Vol. 1 (Suppl. T). – P.</w:t>
      </w:r>
      <w:r>
        <w:rPr>
          <w:sz w:val="28"/>
          <w:szCs w:val="28"/>
        </w:rPr>
        <w:t> </w:t>
      </w:r>
      <w:r w:rsidRPr="00D53456">
        <w:rPr>
          <w:sz w:val="28"/>
          <w:szCs w:val="28"/>
          <w:lang w:val="en-US"/>
        </w:rPr>
        <w:t>19-26.</w:t>
      </w:r>
    </w:p>
    <w:p w:rsidR="00852B5C" w:rsidRDefault="00852B5C" w:rsidP="00DF1560">
      <w:pPr>
        <w:numPr>
          <w:ilvl w:val="0"/>
          <w:numId w:val="69"/>
        </w:numPr>
        <w:suppressAutoHyphens w:val="0"/>
        <w:spacing w:line="360" w:lineRule="auto"/>
        <w:ind w:firstLine="0"/>
        <w:jc w:val="both"/>
        <w:rPr>
          <w:sz w:val="28"/>
          <w:szCs w:val="28"/>
          <w:lang w:val="en-US"/>
        </w:rPr>
      </w:pPr>
      <w:r w:rsidRPr="007764A3">
        <w:rPr>
          <w:bCs/>
          <w:i/>
          <w:color w:val="000000"/>
          <w:sz w:val="28"/>
          <w:szCs w:val="28"/>
          <w:lang w:val="en-US"/>
        </w:rPr>
        <w:t>Leal S.M., Huang S.S., Huang J.S.</w:t>
      </w:r>
      <w:r>
        <w:rPr>
          <w:bCs/>
          <w:color w:val="000000"/>
          <w:sz w:val="28"/>
          <w:szCs w:val="28"/>
          <w:lang w:val="en-US"/>
        </w:rPr>
        <w:t xml:space="preserve"> </w:t>
      </w:r>
      <w:r w:rsidRPr="00321BA3">
        <w:rPr>
          <w:bCs/>
          <w:color w:val="000000"/>
          <w:sz w:val="28"/>
          <w:szCs w:val="28"/>
          <w:lang w:val="en-US"/>
        </w:rPr>
        <w:t>Interactions of high affinity insulin-like growth factor-binding proteins with the type V transforming growth factor-beta receptor in mink lung epithelial cells</w:t>
      </w:r>
      <w:r w:rsidRPr="00331BC0">
        <w:rPr>
          <w:bCs/>
          <w:color w:val="000000"/>
          <w:sz w:val="28"/>
          <w:szCs w:val="28"/>
          <w:lang w:val="en-US"/>
        </w:rPr>
        <w:t xml:space="preserve"> / S.M. Leal, S.S. Huang, J.S. Huang //</w:t>
      </w:r>
      <w:r w:rsidRPr="00321BA3">
        <w:rPr>
          <w:bCs/>
          <w:color w:val="000000"/>
          <w:sz w:val="28"/>
          <w:szCs w:val="28"/>
          <w:lang w:val="en-US"/>
        </w:rPr>
        <w:t xml:space="preserve"> J</w:t>
      </w:r>
      <w:r>
        <w:rPr>
          <w:bCs/>
          <w:color w:val="000000"/>
          <w:sz w:val="28"/>
          <w:szCs w:val="28"/>
          <w:lang w:val="en-US"/>
        </w:rPr>
        <w:t>.</w:t>
      </w:r>
      <w:r w:rsidRPr="00321BA3">
        <w:rPr>
          <w:bCs/>
          <w:color w:val="000000"/>
          <w:sz w:val="28"/>
          <w:szCs w:val="28"/>
          <w:lang w:val="en-US"/>
        </w:rPr>
        <w:t xml:space="preserve"> Biol</w:t>
      </w:r>
      <w:r>
        <w:rPr>
          <w:bCs/>
          <w:color w:val="000000"/>
          <w:sz w:val="28"/>
          <w:szCs w:val="28"/>
          <w:lang w:val="en-US"/>
        </w:rPr>
        <w:t>.</w:t>
      </w:r>
      <w:r w:rsidRPr="00321BA3">
        <w:rPr>
          <w:bCs/>
          <w:color w:val="000000"/>
          <w:sz w:val="28"/>
          <w:szCs w:val="28"/>
          <w:lang w:val="en-US"/>
        </w:rPr>
        <w:t xml:space="preserve"> Chem</w:t>
      </w:r>
      <w:r>
        <w:rPr>
          <w:bCs/>
          <w:color w:val="000000"/>
          <w:sz w:val="28"/>
          <w:szCs w:val="28"/>
          <w:lang w:val="en-US"/>
        </w:rPr>
        <w:t xml:space="preserve">. – 1999. – Vol. </w:t>
      </w:r>
      <w:r w:rsidRPr="00321BA3">
        <w:rPr>
          <w:bCs/>
          <w:color w:val="000000"/>
          <w:sz w:val="28"/>
          <w:szCs w:val="28"/>
          <w:lang w:val="en-US"/>
        </w:rPr>
        <w:t>274</w:t>
      </w:r>
      <w:r>
        <w:rPr>
          <w:bCs/>
          <w:color w:val="000000"/>
          <w:sz w:val="28"/>
          <w:szCs w:val="28"/>
          <w:lang w:val="en-US"/>
        </w:rPr>
        <w:t xml:space="preserve">. </w:t>
      </w:r>
      <w:r>
        <w:rPr>
          <w:sz w:val="28"/>
          <w:szCs w:val="28"/>
          <w:lang w:val="en-US"/>
        </w:rPr>
        <w:t xml:space="preserve">– </w:t>
      </w:r>
      <w:r>
        <w:rPr>
          <w:bCs/>
          <w:color w:val="000000"/>
          <w:sz w:val="28"/>
          <w:szCs w:val="28"/>
          <w:lang w:val="en-US"/>
        </w:rPr>
        <w:t xml:space="preserve">P. </w:t>
      </w:r>
      <w:r w:rsidRPr="00321BA3">
        <w:rPr>
          <w:bCs/>
          <w:color w:val="000000"/>
          <w:sz w:val="28"/>
          <w:szCs w:val="28"/>
          <w:lang w:val="en-US"/>
        </w:rPr>
        <w:t>6711-6717.</w:t>
      </w:r>
    </w:p>
    <w:p w:rsidR="00852B5C" w:rsidRDefault="00852B5C" w:rsidP="00DF1560">
      <w:pPr>
        <w:numPr>
          <w:ilvl w:val="0"/>
          <w:numId w:val="69"/>
        </w:numPr>
        <w:suppressAutoHyphens w:val="0"/>
        <w:spacing w:line="360" w:lineRule="auto"/>
        <w:ind w:firstLine="0"/>
        <w:jc w:val="both"/>
        <w:rPr>
          <w:sz w:val="28"/>
          <w:szCs w:val="28"/>
          <w:lang w:val="en-US"/>
        </w:rPr>
      </w:pPr>
      <w:r w:rsidRPr="007764A3">
        <w:rPr>
          <w:bCs/>
          <w:i/>
          <w:sz w:val="28"/>
          <w:szCs w:val="28"/>
          <w:lang w:val="en-US"/>
        </w:rPr>
        <w:t>Levine A.J.</w:t>
      </w:r>
      <w:r>
        <w:rPr>
          <w:bCs/>
          <w:sz w:val="28"/>
          <w:szCs w:val="28"/>
          <w:lang w:val="en-US"/>
        </w:rPr>
        <w:t xml:space="preserve"> p53</w:t>
      </w:r>
      <w:r w:rsidRPr="00F61FE2">
        <w:rPr>
          <w:bCs/>
          <w:sz w:val="28"/>
          <w:szCs w:val="28"/>
          <w:lang w:val="en-US"/>
        </w:rPr>
        <w:t xml:space="preserve"> the cellular gatekeeper for growth and division</w:t>
      </w:r>
      <w:r>
        <w:rPr>
          <w:bCs/>
          <w:sz w:val="28"/>
          <w:szCs w:val="28"/>
          <w:lang w:val="en-US"/>
        </w:rPr>
        <w:t xml:space="preserve"> </w:t>
      </w:r>
      <w:r>
        <w:rPr>
          <w:bCs/>
          <w:sz w:val="28"/>
          <w:szCs w:val="28"/>
          <w:lang w:val="uk-UA"/>
        </w:rPr>
        <w:t xml:space="preserve">/ </w:t>
      </w:r>
      <w:r w:rsidRPr="00331BC0">
        <w:rPr>
          <w:bCs/>
          <w:sz w:val="28"/>
          <w:szCs w:val="28"/>
          <w:lang w:val="en-US"/>
        </w:rPr>
        <w:t>A.J.</w:t>
      </w:r>
      <w:r w:rsidRPr="00331BC0">
        <w:rPr>
          <w:bCs/>
          <w:sz w:val="28"/>
          <w:szCs w:val="28"/>
          <w:lang w:val="uk-UA"/>
        </w:rPr>
        <w:t> </w:t>
      </w:r>
      <w:r w:rsidRPr="00331BC0">
        <w:rPr>
          <w:bCs/>
          <w:sz w:val="28"/>
          <w:szCs w:val="28"/>
          <w:lang w:val="en-US"/>
        </w:rPr>
        <w:t>Levine</w:t>
      </w:r>
      <w:r w:rsidRPr="007764A3">
        <w:rPr>
          <w:bCs/>
          <w:i/>
          <w:sz w:val="28"/>
          <w:szCs w:val="28"/>
          <w:lang w:val="en-US"/>
        </w:rPr>
        <w:t xml:space="preserve"> </w:t>
      </w:r>
      <w:r>
        <w:rPr>
          <w:bCs/>
          <w:sz w:val="28"/>
          <w:szCs w:val="28"/>
          <w:lang w:val="en-US"/>
        </w:rPr>
        <w:t>//</w:t>
      </w:r>
      <w:r w:rsidRPr="00FE74D3">
        <w:rPr>
          <w:bCs/>
          <w:sz w:val="28"/>
          <w:szCs w:val="28"/>
          <w:lang w:val="en-US"/>
        </w:rPr>
        <w:t xml:space="preserve"> Cell</w:t>
      </w:r>
      <w:r>
        <w:rPr>
          <w:bCs/>
          <w:sz w:val="28"/>
          <w:szCs w:val="28"/>
          <w:lang w:val="en-US"/>
        </w:rPr>
        <w:t>. –</w:t>
      </w:r>
      <w:r w:rsidRPr="00FE74D3">
        <w:rPr>
          <w:bCs/>
          <w:sz w:val="28"/>
          <w:szCs w:val="28"/>
          <w:lang w:val="en-US"/>
        </w:rPr>
        <w:t xml:space="preserve"> 1997</w:t>
      </w:r>
      <w:r>
        <w:rPr>
          <w:bCs/>
          <w:sz w:val="28"/>
          <w:szCs w:val="28"/>
          <w:lang w:val="en-US"/>
        </w:rPr>
        <w:t>. – Vol.</w:t>
      </w:r>
      <w:r w:rsidRPr="00FE74D3">
        <w:rPr>
          <w:bCs/>
          <w:sz w:val="28"/>
          <w:szCs w:val="28"/>
          <w:lang w:val="en-US"/>
        </w:rPr>
        <w:t xml:space="preserve"> 88</w:t>
      </w:r>
      <w:r>
        <w:rPr>
          <w:bCs/>
          <w:sz w:val="28"/>
          <w:szCs w:val="28"/>
          <w:lang w:val="uk-UA"/>
        </w:rPr>
        <w:t xml:space="preserve"> </w:t>
      </w:r>
      <w:r w:rsidRPr="00FE74D3">
        <w:rPr>
          <w:bCs/>
          <w:sz w:val="28"/>
          <w:szCs w:val="28"/>
          <w:lang w:val="en-US"/>
        </w:rPr>
        <w:t>(3)</w:t>
      </w:r>
      <w:r>
        <w:rPr>
          <w:bCs/>
          <w:sz w:val="28"/>
          <w:szCs w:val="28"/>
          <w:lang w:val="en-US"/>
        </w:rPr>
        <w:t xml:space="preserve">. – P. </w:t>
      </w:r>
      <w:r w:rsidRPr="00FE74D3">
        <w:rPr>
          <w:bCs/>
          <w:sz w:val="28"/>
          <w:szCs w:val="28"/>
          <w:lang w:val="en-US"/>
        </w:rPr>
        <w:t>323-</w:t>
      </w:r>
      <w:r>
        <w:rPr>
          <w:bCs/>
          <w:sz w:val="28"/>
          <w:szCs w:val="28"/>
          <w:lang w:val="en-US"/>
        </w:rPr>
        <w:t>331</w:t>
      </w:r>
      <w:r w:rsidRPr="00FE74D3">
        <w:rPr>
          <w:bCs/>
          <w:sz w:val="28"/>
          <w:szCs w:val="28"/>
          <w:lang w:val="en-US"/>
        </w:rPr>
        <w:t>.</w:t>
      </w:r>
    </w:p>
    <w:p w:rsidR="00852B5C" w:rsidRDefault="00852B5C" w:rsidP="00DF1560">
      <w:pPr>
        <w:numPr>
          <w:ilvl w:val="0"/>
          <w:numId w:val="69"/>
        </w:numPr>
        <w:suppressAutoHyphens w:val="0"/>
        <w:spacing w:line="360" w:lineRule="auto"/>
        <w:ind w:firstLine="0"/>
        <w:jc w:val="both"/>
        <w:rPr>
          <w:sz w:val="28"/>
          <w:lang w:val="en-US"/>
        </w:rPr>
      </w:pPr>
      <w:r>
        <w:rPr>
          <w:color w:val="000000"/>
          <w:sz w:val="28"/>
          <w:szCs w:val="10"/>
          <w:lang w:val="en-US"/>
        </w:rPr>
        <w:t xml:space="preserve"> </w:t>
      </w:r>
      <w:r>
        <w:rPr>
          <w:i/>
          <w:color w:val="000000"/>
          <w:sz w:val="28"/>
          <w:szCs w:val="10"/>
          <w:lang w:val="en-US"/>
        </w:rPr>
        <w:t>Liu J-P</w:t>
      </w:r>
      <w:r w:rsidRPr="007764A3">
        <w:rPr>
          <w:i/>
          <w:color w:val="000000"/>
          <w:sz w:val="28"/>
          <w:szCs w:val="10"/>
          <w:lang w:val="en-US"/>
        </w:rPr>
        <w:t>.</w:t>
      </w:r>
      <w:r>
        <w:rPr>
          <w:color w:val="000000"/>
          <w:sz w:val="28"/>
          <w:szCs w:val="10"/>
          <w:lang w:val="en-US"/>
        </w:rPr>
        <w:t xml:space="preserve"> Insulin-like </w:t>
      </w:r>
      <w:r>
        <w:rPr>
          <w:color w:val="33141D"/>
          <w:sz w:val="28"/>
          <w:szCs w:val="10"/>
          <w:lang w:val="en-US"/>
        </w:rPr>
        <w:t xml:space="preserve">growth </w:t>
      </w:r>
      <w:r>
        <w:rPr>
          <w:color w:val="000000"/>
          <w:sz w:val="28"/>
          <w:szCs w:val="10"/>
          <w:lang w:val="en-US"/>
        </w:rPr>
        <w:t xml:space="preserve">factor I is essential for postnatal growth in response to growth hormone </w:t>
      </w:r>
      <w:r w:rsidRPr="00331BC0">
        <w:rPr>
          <w:color w:val="000000"/>
          <w:sz w:val="28"/>
          <w:szCs w:val="10"/>
          <w:lang w:val="uk-UA"/>
        </w:rPr>
        <w:t xml:space="preserve">/ </w:t>
      </w:r>
      <w:r w:rsidRPr="00331BC0">
        <w:rPr>
          <w:color w:val="000000"/>
          <w:sz w:val="28"/>
          <w:szCs w:val="10"/>
          <w:lang w:val="en-US"/>
        </w:rPr>
        <w:t>J-P.</w:t>
      </w:r>
      <w:r w:rsidRPr="00331BC0">
        <w:rPr>
          <w:color w:val="000000"/>
          <w:sz w:val="28"/>
          <w:szCs w:val="10"/>
          <w:lang w:val="uk-UA"/>
        </w:rPr>
        <w:t xml:space="preserve"> </w:t>
      </w:r>
      <w:r w:rsidRPr="00331BC0">
        <w:rPr>
          <w:color w:val="000000"/>
          <w:sz w:val="28"/>
          <w:szCs w:val="10"/>
          <w:lang w:val="en-US"/>
        </w:rPr>
        <w:t>Liu, D.</w:t>
      </w:r>
      <w:r w:rsidRPr="00331BC0">
        <w:rPr>
          <w:color w:val="000000"/>
          <w:sz w:val="28"/>
          <w:szCs w:val="10"/>
          <w:lang w:val="uk-UA"/>
        </w:rPr>
        <w:t xml:space="preserve"> </w:t>
      </w:r>
      <w:r w:rsidRPr="00331BC0">
        <w:rPr>
          <w:color w:val="000000"/>
          <w:sz w:val="28"/>
          <w:szCs w:val="10"/>
          <w:lang w:val="en-US"/>
        </w:rPr>
        <w:t>LeRoith</w:t>
      </w:r>
      <w:r w:rsidRPr="007764A3">
        <w:rPr>
          <w:i/>
          <w:color w:val="000000"/>
          <w:sz w:val="28"/>
          <w:szCs w:val="10"/>
          <w:lang w:val="en-US"/>
        </w:rPr>
        <w:t xml:space="preserve"> </w:t>
      </w:r>
      <w:r>
        <w:rPr>
          <w:color w:val="000000"/>
          <w:sz w:val="28"/>
          <w:szCs w:val="10"/>
          <w:lang w:val="en-US"/>
        </w:rPr>
        <w:t xml:space="preserve">// </w:t>
      </w:r>
      <w:r>
        <w:rPr>
          <w:color w:val="33141D"/>
          <w:sz w:val="28"/>
          <w:szCs w:val="10"/>
          <w:lang w:val="en-US"/>
        </w:rPr>
        <w:t xml:space="preserve">Endocrinology. – </w:t>
      </w:r>
      <w:r>
        <w:rPr>
          <w:color w:val="000000"/>
          <w:sz w:val="28"/>
          <w:szCs w:val="10"/>
          <w:lang w:val="en-US"/>
        </w:rPr>
        <w:t>1999. – Vol. 140. – P. 5178-5184.</w:t>
      </w:r>
    </w:p>
    <w:p w:rsidR="00852B5C" w:rsidRPr="00C56046" w:rsidRDefault="00852B5C" w:rsidP="00DF1560">
      <w:pPr>
        <w:numPr>
          <w:ilvl w:val="0"/>
          <w:numId w:val="69"/>
        </w:numPr>
        <w:suppressAutoHyphens w:val="0"/>
        <w:spacing w:line="360" w:lineRule="auto"/>
        <w:ind w:firstLine="0"/>
        <w:jc w:val="both"/>
        <w:rPr>
          <w:sz w:val="28"/>
          <w:szCs w:val="28"/>
          <w:lang w:val="en-US"/>
        </w:rPr>
      </w:pPr>
      <w:r w:rsidRPr="007764A3">
        <w:rPr>
          <w:i/>
          <w:sz w:val="28"/>
          <w:szCs w:val="28"/>
          <w:lang w:val="en-US"/>
        </w:rPr>
        <w:t>Localized Igf-1</w:t>
      </w:r>
      <w:r w:rsidRPr="00D75EE0">
        <w:rPr>
          <w:sz w:val="28"/>
          <w:szCs w:val="28"/>
          <w:lang w:val="en-US"/>
        </w:rPr>
        <w:t xml:space="preserve"> transgene</w:t>
      </w:r>
      <w:r w:rsidRPr="007B6C75">
        <w:rPr>
          <w:sz w:val="28"/>
          <w:szCs w:val="28"/>
          <w:lang w:val="en-US"/>
        </w:rPr>
        <w:t xml:space="preserve"> expression su</w:t>
      </w:r>
      <w:r>
        <w:rPr>
          <w:sz w:val="28"/>
          <w:szCs w:val="28"/>
          <w:lang w:val="en-US"/>
        </w:rPr>
        <w:t>stains hypertrophy and regenerat</w:t>
      </w:r>
      <w:r w:rsidRPr="007B6C75">
        <w:rPr>
          <w:sz w:val="28"/>
          <w:szCs w:val="28"/>
          <w:lang w:val="en-US"/>
        </w:rPr>
        <w:t xml:space="preserve">ion in senescent muscle </w:t>
      </w:r>
      <w:r>
        <w:rPr>
          <w:sz w:val="28"/>
          <w:szCs w:val="28"/>
          <w:lang w:val="en-US"/>
        </w:rPr>
        <w:t xml:space="preserve">/ </w:t>
      </w:r>
      <w:r w:rsidRPr="007B6C75">
        <w:rPr>
          <w:sz w:val="28"/>
          <w:szCs w:val="28"/>
          <w:lang w:val="en-US"/>
        </w:rPr>
        <w:t>A</w:t>
      </w:r>
      <w:r>
        <w:rPr>
          <w:sz w:val="28"/>
          <w:szCs w:val="28"/>
          <w:lang w:val="en-US"/>
        </w:rPr>
        <w:t>.</w:t>
      </w:r>
      <w:r>
        <w:rPr>
          <w:sz w:val="28"/>
          <w:szCs w:val="28"/>
          <w:lang w:val="uk-UA"/>
        </w:rPr>
        <w:t xml:space="preserve"> </w:t>
      </w:r>
      <w:r>
        <w:rPr>
          <w:sz w:val="28"/>
          <w:szCs w:val="28"/>
          <w:lang w:val="en-US"/>
        </w:rPr>
        <w:t>Musar</w:t>
      </w:r>
      <w:r w:rsidRPr="007B6C75">
        <w:rPr>
          <w:sz w:val="28"/>
          <w:szCs w:val="28"/>
          <w:lang w:val="en-US"/>
        </w:rPr>
        <w:t>o, K</w:t>
      </w:r>
      <w:r>
        <w:rPr>
          <w:sz w:val="28"/>
          <w:szCs w:val="28"/>
          <w:lang w:val="en-US"/>
        </w:rPr>
        <w:t>.</w:t>
      </w:r>
      <w:r>
        <w:rPr>
          <w:sz w:val="28"/>
          <w:szCs w:val="28"/>
          <w:lang w:val="uk-UA"/>
        </w:rPr>
        <w:t xml:space="preserve"> </w:t>
      </w:r>
      <w:r w:rsidRPr="007B6C75">
        <w:rPr>
          <w:sz w:val="28"/>
          <w:szCs w:val="28"/>
          <w:lang w:val="en-US"/>
        </w:rPr>
        <w:t>McCullagh, A</w:t>
      </w:r>
      <w:r>
        <w:rPr>
          <w:sz w:val="28"/>
          <w:szCs w:val="28"/>
          <w:lang w:val="en-US"/>
        </w:rPr>
        <w:t>.</w:t>
      </w:r>
      <w:r>
        <w:rPr>
          <w:sz w:val="28"/>
          <w:szCs w:val="28"/>
          <w:lang w:val="uk-UA"/>
        </w:rPr>
        <w:t xml:space="preserve"> </w:t>
      </w:r>
      <w:r w:rsidRPr="007B6C75">
        <w:rPr>
          <w:sz w:val="28"/>
          <w:szCs w:val="28"/>
          <w:lang w:val="en-US"/>
        </w:rPr>
        <w:t xml:space="preserve">Paul </w:t>
      </w:r>
      <w:r>
        <w:rPr>
          <w:sz w:val="28"/>
          <w:szCs w:val="28"/>
          <w:lang w:val="en-US"/>
        </w:rPr>
        <w:t>[</w:t>
      </w:r>
      <w:r w:rsidRPr="007B6C75">
        <w:rPr>
          <w:sz w:val="28"/>
          <w:szCs w:val="28"/>
          <w:lang w:val="en-US"/>
        </w:rPr>
        <w:t>et al.</w:t>
      </w:r>
      <w:r>
        <w:rPr>
          <w:sz w:val="28"/>
          <w:szCs w:val="28"/>
          <w:lang w:val="en-US"/>
        </w:rPr>
        <w:t>]</w:t>
      </w:r>
      <w:r>
        <w:rPr>
          <w:sz w:val="28"/>
          <w:szCs w:val="28"/>
          <w:lang w:val="uk-UA"/>
        </w:rPr>
        <w:t xml:space="preserve"> </w:t>
      </w:r>
      <w:r>
        <w:rPr>
          <w:sz w:val="28"/>
          <w:szCs w:val="28"/>
          <w:lang w:val="en-US"/>
        </w:rPr>
        <w:t>//</w:t>
      </w:r>
      <w:r w:rsidRPr="007B6C75">
        <w:rPr>
          <w:sz w:val="28"/>
          <w:szCs w:val="28"/>
          <w:lang w:val="en-US"/>
        </w:rPr>
        <w:t xml:space="preserve"> Nature</w:t>
      </w:r>
      <w:r>
        <w:rPr>
          <w:sz w:val="28"/>
          <w:szCs w:val="28"/>
          <w:lang w:val="en-US"/>
        </w:rPr>
        <w:t>.</w:t>
      </w:r>
      <w:r w:rsidRPr="007B6C75">
        <w:rPr>
          <w:sz w:val="28"/>
          <w:szCs w:val="28"/>
          <w:lang w:val="en-US"/>
        </w:rPr>
        <w:t xml:space="preserve"> Genetics</w:t>
      </w:r>
      <w:r>
        <w:rPr>
          <w:sz w:val="28"/>
          <w:szCs w:val="28"/>
          <w:lang w:val="en-US"/>
        </w:rPr>
        <w:t>. –</w:t>
      </w:r>
      <w:r w:rsidRPr="007B6C75">
        <w:rPr>
          <w:sz w:val="28"/>
          <w:szCs w:val="28"/>
          <w:lang w:val="en-US"/>
        </w:rPr>
        <w:t xml:space="preserve"> 2002</w:t>
      </w:r>
      <w:r>
        <w:rPr>
          <w:sz w:val="28"/>
          <w:szCs w:val="28"/>
          <w:lang w:val="en-US"/>
        </w:rPr>
        <w:t>. – Vol.</w:t>
      </w:r>
      <w:r w:rsidRPr="007B6C75">
        <w:rPr>
          <w:sz w:val="28"/>
          <w:szCs w:val="28"/>
          <w:lang w:val="en-US"/>
        </w:rPr>
        <w:t xml:space="preserve"> 27</w:t>
      </w:r>
      <w:r>
        <w:rPr>
          <w:sz w:val="28"/>
          <w:szCs w:val="28"/>
          <w:lang w:val="en-US"/>
        </w:rPr>
        <w:t xml:space="preserve">. – P. </w:t>
      </w:r>
      <w:r w:rsidRPr="007B6C75">
        <w:rPr>
          <w:sz w:val="28"/>
          <w:szCs w:val="28"/>
          <w:lang w:val="en-US"/>
        </w:rPr>
        <w:t>195-200.</w:t>
      </w:r>
    </w:p>
    <w:p w:rsidR="00852B5C" w:rsidRDefault="00852B5C" w:rsidP="00DF1560">
      <w:pPr>
        <w:numPr>
          <w:ilvl w:val="0"/>
          <w:numId w:val="69"/>
        </w:numPr>
        <w:suppressAutoHyphens w:val="0"/>
        <w:spacing w:line="360" w:lineRule="auto"/>
        <w:ind w:firstLine="0"/>
        <w:jc w:val="both"/>
        <w:rPr>
          <w:sz w:val="28"/>
          <w:szCs w:val="28"/>
          <w:lang w:val="en-US"/>
        </w:rPr>
      </w:pPr>
      <w:r w:rsidRPr="007764A3">
        <w:rPr>
          <w:i/>
          <w:color w:val="000000"/>
          <w:sz w:val="28"/>
          <w:szCs w:val="28"/>
          <w:lang w:val="en-US"/>
        </w:rPr>
        <w:lastRenderedPageBreak/>
        <w:t>Martin J.L</w:t>
      </w:r>
      <w:r>
        <w:rPr>
          <w:i/>
          <w:color w:val="000000"/>
          <w:sz w:val="28"/>
          <w:szCs w:val="28"/>
          <w:lang w:val="uk-UA"/>
        </w:rPr>
        <w:t xml:space="preserve">. </w:t>
      </w:r>
      <w:r w:rsidRPr="007B57D2">
        <w:rPr>
          <w:color w:val="000000"/>
          <w:sz w:val="28"/>
          <w:szCs w:val="28"/>
          <w:lang w:val="en-US"/>
        </w:rPr>
        <w:t>Insulin-like growth factor-I (IGF-I) and transforming growth factor-beta 1 release IGF-binding protein-3 from human fibro</w:t>
      </w:r>
      <w:r>
        <w:rPr>
          <w:color w:val="000000"/>
          <w:sz w:val="28"/>
          <w:szCs w:val="28"/>
          <w:lang w:val="en-US"/>
        </w:rPr>
        <w:t>blasts by different mechanisms</w:t>
      </w:r>
      <w:r>
        <w:rPr>
          <w:color w:val="000000"/>
          <w:sz w:val="28"/>
          <w:szCs w:val="28"/>
          <w:lang w:val="uk-UA"/>
        </w:rPr>
        <w:t xml:space="preserve"> / </w:t>
      </w:r>
      <w:r w:rsidRPr="00331BC0">
        <w:rPr>
          <w:color w:val="000000"/>
          <w:sz w:val="28"/>
          <w:szCs w:val="28"/>
          <w:lang w:val="en-US"/>
        </w:rPr>
        <w:t>J.L.</w:t>
      </w:r>
      <w:r>
        <w:rPr>
          <w:color w:val="000000"/>
          <w:sz w:val="28"/>
          <w:szCs w:val="28"/>
          <w:lang w:val="uk-UA"/>
        </w:rPr>
        <w:t xml:space="preserve"> </w:t>
      </w:r>
      <w:r w:rsidRPr="00331BC0">
        <w:rPr>
          <w:color w:val="000000"/>
          <w:sz w:val="28"/>
          <w:szCs w:val="28"/>
          <w:lang w:val="en-US"/>
        </w:rPr>
        <w:t>Martin, M.</w:t>
      </w:r>
      <w:r>
        <w:rPr>
          <w:color w:val="000000"/>
          <w:sz w:val="28"/>
          <w:szCs w:val="28"/>
          <w:lang w:val="uk-UA"/>
        </w:rPr>
        <w:t> </w:t>
      </w:r>
      <w:r w:rsidRPr="00331BC0">
        <w:rPr>
          <w:color w:val="000000"/>
          <w:sz w:val="28"/>
          <w:szCs w:val="28"/>
          <w:lang w:val="en-US"/>
        </w:rPr>
        <w:t>Ballesteros, R.C.</w:t>
      </w:r>
      <w:r>
        <w:rPr>
          <w:color w:val="000000"/>
          <w:sz w:val="28"/>
          <w:szCs w:val="28"/>
          <w:lang w:val="en-US"/>
        </w:rPr>
        <w:t xml:space="preserve"> </w:t>
      </w:r>
      <w:r w:rsidRPr="00331BC0">
        <w:rPr>
          <w:color w:val="000000"/>
          <w:sz w:val="28"/>
          <w:szCs w:val="28"/>
          <w:lang w:val="en-US"/>
        </w:rPr>
        <w:t xml:space="preserve">Baxter </w:t>
      </w:r>
      <w:r>
        <w:rPr>
          <w:color w:val="000000"/>
          <w:sz w:val="28"/>
          <w:szCs w:val="28"/>
          <w:lang w:val="en-US"/>
        </w:rPr>
        <w:t>// Endocrinol</w:t>
      </w:r>
      <w:r w:rsidRPr="007B57D2">
        <w:rPr>
          <w:color w:val="000000"/>
          <w:sz w:val="28"/>
          <w:szCs w:val="28"/>
          <w:lang w:val="en-US"/>
        </w:rPr>
        <w:t>ogy</w:t>
      </w:r>
      <w:r>
        <w:rPr>
          <w:color w:val="000000"/>
          <w:sz w:val="28"/>
          <w:szCs w:val="28"/>
          <w:lang w:val="en-US"/>
        </w:rPr>
        <w:t>. –</w:t>
      </w:r>
      <w:r w:rsidRPr="007B57D2">
        <w:rPr>
          <w:color w:val="000000"/>
          <w:sz w:val="28"/>
          <w:szCs w:val="28"/>
          <w:lang w:val="en-US"/>
        </w:rPr>
        <w:t xml:space="preserve"> </w:t>
      </w:r>
      <w:r>
        <w:rPr>
          <w:color w:val="000000"/>
          <w:sz w:val="28"/>
          <w:szCs w:val="28"/>
          <w:lang w:val="en-US"/>
        </w:rPr>
        <w:t xml:space="preserve">1992. – Vol. 131. – </w:t>
      </w:r>
      <w:r>
        <w:rPr>
          <w:color w:val="000000"/>
          <w:sz w:val="28"/>
          <w:szCs w:val="28"/>
          <w:lang w:val="uk-UA"/>
        </w:rPr>
        <w:t> </w:t>
      </w:r>
      <w:r>
        <w:rPr>
          <w:color w:val="000000"/>
          <w:sz w:val="28"/>
          <w:szCs w:val="28"/>
          <w:lang w:val="en-US"/>
        </w:rPr>
        <w:t xml:space="preserve">P. </w:t>
      </w:r>
      <w:r w:rsidRPr="00054AA8">
        <w:rPr>
          <w:color w:val="000000"/>
          <w:sz w:val="28"/>
          <w:szCs w:val="28"/>
          <w:lang w:val="en-US"/>
        </w:rPr>
        <w:t>1703-1710.</w:t>
      </w:r>
    </w:p>
    <w:p w:rsidR="00852B5C" w:rsidRPr="007B6C75" w:rsidRDefault="00852B5C" w:rsidP="00DF1560">
      <w:pPr>
        <w:numPr>
          <w:ilvl w:val="0"/>
          <w:numId w:val="69"/>
        </w:numPr>
        <w:suppressAutoHyphens w:val="0"/>
        <w:spacing w:line="360" w:lineRule="auto"/>
        <w:ind w:firstLine="0"/>
        <w:jc w:val="both"/>
        <w:rPr>
          <w:sz w:val="28"/>
          <w:szCs w:val="28"/>
          <w:lang w:val="en-US"/>
        </w:rPr>
      </w:pPr>
      <w:r w:rsidRPr="007764A3">
        <w:rPr>
          <w:i/>
          <w:sz w:val="28"/>
          <w:szCs w:val="28"/>
          <w:lang w:val="en-US"/>
        </w:rPr>
        <w:t>Maseri A.</w:t>
      </w:r>
      <w:r>
        <w:rPr>
          <w:i/>
          <w:sz w:val="28"/>
          <w:szCs w:val="28"/>
          <w:lang w:val="uk-UA"/>
        </w:rPr>
        <w:t xml:space="preserve"> </w:t>
      </w:r>
      <w:r w:rsidRPr="003E3D7F">
        <w:rPr>
          <w:sz w:val="28"/>
          <w:szCs w:val="28"/>
          <w:lang w:val="en-US"/>
        </w:rPr>
        <w:t>Inflammation in acute coronary syndromes</w:t>
      </w:r>
      <w:r>
        <w:rPr>
          <w:sz w:val="28"/>
          <w:szCs w:val="28"/>
          <w:lang w:val="uk-UA"/>
        </w:rPr>
        <w:t xml:space="preserve"> / </w:t>
      </w:r>
      <w:r w:rsidRPr="00F25052">
        <w:rPr>
          <w:sz w:val="28"/>
          <w:szCs w:val="28"/>
          <w:lang w:val="en-US"/>
        </w:rPr>
        <w:t>A.</w:t>
      </w:r>
      <w:r>
        <w:rPr>
          <w:sz w:val="28"/>
          <w:szCs w:val="28"/>
          <w:lang w:val="uk-UA"/>
        </w:rPr>
        <w:t xml:space="preserve"> </w:t>
      </w:r>
      <w:r w:rsidRPr="00F25052">
        <w:rPr>
          <w:sz w:val="28"/>
          <w:szCs w:val="28"/>
          <w:lang w:val="en-US"/>
        </w:rPr>
        <w:t>Maseri, D.</w:t>
      </w:r>
      <w:r>
        <w:rPr>
          <w:sz w:val="28"/>
          <w:szCs w:val="28"/>
          <w:lang w:val="uk-UA"/>
        </w:rPr>
        <w:t> </w:t>
      </w:r>
      <w:r w:rsidRPr="00F25052">
        <w:rPr>
          <w:sz w:val="28"/>
          <w:szCs w:val="28"/>
          <w:lang w:val="en-US"/>
        </w:rPr>
        <w:t xml:space="preserve">Cianflone </w:t>
      </w:r>
      <w:r w:rsidRPr="003E3D7F">
        <w:rPr>
          <w:sz w:val="28"/>
          <w:szCs w:val="28"/>
          <w:lang w:val="en-US"/>
        </w:rPr>
        <w:t xml:space="preserve">// Eur. </w:t>
      </w:r>
      <w:r w:rsidRPr="00D53456">
        <w:rPr>
          <w:sz w:val="28"/>
          <w:szCs w:val="28"/>
          <w:lang w:val="en-US"/>
        </w:rPr>
        <w:t>Heart J. – 2002. – Vol. 4. (Suppl. B). – P. 8-13.</w:t>
      </w:r>
    </w:p>
    <w:p w:rsidR="00852B5C" w:rsidRPr="00510266" w:rsidRDefault="00852B5C" w:rsidP="00DF1560">
      <w:pPr>
        <w:numPr>
          <w:ilvl w:val="0"/>
          <w:numId w:val="69"/>
        </w:numPr>
        <w:suppressAutoHyphens w:val="0"/>
        <w:spacing w:line="360" w:lineRule="auto"/>
        <w:ind w:firstLine="0"/>
        <w:jc w:val="both"/>
        <w:rPr>
          <w:sz w:val="28"/>
          <w:szCs w:val="28"/>
          <w:lang w:val="en-US"/>
        </w:rPr>
      </w:pPr>
      <w:r w:rsidRPr="007764A3">
        <w:rPr>
          <w:i/>
          <w:color w:val="000000"/>
          <w:sz w:val="28"/>
          <w:szCs w:val="10"/>
          <w:lang w:val="en-US"/>
        </w:rPr>
        <w:t>Mathews L.S.</w:t>
      </w:r>
      <w:r>
        <w:rPr>
          <w:color w:val="000000"/>
          <w:sz w:val="28"/>
          <w:szCs w:val="10"/>
          <w:lang w:val="en-US"/>
        </w:rPr>
        <w:t xml:space="preserve"> Regulation of insulin-like growth factor I gene expression by growth hormone </w:t>
      </w:r>
      <w:r>
        <w:rPr>
          <w:color w:val="000000"/>
          <w:sz w:val="28"/>
          <w:szCs w:val="10"/>
          <w:lang w:val="uk-UA"/>
        </w:rPr>
        <w:t xml:space="preserve">/ </w:t>
      </w:r>
      <w:r w:rsidRPr="00F25052">
        <w:rPr>
          <w:color w:val="000000"/>
          <w:sz w:val="28"/>
          <w:szCs w:val="10"/>
          <w:lang w:val="en-US"/>
        </w:rPr>
        <w:t>L.S.</w:t>
      </w:r>
      <w:r w:rsidRPr="00F25052">
        <w:rPr>
          <w:color w:val="000000"/>
          <w:sz w:val="28"/>
          <w:szCs w:val="10"/>
          <w:lang w:val="uk-UA"/>
        </w:rPr>
        <w:t xml:space="preserve"> </w:t>
      </w:r>
      <w:r w:rsidRPr="00F25052">
        <w:rPr>
          <w:color w:val="000000"/>
          <w:sz w:val="28"/>
          <w:szCs w:val="10"/>
          <w:lang w:val="en-US"/>
        </w:rPr>
        <w:t>Mathews, G.</w:t>
      </w:r>
      <w:r w:rsidRPr="00F25052">
        <w:rPr>
          <w:color w:val="000000"/>
          <w:sz w:val="28"/>
          <w:szCs w:val="10"/>
          <w:lang w:val="uk-UA"/>
        </w:rPr>
        <w:t> </w:t>
      </w:r>
      <w:r w:rsidRPr="00F25052">
        <w:rPr>
          <w:color w:val="000000"/>
          <w:sz w:val="28"/>
          <w:szCs w:val="10"/>
          <w:lang w:val="en-US"/>
        </w:rPr>
        <w:t>Norstedt, R.D.</w:t>
      </w:r>
      <w:r w:rsidRPr="00F25052">
        <w:rPr>
          <w:color w:val="000000"/>
          <w:sz w:val="28"/>
          <w:szCs w:val="10"/>
          <w:lang w:val="uk-UA"/>
        </w:rPr>
        <w:t xml:space="preserve"> </w:t>
      </w:r>
      <w:r w:rsidRPr="00F25052">
        <w:rPr>
          <w:color w:val="000000"/>
          <w:sz w:val="28"/>
          <w:szCs w:val="10"/>
          <w:lang w:val="en-US"/>
        </w:rPr>
        <w:t>Palmiter</w:t>
      </w:r>
      <w:r>
        <w:rPr>
          <w:color w:val="000000"/>
          <w:sz w:val="28"/>
          <w:szCs w:val="10"/>
          <w:lang w:val="uk-UA"/>
        </w:rPr>
        <w:t xml:space="preserve"> </w:t>
      </w:r>
      <w:r>
        <w:rPr>
          <w:color w:val="000000"/>
          <w:sz w:val="28"/>
          <w:szCs w:val="10"/>
          <w:lang w:val="en-US"/>
        </w:rPr>
        <w:t>// Proc. Natl. Acad. Sci. – 1986. – Vol. 83. – P.</w:t>
      </w:r>
      <w:r>
        <w:rPr>
          <w:color w:val="000000"/>
          <w:sz w:val="28"/>
          <w:szCs w:val="10"/>
          <w:lang w:val="uk-UA"/>
        </w:rPr>
        <w:t> </w:t>
      </w:r>
      <w:r>
        <w:rPr>
          <w:color w:val="000000"/>
          <w:sz w:val="28"/>
          <w:szCs w:val="10"/>
          <w:lang w:val="en-US"/>
        </w:rPr>
        <w:t>9343-9347.</w:t>
      </w:r>
    </w:p>
    <w:p w:rsidR="00852B5C" w:rsidRPr="00CD23A3" w:rsidRDefault="00852B5C" w:rsidP="00DF1560">
      <w:pPr>
        <w:numPr>
          <w:ilvl w:val="0"/>
          <w:numId w:val="69"/>
        </w:numPr>
        <w:suppressAutoHyphens w:val="0"/>
        <w:spacing w:line="360" w:lineRule="auto"/>
        <w:ind w:firstLine="0"/>
        <w:jc w:val="both"/>
        <w:rPr>
          <w:sz w:val="28"/>
          <w:lang w:val="en-US"/>
        </w:rPr>
      </w:pPr>
      <w:r>
        <w:rPr>
          <w:sz w:val="28"/>
          <w:lang w:val="en-US"/>
        </w:rPr>
        <w:t xml:space="preserve"> </w:t>
      </w:r>
      <w:r w:rsidRPr="007764A3">
        <w:rPr>
          <w:i/>
          <w:sz w:val="28"/>
          <w:szCs w:val="28"/>
          <w:lang w:val="en-US"/>
        </w:rPr>
        <w:t>Matrix metalloproreinases</w:t>
      </w:r>
      <w:r w:rsidRPr="00DC23AB">
        <w:rPr>
          <w:sz w:val="28"/>
          <w:szCs w:val="28"/>
          <w:lang w:val="en-US"/>
        </w:rPr>
        <w:t xml:space="preserve"> degrade insulin-like growrh factor-binding protein-</w:t>
      </w:r>
      <w:r>
        <w:rPr>
          <w:sz w:val="28"/>
          <w:szCs w:val="28"/>
          <w:lang w:val="en-US"/>
        </w:rPr>
        <w:t>3 in dermal fibroblast cultures /</w:t>
      </w:r>
      <w:r w:rsidRPr="00DC23AB">
        <w:rPr>
          <w:sz w:val="28"/>
          <w:szCs w:val="28"/>
          <w:lang w:val="en-US"/>
        </w:rPr>
        <w:t xml:space="preserve"> J</w:t>
      </w:r>
      <w:r>
        <w:rPr>
          <w:sz w:val="28"/>
          <w:szCs w:val="28"/>
          <w:lang w:val="en-US"/>
        </w:rPr>
        <w:t>.</w:t>
      </w:r>
      <w:r w:rsidRPr="00DC23AB">
        <w:rPr>
          <w:sz w:val="28"/>
          <w:szCs w:val="28"/>
          <w:lang w:val="en-US"/>
        </w:rPr>
        <w:t>L</w:t>
      </w:r>
      <w:r>
        <w:rPr>
          <w:sz w:val="28"/>
          <w:szCs w:val="28"/>
          <w:lang w:val="en-US"/>
        </w:rPr>
        <w:t>.</w:t>
      </w:r>
      <w:r>
        <w:rPr>
          <w:sz w:val="28"/>
          <w:szCs w:val="28"/>
          <w:lang w:val="uk-UA"/>
        </w:rPr>
        <w:t xml:space="preserve"> </w:t>
      </w:r>
      <w:r w:rsidRPr="00DC23AB">
        <w:rPr>
          <w:sz w:val="28"/>
          <w:szCs w:val="28"/>
          <w:lang w:val="en-US"/>
        </w:rPr>
        <w:t>Fowlkes, J</w:t>
      </w:r>
      <w:r>
        <w:rPr>
          <w:sz w:val="28"/>
          <w:szCs w:val="28"/>
          <w:lang w:val="en-US"/>
        </w:rPr>
        <w:t>.</w:t>
      </w:r>
      <w:r w:rsidRPr="00DC23AB">
        <w:rPr>
          <w:sz w:val="28"/>
          <w:szCs w:val="28"/>
          <w:lang w:val="en-US"/>
        </w:rPr>
        <w:t>J</w:t>
      </w:r>
      <w:r>
        <w:rPr>
          <w:sz w:val="28"/>
          <w:szCs w:val="28"/>
          <w:lang w:val="en-US"/>
        </w:rPr>
        <w:t>.</w:t>
      </w:r>
      <w:r>
        <w:rPr>
          <w:sz w:val="28"/>
          <w:szCs w:val="28"/>
          <w:lang w:val="uk-UA"/>
        </w:rPr>
        <w:t xml:space="preserve"> </w:t>
      </w:r>
      <w:r w:rsidRPr="00DC23AB">
        <w:rPr>
          <w:sz w:val="28"/>
          <w:szCs w:val="28"/>
          <w:lang w:val="en-US"/>
        </w:rPr>
        <w:t xml:space="preserve">Enghild, </w:t>
      </w:r>
      <w:r w:rsidRPr="00DC23AB">
        <w:rPr>
          <w:sz w:val="28"/>
          <w:szCs w:val="28"/>
        </w:rPr>
        <w:t>К</w:t>
      </w:r>
      <w:r>
        <w:rPr>
          <w:sz w:val="28"/>
          <w:szCs w:val="28"/>
          <w:lang w:val="en-US"/>
        </w:rPr>
        <w:t>.</w:t>
      </w:r>
      <w:r>
        <w:rPr>
          <w:sz w:val="28"/>
          <w:szCs w:val="28"/>
          <w:lang w:val="uk-UA"/>
        </w:rPr>
        <w:t xml:space="preserve"> </w:t>
      </w:r>
      <w:r w:rsidRPr="00DC23AB">
        <w:rPr>
          <w:sz w:val="28"/>
          <w:szCs w:val="28"/>
          <w:lang w:val="en-US"/>
        </w:rPr>
        <w:t xml:space="preserve">Suzuki </w:t>
      </w:r>
      <w:r>
        <w:rPr>
          <w:sz w:val="28"/>
          <w:szCs w:val="28"/>
          <w:lang w:val="en-US"/>
        </w:rPr>
        <w:t>[</w:t>
      </w:r>
      <w:r w:rsidRPr="007B6C75">
        <w:rPr>
          <w:sz w:val="28"/>
          <w:szCs w:val="28"/>
          <w:lang w:val="en-US"/>
        </w:rPr>
        <w:t>et al.</w:t>
      </w:r>
      <w:r>
        <w:rPr>
          <w:sz w:val="28"/>
          <w:szCs w:val="28"/>
          <w:lang w:val="en-US"/>
        </w:rPr>
        <w:t>]</w:t>
      </w:r>
      <w:r>
        <w:rPr>
          <w:sz w:val="28"/>
          <w:szCs w:val="28"/>
          <w:lang w:val="uk-UA"/>
        </w:rPr>
        <w:t xml:space="preserve"> </w:t>
      </w:r>
      <w:r>
        <w:rPr>
          <w:sz w:val="28"/>
          <w:szCs w:val="28"/>
          <w:lang w:val="en-US"/>
        </w:rPr>
        <w:t>//</w:t>
      </w:r>
      <w:r w:rsidRPr="00DC23AB">
        <w:rPr>
          <w:sz w:val="28"/>
          <w:szCs w:val="28"/>
          <w:lang w:val="en-US"/>
        </w:rPr>
        <w:t xml:space="preserve"> J</w:t>
      </w:r>
      <w:r>
        <w:rPr>
          <w:sz w:val="28"/>
          <w:szCs w:val="28"/>
          <w:lang w:val="en-US"/>
        </w:rPr>
        <w:t>.</w:t>
      </w:r>
      <w:r w:rsidRPr="00DC23AB">
        <w:rPr>
          <w:sz w:val="28"/>
          <w:szCs w:val="28"/>
          <w:lang w:val="en-US"/>
        </w:rPr>
        <w:t xml:space="preserve"> Biol</w:t>
      </w:r>
      <w:r>
        <w:rPr>
          <w:sz w:val="28"/>
          <w:szCs w:val="28"/>
          <w:lang w:val="en-US"/>
        </w:rPr>
        <w:t>.</w:t>
      </w:r>
      <w:r w:rsidRPr="00DC23AB">
        <w:rPr>
          <w:sz w:val="28"/>
          <w:szCs w:val="28"/>
          <w:lang w:val="en-US"/>
        </w:rPr>
        <w:t xml:space="preserve"> Chem</w:t>
      </w:r>
      <w:r>
        <w:rPr>
          <w:sz w:val="28"/>
          <w:szCs w:val="28"/>
          <w:lang w:val="en-US"/>
        </w:rPr>
        <w:t xml:space="preserve">. – 1994. – Vol. 269. – P. </w:t>
      </w:r>
      <w:r w:rsidRPr="00DC23AB">
        <w:rPr>
          <w:sz w:val="28"/>
          <w:szCs w:val="28"/>
          <w:lang w:val="en-US"/>
        </w:rPr>
        <w:t>25742-25746.</w:t>
      </w:r>
    </w:p>
    <w:p w:rsidR="00852B5C" w:rsidRPr="003554B3" w:rsidRDefault="00852B5C" w:rsidP="00DF1560">
      <w:pPr>
        <w:numPr>
          <w:ilvl w:val="0"/>
          <w:numId w:val="69"/>
        </w:numPr>
        <w:suppressAutoHyphens w:val="0"/>
        <w:spacing w:line="360" w:lineRule="auto"/>
        <w:ind w:firstLine="0"/>
        <w:jc w:val="both"/>
        <w:rPr>
          <w:sz w:val="28"/>
          <w:szCs w:val="28"/>
          <w:lang w:val="en-US"/>
        </w:rPr>
      </w:pPr>
      <w:r w:rsidRPr="007764A3">
        <w:rPr>
          <w:i/>
          <w:sz w:val="28"/>
          <w:szCs w:val="11"/>
          <w:lang w:val="en-US"/>
        </w:rPr>
        <w:t xml:space="preserve"> </w:t>
      </w:r>
      <w:r w:rsidRPr="007764A3">
        <w:rPr>
          <w:i/>
          <w:sz w:val="28"/>
          <w:szCs w:val="28"/>
          <w:lang w:val="en-US"/>
        </w:rPr>
        <w:t>Mauras N.</w:t>
      </w:r>
      <w:r w:rsidRPr="003554B3">
        <w:rPr>
          <w:sz w:val="28"/>
          <w:szCs w:val="28"/>
          <w:lang w:val="en-US"/>
        </w:rPr>
        <w:t xml:space="preserve"> GH Therapy in the Glucocorticosteroid-dependent child: Meta</w:t>
      </w:r>
      <w:r>
        <w:rPr>
          <w:sz w:val="28"/>
          <w:szCs w:val="28"/>
          <w:lang w:val="en-US"/>
        </w:rPr>
        <w:t xml:space="preserve">bolic and linear growth effects </w:t>
      </w:r>
      <w:r>
        <w:rPr>
          <w:sz w:val="28"/>
          <w:szCs w:val="28"/>
          <w:lang w:val="uk-UA"/>
        </w:rPr>
        <w:t xml:space="preserve">/ </w:t>
      </w:r>
      <w:r w:rsidRPr="00101722">
        <w:rPr>
          <w:sz w:val="28"/>
          <w:szCs w:val="28"/>
          <w:lang w:val="en-US"/>
        </w:rPr>
        <w:t>Mauras N.</w:t>
      </w:r>
      <w:r w:rsidRPr="003554B3">
        <w:rPr>
          <w:sz w:val="28"/>
          <w:szCs w:val="28"/>
          <w:lang w:val="en-US"/>
        </w:rPr>
        <w:t xml:space="preserve"> </w:t>
      </w:r>
      <w:r>
        <w:rPr>
          <w:sz w:val="28"/>
          <w:szCs w:val="28"/>
          <w:lang w:val="uk-UA"/>
        </w:rPr>
        <w:t>/</w:t>
      </w:r>
      <w:r>
        <w:rPr>
          <w:sz w:val="28"/>
          <w:szCs w:val="28"/>
          <w:lang w:val="en-US"/>
        </w:rPr>
        <w:t>/</w:t>
      </w:r>
      <w:r w:rsidRPr="003554B3">
        <w:rPr>
          <w:sz w:val="28"/>
          <w:szCs w:val="28"/>
          <w:lang w:val="en-US"/>
        </w:rPr>
        <w:t xml:space="preserve"> Hormone Research</w:t>
      </w:r>
      <w:r>
        <w:rPr>
          <w:sz w:val="28"/>
          <w:szCs w:val="28"/>
          <w:lang w:val="en-US"/>
        </w:rPr>
        <w:t>. – 2001. – Vol.</w:t>
      </w:r>
      <w:r w:rsidRPr="003554B3">
        <w:rPr>
          <w:sz w:val="28"/>
          <w:szCs w:val="28"/>
          <w:lang w:val="en-US"/>
        </w:rPr>
        <w:t xml:space="preserve"> 56</w:t>
      </w:r>
      <w:r>
        <w:rPr>
          <w:sz w:val="28"/>
          <w:szCs w:val="28"/>
          <w:lang w:val="en-US"/>
        </w:rPr>
        <w:t>.</w:t>
      </w:r>
      <w:r w:rsidRPr="007764A3">
        <w:rPr>
          <w:sz w:val="28"/>
          <w:szCs w:val="28"/>
          <w:lang w:val="en-US"/>
        </w:rPr>
        <w:t xml:space="preserve"> (</w:t>
      </w:r>
      <w:r w:rsidRPr="003554B3">
        <w:rPr>
          <w:sz w:val="28"/>
          <w:szCs w:val="28"/>
          <w:lang w:val="en-US"/>
        </w:rPr>
        <w:t>Suppl</w:t>
      </w:r>
      <w:r>
        <w:rPr>
          <w:sz w:val="28"/>
          <w:szCs w:val="28"/>
          <w:lang w:val="en-US"/>
        </w:rPr>
        <w:t>.</w:t>
      </w:r>
      <w:r w:rsidRPr="003554B3">
        <w:rPr>
          <w:sz w:val="28"/>
          <w:szCs w:val="28"/>
          <w:lang w:val="en-US"/>
        </w:rPr>
        <w:t xml:space="preserve"> 1</w:t>
      </w:r>
      <w:r w:rsidRPr="007764A3">
        <w:rPr>
          <w:sz w:val="28"/>
          <w:szCs w:val="28"/>
          <w:lang w:val="en-US"/>
        </w:rPr>
        <w:t>).</w:t>
      </w:r>
      <w:r>
        <w:rPr>
          <w:sz w:val="28"/>
          <w:szCs w:val="28"/>
          <w:lang w:val="en-US"/>
        </w:rPr>
        <w:t xml:space="preserve"> – P. </w:t>
      </w:r>
      <w:r w:rsidRPr="003554B3">
        <w:rPr>
          <w:sz w:val="28"/>
          <w:szCs w:val="28"/>
          <w:lang w:val="en-US"/>
        </w:rPr>
        <w:t>13-18.</w:t>
      </w:r>
    </w:p>
    <w:p w:rsidR="00852B5C" w:rsidRDefault="00852B5C" w:rsidP="00DF1560">
      <w:pPr>
        <w:numPr>
          <w:ilvl w:val="0"/>
          <w:numId w:val="69"/>
        </w:numPr>
        <w:suppressAutoHyphens w:val="0"/>
        <w:spacing w:line="360" w:lineRule="auto"/>
        <w:ind w:firstLine="0"/>
        <w:jc w:val="both"/>
        <w:rPr>
          <w:sz w:val="28"/>
          <w:szCs w:val="28"/>
          <w:lang w:val="en-US"/>
        </w:rPr>
      </w:pPr>
      <w:r w:rsidRPr="007764A3">
        <w:rPr>
          <w:i/>
          <w:sz w:val="28"/>
          <w:szCs w:val="28"/>
          <w:lang w:val="en-US"/>
        </w:rPr>
        <w:t>Mauras N.</w:t>
      </w:r>
      <w:r w:rsidRPr="003554B3">
        <w:rPr>
          <w:sz w:val="28"/>
          <w:szCs w:val="28"/>
          <w:lang w:val="en-US"/>
        </w:rPr>
        <w:t xml:space="preserve"> rhIGF-I enhances whole body protein anabolism and significantly diminishes the protein-catabolic effects of prednisone in humans</w:t>
      </w:r>
      <w:r>
        <w:rPr>
          <w:sz w:val="28"/>
          <w:szCs w:val="28"/>
          <w:lang w:val="en-US"/>
        </w:rPr>
        <w:t>, without a diabetogenic effect</w:t>
      </w:r>
      <w:r>
        <w:rPr>
          <w:sz w:val="28"/>
          <w:szCs w:val="28"/>
          <w:lang w:val="uk-UA"/>
        </w:rPr>
        <w:t xml:space="preserve"> / </w:t>
      </w:r>
      <w:r w:rsidRPr="004D26BE">
        <w:rPr>
          <w:sz w:val="28"/>
          <w:szCs w:val="28"/>
          <w:lang w:val="en-US"/>
        </w:rPr>
        <w:t>N.</w:t>
      </w:r>
      <w:r>
        <w:rPr>
          <w:sz w:val="28"/>
          <w:szCs w:val="28"/>
          <w:lang w:val="uk-UA"/>
        </w:rPr>
        <w:t xml:space="preserve"> </w:t>
      </w:r>
      <w:r w:rsidRPr="004D26BE">
        <w:rPr>
          <w:sz w:val="28"/>
          <w:szCs w:val="28"/>
          <w:lang w:val="en-US"/>
        </w:rPr>
        <w:t>Mauras, B.</w:t>
      </w:r>
      <w:r>
        <w:rPr>
          <w:sz w:val="28"/>
          <w:szCs w:val="28"/>
          <w:lang w:val="uk-UA"/>
        </w:rPr>
        <w:t> </w:t>
      </w:r>
      <w:r w:rsidRPr="004D26BE">
        <w:rPr>
          <w:sz w:val="28"/>
          <w:szCs w:val="28"/>
          <w:lang w:val="en-US"/>
        </w:rPr>
        <w:t>Beaufrere</w:t>
      </w:r>
      <w:r>
        <w:rPr>
          <w:sz w:val="28"/>
          <w:szCs w:val="28"/>
          <w:lang w:val="en-US"/>
        </w:rPr>
        <w:t xml:space="preserve"> //</w:t>
      </w:r>
      <w:r w:rsidRPr="003554B3">
        <w:rPr>
          <w:sz w:val="28"/>
          <w:szCs w:val="28"/>
          <w:lang w:val="en-US"/>
        </w:rPr>
        <w:t xml:space="preserve"> J</w:t>
      </w:r>
      <w:r>
        <w:rPr>
          <w:sz w:val="28"/>
          <w:szCs w:val="28"/>
          <w:lang w:val="en-US"/>
        </w:rPr>
        <w:t>.</w:t>
      </w:r>
      <w:r w:rsidRPr="003554B3">
        <w:rPr>
          <w:sz w:val="28"/>
          <w:szCs w:val="28"/>
          <w:lang w:val="en-US"/>
        </w:rPr>
        <w:t xml:space="preserve"> Clin</w:t>
      </w:r>
      <w:r>
        <w:rPr>
          <w:sz w:val="28"/>
          <w:szCs w:val="28"/>
          <w:lang w:val="en-US"/>
        </w:rPr>
        <w:t>.</w:t>
      </w:r>
      <w:r w:rsidRPr="003554B3">
        <w:rPr>
          <w:sz w:val="28"/>
          <w:szCs w:val="28"/>
          <w:lang w:val="en-US"/>
        </w:rPr>
        <w:t xml:space="preserve"> Endocrinol</w:t>
      </w:r>
      <w:r>
        <w:rPr>
          <w:sz w:val="28"/>
          <w:szCs w:val="28"/>
          <w:lang w:val="en-US"/>
        </w:rPr>
        <w:t>.</w:t>
      </w:r>
      <w:r w:rsidRPr="003554B3">
        <w:rPr>
          <w:sz w:val="28"/>
          <w:szCs w:val="28"/>
          <w:lang w:val="en-US"/>
        </w:rPr>
        <w:t xml:space="preserve"> Mctab</w:t>
      </w:r>
      <w:r>
        <w:rPr>
          <w:sz w:val="28"/>
          <w:szCs w:val="28"/>
          <w:lang w:val="en-US"/>
        </w:rPr>
        <w:t>. –</w:t>
      </w:r>
      <w:r w:rsidRPr="003554B3">
        <w:rPr>
          <w:sz w:val="28"/>
          <w:szCs w:val="28"/>
          <w:lang w:val="en-US"/>
        </w:rPr>
        <w:t xml:space="preserve"> 1995</w:t>
      </w:r>
      <w:r>
        <w:rPr>
          <w:sz w:val="28"/>
          <w:szCs w:val="28"/>
          <w:lang w:val="en-US"/>
        </w:rPr>
        <w:t>. – Vol.</w:t>
      </w:r>
      <w:r w:rsidRPr="003554B3">
        <w:rPr>
          <w:sz w:val="28"/>
          <w:szCs w:val="28"/>
          <w:lang w:val="en-US"/>
        </w:rPr>
        <w:t xml:space="preserve"> 80</w:t>
      </w:r>
      <w:r>
        <w:rPr>
          <w:sz w:val="28"/>
          <w:szCs w:val="28"/>
          <w:lang w:val="en-US"/>
        </w:rPr>
        <w:t xml:space="preserve">. – P. </w:t>
      </w:r>
      <w:r w:rsidRPr="003554B3">
        <w:rPr>
          <w:sz w:val="28"/>
          <w:szCs w:val="28"/>
          <w:lang w:val="en-US"/>
        </w:rPr>
        <w:t>869-874.</w:t>
      </w:r>
    </w:p>
    <w:p w:rsidR="00852B5C" w:rsidRPr="00427C84" w:rsidRDefault="00852B5C" w:rsidP="00DF1560">
      <w:pPr>
        <w:numPr>
          <w:ilvl w:val="0"/>
          <w:numId w:val="69"/>
        </w:numPr>
        <w:suppressAutoHyphens w:val="0"/>
        <w:spacing w:line="360" w:lineRule="auto"/>
        <w:ind w:firstLine="0"/>
        <w:jc w:val="both"/>
        <w:rPr>
          <w:sz w:val="28"/>
          <w:szCs w:val="11"/>
          <w:lang w:val="en-US"/>
        </w:rPr>
      </w:pPr>
      <w:r>
        <w:rPr>
          <w:color w:val="202020"/>
          <w:sz w:val="28"/>
          <w:szCs w:val="11"/>
          <w:lang w:val="en-US"/>
        </w:rPr>
        <w:t xml:space="preserve"> </w:t>
      </w:r>
      <w:r w:rsidRPr="007764A3">
        <w:rPr>
          <w:i/>
          <w:color w:val="000000"/>
          <w:sz w:val="28"/>
          <w:szCs w:val="11"/>
          <w:lang w:val="en-US"/>
        </w:rPr>
        <w:t>McCusker R.H.</w:t>
      </w:r>
      <w:r>
        <w:rPr>
          <w:color w:val="000000"/>
          <w:sz w:val="28"/>
          <w:szCs w:val="11"/>
          <w:lang w:val="en-US"/>
        </w:rPr>
        <w:t xml:space="preserve"> </w:t>
      </w:r>
      <w:r>
        <w:rPr>
          <w:sz w:val="28"/>
          <w:szCs w:val="11"/>
          <w:lang w:val="en-US"/>
        </w:rPr>
        <w:t xml:space="preserve">Use of lanthanum to accurately quantify insulin-like growth factor binding to proteins on cell surfaces </w:t>
      </w:r>
      <w:r>
        <w:rPr>
          <w:sz w:val="28"/>
          <w:szCs w:val="11"/>
          <w:lang w:val="uk-UA"/>
        </w:rPr>
        <w:t xml:space="preserve">/ </w:t>
      </w:r>
      <w:r w:rsidRPr="005918B9">
        <w:rPr>
          <w:color w:val="000000"/>
          <w:sz w:val="28"/>
          <w:szCs w:val="11"/>
          <w:lang w:val="en-US"/>
        </w:rPr>
        <w:t>R.H.</w:t>
      </w:r>
      <w:r w:rsidRPr="005918B9">
        <w:rPr>
          <w:color w:val="000000"/>
          <w:sz w:val="28"/>
          <w:szCs w:val="11"/>
          <w:lang w:val="uk-UA"/>
        </w:rPr>
        <w:t> </w:t>
      </w:r>
      <w:r w:rsidRPr="005918B9">
        <w:rPr>
          <w:color w:val="000000"/>
          <w:sz w:val="28"/>
          <w:szCs w:val="11"/>
          <w:lang w:val="en-US"/>
        </w:rPr>
        <w:t>McCusker, D.R. Clemmons</w:t>
      </w:r>
      <w:r w:rsidRPr="007764A3">
        <w:rPr>
          <w:i/>
          <w:color w:val="000000"/>
          <w:sz w:val="28"/>
          <w:szCs w:val="11"/>
          <w:lang w:val="en-US"/>
        </w:rPr>
        <w:t xml:space="preserve"> </w:t>
      </w:r>
      <w:r>
        <w:rPr>
          <w:sz w:val="28"/>
          <w:szCs w:val="11"/>
          <w:lang w:val="en-US"/>
        </w:rPr>
        <w:t>// J. Cell. Biochem. – 1997. – Vol. 66. – P. 256-267.</w:t>
      </w:r>
    </w:p>
    <w:p w:rsidR="00852B5C" w:rsidRPr="0030434A" w:rsidRDefault="00852B5C" w:rsidP="00DF1560">
      <w:pPr>
        <w:numPr>
          <w:ilvl w:val="0"/>
          <w:numId w:val="69"/>
        </w:numPr>
        <w:suppressAutoHyphens w:val="0"/>
        <w:spacing w:line="360" w:lineRule="auto"/>
        <w:ind w:firstLine="0"/>
        <w:jc w:val="both"/>
        <w:rPr>
          <w:sz w:val="28"/>
          <w:szCs w:val="28"/>
          <w:lang w:val="nl-NL"/>
        </w:rPr>
      </w:pPr>
      <w:r w:rsidRPr="005918B9">
        <w:rPr>
          <w:color w:val="000000"/>
          <w:sz w:val="28"/>
          <w:szCs w:val="10"/>
          <w:lang w:val="en-US"/>
        </w:rPr>
        <w:t xml:space="preserve"> </w:t>
      </w:r>
      <w:r w:rsidRPr="0030434A">
        <w:rPr>
          <w:i/>
          <w:color w:val="000000"/>
          <w:sz w:val="28"/>
          <w:szCs w:val="10"/>
          <w:lang w:val="en-US"/>
        </w:rPr>
        <w:t xml:space="preserve">Mice carrying </w:t>
      </w:r>
      <w:r w:rsidRPr="007764A3">
        <w:rPr>
          <w:i/>
          <w:color w:val="000000"/>
          <w:sz w:val="28"/>
          <w:szCs w:val="10"/>
          <w:lang w:val="en-US"/>
        </w:rPr>
        <w:t>null mutation</w:t>
      </w:r>
      <w:r>
        <w:rPr>
          <w:color w:val="000000"/>
          <w:sz w:val="28"/>
          <w:szCs w:val="10"/>
          <w:lang w:val="en-US"/>
        </w:rPr>
        <w:t xml:space="preserve"> of the genes encoding insulin-like growth factors and type I IGF receptor (IGF Ir) / J-P.</w:t>
      </w:r>
      <w:r>
        <w:rPr>
          <w:color w:val="000000"/>
          <w:sz w:val="28"/>
          <w:szCs w:val="10"/>
          <w:lang w:val="uk-UA"/>
        </w:rPr>
        <w:t xml:space="preserve"> </w:t>
      </w:r>
      <w:r w:rsidRPr="0030434A">
        <w:rPr>
          <w:color w:val="000000"/>
          <w:sz w:val="28"/>
          <w:szCs w:val="10"/>
          <w:lang w:val="nl-NL"/>
        </w:rPr>
        <w:t>Liu, J.</w:t>
      </w:r>
      <w:r>
        <w:rPr>
          <w:color w:val="000000"/>
          <w:sz w:val="28"/>
          <w:szCs w:val="10"/>
          <w:lang w:val="uk-UA"/>
        </w:rPr>
        <w:t xml:space="preserve"> </w:t>
      </w:r>
      <w:r w:rsidRPr="0030434A">
        <w:rPr>
          <w:color w:val="000000"/>
          <w:sz w:val="28"/>
          <w:szCs w:val="10"/>
          <w:lang w:val="nl-NL"/>
        </w:rPr>
        <w:t>Baker, A.S.</w:t>
      </w:r>
      <w:r>
        <w:rPr>
          <w:color w:val="000000"/>
          <w:sz w:val="28"/>
          <w:szCs w:val="10"/>
          <w:lang w:val="uk-UA"/>
        </w:rPr>
        <w:t> </w:t>
      </w:r>
      <w:r w:rsidRPr="0030434A">
        <w:rPr>
          <w:color w:val="000000"/>
          <w:sz w:val="28"/>
          <w:szCs w:val="10"/>
          <w:lang w:val="nl-NL"/>
        </w:rPr>
        <w:t>Perkins [et al.]</w:t>
      </w:r>
      <w:r>
        <w:rPr>
          <w:color w:val="000000"/>
          <w:sz w:val="28"/>
          <w:szCs w:val="10"/>
          <w:lang w:val="uk-UA"/>
        </w:rPr>
        <w:t xml:space="preserve"> </w:t>
      </w:r>
      <w:r w:rsidRPr="0030434A">
        <w:rPr>
          <w:color w:val="000000"/>
          <w:sz w:val="28"/>
          <w:szCs w:val="10"/>
          <w:lang w:val="nl-NL"/>
        </w:rPr>
        <w:t xml:space="preserve">// </w:t>
      </w:r>
      <w:r w:rsidRPr="0030434A">
        <w:rPr>
          <w:color w:val="33141D"/>
          <w:sz w:val="28"/>
          <w:szCs w:val="10"/>
          <w:lang w:val="nl-NL"/>
        </w:rPr>
        <w:t xml:space="preserve">Cell. </w:t>
      </w:r>
      <w:r w:rsidRPr="0030434A">
        <w:rPr>
          <w:sz w:val="28"/>
          <w:szCs w:val="28"/>
          <w:lang w:val="nl-NL"/>
        </w:rPr>
        <w:t>–</w:t>
      </w:r>
      <w:r w:rsidRPr="0030434A">
        <w:rPr>
          <w:color w:val="33141D"/>
          <w:sz w:val="28"/>
          <w:szCs w:val="10"/>
          <w:lang w:val="nl-NL"/>
        </w:rPr>
        <w:t xml:space="preserve"> </w:t>
      </w:r>
      <w:r w:rsidRPr="0030434A">
        <w:rPr>
          <w:color w:val="000000"/>
          <w:sz w:val="28"/>
          <w:szCs w:val="10"/>
          <w:lang w:val="nl-NL"/>
        </w:rPr>
        <w:t xml:space="preserve">1993. – Vol. </w:t>
      </w:r>
      <w:r w:rsidRPr="0030434A">
        <w:rPr>
          <w:color w:val="33141D"/>
          <w:sz w:val="28"/>
          <w:szCs w:val="10"/>
          <w:lang w:val="nl-NL"/>
        </w:rPr>
        <w:t xml:space="preserve">75. </w:t>
      </w:r>
      <w:r w:rsidRPr="0030434A">
        <w:rPr>
          <w:sz w:val="28"/>
          <w:szCs w:val="28"/>
          <w:lang w:val="nl-NL"/>
        </w:rPr>
        <w:t xml:space="preserve">– </w:t>
      </w:r>
      <w:r w:rsidRPr="0030434A">
        <w:rPr>
          <w:color w:val="33141D"/>
          <w:sz w:val="28"/>
          <w:szCs w:val="10"/>
          <w:lang w:val="nl-NL"/>
        </w:rPr>
        <w:t>P. 59-72.</w:t>
      </w:r>
    </w:p>
    <w:p w:rsidR="00852B5C" w:rsidRPr="007B6C75" w:rsidRDefault="00852B5C" w:rsidP="00DF1560">
      <w:pPr>
        <w:numPr>
          <w:ilvl w:val="0"/>
          <w:numId w:val="69"/>
        </w:numPr>
        <w:suppressAutoHyphens w:val="0"/>
        <w:spacing w:line="360" w:lineRule="auto"/>
        <w:ind w:firstLine="0"/>
        <w:jc w:val="both"/>
        <w:rPr>
          <w:sz w:val="28"/>
          <w:szCs w:val="28"/>
          <w:lang w:val="en-US"/>
        </w:rPr>
      </w:pPr>
      <w:r w:rsidRPr="007764A3">
        <w:rPr>
          <w:i/>
          <w:sz w:val="28"/>
          <w:szCs w:val="28"/>
          <w:lang w:val="en-US"/>
        </w:rPr>
        <w:t>Moreno P.R.</w:t>
      </w:r>
      <w:r w:rsidRPr="003E3D7F">
        <w:rPr>
          <w:sz w:val="28"/>
          <w:szCs w:val="28"/>
          <w:lang w:val="en-US"/>
        </w:rPr>
        <w:t xml:space="preserve"> Atherothrombosis: the global approach for a global disease. Pathophysiology of atherothrombosis. Highlights monograph from an International expert meet</w:t>
      </w:r>
      <w:r>
        <w:rPr>
          <w:sz w:val="28"/>
          <w:szCs w:val="28"/>
          <w:lang w:val="en-US"/>
        </w:rPr>
        <w:t>ing on atherombosis</w:t>
      </w:r>
      <w:r>
        <w:rPr>
          <w:sz w:val="28"/>
          <w:szCs w:val="28"/>
          <w:lang w:val="uk-UA"/>
        </w:rPr>
        <w:t xml:space="preserve"> / </w:t>
      </w:r>
      <w:r w:rsidRPr="007764A3">
        <w:rPr>
          <w:i/>
          <w:sz w:val="28"/>
          <w:szCs w:val="28"/>
          <w:lang w:val="en-US"/>
        </w:rPr>
        <w:t>Moreno P.R.</w:t>
      </w:r>
      <w:r w:rsidRPr="003E3D7F">
        <w:rPr>
          <w:sz w:val="28"/>
          <w:szCs w:val="28"/>
          <w:lang w:val="en-US"/>
        </w:rPr>
        <w:t xml:space="preserve"> – Milan</w:t>
      </w:r>
      <w:r>
        <w:rPr>
          <w:sz w:val="28"/>
          <w:szCs w:val="28"/>
          <w:lang w:val="en-US"/>
        </w:rPr>
        <w:t xml:space="preserve">, 1998. – 25 </w:t>
      </w:r>
      <w:r>
        <w:rPr>
          <w:sz w:val="28"/>
          <w:szCs w:val="28"/>
          <w:lang w:val="uk-UA"/>
        </w:rPr>
        <w:t>P</w:t>
      </w:r>
      <w:r w:rsidRPr="003E3D7F">
        <w:rPr>
          <w:sz w:val="28"/>
          <w:szCs w:val="28"/>
          <w:lang w:val="en-US"/>
        </w:rPr>
        <w:t>.</w:t>
      </w:r>
    </w:p>
    <w:p w:rsidR="00852B5C" w:rsidRPr="007B6C75" w:rsidRDefault="00852B5C" w:rsidP="00DF1560">
      <w:pPr>
        <w:numPr>
          <w:ilvl w:val="0"/>
          <w:numId w:val="69"/>
        </w:numPr>
        <w:suppressAutoHyphens w:val="0"/>
        <w:spacing w:line="360" w:lineRule="auto"/>
        <w:ind w:firstLine="0"/>
        <w:jc w:val="both"/>
        <w:rPr>
          <w:sz w:val="28"/>
          <w:szCs w:val="28"/>
          <w:lang w:val="en-US"/>
        </w:rPr>
      </w:pPr>
      <w:r w:rsidRPr="007764A3">
        <w:rPr>
          <w:bCs/>
          <w:i/>
          <w:sz w:val="28"/>
          <w:szCs w:val="28"/>
          <w:lang w:val="en-US"/>
        </w:rPr>
        <w:lastRenderedPageBreak/>
        <w:t>Multiple extracellular signals</w:t>
      </w:r>
      <w:r w:rsidRPr="00F61FE2">
        <w:rPr>
          <w:bCs/>
          <w:sz w:val="28"/>
          <w:szCs w:val="28"/>
          <w:lang w:val="en-US"/>
        </w:rPr>
        <w:t xml:space="preserve"> are required for long</w:t>
      </w:r>
      <w:r>
        <w:rPr>
          <w:bCs/>
          <w:sz w:val="28"/>
          <w:szCs w:val="28"/>
          <w:lang w:val="en-US"/>
        </w:rPr>
        <w:t>-term oligo</w:t>
      </w:r>
      <w:r>
        <w:rPr>
          <w:bCs/>
          <w:sz w:val="28"/>
          <w:szCs w:val="28"/>
          <w:lang w:val="en-US"/>
        </w:rPr>
        <w:softHyphen/>
        <w:t>dendrocyte survival /</w:t>
      </w:r>
      <w:r w:rsidRPr="00F61FE2">
        <w:rPr>
          <w:bCs/>
          <w:sz w:val="28"/>
          <w:szCs w:val="28"/>
          <w:lang w:val="en-US"/>
        </w:rPr>
        <w:t xml:space="preserve"> B</w:t>
      </w:r>
      <w:r>
        <w:rPr>
          <w:bCs/>
          <w:sz w:val="28"/>
          <w:szCs w:val="28"/>
          <w:lang w:val="en-US"/>
        </w:rPr>
        <w:t>.</w:t>
      </w:r>
      <w:r w:rsidRPr="00F61FE2">
        <w:rPr>
          <w:bCs/>
          <w:sz w:val="28"/>
          <w:szCs w:val="28"/>
          <w:lang w:val="en-US"/>
        </w:rPr>
        <w:t>A</w:t>
      </w:r>
      <w:r>
        <w:rPr>
          <w:bCs/>
          <w:sz w:val="28"/>
          <w:szCs w:val="28"/>
          <w:lang w:val="en-US"/>
        </w:rPr>
        <w:t xml:space="preserve">. </w:t>
      </w:r>
      <w:r w:rsidRPr="00F61FE2">
        <w:rPr>
          <w:bCs/>
          <w:sz w:val="28"/>
          <w:szCs w:val="28"/>
          <w:lang w:val="en-US"/>
        </w:rPr>
        <w:t>Barres, R</w:t>
      </w:r>
      <w:r>
        <w:rPr>
          <w:bCs/>
          <w:sz w:val="28"/>
          <w:szCs w:val="28"/>
          <w:lang w:val="en-US"/>
        </w:rPr>
        <w:t xml:space="preserve">. </w:t>
      </w:r>
      <w:r w:rsidRPr="00F61FE2">
        <w:rPr>
          <w:bCs/>
          <w:sz w:val="28"/>
          <w:szCs w:val="28"/>
          <w:lang w:val="en-US"/>
        </w:rPr>
        <w:t>Schmid, M</w:t>
      </w:r>
      <w:r>
        <w:rPr>
          <w:bCs/>
          <w:sz w:val="28"/>
          <w:szCs w:val="28"/>
          <w:lang w:val="en-US"/>
        </w:rPr>
        <w:t xml:space="preserve">. </w:t>
      </w:r>
      <w:r w:rsidRPr="00F61FE2">
        <w:rPr>
          <w:bCs/>
          <w:sz w:val="28"/>
          <w:szCs w:val="28"/>
          <w:lang w:val="en-US"/>
        </w:rPr>
        <w:t xml:space="preserve">Sendnter </w:t>
      </w:r>
      <w:r w:rsidRPr="00AE0C5C">
        <w:rPr>
          <w:color w:val="000000"/>
          <w:sz w:val="28"/>
          <w:szCs w:val="10"/>
          <w:lang w:val="en-US"/>
        </w:rPr>
        <w:t>[et al.]</w:t>
      </w:r>
      <w:r>
        <w:rPr>
          <w:color w:val="000000"/>
          <w:sz w:val="28"/>
          <w:szCs w:val="10"/>
          <w:lang w:val="uk-UA"/>
        </w:rPr>
        <w:t xml:space="preserve"> </w:t>
      </w:r>
      <w:r>
        <w:rPr>
          <w:bCs/>
          <w:sz w:val="28"/>
          <w:szCs w:val="28"/>
          <w:lang w:val="en-US"/>
        </w:rPr>
        <w:t>//</w:t>
      </w:r>
      <w:r w:rsidRPr="00F61FE2">
        <w:rPr>
          <w:bCs/>
          <w:sz w:val="28"/>
          <w:szCs w:val="28"/>
          <w:lang w:val="en-US"/>
        </w:rPr>
        <w:t xml:space="preserve"> Development</w:t>
      </w:r>
      <w:r>
        <w:rPr>
          <w:bCs/>
          <w:sz w:val="28"/>
          <w:szCs w:val="28"/>
          <w:lang w:val="en-US"/>
        </w:rPr>
        <w:t>. –</w:t>
      </w:r>
      <w:r w:rsidRPr="00F61FE2">
        <w:rPr>
          <w:bCs/>
          <w:sz w:val="28"/>
          <w:szCs w:val="28"/>
          <w:lang w:val="en-US"/>
        </w:rPr>
        <w:t xml:space="preserve"> 1993</w:t>
      </w:r>
      <w:r>
        <w:rPr>
          <w:bCs/>
          <w:sz w:val="28"/>
          <w:szCs w:val="28"/>
          <w:lang w:val="en-US"/>
        </w:rPr>
        <w:t>. – Vol.</w:t>
      </w:r>
      <w:r w:rsidRPr="00F61FE2">
        <w:rPr>
          <w:bCs/>
          <w:sz w:val="28"/>
          <w:szCs w:val="28"/>
          <w:lang w:val="en-US"/>
        </w:rPr>
        <w:t xml:space="preserve"> 118</w:t>
      </w:r>
      <w:r w:rsidRPr="007764A3">
        <w:rPr>
          <w:bCs/>
          <w:sz w:val="28"/>
          <w:szCs w:val="28"/>
          <w:lang w:val="en-US"/>
        </w:rPr>
        <w:t xml:space="preserve"> </w:t>
      </w:r>
      <w:r w:rsidRPr="00F61FE2">
        <w:rPr>
          <w:bCs/>
          <w:sz w:val="28"/>
          <w:szCs w:val="28"/>
          <w:lang w:val="en-US"/>
        </w:rPr>
        <w:t>(l)</w:t>
      </w:r>
      <w:r>
        <w:rPr>
          <w:bCs/>
          <w:sz w:val="28"/>
          <w:szCs w:val="28"/>
          <w:lang w:val="en-US"/>
        </w:rPr>
        <w:t xml:space="preserve">. – P. </w:t>
      </w:r>
      <w:r w:rsidRPr="00F61FE2">
        <w:rPr>
          <w:bCs/>
          <w:sz w:val="28"/>
          <w:szCs w:val="28"/>
          <w:lang w:val="en-US"/>
        </w:rPr>
        <w:t>283-</w:t>
      </w:r>
      <w:r>
        <w:rPr>
          <w:bCs/>
          <w:sz w:val="28"/>
          <w:szCs w:val="28"/>
          <w:lang w:val="en-US"/>
        </w:rPr>
        <w:t>2</w:t>
      </w:r>
      <w:r w:rsidRPr="00F61FE2">
        <w:rPr>
          <w:bCs/>
          <w:sz w:val="28"/>
          <w:szCs w:val="28"/>
          <w:lang w:val="en-US"/>
        </w:rPr>
        <w:t>95.</w:t>
      </w:r>
      <w:r w:rsidRPr="007B6C75">
        <w:rPr>
          <w:sz w:val="28"/>
          <w:szCs w:val="28"/>
          <w:lang w:val="en-US"/>
        </w:rPr>
        <w:t xml:space="preserve"> </w:t>
      </w:r>
    </w:p>
    <w:p w:rsidR="00852B5C" w:rsidRPr="00AE0C5C" w:rsidRDefault="00852B5C" w:rsidP="00DF1560">
      <w:pPr>
        <w:numPr>
          <w:ilvl w:val="0"/>
          <w:numId w:val="69"/>
        </w:numPr>
        <w:suppressAutoHyphens w:val="0"/>
        <w:spacing w:before="100" w:beforeAutospacing="1" w:after="100" w:afterAutospacing="1" w:line="360" w:lineRule="auto"/>
        <w:ind w:firstLine="0"/>
        <w:jc w:val="both"/>
        <w:rPr>
          <w:sz w:val="28"/>
          <w:szCs w:val="28"/>
          <w:lang w:val="en-US"/>
        </w:rPr>
      </w:pPr>
      <w:r w:rsidRPr="00AE0C5C">
        <w:rPr>
          <w:i/>
          <w:sz w:val="28"/>
          <w:szCs w:val="28"/>
          <w:lang w:val="en-US"/>
        </w:rPr>
        <w:t>Neri Serneri G.G.</w:t>
      </w:r>
      <w:r w:rsidRPr="00AE0C5C">
        <w:rPr>
          <w:sz w:val="28"/>
          <w:szCs w:val="28"/>
          <w:lang w:val="en-US"/>
        </w:rPr>
        <w:t xml:space="preserve"> Acute T-cell activation is detectable in unstable angina / G.G. Neri Serneri, D. Prisco, F. Martini // Circulation. – 1997. – Vol. 95. – P. 1806-1812. </w:t>
      </w:r>
    </w:p>
    <w:p w:rsidR="00852B5C" w:rsidRDefault="00852B5C" w:rsidP="00DF1560">
      <w:pPr>
        <w:numPr>
          <w:ilvl w:val="0"/>
          <w:numId w:val="69"/>
        </w:numPr>
        <w:suppressAutoHyphens w:val="0"/>
        <w:spacing w:line="360" w:lineRule="auto"/>
        <w:ind w:firstLine="0"/>
        <w:jc w:val="both"/>
        <w:rPr>
          <w:sz w:val="28"/>
          <w:szCs w:val="28"/>
          <w:lang w:val="en-US"/>
        </w:rPr>
      </w:pPr>
      <w:r w:rsidRPr="007764A3">
        <w:rPr>
          <w:i/>
          <w:color w:val="000000"/>
          <w:sz w:val="28"/>
          <w:szCs w:val="28"/>
          <w:lang w:val="en-US"/>
        </w:rPr>
        <w:t>Non-receptor mediated,</w:t>
      </w:r>
      <w:r w:rsidRPr="007B57D2">
        <w:rPr>
          <w:color w:val="000000"/>
          <w:sz w:val="28"/>
          <w:szCs w:val="28"/>
          <w:lang w:val="en-US"/>
        </w:rPr>
        <w:t xml:space="preserve"> post-transcriptional regulation of insulin-like growth factor binding protein (IGFBP)-3 in Hs578T human breast cancer cells</w:t>
      </w:r>
      <w:r>
        <w:rPr>
          <w:color w:val="000000"/>
          <w:sz w:val="28"/>
          <w:szCs w:val="28"/>
          <w:lang w:val="en-US"/>
        </w:rPr>
        <w:t xml:space="preserve"> /</w:t>
      </w:r>
      <w:r w:rsidRPr="007B57D2">
        <w:rPr>
          <w:color w:val="000000"/>
          <w:sz w:val="28"/>
          <w:szCs w:val="28"/>
          <w:lang w:val="en-US"/>
        </w:rPr>
        <w:t xml:space="preserve"> Y</w:t>
      </w:r>
      <w:r>
        <w:rPr>
          <w:color w:val="000000"/>
          <w:sz w:val="28"/>
          <w:szCs w:val="28"/>
          <w:lang w:val="en-US"/>
        </w:rPr>
        <w:t>.</w:t>
      </w:r>
      <w:r w:rsidRPr="00B75537">
        <w:rPr>
          <w:color w:val="000000"/>
          <w:sz w:val="28"/>
          <w:szCs w:val="28"/>
          <w:lang w:val="en-US"/>
        </w:rPr>
        <w:t xml:space="preserve"> </w:t>
      </w:r>
      <w:r w:rsidRPr="007B57D2">
        <w:rPr>
          <w:color w:val="000000"/>
          <w:sz w:val="28"/>
          <w:szCs w:val="28"/>
          <w:lang w:val="en-US"/>
        </w:rPr>
        <w:t>Oh, H</w:t>
      </w:r>
      <w:r>
        <w:rPr>
          <w:color w:val="000000"/>
          <w:sz w:val="28"/>
          <w:szCs w:val="28"/>
          <w:lang w:val="en-US"/>
        </w:rPr>
        <w:t>.</w:t>
      </w:r>
      <w:r w:rsidRPr="007B57D2">
        <w:rPr>
          <w:color w:val="000000"/>
          <w:sz w:val="28"/>
          <w:szCs w:val="28"/>
          <w:lang w:val="en-US"/>
        </w:rPr>
        <w:t>L</w:t>
      </w:r>
      <w:r>
        <w:rPr>
          <w:color w:val="000000"/>
          <w:sz w:val="28"/>
          <w:szCs w:val="28"/>
          <w:lang w:val="en-US"/>
        </w:rPr>
        <w:t>.</w:t>
      </w:r>
      <w:r w:rsidRPr="00B75537">
        <w:rPr>
          <w:color w:val="000000"/>
          <w:sz w:val="28"/>
          <w:szCs w:val="28"/>
          <w:lang w:val="en-US"/>
        </w:rPr>
        <w:t xml:space="preserve"> </w:t>
      </w:r>
      <w:r w:rsidRPr="007B57D2">
        <w:rPr>
          <w:color w:val="000000"/>
          <w:sz w:val="28"/>
          <w:szCs w:val="28"/>
          <w:lang w:val="en-US"/>
        </w:rPr>
        <w:t>Muller, H</w:t>
      </w:r>
      <w:r>
        <w:rPr>
          <w:color w:val="000000"/>
          <w:sz w:val="28"/>
          <w:szCs w:val="28"/>
          <w:lang w:val="en-US"/>
        </w:rPr>
        <w:t>.</w:t>
      </w:r>
      <w:r w:rsidRPr="00B75537">
        <w:rPr>
          <w:color w:val="000000"/>
          <w:sz w:val="28"/>
          <w:szCs w:val="28"/>
          <w:lang w:val="en-US"/>
        </w:rPr>
        <w:t xml:space="preserve"> </w:t>
      </w:r>
      <w:r w:rsidRPr="007B57D2">
        <w:rPr>
          <w:color w:val="000000"/>
          <w:sz w:val="28"/>
          <w:szCs w:val="28"/>
          <w:lang w:val="en-US"/>
        </w:rPr>
        <w:t xml:space="preserve">Pham </w:t>
      </w:r>
      <w:r w:rsidRPr="00AE0C5C">
        <w:rPr>
          <w:color w:val="000000"/>
          <w:sz w:val="28"/>
          <w:szCs w:val="10"/>
          <w:lang w:val="en-US"/>
        </w:rPr>
        <w:t>[et al.]</w:t>
      </w:r>
      <w:r>
        <w:rPr>
          <w:color w:val="000000"/>
          <w:sz w:val="28"/>
          <w:szCs w:val="10"/>
          <w:lang w:val="uk-UA"/>
        </w:rPr>
        <w:t xml:space="preserve"> </w:t>
      </w:r>
      <w:r>
        <w:rPr>
          <w:color w:val="000000"/>
          <w:sz w:val="28"/>
          <w:szCs w:val="28"/>
          <w:lang w:val="en-US"/>
        </w:rPr>
        <w:t>//</w:t>
      </w:r>
      <w:r w:rsidRPr="007B57D2">
        <w:rPr>
          <w:color w:val="000000"/>
          <w:sz w:val="28"/>
          <w:szCs w:val="28"/>
          <w:lang w:val="en-US"/>
        </w:rPr>
        <w:t xml:space="preserve"> Endocrinology</w:t>
      </w:r>
      <w:r>
        <w:rPr>
          <w:color w:val="000000"/>
          <w:sz w:val="28"/>
          <w:szCs w:val="28"/>
          <w:lang w:val="en-US"/>
        </w:rPr>
        <w:t>. –</w:t>
      </w:r>
      <w:r w:rsidRPr="007B57D2">
        <w:rPr>
          <w:color w:val="000000"/>
          <w:sz w:val="28"/>
          <w:szCs w:val="28"/>
          <w:lang w:val="en-US"/>
        </w:rPr>
        <w:t xml:space="preserve"> </w:t>
      </w:r>
      <w:r>
        <w:rPr>
          <w:color w:val="000000"/>
          <w:sz w:val="28"/>
          <w:szCs w:val="28"/>
          <w:lang w:val="en-US"/>
        </w:rPr>
        <w:t>1992. – Vol.</w:t>
      </w:r>
      <w:r w:rsidRPr="007764A3">
        <w:rPr>
          <w:color w:val="000000"/>
          <w:sz w:val="28"/>
          <w:szCs w:val="28"/>
          <w:lang w:val="en-US"/>
        </w:rPr>
        <w:t> </w:t>
      </w:r>
      <w:r w:rsidRPr="00054AA8">
        <w:rPr>
          <w:color w:val="000000"/>
          <w:sz w:val="28"/>
          <w:szCs w:val="28"/>
          <w:lang w:val="en-US"/>
        </w:rPr>
        <w:t>131</w:t>
      </w:r>
      <w:r>
        <w:rPr>
          <w:color w:val="000000"/>
          <w:sz w:val="28"/>
          <w:szCs w:val="28"/>
          <w:lang w:val="en-US"/>
        </w:rPr>
        <w:t xml:space="preserve">. – P. </w:t>
      </w:r>
      <w:r w:rsidRPr="00054AA8">
        <w:rPr>
          <w:color w:val="000000"/>
          <w:sz w:val="28"/>
          <w:szCs w:val="28"/>
          <w:lang w:val="en-US"/>
        </w:rPr>
        <w:t>3123-3125.</w:t>
      </w:r>
    </w:p>
    <w:p w:rsidR="00852B5C" w:rsidRDefault="00852B5C" w:rsidP="00DF1560">
      <w:pPr>
        <w:numPr>
          <w:ilvl w:val="0"/>
          <w:numId w:val="69"/>
        </w:numPr>
        <w:suppressAutoHyphens w:val="0"/>
        <w:spacing w:line="360" w:lineRule="auto"/>
        <w:ind w:firstLine="0"/>
        <w:jc w:val="both"/>
        <w:rPr>
          <w:sz w:val="28"/>
          <w:szCs w:val="28"/>
          <w:lang w:val="en-US"/>
        </w:rPr>
      </w:pPr>
      <w:r w:rsidRPr="00CB0B1A">
        <w:rPr>
          <w:i/>
          <w:color w:val="000000"/>
          <w:sz w:val="28"/>
          <w:szCs w:val="28"/>
          <w:lang w:val="en-US"/>
        </w:rPr>
        <w:t>Nuclear import of insulin-like</w:t>
      </w:r>
      <w:r w:rsidRPr="007B57D2">
        <w:rPr>
          <w:color w:val="000000"/>
          <w:sz w:val="28"/>
          <w:szCs w:val="28"/>
          <w:lang w:val="en-US"/>
        </w:rPr>
        <w:t xml:space="preserve"> growth factor-binding protein-3 and -5 is mediat</w:t>
      </w:r>
      <w:r>
        <w:rPr>
          <w:color w:val="000000"/>
          <w:sz w:val="28"/>
          <w:szCs w:val="28"/>
          <w:lang w:val="en-US"/>
        </w:rPr>
        <w:t>ed by the impottin beta subunit /</w:t>
      </w:r>
      <w:r w:rsidRPr="007B57D2">
        <w:rPr>
          <w:color w:val="000000"/>
          <w:sz w:val="28"/>
          <w:szCs w:val="28"/>
          <w:lang w:val="en-US"/>
        </w:rPr>
        <w:t xml:space="preserve"> L</w:t>
      </w:r>
      <w:r>
        <w:rPr>
          <w:color w:val="000000"/>
          <w:sz w:val="28"/>
          <w:szCs w:val="28"/>
          <w:lang w:val="en-US"/>
        </w:rPr>
        <w:t>.</w:t>
      </w:r>
      <w:r w:rsidRPr="007B57D2">
        <w:rPr>
          <w:color w:val="000000"/>
          <w:sz w:val="28"/>
          <w:szCs w:val="28"/>
          <w:lang w:val="en-US"/>
        </w:rPr>
        <w:t>J</w:t>
      </w:r>
      <w:r>
        <w:rPr>
          <w:color w:val="000000"/>
          <w:sz w:val="28"/>
          <w:szCs w:val="28"/>
          <w:lang w:val="en-US"/>
        </w:rPr>
        <w:t>.</w:t>
      </w:r>
      <w:r w:rsidRPr="00B75537">
        <w:rPr>
          <w:color w:val="000000"/>
          <w:sz w:val="28"/>
          <w:szCs w:val="28"/>
          <w:lang w:val="en-US"/>
        </w:rPr>
        <w:t xml:space="preserve"> </w:t>
      </w:r>
      <w:r w:rsidRPr="007B57D2">
        <w:rPr>
          <w:color w:val="000000"/>
          <w:sz w:val="28"/>
          <w:szCs w:val="28"/>
          <w:lang w:val="en-US"/>
        </w:rPr>
        <w:t>Schedlich, S</w:t>
      </w:r>
      <w:r>
        <w:rPr>
          <w:color w:val="000000"/>
          <w:sz w:val="28"/>
          <w:szCs w:val="28"/>
          <w:lang w:val="en-US"/>
        </w:rPr>
        <w:t>.</w:t>
      </w:r>
      <w:r w:rsidRPr="007B57D2">
        <w:rPr>
          <w:color w:val="000000"/>
          <w:sz w:val="28"/>
          <w:szCs w:val="28"/>
          <w:lang w:val="en-US"/>
        </w:rPr>
        <w:t>L</w:t>
      </w:r>
      <w:r>
        <w:rPr>
          <w:color w:val="000000"/>
          <w:sz w:val="28"/>
          <w:szCs w:val="28"/>
          <w:lang w:val="en-US"/>
        </w:rPr>
        <w:t>.</w:t>
      </w:r>
      <w:r w:rsidRPr="00B75537">
        <w:rPr>
          <w:color w:val="000000"/>
          <w:sz w:val="28"/>
          <w:szCs w:val="28"/>
          <w:lang w:val="en-US"/>
        </w:rPr>
        <w:t xml:space="preserve"> </w:t>
      </w:r>
      <w:r w:rsidRPr="007B57D2">
        <w:rPr>
          <w:color w:val="000000"/>
          <w:sz w:val="28"/>
          <w:szCs w:val="28"/>
          <w:lang w:val="en-US"/>
        </w:rPr>
        <w:t>Le Page, S</w:t>
      </w:r>
      <w:r>
        <w:rPr>
          <w:color w:val="000000"/>
          <w:sz w:val="28"/>
          <w:szCs w:val="28"/>
          <w:lang w:val="en-US"/>
        </w:rPr>
        <w:t>.</w:t>
      </w:r>
      <w:r w:rsidRPr="007B57D2">
        <w:rPr>
          <w:color w:val="000000"/>
          <w:sz w:val="28"/>
          <w:szCs w:val="28"/>
          <w:lang w:val="en-US"/>
        </w:rPr>
        <w:t>M</w:t>
      </w:r>
      <w:r>
        <w:rPr>
          <w:color w:val="000000"/>
          <w:sz w:val="28"/>
          <w:szCs w:val="28"/>
          <w:lang w:val="en-US"/>
        </w:rPr>
        <w:t>.</w:t>
      </w:r>
      <w:r w:rsidRPr="00B75537">
        <w:rPr>
          <w:color w:val="000000"/>
          <w:sz w:val="28"/>
          <w:szCs w:val="28"/>
          <w:lang w:val="en-US"/>
        </w:rPr>
        <w:t> </w:t>
      </w:r>
      <w:r w:rsidRPr="007B57D2">
        <w:rPr>
          <w:color w:val="000000"/>
          <w:sz w:val="28"/>
          <w:szCs w:val="28"/>
          <w:lang w:val="en-US"/>
        </w:rPr>
        <w:t xml:space="preserve">Fifth </w:t>
      </w:r>
      <w:r w:rsidRPr="00AE0C5C">
        <w:rPr>
          <w:color w:val="000000"/>
          <w:sz w:val="28"/>
          <w:szCs w:val="10"/>
          <w:lang w:val="en-US"/>
        </w:rPr>
        <w:t>[et al.]</w:t>
      </w:r>
      <w:r>
        <w:rPr>
          <w:color w:val="000000"/>
          <w:sz w:val="28"/>
          <w:szCs w:val="10"/>
          <w:lang w:val="uk-UA"/>
        </w:rPr>
        <w:t xml:space="preserve"> </w:t>
      </w:r>
      <w:r>
        <w:rPr>
          <w:color w:val="000000"/>
          <w:sz w:val="28"/>
          <w:szCs w:val="28"/>
          <w:lang w:val="en-US"/>
        </w:rPr>
        <w:t xml:space="preserve">// </w:t>
      </w:r>
      <w:r w:rsidRPr="007B57D2">
        <w:rPr>
          <w:color w:val="000000"/>
          <w:sz w:val="28"/>
          <w:szCs w:val="28"/>
          <w:lang w:val="en-US"/>
        </w:rPr>
        <w:t>J</w:t>
      </w:r>
      <w:r>
        <w:rPr>
          <w:color w:val="000000"/>
          <w:sz w:val="28"/>
          <w:szCs w:val="28"/>
          <w:lang w:val="en-US"/>
        </w:rPr>
        <w:t>.</w:t>
      </w:r>
      <w:r w:rsidRPr="007B57D2">
        <w:rPr>
          <w:color w:val="000000"/>
          <w:sz w:val="28"/>
          <w:szCs w:val="28"/>
          <w:lang w:val="en-US"/>
        </w:rPr>
        <w:t xml:space="preserve"> Biol</w:t>
      </w:r>
      <w:r>
        <w:rPr>
          <w:color w:val="000000"/>
          <w:sz w:val="28"/>
          <w:szCs w:val="28"/>
          <w:lang w:val="en-US"/>
        </w:rPr>
        <w:t>.</w:t>
      </w:r>
      <w:r w:rsidRPr="007B57D2">
        <w:rPr>
          <w:color w:val="000000"/>
          <w:sz w:val="28"/>
          <w:szCs w:val="28"/>
          <w:lang w:val="en-US"/>
        </w:rPr>
        <w:t xml:space="preserve"> Chem</w:t>
      </w:r>
      <w:r>
        <w:rPr>
          <w:color w:val="000000"/>
          <w:sz w:val="28"/>
          <w:szCs w:val="28"/>
          <w:lang w:val="en-US"/>
        </w:rPr>
        <w:t xml:space="preserve">. </w:t>
      </w:r>
      <w:r>
        <w:rPr>
          <w:sz w:val="28"/>
          <w:szCs w:val="28"/>
          <w:lang w:val="en-US"/>
        </w:rPr>
        <w:t>–</w:t>
      </w:r>
      <w:r w:rsidRPr="007B57D2">
        <w:rPr>
          <w:color w:val="000000"/>
          <w:sz w:val="28"/>
          <w:szCs w:val="28"/>
          <w:lang w:val="en-US"/>
        </w:rPr>
        <w:t xml:space="preserve"> 2000</w:t>
      </w:r>
      <w:r>
        <w:rPr>
          <w:color w:val="000000"/>
          <w:sz w:val="28"/>
          <w:szCs w:val="28"/>
          <w:lang w:val="en-US"/>
        </w:rPr>
        <w:t>. –</w:t>
      </w:r>
      <w:r w:rsidRPr="007B57D2">
        <w:rPr>
          <w:color w:val="000000"/>
          <w:sz w:val="28"/>
          <w:szCs w:val="28"/>
          <w:lang w:val="en-US"/>
        </w:rPr>
        <w:t xml:space="preserve"> </w:t>
      </w:r>
      <w:r>
        <w:rPr>
          <w:color w:val="000000"/>
          <w:sz w:val="28"/>
          <w:szCs w:val="28"/>
          <w:lang w:val="en-US"/>
        </w:rPr>
        <w:t xml:space="preserve">Vol. 275. – P. </w:t>
      </w:r>
      <w:r w:rsidRPr="007B57D2">
        <w:rPr>
          <w:color w:val="000000"/>
          <w:sz w:val="28"/>
          <w:szCs w:val="28"/>
          <w:lang w:val="en-US"/>
        </w:rPr>
        <w:t>23462-23470.</w:t>
      </w:r>
    </w:p>
    <w:p w:rsidR="00852B5C" w:rsidRPr="00F12F12" w:rsidRDefault="00852B5C" w:rsidP="00DF1560">
      <w:pPr>
        <w:numPr>
          <w:ilvl w:val="0"/>
          <w:numId w:val="69"/>
        </w:numPr>
        <w:suppressAutoHyphens w:val="0"/>
        <w:spacing w:line="360" w:lineRule="auto"/>
        <w:ind w:firstLine="0"/>
        <w:jc w:val="both"/>
        <w:rPr>
          <w:sz w:val="28"/>
          <w:lang w:val="en-US"/>
        </w:rPr>
      </w:pPr>
      <w:r>
        <w:rPr>
          <w:sz w:val="28"/>
          <w:szCs w:val="28"/>
          <w:lang w:val="en-US"/>
        </w:rPr>
        <w:t xml:space="preserve"> </w:t>
      </w:r>
      <w:r w:rsidRPr="00CB0B1A">
        <w:rPr>
          <w:i/>
          <w:sz w:val="28"/>
          <w:szCs w:val="28"/>
          <w:lang w:val="en-US"/>
        </w:rPr>
        <w:t>O-glycosylation of insulin-like growth factor</w:t>
      </w:r>
      <w:r w:rsidRPr="00DC23AB">
        <w:rPr>
          <w:sz w:val="28"/>
          <w:szCs w:val="28"/>
          <w:lang w:val="en-US"/>
        </w:rPr>
        <w:t xml:space="preserve"> (IGF) bind</w:t>
      </w:r>
      <w:r w:rsidRPr="00DC23AB">
        <w:rPr>
          <w:sz w:val="28"/>
          <w:szCs w:val="28"/>
          <w:lang w:val="en-US"/>
        </w:rPr>
        <w:softHyphen/>
        <w:t>ing protein-6 mainrains high IGF-II binding affinity by decreasing binding to glycosaminoglycans an</w:t>
      </w:r>
      <w:r>
        <w:rPr>
          <w:sz w:val="28"/>
          <w:szCs w:val="28"/>
          <w:lang w:val="en-US"/>
        </w:rPr>
        <w:t>d susceptibility to proteolysis /</w:t>
      </w:r>
      <w:r w:rsidRPr="00DC23AB">
        <w:rPr>
          <w:sz w:val="28"/>
          <w:szCs w:val="28"/>
          <w:lang w:val="en-US"/>
        </w:rPr>
        <w:t xml:space="preserve"> J</w:t>
      </w:r>
      <w:r>
        <w:rPr>
          <w:sz w:val="28"/>
          <w:szCs w:val="28"/>
          <w:lang w:val="en-US"/>
        </w:rPr>
        <w:t>.</w:t>
      </w:r>
      <w:r w:rsidRPr="00DC23AB">
        <w:rPr>
          <w:sz w:val="28"/>
          <w:szCs w:val="28"/>
          <w:lang w:val="en-US"/>
        </w:rPr>
        <w:t>A</w:t>
      </w:r>
      <w:r>
        <w:rPr>
          <w:sz w:val="28"/>
          <w:szCs w:val="28"/>
          <w:lang w:val="en-US"/>
        </w:rPr>
        <w:t>.</w:t>
      </w:r>
      <w:r w:rsidRPr="0065016F">
        <w:rPr>
          <w:sz w:val="28"/>
          <w:szCs w:val="28"/>
          <w:lang w:val="en-US"/>
        </w:rPr>
        <w:t xml:space="preserve"> </w:t>
      </w:r>
      <w:r w:rsidRPr="00DC23AB">
        <w:rPr>
          <w:sz w:val="28"/>
          <w:szCs w:val="28"/>
          <w:lang w:val="en-US"/>
        </w:rPr>
        <w:t>Marinaro, G</w:t>
      </w:r>
      <w:r>
        <w:rPr>
          <w:sz w:val="28"/>
          <w:szCs w:val="28"/>
          <w:lang w:val="en-US"/>
        </w:rPr>
        <w:t>.</w:t>
      </w:r>
      <w:r w:rsidRPr="00DC23AB">
        <w:rPr>
          <w:sz w:val="28"/>
          <w:szCs w:val="28"/>
          <w:lang w:val="en-US"/>
        </w:rPr>
        <w:t>M</w:t>
      </w:r>
      <w:r>
        <w:rPr>
          <w:sz w:val="28"/>
          <w:szCs w:val="28"/>
          <w:lang w:val="en-US"/>
        </w:rPr>
        <w:t>.</w:t>
      </w:r>
      <w:r w:rsidRPr="0065016F">
        <w:rPr>
          <w:sz w:val="28"/>
          <w:szCs w:val="28"/>
          <w:lang w:val="en-US"/>
        </w:rPr>
        <w:t> </w:t>
      </w:r>
      <w:r w:rsidRPr="00DC23AB">
        <w:rPr>
          <w:sz w:val="28"/>
          <w:szCs w:val="28"/>
          <w:lang w:val="en-US"/>
        </w:rPr>
        <w:t>Neumann, V</w:t>
      </w:r>
      <w:r>
        <w:rPr>
          <w:sz w:val="28"/>
          <w:szCs w:val="28"/>
          <w:lang w:val="en-US"/>
        </w:rPr>
        <w:t>.</w:t>
      </w:r>
      <w:r w:rsidRPr="00DC23AB">
        <w:rPr>
          <w:sz w:val="28"/>
          <w:szCs w:val="28"/>
          <w:lang w:val="en-US"/>
        </w:rPr>
        <w:t>C</w:t>
      </w:r>
      <w:r>
        <w:rPr>
          <w:sz w:val="28"/>
          <w:szCs w:val="28"/>
          <w:lang w:val="en-US"/>
        </w:rPr>
        <w:t>.</w:t>
      </w:r>
      <w:r w:rsidRPr="0065016F">
        <w:rPr>
          <w:color w:val="000000"/>
          <w:sz w:val="28"/>
          <w:szCs w:val="10"/>
          <w:lang w:val="en-US"/>
        </w:rPr>
        <w:t xml:space="preserve"> </w:t>
      </w:r>
      <w:r w:rsidRPr="00DC23AB">
        <w:rPr>
          <w:sz w:val="28"/>
          <w:szCs w:val="28"/>
          <w:lang w:val="en-US"/>
        </w:rPr>
        <w:t xml:space="preserve">Russo </w:t>
      </w:r>
      <w:r w:rsidRPr="00AE0C5C">
        <w:rPr>
          <w:color w:val="000000"/>
          <w:sz w:val="28"/>
          <w:szCs w:val="10"/>
          <w:lang w:val="en-US"/>
        </w:rPr>
        <w:t>[et al.]</w:t>
      </w:r>
      <w:r w:rsidRPr="00DC23AB">
        <w:rPr>
          <w:sz w:val="28"/>
          <w:szCs w:val="28"/>
          <w:lang w:val="en-US"/>
        </w:rPr>
        <w:t xml:space="preserve"> </w:t>
      </w:r>
      <w:r>
        <w:rPr>
          <w:sz w:val="28"/>
          <w:szCs w:val="28"/>
          <w:lang w:val="en-US"/>
        </w:rPr>
        <w:t xml:space="preserve">// </w:t>
      </w:r>
      <w:r w:rsidRPr="00DC23AB">
        <w:rPr>
          <w:sz w:val="28"/>
          <w:szCs w:val="28"/>
          <w:lang w:val="en-US"/>
        </w:rPr>
        <w:t>Eur</w:t>
      </w:r>
      <w:r>
        <w:rPr>
          <w:sz w:val="28"/>
          <w:szCs w:val="28"/>
          <w:lang w:val="en-US"/>
        </w:rPr>
        <w:t>.</w:t>
      </w:r>
      <w:r w:rsidRPr="00DC23AB">
        <w:rPr>
          <w:sz w:val="28"/>
          <w:szCs w:val="28"/>
          <w:lang w:val="en-US"/>
        </w:rPr>
        <w:t xml:space="preserve"> J</w:t>
      </w:r>
      <w:r>
        <w:rPr>
          <w:sz w:val="28"/>
          <w:szCs w:val="28"/>
          <w:lang w:val="en-US"/>
        </w:rPr>
        <w:t>.</w:t>
      </w:r>
      <w:r w:rsidRPr="00DC23AB">
        <w:rPr>
          <w:sz w:val="28"/>
          <w:szCs w:val="28"/>
          <w:lang w:val="en-US"/>
        </w:rPr>
        <w:t xml:space="preserve"> Biochem</w:t>
      </w:r>
      <w:r>
        <w:rPr>
          <w:sz w:val="28"/>
          <w:szCs w:val="28"/>
          <w:lang w:val="en-US"/>
        </w:rPr>
        <w:t>. –</w:t>
      </w:r>
      <w:r w:rsidRPr="00DC23AB">
        <w:rPr>
          <w:sz w:val="28"/>
          <w:szCs w:val="28"/>
          <w:lang w:val="en-US"/>
        </w:rPr>
        <w:t xml:space="preserve"> 2000</w:t>
      </w:r>
      <w:r>
        <w:rPr>
          <w:sz w:val="28"/>
          <w:szCs w:val="28"/>
          <w:lang w:val="en-US"/>
        </w:rPr>
        <w:t>. – Vol.</w:t>
      </w:r>
      <w:r w:rsidRPr="00DC23AB">
        <w:rPr>
          <w:sz w:val="28"/>
          <w:szCs w:val="28"/>
          <w:lang w:val="en-US"/>
        </w:rPr>
        <w:t xml:space="preserve"> 267</w:t>
      </w:r>
      <w:r>
        <w:rPr>
          <w:sz w:val="28"/>
          <w:szCs w:val="28"/>
          <w:lang w:val="en-US"/>
        </w:rPr>
        <w:t>.</w:t>
      </w:r>
      <w:r w:rsidRPr="00FC35D4">
        <w:rPr>
          <w:sz w:val="28"/>
          <w:szCs w:val="28"/>
          <w:lang w:val="en-US"/>
        </w:rPr>
        <w:t xml:space="preserve"> </w:t>
      </w:r>
      <w:r>
        <w:rPr>
          <w:sz w:val="28"/>
          <w:szCs w:val="28"/>
          <w:lang w:val="en-US"/>
        </w:rPr>
        <w:t>– P.</w:t>
      </w:r>
      <w:r w:rsidRPr="00CB0B1A">
        <w:rPr>
          <w:sz w:val="28"/>
          <w:szCs w:val="28"/>
          <w:lang w:val="en-US"/>
        </w:rPr>
        <w:t> </w:t>
      </w:r>
      <w:r w:rsidRPr="00DC23AB">
        <w:rPr>
          <w:sz w:val="28"/>
          <w:szCs w:val="28"/>
          <w:lang w:val="en-US"/>
        </w:rPr>
        <w:t>5378-5386.</w:t>
      </w:r>
    </w:p>
    <w:p w:rsidR="00852B5C" w:rsidRPr="004A246C" w:rsidRDefault="00852B5C" w:rsidP="00DF1560">
      <w:pPr>
        <w:numPr>
          <w:ilvl w:val="0"/>
          <w:numId w:val="69"/>
        </w:numPr>
        <w:suppressAutoHyphens w:val="0"/>
        <w:spacing w:line="360" w:lineRule="auto"/>
        <w:ind w:firstLine="0"/>
        <w:jc w:val="both"/>
        <w:rPr>
          <w:sz w:val="28"/>
          <w:lang w:val="en-US"/>
        </w:rPr>
      </w:pPr>
      <w:r w:rsidRPr="00463612">
        <w:rPr>
          <w:i/>
          <w:sz w:val="28"/>
          <w:szCs w:val="28"/>
          <w:lang w:val="en-US"/>
        </w:rPr>
        <w:t>Owino V.</w:t>
      </w:r>
      <w:r>
        <w:rPr>
          <w:sz w:val="28"/>
          <w:szCs w:val="28"/>
          <w:lang w:val="en-US"/>
        </w:rPr>
        <w:t xml:space="preserve"> </w:t>
      </w:r>
      <w:r w:rsidRPr="004A246C">
        <w:rPr>
          <w:sz w:val="28"/>
          <w:szCs w:val="28"/>
          <w:lang w:val="en-US"/>
        </w:rPr>
        <w:t>Age-related loss of skeletal muscle function and inability to express the autocrine form of insulin-like growth factor-I (MGF) in response to mechanical overload</w:t>
      </w:r>
      <w:r w:rsidRPr="003C5AA3">
        <w:rPr>
          <w:sz w:val="28"/>
          <w:szCs w:val="28"/>
          <w:lang w:val="en-US"/>
        </w:rPr>
        <w:t xml:space="preserve"> / V. Owino, S.Y. Yang, G. Goldspink</w:t>
      </w:r>
      <w:r>
        <w:rPr>
          <w:sz w:val="28"/>
          <w:szCs w:val="28"/>
          <w:lang w:val="en-US"/>
        </w:rPr>
        <w:t xml:space="preserve"> //</w:t>
      </w:r>
      <w:r w:rsidRPr="004A246C">
        <w:rPr>
          <w:sz w:val="28"/>
          <w:szCs w:val="28"/>
          <w:lang w:val="en-US"/>
        </w:rPr>
        <w:t xml:space="preserve"> FEBS Lett</w:t>
      </w:r>
      <w:r>
        <w:rPr>
          <w:sz w:val="28"/>
          <w:szCs w:val="28"/>
          <w:lang w:val="en-US"/>
        </w:rPr>
        <w:t>. –</w:t>
      </w:r>
      <w:r w:rsidRPr="004A246C">
        <w:rPr>
          <w:sz w:val="28"/>
          <w:szCs w:val="28"/>
          <w:lang w:val="en-US"/>
        </w:rPr>
        <w:t xml:space="preserve"> 2001</w:t>
      </w:r>
      <w:r>
        <w:rPr>
          <w:sz w:val="28"/>
          <w:szCs w:val="28"/>
          <w:lang w:val="en-US"/>
        </w:rPr>
        <w:t>. – Vol.</w:t>
      </w:r>
      <w:r w:rsidRPr="004A246C">
        <w:rPr>
          <w:sz w:val="28"/>
          <w:szCs w:val="28"/>
          <w:lang w:val="en-US"/>
        </w:rPr>
        <w:t xml:space="preserve"> 505</w:t>
      </w:r>
      <w:r>
        <w:rPr>
          <w:sz w:val="28"/>
          <w:szCs w:val="28"/>
          <w:lang w:val="en-US"/>
        </w:rPr>
        <w:t>. – P. 259-263.</w:t>
      </w:r>
    </w:p>
    <w:p w:rsidR="00852B5C" w:rsidRPr="001A1E31" w:rsidRDefault="00852B5C" w:rsidP="00DF1560">
      <w:pPr>
        <w:numPr>
          <w:ilvl w:val="0"/>
          <w:numId w:val="69"/>
        </w:numPr>
        <w:suppressAutoHyphens w:val="0"/>
        <w:spacing w:line="360" w:lineRule="auto"/>
        <w:ind w:firstLine="0"/>
        <w:jc w:val="both"/>
        <w:rPr>
          <w:sz w:val="28"/>
          <w:szCs w:val="28"/>
          <w:lang w:val="en-US"/>
        </w:rPr>
      </w:pPr>
      <w:r w:rsidRPr="00463612">
        <w:rPr>
          <w:bCs/>
          <w:i/>
          <w:sz w:val="28"/>
          <w:szCs w:val="28"/>
          <w:lang w:val="en-US"/>
        </w:rPr>
        <w:t>p53 regulates human</w:t>
      </w:r>
      <w:r w:rsidRPr="00FE74D3">
        <w:rPr>
          <w:bCs/>
          <w:sz w:val="28"/>
          <w:szCs w:val="28"/>
          <w:lang w:val="en-US"/>
        </w:rPr>
        <w:t xml:space="preserve"> insulin-like growth factor II gene expression through active P4 pro</w:t>
      </w:r>
      <w:r>
        <w:rPr>
          <w:bCs/>
          <w:sz w:val="28"/>
          <w:szCs w:val="28"/>
          <w:lang w:val="en-US"/>
        </w:rPr>
        <w:t xml:space="preserve">moter in rhabdomyosarcoma cells / </w:t>
      </w:r>
      <w:r w:rsidRPr="00FE74D3">
        <w:rPr>
          <w:bCs/>
          <w:sz w:val="28"/>
          <w:szCs w:val="28"/>
          <w:lang w:val="en-US"/>
        </w:rPr>
        <w:t>L</w:t>
      </w:r>
      <w:r>
        <w:rPr>
          <w:bCs/>
          <w:sz w:val="28"/>
          <w:szCs w:val="28"/>
          <w:lang w:val="en-US"/>
        </w:rPr>
        <w:t>.</w:t>
      </w:r>
      <w:r w:rsidRPr="00127108">
        <w:rPr>
          <w:bCs/>
          <w:sz w:val="28"/>
          <w:szCs w:val="28"/>
          <w:lang w:val="en-US"/>
        </w:rPr>
        <w:t xml:space="preserve"> </w:t>
      </w:r>
      <w:r w:rsidRPr="00FE74D3">
        <w:rPr>
          <w:bCs/>
          <w:sz w:val="28"/>
          <w:szCs w:val="28"/>
          <w:lang w:val="en-US"/>
        </w:rPr>
        <w:t>Zhang, Q</w:t>
      </w:r>
      <w:r>
        <w:rPr>
          <w:bCs/>
          <w:sz w:val="28"/>
          <w:szCs w:val="28"/>
          <w:lang w:val="en-US"/>
        </w:rPr>
        <w:t>.</w:t>
      </w:r>
      <w:r w:rsidRPr="00127108">
        <w:rPr>
          <w:bCs/>
          <w:sz w:val="28"/>
          <w:szCs w:val="28"/>
          <w:lang w:val="en-US"/>
        </w:rPr>
        <w:t xml:space="preserve"> </w:t>
      </w:r>
      <w:r w:rsidRPr="00FE74D3">
        <w:rPr>
          <w:bCs/>
          <w:sz w:val="28"/>
          <w:szCs w:val="28"/>
          <w:lang w:val="en-US"/>
        </w:rPr>
        <w:t>Zhan, S</w:t>
      </w:r>
      <w:r>
        <w:rPr>
          <w:bCs/>
          <w:sz w:val="28"/>
          <w:szCs w:val="28"/>
          <w:lang w:val="en-US"/>
        </w:rPr>
        <w:t>.</w:t>
      </w:r>
      <w:r w:rsidRPr="00127108">
        <w:rPr>
          <w:bCs/>
          <w:sz w:val="28"/>
          <w:szCs w:val="28"/>
          <w:lang w:val="en-US"/>
        </w:rPr>
        <w:t> </w:t>
      </w:r>
      <w:r w:rsidRPr="00FE74D3">
        <w:rPr>
          <w:bCs/>
          <w:sz w:val="28"/>
          <w:szCs w:val="28"/>
          <w:lang w:val="en-US"/>
        </w:rPr>
        <w:t xml:space="preserve">Zhan </w:t>
      </w:r>
      <w:r w:rsidRPr="00AE0C5C">
        <w:rPr>
          <w:color w:val="000000"/>
          <w:sz w:val="28"/>
          <w:szCs w:val="10"/>
          <w:lang w:val="en-US"/>
        </w:rPr>
        <w:t>[et al.]</w:t>
      </w:r>
      <w:r w:rsidRPr="00DC23AB">
        <w:rPr>
          <w:sz w:val="28"/>
          <w:szCs w:val="28"/>
          <w:lang w:val="en-US"/>
        </w:rPr>
        <w:t xml:space="preserve"> </w:t>
      </w:r>
      <w:r>
        <w:rPr>
          <w:bCs/>
          <w:sz w:val="28"/>
          <w:szCs w:val="28"/>
          <w:lang w:val="en-US"/>
        </w:rPr>
        <w:t>//</w:t>
      </w:r>
      <w:r w:rsidRPr="00FE74D3">
        <w:rPr>
          <w:bCs/>
          <w:sz w:val="28"/>
          <w:szCs w:val="28"/>
          <w:lang w:val="en-US"/>
        </w:rPr>
        <w:t xml:space="preserve"> DNA Cell</w:t>
      </w:r>
      <w:r>
        <w:rPr>
          <w:bCs/>
          <w:sz w:val="28"/>
          <w:szCs w:val="28"/>
          <w:lang w:val="en-US"/>
        </w:rPr>
        <w:t xml:space="preserve">. Biol. – </w:t>
      </w:r>
      <w:r w:rsidRPr="00FE74D3">
        <w:rPr>
          <w:bCs/>
          <w:sz w:val="28"/>
          <w:szCs w:val="28"/>
          <w:lang w:val="en-US"/>
        </w:rPr>
        <w:t>1998</w:t>
      </w:r>
      <w:r>
        <w:rPr>
          <w:bCs/>
          <w:sz w:val="28"/>
          <w:szCs w:val="28"/>
          <w:lang w:val="en-US"/>
        </w:rPr>
        <w:t>. – Vol.</w:t>
      </w:r>
      <w:r w:rsidRPr="00FE74D3">
        <w:rPr>
          <w:bCs/>
          <w:sz w:val="28"/>
          <w:szCs w:val="28"/>
          <w:lang w:val="en-US"/>
        </w:rPr>
        <w:t xml:space="preserve"> </w:t>
      </w:r>
      <w:r>
        <w:rPr>
          <w:bCs/>
          <w:sz w:val="28"/>
          <w:szCs w:val="28"/>
          <w:lang w:val="en-US"/>
        </w:rPr>
        <w:t>17 (2). – P. 125-131.</w:t>
      </w:r>
    </w:p>
    <w:p w:rsidR="00852B5C" w:rsidRPr="00FE74D3" w:rsidRDefault="00852B5C" w:rsidP="00DF1560">
      <w:pPr>
        <w:numPr>
          <w:ilvl w:val="0"/>
          <w:numId w:val="69"/>
        </w:numPr>
        <w:suppressAutoHyphens w:val="0"/>
        <w:spacing w:line="360" w:lineRule="auto"/>
        <w:ind w:firstLine="0"/>
        <w:jc w:val="both"/>
        <w:rPr>
          <w:sz w:val="28"/>
          <w:szCs w:val="28"/>
          <w:lang w:val="en-US"/>
        </w:rPr>
      </w:pPr>
      <w:r w:rsidRPr="00463612">
        <w:rPr>
          <w:bCs/>
          <w:i/>
          <w:sz w:val="28"/>
          <w:szCs w:val="28"/>
          <w:lang w:val="en-US"/>
        </w:rPr>
        <w:t>p53 regulates insulin-like growth</w:t>
      </w:r>
      <w:r w:rsidRPr="00FE74D3">
        <w:rPr>
          <w:bCs/>
          <w:sz w:val="28"/>
          <w:szCs w:val="28"/>
          <w:lang w:val="en-US"/>
        </w:rPr>
        <w:t xml:space="preserve"> factor-I (IGF-I) receptor expres</w:t>
      </w:r>
      <w:r w:rsidRPr="00FE74D3">
        <w:rPr>
          <w:bCs/>
          <w:sz w:val="28"/>
          <w:szCs w:val="28"/>
          <w:lang w:val="en-US"/>
        </w:rPr>
        <w:softHyphen/>
        <w:t xml:space="preserve">sion and IGF-I-induced ryrosine phosphorylation in an osteosarcoma cell line: interaction between p53 and Spl. </w:t>
      </w:r>
      <w:r>
        <w:rPr>
          <w:bCs/>
          <w:sz w:val="28"/>
          <w:szCs w:val="28"/>
          <w:lang w:val="en-US"/>
        </w:rPr>
        <w:t xml:space="preserve">/ </w:t>
      </w:r>
      <w:r w:rsidRPr="00FE74D3">
        <w:rPr>
          <w:bCs/>
          <w:sz w:val="28"/>
          <w:szCs w:val="28"/>
          <w:lang w:val="en-US"/>
        </w:rPr>
        <w:t>C</w:t>
      </w:r>
      <w:r>
        <w:rPr>
          <w:bCs/>
          <w:sz w:val="28"/>
          <w:szCs w:val="28"/>
          <w:lang w:val="en-US"/>
        </w:rPr>
        <w:t>.</w:t>
      </w:r>
      <w:r w:rsidRPr="00F71C38">
        <w:rPr>
          <w:bCs/>
          <w:sz w:val="28"/>
          <w:szCs w:val="28"/>
          <w:lang w:val="en-US"/>
        </w:rPr>
        <w:t xml:space="preserve"> </w:t>
      </w:r>
      <w:r w:rsidRPr="00FE74D3">
        <w:rPr>
          <w:bCs/>
          <w:sz w:val="28"/>
          <w:szCs w:val="28"/>
          <w:lang w:val="en-US"/>
        </w:rPr>
        <w:t>Ohlsson, N</w:t>
      </w:r>
      <w:r>
        <w:rPr>
          <w:bCs/>
          <w:sz w:val="28"/>
          <w:szCs w:val="28"/>
          <w:lang w:val="en-US"/>
        </w:rPr>
        <w:t>.</w:t>
      </w:r>
      <w:r w:rsidRPr="00F71C38">
        <w:rPr>
          <w:bCs/>
          <w:sz w:val="28"/>
          <w:szCs w:val="28"/>
          <w:lang w:val="en-US"/>
        </w:rPr>
        <w:t xml:space="preserve"> </w:t>
      </w:r>
      <w:r w:rsidRPr="00FE74D3">
        <w:rPr>
          <w:bCs/>
          <w:sz w:val="28"/>
          <w:szCs w:val="28"/>
          <w:lang w:val="en-US"/>
        </w:rPr>
        <w:t>Kley, H</w:t>
      </w:r>
      <w:r>
        <w:rPr>
          <w:bCs/>
          <w:sz w:val="28"/>
          <w:szCs w:val="28"/>
          <w:lang w:val="en-US"/>
        </w:rPr>
        <w:t>.</w:t>
      </w:r>
      <w:r w:rsidRPr="00F71C38">
        <w:rPr>
          <w:bCs/>
          <w:sz w:val="28"/>
          <w:szCs w:val="28"/>
          <w:lang w:val="en-US"/>
        </w:rPr>
        <w:t xml:space="preserve"> </w:t>
      </w:r>
      <w:r w:rsidRPr="00FE74D3">
        <w:rPr>
          <w:bCs/>
          <w:sz w:val="28"/>
          <w:szCs w:val="28"/>
          <w:lang w:val="en-US"/>
        </w:rPr>
        <w:t xml:space="preserve">Werner </w:t>
      </w:r>
      <w:r w:rsidRPr="00AE0C5C">
        <w:rPr>
          <w:color w:val="000000"/>
          <w:sz w:val="28"/>
          <w:szCs w:val="10"/>
          <w:lang w:val="en-US"/>
        </w:rPr>
        <w:t>[et al.]</w:t>
      </w:r>
      <w:r w:rsidRPr="00DC23AB">
        <w:rPr>
          <w:sz w:val="28"/>
          <w:szCs w:val="28"/>
          <w:lang w:val="en-US"/>
        </w:rPr>
        <w:t xml:space="preserve"> </w:t>
      </w:r>
      <w:r>
        <w:rPr>
          <w:bCs/>
          <w:sz w:val="28"/>
          <w:szCs w:val="28"/>
          <w:lang w:val="en-US"/>
        </w:rPr>
        <w:t>//</w:t>
      </w:r>
      <w:r w:rsidRPr="00FE74D3">
        <w:rPr>
          <w:bCs/>
          <w:sz w:val="28"/>
          <w:szCs w:val="28"/>
          <w:lang w:val="en-US"/>
        </w:rPr>
        <w:t xml:space="preserve"> Endocrinology</w:t>
      </w:r>
      <w:r>
        <w:rPr>
          <w:bCs/>
          <w:sz w:val="28"/>
          <w:szCs w:val="28"/>
          <w:lang w:val="en-US"/>
        </w:rPr>
        <w:t>. – 1998. – Vol.</w:t>
      </w:r>
      <w:r w:rsidRPr="00FE74D3">
        <w:rPr>
          <w:bCs/>
          <w:sz w:val="28"/>
          <w:szCs w:val="28"/>
          <w:lang w:val="en-US"/>
        </w:rPr>
        <w:t xml:space="preserve"> 139</w:t>
      </w:r>
      <w:r>
        <w:rPr>
          <w:bCs/>
          <w:sz w:val="28"/>
          <w:szCs w:val="28"/>
          <w:lang w:val="en-US"/>
        </w:rPr>
        <w:t xml:space="preserve"> </w:t>
      </w:r>
      <w:r w:rsidRPr="00FE74D3">
        <w:rPr>
          <w:bCs/>
          <w:sz w:val="28"/>
          <w:szCs w:val="28"/>
          <w:lang w:val="en-US"/>
        </w:rPr>
        <w:t>(3)</w:t>
      </w:r>
      <w:r>
        <w:rPr>
          <w:bCs/>
          <w:sz w:val="28"/>
          <w:szCs w:val="28"/>
          <w:lang w:val="en-US"/>
        </w:rPr>
        <w:t xml:space="preserve">. – P. </w:t>
      </w:r>
      <w:r w:rsidRPr="00FE74D3">
        <w:rPr>
          <w:bCs/>
          <w:sz w:val="28"/>
          <w:szCs w:val="28"/>
          <w:lang w:val="en-US"/>
        </w:rPr>
        <w:t>1101-</w:t>
      </w:r>
      <w:r>
        <w:rPr>
          <w:bCs/>
          <w:sz w:val="28"/>
          <w:szCs w:val="28"/>
          <w:lang w:val="en-US"/>
        </w:rPr>
        <w:t>110</w:t>
      </w:r>
      <w:r w:rsidRPr="00FE74D3">
        <w:rPr>
          <w:bCs/>
          <w:sz w:val="28"/>
          <w:szCs w:val="28"/>
          <w:lang w:val="en-US"/>
        </w:rPr>
        <w:t>7</w:t>
      </w:r>
      <w:r>
        <w:rPr>
          <w:bCs/>
          <w:sz w:val="28"/>
          <w:szCs w:val="28"/>
          <w:lang w:val="en-US"/>
        </w:rPr>
        <w:t>.</w:t>
      </w:r>
    </w:p>
    <w:p w:rsidR="00852B5C" w:rsidRDefault="00852B5C" w:rsidP="00DF1560">
      <w:pPr>
        <w:numPr>
          <w:ilvl w:val="0"/>
          <w:numId w:val="69"/>
        </w:numPr>
        <w:suppressAutoHyphens w:val="0"/>
        <w:spacing w:line="360" w:lineRule="auto"/>
        <w:ind w:firstLine="0"/>
        <w:jc w:val="both"/>
        <w:rPr>
          <w:sz w:val="28"/>
          <w:lang w:val="en-US"/>
        </w:rPr>
      </w:pPr>
      <w:r>
        <w:rPr>
          <w:sz w:val="28"/>
          <w:szCs w:val="11"/>
          <w:lang w:val="en-US"/>
        </w:rPr>
        <w:t xml:space="preserve"> </w:t>
      </w:r>
      <w:r w:rsidRPr="00463612">
        <w:rPr>
          <w:i/>
          <w:sz w:val="28"/>
          <w:szCs w:val="11"/>
          <w:lang w:val="en-US"/>
        </w:rPr>
        <w:t>Prostate-specific antigen</w:t>
      </w:r>
      <w:r>
        <w:rPr>
          <w:sz w:val="28"/>
          <w:szCs w:val="11"/>
          <w:lang w:val="en-US"/>
        </w:rPr>
        <w:t xml:space="preserve"> (PSA) is an insulin like growth factor binding protein-3 protease found in seminal plasma / P.</w:t>
      </w:r>
      <w:r w:rsidRPr="00F71C38">
        <w:rPr>
          <w:sz w:val="28"/>
          <w:szCs w:val="11"/>
          <w:lang w:val="en-US"/>
        </w:rPr>
        <w:t xml:space="preserve"> </w:t>
      </w:r>
      <w:r>
        <w:rPr>
          <w:sz w:val="28"/>
          <w:szCs w:val="11"/>
          <w:lang w:val="en-US"/>
        </w:rPr>
        <w:t>Cohen, H.C.</w:t>
      </w:r>
      <w:r w:rsidRPr="00F71C38">
        <w:rPr>
          <w:sz w:val="28"/>
          <w:szCs w:val="11"/>
          <w:lang w:val="en-US"/>
        </w:rPr>
        <w:t xml:space="preserve"> </w:t>
      </w:r>
      <w:r>
        <w:rPr>
          <w:sz w:val="28"/>
          <w:szCs w:val="11"/>
          <w:lang w:val="en-US"/>
        </w:rPr>
        <w:t>Graves, D.M.</w:t>
      </w:r>
      <w:r w:rsidRPr="00F71C38">
        <w:rPr>
          <w:sz w:val="28"/>
          <w:szCs w:val="11"/>
          <w:lang w:val="en-US"/>
        </w:rPr>
        <w:t> </w:t>
      </w:r>
      <w:r>
        <w:rPr>
          <w:sz w:val="28"/>
          <w:szCs w:val="11"/>
          <w:lang w:val="en-US"/>
        </w:rPr>
        <w:t xml:space="preserve">Peehl </w:t>
      </w:r>
      <w:r w:rsidRPr="00AE0C5C">
        <w:rPr>
          <w:color w:val="000000"/>
          <w:sz w:val="28"/>
          <w:szCs w:val="10"/>
          <w:lang w:val="en-US"/>
        </w:rPr>
        <w:t>[et al.]</w:t>
      </w:r>
      <w:r w:rsidRPr="00DC23AB">
        <w:rPr>
          <w:sz w:val="28"/>
          <w:szCs w:val="28"/>
          <w:lang w:val="en-US"/>
        </w:rPr>
        <w:t xml:space="preserve"> </w:t>
      </w:r>
      <w:r>
        <w:rPr>
          <w:sz w:val="28"/>
          <w:szCs w:val="11"/>
          <w:lang w:val="en-US"/>
        </w:rPr>
        <w:t>// J. Clin. Fndocrinol. Metab. – 1992. – Vol. 75. – P.</w:t>
      </w:r>
      <w:r w:rsidRPr="00F71C38">
        <w:rPr>
          <w:sz w:val="28"/>
          <w:szCs w:val="11"/>
          <w:lang w:val="en-US"/>
        </w:rPr>
        <w:t> </w:t>
      </w:r>
      <w:r>
        <w:rPr>
          <w:sz w:val="28"/>
          <w:szCs w:val="11"/>
          <w:lang w:val="en-US"/>
        </w:rPr>
        <w:t>1046-1053.</w:t>
      </w:r>
    </w:p>
    <w:p w:rsidR="00852B5C" w:rsidRDefault="00852B5C" w:rsidP="00DF1560">
      <w:pPr>
        <w:numPr>
          <w:ilvl w:val="0"/>
          <w:numId w:val="69"/>
        </w:numPr>
        <w:suppressAutoHyphens w:val="0"/>
        <w:spacing w:line="360" w:lineRule="auto"/>
        <w:ind w:firstLine="0"/>
        <w:jc w:val="both"/>
        <w:rPr>
          <w:sz w:val="28"/>
          <w:lang w:val="en-US"/>
        </w:rPr>
      </w:pPr>
      <w:r>
        <w:rPr>
          <w:sz w:val="28"/>
          <w:szCs w:val="28"/>
          <w:lang w:val="en-US"/>
        </w:rPr>
        <w:lastRenderedPageBreak/>
        <w:t xml:space="preserve"> </w:t>
      </w:r>
      <w:r w:rsidRPr="00463612">
        <w:rPr>
          <w:i/>
          <w:sz w:val="28"/>
          <w:szCs w:val="28"/>
          <w:lang w:val="en-US"/>
        </w:rPr>
        <w:t>Proteolysis of insulin-like</w:t>
      </w:r>
      <w:r w:rsidRPr="00DC23AB">
        <w:rPr>
          <w:sz w:val="28"/>
          <w:szCs w:val="28"/>
          <w:lang w:val="en-US"/>
        </w:rPr>
        <w:t xml:space="preserve"> growrh factors (IGF) and IGF binding proteins by </w:t>
      </w:r>
      <w:r>
        <w:rPr>
          <w:sz w:val="28"/>
          <w:szCs w:val="28"/>
          <w:lang w:val="en-US"/>
        </w:rPr>
        <w:t>cathepsin D /</w:t>
      </w:r>
      <w:r w:rsidRPr="00DC23AB">
        <w:rPr>
          <w:sz w:val="28"/>
          <w:szCs w:val="28"/>
          <w:lang w:val="en-US"/>
        </w:rPr>
        <w:t xml:space="preserve"> M</w:t>
      </w:r>
      <w:r>
        <w:rPr>
          <w:sz w:val="28"/>
          <w:szCs w:val="28"/>
          <w:lang w:val="en-US"/>
        </w:rPr>
        <w:t>.</w:t>
      </w:r>
      <w:r w:rsidRPr="00514F73">
        <w:rPr>
          <w:sz w:val="28"/>
          <w:szCs w:val="28"/>
          <w:lang w:val="en-US"/>
        </w:rPr>
        <w:t xml:space="preserve"> </w:t>
      </w:r>
      <w:r w:rsidRPr="00DC23AB">
        <w:rPr>
          <w:sz w:val="28"/>
          <w:szCs w:val="28"/>
          <w:lang w:val="en-US"/>
        </w:rPr>
        <w:t>Claussen, B</w:t>
      </w:r>
      <w:r>
        <w:rPr>
          <w:sz w:val="28"/>
          <w:szCs w:val="28"/>
          <w:lang w:val="en-US"/>
        </w:rPr>
        <w:t>.</w:t>
      </w:r>
      <w:r w:rsidRPr="00514F73">
        <w:rPr>
          <w:sz w:val="28"/>
          <w:szCs w:val="28"/>
          <w:lang w:val="en-US"/>
        </w:rPr>
        <w:t xml:space="preserve"> </w:t>
      </w:r>
      <w:r w:rsidRPr="00DC23AB">
        <w:rPr>
          <w:sz w:val="28"/>
          <w:szCs w:val="28"/>
          <w:lang w:val="en-US"/>
        </w:rPr>
        <w:t>Kubler, M</w:t>
      </w:r>
      <w:r>
        <w:rPr>
          <w:sz w:val="28"/>
          <w:szCs w:val="28"/>
          <w:lang w:val="en-US"/>
        </w:rPr>
        <w:t>.</w:t>
      </w:r>
      <w:r w:rsidRPr="00514F73">
        <w:rPr>
          <w:sz w:val="28"/>
          <w:szCs w:val="28"/>
          <w:lang w:val="en-US"/>
        </w:rPr>
        <w:t xml:space="preserve"> </w:t>
      </w:r>
      <w:r w:rsidRPr="00DC23AB">
        <w:rPr>
          <w:sz w:val="28"/>
          <w:szCs w:val="28"/>
          <w:lang w:val="en-US"/>
        </w:rPr>
        <w:t xml:space="preserve">Wendland </w:t>
      </w:r>
      <w:r w:rsidRPr="00AE0C5C">
        <w:rPr>
          <w:color w:val="000000"/>
          <w:sz w:val="28"/>
          <w:szCs w:val="10"/>
          <w:lang w:val="en-US"/>
        </w:rPr>
        <w:t>[et al.]</w:t>
      </w:r>
      <w:r w:rsidRPr="00DC23AB">
        <w:rPr>
          <w:sz w:val="28"/>
          <w:szCs w:val="28"/>
          <w:lang w:val="en-US"/>
        </w:rPr>
        <w:t xml:space="preserve"> </w:t>
      </w:r>
      <w:r>
        <w:rPr>
          <w:sz w:val="28"/>
          <w:szCs w:val="28"/>
          <w:lang w:val="en-US"/>
        </w:rPr>
        <w:t>//</w:t>
      </w:r>
      <w:r w:rsidRPr="00DC23AB">
        <w:rPr>
          <w:sz w:val="28"/>
          <w:szCs w:val="28"/>
          <w:lang w:val="en-US"/>
        </w:rPr>
        <w:t xml:space="preserve"> Endocrinology</w:t>
      </w:r>
      <w:r>
        <w:rPr>
          <w:sz w:val="28"/>
          <w:szCs w:val="28"/>
          <w:lang w:val="en-US"/>
        </w:rPr>
        <w:t xml:space="preserve"> – 1997. – Vol. 138. – P. </w:t>
      </w:r>
      <w:r w:rsidRPr="00DC23AB">
        <w:rPr>
          <w:sz w:val="28"/>
          <w:szCs w:val="28"/>
          <w:lang w:val="en-US"/>
        </w:rPr>
        <w:t>3797-3803</w:t>
      </w:r>
      <w:r>
        <w:rPr>
          <w:sz w:val="28"/>
          <w:szCs w:val="28"/>
          <w:lang w:val="en-US"/>
        </w:rPr>
        <w:t>.</w:t>
      </w:r>
    </w:p>
    <w:p w:rsidR="00852B5C" w:rsidRDefault="00852B5C" w:rsidP="00DF1560">
      <w:pPr>
        <w:numPr>
          <w:ilvl w:val="0"/>
          <w:numId w:val="69"/>
        </w:numPr>
        <w:suppressAutoHyphens w:val="0"/>
        <w:spacing w:line="360" w:lineRule="auto"/>
        <w:ind w:firstLine="0"/>
        <w:jc w:val="both"/>
        <w:rPr>
          <w:sz w:val="28"/>
          <w:szCs w:val="28"/>
          <w:lang w:val="en-US"/>
        </w:rPr>
      </w:pPr>
      <w:r>
        <w:rPr>
          <w:color w:val="000000"/>
          <w:sz w:val="28"/>
          <w:szCs w:val="11"/>
          <w:lang w:val="en-US"/>
        </w:rPr>
        <w:t xml:space="preserve"> </w:t>
      </w:r>
      <w:r w:rsidRPr="00463612">
        <w:rPr>
          <w:i/>
          <w:color w:val="000000"/>
          <w:sz w:val="28"/>
          <w:szCs w:val="28"/>
          <w:lang w:val="en-US"/>
        </w:rPr>
        <w:t>Ptesence of IDF45</w:t>
      </w:r>
      <w:r w:rsidRPr="007B57D2">
        <w:rPr>
          <w:color w:val="000000"/>
          <w:sz w:val="28"/>
          <w:szCs w:val="28"/>
          <w:lang w:val="en-US"/>
        </w:rPr>
        <w:t xml:space="preserve"> (mlGFBP-3) binding sites on chick embryo fibro</w:t>
      </w:r>
      <w:r w:rsidRPr="007B57D2">
        <w:rPr>
          <w:color w:val="000000"/>
          <w:sz w:val="28"/>
          <w:szCs w:val="28"/>
          <w:lang w:val="en-US"/>
        </w:rPr>
        <w:softHyphen/>
        <w:t>blasts</w:t>
      </w:r>
      <w:r>
        <w:rPr>
          <w:color w:val="000000"/>
          <w:sz w:val="28"/>
          <w:szCs w:val="28"/>
          <w:lang w:val="en-US"/>
        </w:rPr>
        <w:t xml:space="preserve"> /</w:t>
      </w:r>
      <w:r w:rsidRPr="007B57D2">
        <w:rPr>
          <w:color w:val="000000"/>
          <w:sz w:val="28"/>
          <w:szCs w:val="28"/>
          <w:lang w:val="en-US"/>
        </w:rPr>
        <w:t xml:space="preserve"> J</w:t>
      </w:r>
      <w:r>
        <w:rPr>
          <w:color w:val="000000"/>
          <w:sz w:val="28"/>
          <w:szCs w:val="28"/>
          <w:lang w:val="en-US"/>
        </w:rPr>
        <w:t>.</w:t>
      </w:r>
      <w:r w:rsidRPr="00514F73">
        <w:rPr>
          <w:color w:val="000000"/>
          <w:sz w:val="28"/>
          <w:szCs w:val="28"/>
          <w:lang w:val="en-US"/>
        </w:rPr>
        <w:t xml:space="preserve"> </w:t>
      </w:r>
      <w:r w:rsidRPr="007B57D2">
        <w:rPr>
          <w:color w:val="000000"/>
          <w:sz w:val="28"/>
          <w:szCs w:val="28"/>
          <w:lang w:val="en-US"/>
        </w:rPr>
        <w:t>Delbe, C</w:t>
      </w:r>
      <w:r>
        <w:rPr>
          <w:color w:val="000000"/>
          <w:sz w:val="28"/>
          <w:szCs w:val="28"/>
          <w:lang w:val="en-US"/>
        </w:rPr>
        <w:t>.</w:t>
      </w:r>
      <w:r w:rsidRPr="00514F73">
        <w:rPr>
          <w:color w:val="000000"/>
          <w:sz w:val="28"/>
          <w:szCs w:val="28"/>
          <w:lang w:val="en-US"/>
        </w:rPr>
        <w:t xml:space="preserve"> </w:t>
      </w:r>
      <w:r w:rsidRPr="007B57D2">
        <w:rPr>
          <w:color w:val="000000"/>
          <w:sz w:val="28"/>
          <w:szCs w:val="28"/>
          <w:lang w:val="en-US"/>
        </w:rPr>
        <w:t>Blat, G</w:t>
      </w:r>
      <w:r>
        <w:rPr>
          <w:color w:val="000000"/>
          <w:sz w:val="28"/>
          <w:szCs w:val="28"/>
          <w:lang w:val="en-US"/>
        </w:rPr>
        <w:t>.</w:t>
      </w:r>
      <w:r w:rsidRPr="00514F73">
        <w:rPr>
          <w:color w:val="000000"/>
          <w:sz w:val="28"/>
          <w:szCs w:val="28"/>
          <w:lang w:val="en-US"/>
        </w:rPr>
        <w:t xml:space="preserve"> </w:t>
      </w:r>
      <w:r w:rsidRPr="007B57D2">
        <w:rPr>
          <w:color w:val="000000"/>
          <w:sz w:val="28"/>
          <w:szCs w:val="28"/>
          <w:lang w:val="en-US"/>
        </w:rPr>
        <w:t xml:space="preserve">Desauty </w:t>
      </w:r>
      <w:r w:rsidRPr="00AE0C5C">
        <w:rPr>
          <w:color w:val="000000"/>
          <w:sz w:val="28"/>
          <w:szCs w:val="10"/>
          <w:lang w:val="en-US"/>
        </w:rPr>
        <w:t>[et al.]</w:t>
      </w:r>
      <w:r w:rsidRPr="00DC23AB">
        <w:rPr>
          <w:sz w:val="28"/>
          <w:szCs w:val="28"/>
          <w:lang w:val="en-US"/>
        </w:rPr>
        <w:t xml:space="preserve"> </w:t>
      </w:r>
      <w:r>
        <w:rPr>
          <w:color w:val="000000"/>
          <w:sz w:val="28"/>
          <w:szCs w:val="28"/>
          <w:lang w:val="en-US"/>
        </w:rPr>
        <w:t xml:space="preserve">// </w:t>
      </w:r>
      <w:r w:rsidRPr="007B57D2">
        <w:rPr>
          <w:color w:val="000000"/>
          <w:sz w:val="28"/>
          <w:szCs w:val="28"/>
          <w:lang w:val="en-US"/>
        </w:rPr>
        <w:t>Biochem</w:t>
      </w:r>
      <w:r>
        <w:rPr>
          <w:color w:val="000000"/>
          <w:sz w:val="28"/>
          <w:szCs w:val="28"/>
          <w:lang w:val="en-US"/>
        </w:rPr>
        <w:t>.</w:t>
      </w:r>
      <w:r w:rsidRPr="007B57D2">
        <w:rPr>
          <w:color w:val="000000"/>
          <w:sz w:val="28"/>
          <w:szCs w:val="28"/>
          <w:lang w:val="en-US"/>
        </w:rPr>
        <w:t xml:space="preserve"> Biophys</w:t>
      </w:r>
      <w:r>
        <w:rPr>
          <w:color w:val="000000"/>
          <w:sz w:val="28"/>
          <w:szCs w:val="28"/>
          <w:lang w:val="en-US"/>
        </w:rPr>
        <w:t>.</w:t>
      </w:r>
      <w:r w:rsidRPr="007B57D2">
        <w:rPr>
          <w:color w:val="000000"/>
          <w:sz w:val="28"/>
          <w:szCs w:val="28"/>
          <w:lang w:val="en-US"/>
        </w:rPr>
        <w:t xml:space="preserve"> Res</w:t>
      </w:r>
      <w:r>
        <w:rPr>
          <w:color w:val="000000"/>
          <w:sz w:val="28"/>
          <w:szCs w:val="28"/>
          <w:lang w:val="en-US"/>
        </w:rPr>
        <w:t>.</w:t>
      </w:r>
      <w:r w:rsidRPr="007B57D2">
        <w:rPr>
          <w:color w:val="000000"/>
          <w:sz w:val="28"/>
          <w:szCs w:val="28"/>
          <w:lang w:val="en-US"/>
        </w:rPr>
        <w:t xml:space="preserve"> Commun</w:t>
      </w:r>
      <w:r>
        <w:rPr>
          <w:color w:val="000000"/>
          <w:sz w:val="28"/>
          <w:szCs w:val="28"/>
          <w:lang w:val="en-US"/>
        </w:rPr>
        <w:t>. –</w:t>
      </w:r>
      <w:r w:rsidRPr="007B57D2">
        <w:rPr>
          <w:color w:val="000000"/>
          <w:sz w:val="28"/>
          <w:szCs w:val="28"/>
          <w:lang w:val="en-US"/>
        </w:rPr>
        <w:t xml:space="preserve"> 1991</w:t>
      </w:r>
      <w:r>
        <w:rPr>
          <w:color w:val="000000"/>
          <w:sz w:val="28"/>
          <w:szCs w:val="28"/>
          <w:lang w:val="en-US"/>
        </w:rPr>
        <w:t xml:space="preserve">. – Vol. 179. – P. </w:t>
      </w:r>
      <w:r w:rsidRPr="007B57D2">
        <w:rPr>
          <w:color w:val="000000"/>
          <w:sz w:val="28"/>
          <w:szCs w:val="28"/>
          <w:lang w:val="en-US"/>
        </w:rPr>
        <w:t>495-501.</w:t>
      </w:r>
    </w:p>
    <w:p w:rsidR="00852B5C" w:rsidRDefault="00852B5C" w:rsidP="00DF1560">
      <w:pPr>
        <w:numPr>
          <w:ilvl w:val="0"/>
          <w:numId w:val="69"/>
        </w:numPr>
        <w:suppressAutoHyphens w:val="0"/>
        <w:spacing w:line="360" w:lineRule="auto"/>
        <w:ind w:firstLine="0"/>
        <w:jc w:val="both"/>
        <w:rPr>
          <w:sz w:val="28"/>
          <w:szCs w:val="28"/>
          <w:lang w:val="en-US"/>
        </w:rPr>
      </w:pPr>
      <w:r w:rsidRPr="00463612">
        <w:rPr>
          <w:i/>
          <w:color w:val="000000"/>
          <w:sz w:val="28"/>
          <w:szCs w:val="28"/>
          <w:lang w:val="en-US"/>
        </w:rPr>
        <w:t>Rajah R</w:t>
      </w:r>
      <w:r w:rsidRPr="00514F73">
        <w:rPr>
          <w:i/>
          <w:color w:val="000000"/>
          <w:sz w:val="28"/>
          <w:szCs w:val="28"/>
          <w:lang w:val="en-US"/>
        </w:rPr>
        <w:t>.</w:t>
      </w:r>
      <w:r w:rsidRPr="007B57D2">
        <w:rPr>
          <w:color w:val="000000"/>
          <w:sz w:val="28"/>
          <w:szCs w:val="28"/>
          <w:lang w:val="en-US"/>
        </w:rPr>
        <w:t xml:space="preserve"> Insulin-like growth factor (IGF)-binding protein-3 induces apoptosis and mediates the effects of transforming growth factor-beta 1 on programmed cell death through a p5</w:t>
      </w:r>
      <w:r>
        <w:rPr>
          <w:color w:val="000000"/>
          <w:sz w:val="28"/>
          <w:szCs w:val="28"/>
          <w:lang w:val="en-US"/>
        </w:rPr>
        <w:t>3-and IGF-independent mechanism</w:t>
      </w:r>
      <w:r w:rsidRPr="00514F73">
        <w:rPr>
          <w:color w:val="000000"/>
          <w:sz w:val="28"/>
          <w:szCs w:val="28"/>
          <w:lang w:val="en-US"/>
        </w:rPr>
        <w:t xml:space="preserve"> / R. Rajah, B. Valentinis, P. Cohen //</w:t>
      </w:r>
      <w:r w:rsidRPr="007B57D2">
        <w:rPr>
          <w:color w:val="000000"/>
          <w:sz w:val="28"/>
          <w:szCs w:val="28"/>
          <w:lang w:val="en-US"/>
        </w:rPr>
        <w:t xml:space="preserve"> J</w:t>
      </w:r>
      <w:r>
        <w:rPr>
          <w:color w:val="000000"/>
          <w:sz w:val="28"/>
          <w:szCs w:val="28"/>
          <w:lang w:val="en-US"/>
        </w:rPr>
        <w:t>.</w:t>
      </w:r>
      <w:r w:rsidRPr="007B57D2">
        <w:rPr>
          <w:color w:val="000000"/>
          <w:sz w:val="28"/>
          <w:szCs w:val="28"/>
          <w:lang w:val="en-US"/>
        </w:rPr>
        <w:t xml:space="preserve"> Biol</w:t>
      </w:r>
      <w:r>
        <w:rPr>
          <w:color w:val="000000"/>
          <w:sz w:val="28"/>
          <w:szCs w:val="28"/>
          <w:lang w:val="en-US"/>
        </w:rPr>
        <w:t>.</w:t>
      </w:r>
      <w:r w:rsidRPr="007B57D2">
        <w:rPr>
          <w:color w:val="000000"/>
          <w:sz w:val="28"/>
          <w:szCs w:val="28"/>
          <w:lang w:val="en-US"/>
        </w:rPr>
        <w:t xml:space="preserve"> Chem</w:t>
      </w:r>
      <w:r>
        <w:rPr>
          <w:color w:val="000000"/>
          <w:sz w:val="28"/>
          <w:szCs w:val="28"/>
          <w:lang w:val="en-US"/>
        </w:rPr>
        <w:t xml:space="preserve">. – 1997. – Vol. 272. –  P. </w:t>
      </w:r>
      <w:r w:rsidRPr="007B57D2">
        <w:rPr>
          <w:color w:val="000000"/>
          <w:sz w:val="28"/>
          <w:szCs w:val="28"/>
          <w:lang w:val="en-US"/>
        </w:rPr>
        <w:t>12181-12188.</w:t>
      </w:r>
    </w:p>
    <w:p w:rsidR="00852B5C" w:rsidRDefault="00852B5C" w:rsidP="00DF1560">
      <w:pPr>
        <w:numPr>
          <w:ilvl w:val="0"/>
          <w:numId w:val="69"/>
        </w:numPr>
        <w:suppressAutoHyphens w:val="0"/>
        <w:spacing w:line="360" w:lineRule="auto"/>
        <w:ind w:firstLine="0"/>
        <w:jc w:val="both"/>
        <w:rPr>
          <w:sz w:val="28"/>
          <w:lang w:val="en-US"/>
        </w:rPr>
      </w:pPr>
      <w:r w:rsidRPr="00463612">
        <w:rPr>
          <w:i/>
          <w:color w:val="000000"/>
          <w:sz w:val="28"/>
          <w:szCs w:val="11"/>
          <w:lang w:val="en-US"/>
        </w:rPr>
        <w:t>Rajaram S.</w:t>
      </w:r>
      <w:r>
        <w:rPr>
          <w:color w:val="000000"/>
          <w:sz w:val="28"/>
          <w:szCs w:val="11"/>
          <w:lang w:val="en-US"/>
        </w:rPr>
        <w:t xml:space="preserve"> Insulin-like growth factor-binding proteins in scrum </w:t>
      </w:r>
      <w:r>
        <w:rPr>
          <w:color w:val="212121"/>
          <w:sz w:val="28"/>
          <w:szCs w:val="11"/>
          <w:lang w:val="en-US"/>
        </w:rPr>
        <w:t xml:space="preserve">and </w:t>
      </w:r>
      <w:r>
        <w:rPr>
          <w:color w:val="000000"/>
          <w:sz w:val="28"/>
          <w:szCs w:val="11"/>
          <w:lang w:val="en-US"/>
        </w:rPr>
        <w:t xml:space="preserve">other biological fluids: regulation and functions </w:t>
      </w:r>
      <w:r w:rsidRPr="0022620E">
        <w:rPr>
          <w:color w:val="000000"/>
          <w:sz w:val="28"/>
          <w:szCs w:val="11"/>
          <w:lang w:val="en-US"/>
        </w:rPr>
        <w:t xml:space="preserve">/ S. Rajaram, </w:t>
      </w:r>
      <w:r w:rsidRPr="0022620E">
        <w:rPr>
          <w:color w:val="212121"/>
          <w:sz w:val="28"/>
          <w:szCs w:val="11"/>
          <w:lang w:val="en-US"/>
        </w:rPr>
        <w:t xml:space="preserve">D.J. </w:t>
      </w:r>
      <w:r w:rsidRPr="0022620E">
        <w:rPr>
          <w:color w:val="000000"/>
          <w:sz w:val="28"/>
          <w:szCs w:val="11"/>
          <w:lang w:val="en-US"/>
        </w:rPr>
        <w:t>Bay-link</w:t>
      </w:r>
      <w:r w:rsidRPr="0022620E">
        <w:rPr>
          <w:color w:val="212121"/>
          <w:sz w:val="28"/>
          <w:szCs w:val="11"/>
          <w:lang w:val="en-US"/>
        </w:rPr>
        <w:t xml:space="preserve">, </w:t>
      </w:r>
      <w:r w:rsidRPr="0022620E">
        <w:rPr>
          <w:color w:val="000000"/>
          <w:sz w:val="28"/>
          <w:szCs w:val="11"/>
          <w:lang w:val="en-US"/>
        </w:rPr>
        <w:t>S. Mohan //</w:t>
      </w:r>
      <w:r>
        <w:rPr>
          <w:color w:val="000000"/>
          <w:sz w:val="28"/>
          <w:szCs w:val="11"/>
          <w:lang w:val="en-US"/>
        </w:rPr>
        <w:t xml:space="preserve"> Endocr. Rev. – 1997. – Vol. 18. – P. 801-831.</w:t>
      </w:r>
    </w:p>
    <w:p w:rsidR="00852B5C" w:rsidRPr="0069181D" w:rsidRDefault="00852B5C" w:rsidP="00DF1560">
      <w:pPr>
        <w:numPr>
          <w:ilvl w:val="0"/>
          <w:numId w:val="69"/>
        </w:numPr>
        <w:suppressAutoHyphens w:val="0"/>
        <w:spacing w:line="360" w:lineRule="auto"/>
        <w:ind w:firstLine="0"/>
        <w:jc w:val="both"/>
        <w:rPr>
          <w:sz w:val="28"/>
          <w:szCs w:val="28"/>
          <w:lang w:val="en-US"/>
        </w:rPr>
      </w:pPr>
      <w:r w:rsidRPr="00463612">
        <w:rPr>
          <w:i/>
          <w:sz w:val="28"/>
          <w:szCs w:val="28"/>
          <w:lang w:val="en-US"/>
        </w:rPr>
        <w:t>Randomised placebo-controlled trial</w:t>
      </w:r>
      <w:r w:rsidRPr="003554B3">
        <w:rPr>
          <w:sz w:val="28"/>
          <w:szCs w:val="28"/>
          <w:lang w:val="en-US"/>
        </w:rPr>
        <w:t xml:space="preserve"> of human recombinant insu</w:t>
      </w:r>
      <w:r>
        <w:rPr>
          <w:sz w:val="28"/>
          <w:szCs w:val="28"/>
          <w:lang w:val="en-US"/>
        </w:rPr>
        <w:t>lin-like growth factor I plus i</w:t>
      </w:r>
      <w:r w:rsidRPr="0022620E">
        <w:rPr>
          <w:sz w:val="28"/>
          <w:szCs w:val="28"/>
          <w:lang w:val="en-US"/>
        </w:rPr>
        <w:t>nte</w:t>
      </w:r>
      <w:r>
        <w:rPr>
          <w:sz w:val="28"/>
          <w:szCs w:val="28"/>
          <w:lang w:val="en-US"/>
        </w:rPr>
        <w:t>nsive</w:t>
      </w:r>
      <w:r w:rsidRPr="003554B3">
        <w:rPr>
          <w:sz w:val="28"/>
          <w:szCs w:val="28"/>
          <w:lang w:val="en-US"/>
        </w:rPr>
        <w:t xml:space="preserve"> insulin therapy in adolescents with insu</w:t>
      </w:r>
      <w:r>
        <w:rPr>
          <w:sz w:val="28"/>
          <w:szCs w:val="28"/>
          <w:lang w:val="en-US"/>
        </w:rPr>
        <w:t>lin-dependent diabetes mellitus //</w:t>
      </w:r>
      <w:r w:rsidRPr="003554B3">
        <w:rPr>
          <w:sz w:val="28"/>
          <w:szCs w:val="28"/>
          <w:lang w:val="en-US"/>
        </w:rPr>
        <w:t xml:space="preserve"> Lancet</w:t>
      </w:r>
      <w:r>
        <w:rPr>
          <w:sz w:val="28"/>
          <w:szCs w:val="28"/>
          <w:lang w:val="en-US"/>
        </w:rPr>
        <w:t>. –</w:t>
      </w:r>
      <w:r w:rsidRPr="003554B3">
        <w:rPr>
          <w:sz w:val="28"/>
          <w:szCs w:val="28"/>
          <w:lang w:val="en-US"/>
        </w:rPr>
        <w:t xml:space="preserve"> 1997</w:t>
      </w:r>
      <w:r>
        <w:rPr>
          <w:sz w:val="28"/>
          <w:szCs w:val="28"/>
          <w:lang w:val="en-US"/>
        </w:rPr>
        <w:t xml:space="preserve">. – Vol. </w:t>
      </w:r>
      <w:r w:rsidRPr="003554B3">
        <w:rPr>
          <w:sz w:val="28"/>
          <w:szCs w:val="28"/>
          <w:lang w:val="en-US"/>
        </w:rPr>
        <w:t>35</w:t>
      </w:r>
      <w:r>
        <w:rPr>
          <w:sz w:val="28"/>
          <w:szCs w:val="28"/>
          <w:lang w:val="en-US"/>
        </w:rPr>
        <w:t xml:space="preserve">. –  P. </w:t>
      </w:r>
      <w:r w:rsidRPr="003554B3">
        <w:rPr>
          <w:sz w:val="28"/>
          <w:szCs w:val="28"/>
          <w:lang w:val="en-US"/>
        </w:rPr>
        <w:t>1199-</w:t>
      </w:r>
      <w:r>
        <w:rPr>
          <w:sz w:val="28"/>
          <w:szCs w:val="28"/>
          <w:lang w:val="en-US"/>
        </w:rPr>
        <w:t>1</w:t>
      </w:r>
      <w:r w:rsidRPr="003554B3">
        <w:rPr>
          <w:sz w:val="28"/>
          <w:szCs w:val="28"/>
          <w:lang w:val="en-US"/>
        </w:rPr>
        <w:t>204.</w:t>
      </w:r>
    </w:p>
    <w:p w:rsidR="00852B5C" w:rsidRPr="00BD201C" w:rsidRDefault="00852B5C" w:rsidP="00DF1560">
      <w:pPr>
        <w:numPr>
          <w:ilvl w:val="0"/>
          <w:numId w:val="69"/>
        </w:numPr>
        <w:suppressAutoHyphens w:val="0"/>
        <w:spacing w:line="360" w:lineRule="auto"/>
        <w:ind w:firstLine="0"/>
        <w:jc w:val="both"/>
        <w:rPr>
          <w:sz w:val="28"/>
          <w:szCs w:val="28"/>
          <w:lang w:val="en-US"/>
        </w:rPr>
      </w:pPr>
      <w:r w:rsidRPr="00463612">
        <w:rPr>
          <w:bCs/>
          <w:i/>
          <w:sz w:val="28"/>
          <w:szCs w:val="28"/>
          <w:lang w:val="en-US"/>
        </w:rPr>
        <w:t>Recombinant human insulin-like growth factor I</w:t>
      </w:r>
      <w:r w:rsidRPr="0069181D">
        <w:rPr>
          <w:bCs/>
          <w:sz w:val="28"/>
          <w:szCs w:val="28"/>
          <w:lang w:val="en-US"/>
        </w:rPr>
        <w:t xml:space="preserve"> (rhlGF I) reduces hyperglycaemia in patients with e</w:t>
      </w:r>
      <w:r>
        <w:rPr>
          <w:bCs/>
          <w:sz w:val="28"/>
          <w:szCs w:val="28"/>
          <w:lang w:val="en-US"/>
        </w:rPr>
        <w:t>xtreme insulin resistance /</w:t>
      </w:r>
      <w:r w:rsidRPr="0069181D">
        <w:rPr>
          <w:bCs/>
          <w:sz w:val="28"/>
          <w:szCs w:val="28"/>
          <w:lang w:val="en-US"/>
        </w:rPr>
        <w:t xml:space="preserve"> E</w:t>
      </w:r>
      <w:r>
        <w:rPr>
          <w:bCs/>
          <w:sz w:val="28"/>
          <w:szCs w:val="28"/>
          <w:lang w:val="en-US"/>
        </w:rPr>
        <w:t>.</w:t>
      </w:r>
      <w:r w:rsidRPr="0069181D">
        <w:rPr>
          <w:bCs/>
          <w:sz w:val="28"/>
          <w:szCs w:val="28"/>
          <w:lang w:val="en-US"/>
        </w:rPr>
        <w:t>J</w:t>
      </w:r>
      <w:r>
        <w:rPr>
          <w:bCs/>
          <w:sz w:val="28"/>
          <w:szCs w:val="28"/>
          <w:lang w:val="en-US"/>
        </w:rPr>
        <w:t xml:space="preserve">. </w:t>
      </w:r>
      <w:r w:rsidRPr="0069181D">
        <w:rPr>
          <w:bCs/>
          <w:sz w:val="28"/>
          <w:szCs w:val="28"/>
          <w:lang w:val="en-US"/>
        </w:rPr>
        <w:t>Schoenle, P</w:t>
      </w:r>
      <w:r>
        <w:rPr>
          <w:bCs/>
          <w:sz w:val="28"/>
          <w:szCs w:val="28"/>
          <w:lang w:val="en-US"/>
        </w:rPr>
        <w:t>.</w:t>
      </w:r>
      <w:r w:rsidRPr="0069181D">
        <w:rPr>
          <w:bCs/>
          <w:sz w:val="28"/>
          <w:szCs w:val="28"/>
          <w:lang w:val="en-US"/>
        </w:rPr>
        <w:t>D</w:t>
      </w:r>
      <w:r>
        <w:rPr>
          <w:bCs/>
          <w:sz w:val="28"/>
          <w:szCs w:val="28"/>
          <w:lang w:val="en-US"/>
        </w:rPr>
        <w:t>. </w:t>
      </w:r>
      <w:r w:rsidRPr="0069181D">
        <w:rPr>
          <w:bCs/>
          <w:sz w:val="28"/>
          <w:szCs w:val="28"/>
          <w:lang w:val="en-US"/>
        </w:rPr>
        <w:t>Zcnobi, T</w:t>
      </w:r>
      <w:r>
        <w:rPr>
          <w:bCs/>
          <w:sz w:val="28"/>
          <w:szCs w:val="28"/>
          <w:lang w:val="en-US"/>
        </w:rPr>
        <w:t xml:space="preserve">. </w:t>
      </w:r>
      <w:r w:rsidRPr="0069181D">
        <w:rPr>
          <w:bCs/>
          <w:sz w:val="28"/>
          <w:szCs w:val="28"/>
          <w:lang w:val="en-US"/>
        </w:rPr>
        <w:t xml:space="preserve">Torresani </w:t>
      </w:r>
      <w:r w:rsidRPr="00AE0C5C">
        <w:rPr>
          <w:color w:val="000000"/>
          <w:sz w:val="28"/>
          <w:szCs w:val="10"/>
          <w:lang w:val="en-US"/>
        </w:rPr>
        <w:t>[et al.]</w:t>
      </w:r>
      <w:r w:rsidRPr="00DC23AB">
        <w:rPr>
          <w:sz w:val="28"/>
          <w:szCs w:val="28"/>
          <w:lang w:val="en-US"/>
        </w:rPr>
        <w:t xml:space="preserve"> </w:t>
      </w:r>
      <w:r>
        <w:rPr>
          <w:bCs/>
          <w:sz w:val="28"/>
          <w:szCs w:val="28"/>
          <w:lang w:val="en-US"/>
        </w:rPr>
        <w:t>//</w:t>
      </w:r>
      <w:r w:rsidRPr="0069181D">
        <w:rPr>
          <w:bCs/>
          <w:sz w:val="28"/>
          <w:szCs w:val="28"/>
          <w:lang w:val="en-US"/>
        </w:rPr>
        <w:t xml:space="preserve"> Diabetologia</w:t>
      </w:r>
      <w:r>
        <w:rPr>
          <w:bCs/>
          <w:sz w:val="28"/>
          <w:szCs w:val="28"/>
          <w:lang w:val="en-US"/>
        </w:rPr>
        <w:t>. –</w:t>
      </w:r>
      <w:r w:rsidRPr="0069181D">
        <w:rPr>
          <w:bCs/>
          <w:sz w:val="28"/>
          <w:szCs w:val="28"/>
          <w:lang w:val="en-US"/>
        </w:rPr>
        <w:t xml:space="preserve"> 1991</w:t>
      </w:r>
      <w:r>
        <w:rPr>
          <w:bCs/>
          <w:sz w:val="28"/>
          <w:szCs w:val="28"/>
          <w:lang w:val="en-US"/>
        </w:rPr>
        <w:t>. – Vol.</w:t>
      </w:r>
      <w:r w:rsidRPr="0069181D">
        <w:rPr>
          <w:bCs/>
          <w:sz w:val="28"/>
          <w:szCs w:val="28"/>
          <w:lang w:val="en-US"/>
        </w:rPr>
        <w:t xml:space="preserve"> 34</w:t>
      </w:r>
      <w:r>
        <w:rPr>
          <w:bCs/>
          <w:sz w:val="28"/>
          <w:szCs w:val="28"/>
          <w:lang w:val="en-US"/>
        </w:rPr>
        <w:t xml:space="preserve"> </w:t>
      </w:r>
      <w:r w:rsidRPr="0069181D">
        <w:rPr>
          <w:bCs/>
          <w:sz w:val="28"/>
          <w:szCs w:val="28"/>
          <w:lang w:val="en-US"/>
        </w:rPr>
        <w:t>(9)</w:t>
      </w:r>
      <w:r>
        <w:rPr>
          <w:bCs/>
          <w:sz w:val="28"/>
          <w:szCs w:val="28"/>
          <w:lang w:val="en-US"/>
        </w:rPr>
        <w:t>. – P.</w:t>
      </w:r>
      <w:r w:rsidRPr="00463612">
        <w:rPr>
          <w:bCs/>
          <w:sz w:val="28"/>
          <w:szCs w:val="28"/>
          <w:lang w:val="en-US"/>
        </w:rPr>
        <w:t> </w:t>
      </w:r>
      <w:r w:rsidRPr="0069181D">
        <w:rPr>
          <w:bCs/>
          <w:sz w:val="28"/>
          <w:szCs w:val="28"/>
          <w:lang w:val="en-US"/>
        </w:rPr>
        <w:t>675-</w:t>
      </w:r>
      <w:r>
        <w:rPr>
          <w:bCs/>
          <w:sz w:val="28"/>
          <w:szCs w:val="28"/>
          <w:lang w:val="en-US"/>
        </w:rPr>
        <w:t>67</w:t>
      </w:r>
      <w:r w:rsidRPr="0069181D">
        <w:rPr>
          <w:bCs/>
          <w:sz w:val="28"/>
          <w:szCs w:val="28"/>
          <w:lang w:val="en-US"/>
        </w:rPr>
        <w:t>9.</w:t>
      </w:r>
    </w:p>
    <w:p w:rsidR="00852B5C" w:rsidRPr="0069181D" w:rsidRDefault="00852B5C" w:rsidP="00DF1560">
      <w:pPr>
        <w:numPr>
          <w:ilvl w:val="0"/>
          <w:numId w:val="69"/>
        </w:numPr>
        <w:suppressAutoHyphens w:val="0"/>
        <w:spacing w:line="360" w:lineRule="auto"/>
        <w:ind w:firstLine="0"/>
        <w:jc w:val="both"/>
        <w:rPr>
          <w:sz w:val="28"/>
          <w:szCs w:val="28"/>
          <w:lang w:val="en-US"/>
        </w:rPr>
      </w:pPr>
      <w:r w:rsidRPr="004658E2">
        <w:rPr>
          <w:bCs/>
          <w:i/>
          <w:sz w:val="28"/>
          <w:szCs w:val="28"/>
          <w:lang w:val="en-US"/>
        </w:rPr>
        <w:t>Recombinant human insulin-like growth</w:t>
      </w:r>
      <w:r w:rsidRPr="0069181D">
        <w:rPr>
          <w:bCs/>
          <w:sz w:val="28"/>
          <w:szCs w:val="28"/>
          <w:lang w:val="en-US"/>
        </w:rPr>
        <w:t xml:space="preserve"> factor-I therapy improves glycemic control and insulin action in the type A syndrome of severe insulin resistance </w:t>
      </w:r>
      <w:r>
        <w:rPr>
          <w:bCs/>
          <w:sz w:val="28"/>
          <w:szCs w:val="28"/>
          <w:lang w:val="en-US"/>
        </w:rPr>
        <w:t xml:space="preserve">/ </w:t>
      </w:r>
      <w:r w:rsidRPr="0069181D">
        <w:rPr>
          <w:bCs/>
          <w:sz w:val="28"/>
          <w:szCs w:val="28"/>
          <w:lang w:val="en-US"/>
        </w:rPr>
        <w:t>L</w:t>
      </w:r>
      <w:r>
        <w:rPr>
          <w:bCs/>
          <w:sz w:val="28"/>
          <w:szCs w:val="28"/>
          <w:lang w:val="en-US"/>
        </w:rPr>
        <w:t>.</w:t>
      </w:r>
      <w:r w:rsidRPr="0069181D">
        <w:rPr>
          <w:bCs/>
          <w:sz w:val="28"/>
          <w:szCs w:val="28"/>
          <w:lang w:val="en-US"/>
        </w:rPr>
        <w:t>A</w:t>
      </w:r>
      <w:r>
        <w:rPr>
          <w:bCs/>
          <w:sz w:val="28"/>
          <w:szCs w:val="28"/>
          <w:lang w:val="en-US"/>
        </w:rPr>
        <w:t xml:space="preserve">. </w:t>
      </w:r>
      <w:r w:rsidRPr="0069181D">
        <w:rPr>
          <w:bCs/>
          <w:sz w:val="28"/>
          <w:szCs w:val="28"/>
          <w:lang w:val="en-US"/>
        </w:rPr>
        <w:t>Morrow, M</w:t>
      </w:r>
      <w:r>
        <w:rPr>
          <w:bCs/>
          <w:sz w:val="28"/>
          <w:szCs w:val="28"/>
          <w:lang w:val="en-US"/>
        </w:rPr>
        <w:t>.</w:t>
      </w:r>
      <w:r w:rsidRPr="0069181D">
        <w:rPr>
          <w:bCs/>
          <w:sz w:val="28"/>
          <w:szCs w:val="28"/>
          <w:lang w:val="en-US"/>
        </w:rPr>
        <w:t>B</w:t>
      </w:r>
      <w:r>
        <w:rPr>
          <w:bCs/>
          <w:sz w:val="28"/>
          <w:szCs w:val="28"/>
          <w:lang w:val="en-US"/>
        </w:rPr>
        <w:t xml:space="preserve">. </w:t>
      </w:r>
      <w:r w:rsidRPr="0069181D">
        <w:rPr>
          <w:bCs/>
          <w:sz w:val="28"/>
          <w:szCs w:val="28"/>
          <w:lang w:val="en-US"/>
        </w:rPr>
        <w:t>O'Brien, D</w:t>
      </w:r>
      <w:r>
        <w:rPr>
          <w:bCs/>
          <w:sz w:val="28"/>
          <w:szCs w:val="28"/>
          <w:lang w:val="en-US"/>
        </w:rPr>
        <w:t>.</w:t>
      </w:r>
      <w:r w:rsidRPr="0069181D">
        <w:rPr>
          <w:bCs/>
          <w:sz w:val="28"/>
          <w:szCs w:val="28"/>
          <w:lang w:val="en-US"/>
        </w:rPr>
        <w:t>E</w:t>
      </w:r>
      <w:r>
        <w:rPr>
          <w:bCs/>
          <w:sz w:val="28"/>
          <w:szCs w:val="28"/>
          <w:lang w:val="en-US"/>
        </w:rPr>
        <w:t>.</w:t>
      </w:r>
      <w:r w:rsidRPr="0069181D">
        <w:rPr>
          <w:bCs/>
          <w:sz w:val="28"/>
          <w:szCs w:val="28"/>
          <w:lang w:val="en-US"/>
        </w:rPr>
        <w:t xml:space="preserve"> Moller </w:t>
      </w:r>
      <w:r w:rsidRPr="00AE0C5C">
        <w:rPr>
          <w:color w:val="000000"/>
          <w:sz w:val="28"/>
          <w:szCs w:val="10"/>
          <w:lang w:val="en-US"/>
        </w:rPr>
        <w:t>[et al.]</w:t>
      </w:r>
      <w:r w:rsidRPr="00DC23AB">
        <w:rPr>
          <w:sz w:val="28"/>
          <w:szCs w:val="28"/>
          <w:lang w:val="en-US"/>
        </w:rPr>
        <w:t xml:space="preserve"> </w:t>
      </w:r>
      <w:r>
        <w:rPr>
          <w:bCs/>
          <w:sz w:val="28"/>
          <w:szCs w:val="28"/>
          <w:lang w:val="en-US"/>
        </w:rPr>
        <w:t>//</w:t>
      </w:r>
      <w:r w:rsidRPr="0069181D">
        <w:rPr>
          <w:bCs/>
          <w:sz w:val="28"/>
          <w:szCs w:val="28"/>
          <w:lang w:val="en-US"/>
        </w:rPr>
        <w:t xml:space="preserve"> J</w:t>
      </w:r>
      <w:r>
        <w:rPr>
          <w:bCs/>
          <w:sz w:val="28"/>
          <w:szCs w:val="28"/>
          <w:lang w:val="en-US"/>
        </w:rPr>
        <w:t>.</w:t>
      </w:r>
      <w:r w:rsidRPr="0069181D">
        <w:rPr>
          <w:bCs/>
          <w:sz w:val="28"/>
          <w:szCs w:val="28"/>
          <w:lang w:val="en-US"/>
        </w:rPr>
        <w:t xml:space="preserve"> Clin</w:t>
      </w:r>
      <w:r>
        <w:rPr>
          <w:bCs/>
          <w:sz w:val="28"/>
          <w:szCs w:val="28"/>
          <w:lang w:val="en-US"/>
        </w:rPr>
        <w:t>.</w:t>
      </w:r>
      <w:r w:rsidRPr="0069181D">
        <w:rPr>
          <w:bCs/>
          <w:sz w:val="28"/>
          <w:szCs w:val="28"/>
          <w:lang w:val="en-US"/>
        </w:rPr>
        <w:t xml:space="preserve"> Endocrinol</w:t>
      </w:r>
      <w:r>
        <w:rPr>
          <w:bCs/>
          <w:sz w:val="28"/>
          <w:szCs w:val="28"/>
          <w:lang w:val="en-US"/>
        </w:rPr>
        <w:t>.</w:t>
      </w:r>
      <w:r w:rsidRPr="0069181D">
        <w:rPr>
          <w:bCs/>
          <w:sz w:val="28"/>
          <w:szCs w:val="28"/>
          <w:lang w:val="en-US"/>
        </w:rPr>
        <w:t xml:space="preserve"> Metab</w:t>
      </w:r>
      <w:r>
        <w:rPr>
          <w:bCs/>
          <w:sz w:val="28"/>
          <w:szCs w:val="28"/>
          <w:lang w:val="en-US"/>
        </w:rPr>
        <w:t>. – 1994. – Vol.</w:t>
      </w:r>
      <w:r w:rsidRPr="0069181D">
        <w:rPr>
          <w:bCs/>
          <w:sz w:val="28"/>
          <w:szCs w:val="28"/>
          <w:lang w:val="en-US"/>
        </w:rPr>
        <w:t xml:space="preserve"> 79</w:t>
      </w:r>
      <w:r>
        <w:rPr>
          <w:bCs/>
          <w:sz w:val="28"/>
          <w:szCs w:val="28"/>
          <w:lang w:val="en-US"/>
        </w:rPr>
        <w:t xml:space="preserve"> </w:t>
      </w:r>
      <w:r w:rsidRPr="0069181D">
        <w:rPr>
          <w:bCs/>
          <w:sz w:val="28"/>
          <w:szCs w:val="28"/>
          <w:lang w:val="en-US"/>
        </w:rPr>
        <w:t>(1)</w:t>
      </w:r>
      <w:r>
        <w:rPr>
          <w:bCs/>
          <w:sz w:val="28"/>
          <w:szCs w:val="28"/>
          <w:lang w:val="en-US"/>
        </w:rPr>
        <w:t xml:space="preserve">. – P. </w:t>
      </w:r>
      <w:r w:rsidRPr="0069181D">
        <w:rPr>
          <w:bCs/>
          <w:sz w:val="28"/>
          <w:szCs w:val="28"/>
          <w:lang w:val="en-US"/>
        </w:rPr>
        <w:t>205-</w:t>
      </w:r>
      <w:r>
        <w:rPr>
          <w:bCs/>
          <w:sz w:val="28"/>
          <w:szCs w:val="28"/>
          <w:lang w:val="en-US"/>
        </w:rPr>
        <w:t>2</w:t>
      </w:r>
      <w:r w:rsidRPr="0069181D">
        <w:rPr>
          <w:bCs/>
          <w:sz w:val="28"/>
          <w:szCs w:val="28"/>
          <w:lang w:val="en-US"/>
        </w:rPr>
        <w:t>10.</w:t>
      </w:r>
    </w:p>
    <w:p w:rsidR="00852B5C" w:rsidRPr="0032257C" w:rsidRDefault="00852B5C" w:rsidP="00DF1560">
      <w:pPr>
        <w:numPr>
          <w:ilvl w:val="0"/>
          <w:numId w:val="69"/>
        </w:numPr>
        <w:suppressAutoHyphens w:val="0"/>
        <w:spacing w:line="360" w:lineRule="auto"/>
        <w:ind w:firstLine="0"/>
        <w:jc w:val="both"/>
        <w:rPr>
          <w:sz w:val="28"/>
          <w:lang w:val="en-US"/>
        </w:rPr>
      </w:pPr>
      <w:r>
        <w:rPr>
          <w:color w:val="212121"/>
          <w:sz w:val="28"/>
          <w:szCs w:val="11"/>
          <w:lang w:val="en-US"/>
        </w:rPr>
        <w:t xml:space="preserve"> </w:t>
      </w:r>
      <w:r w:rsidRPr="004658E2">
        <w:rPr>
          <w:i/>
          <w:color w:val="000000"/>
          <w:sz w:val="28"/>
          <w:szCs w:val="11"/>
          <w:lang w:val="en-US"/>
        </w:rPr>
        <w:t>Recommendations for nomenclature</w:t>
      </w:r>
      <w:r>
        <w:rPr>
          <w:color w:val="000000"/>
          <w:sz w:val="28"/>
          <w:szCs w:val="11"/>
          <w:lang w:val="en-US"/>
        </w:rPr>
        <w:t xml:space="preserve"> of the insulin-like growth factor binding protein (IGFBP) superfamily / R.C. Baxter, M. Binoux, D.R. Clemmons </w:t>
      </w:r>
      <w:r w:rsidRPr="00AE0C5C">
        <w:rPr>
          <w:color w:val="000000"/>
          <w:sz w:val="28"/>
          <w:szCs w:val="10"/>
          <w:lang w:val="en-US"/>
        </w:rPr>
        <w:t>[et al.]</w:t>
      </w:r>
      <w:r w:rsidRPr="00DC23AB">
        <w:rPr>
          <w:sz w:val="28"/>
          <w:szCs w:val="28"/>
          <w:lang w:val="en-US"/>
        </w:rPr>
        <w:t xml:space="preserve"> </w:t>
      </w:r>
      <w:r>
        <w:rPr>
          <w:color w:val="000000"/>
          <w:sz w:val="28"/>
          <w:szCs w:val="11"/>
          <w:lang w:val="en-US"/>
        </w:rPr>
        <w:t xml:space="preserve">// Growth. Horm. IGF Res. –  1998. – Vol. </w:t>
      </w:r>
      <w:r>
        <w:rPr>
          <w:color w:val="212121"/>
          <w:sz w:val="28"/>
          <w:szCs w:val="11"/>
          <w:lang w:val="en-US"/>
        </w:rPr>
        <w:t>8. – P. 273-274.</w:t>
      </w:r>
    </w:p>
    <w:p w:rsidR="00852B5C" w:rsidRPr="006D75B8" w:rsidRDefault="00852B5C" w:rsidP="00DF1560">
      <w:pPr>
        <w:numPr>
          <w:ilvl w:val="0"/>
          <w:numId w:val="69"/>
        </w:numPr>
        <w:suppressAutoHyphens w:val="0"/>
        <w:spacing w:line="360" w:lineRule="auto"/>
        <w:ind w:firstLine="0"/>
        <w:jc w:val="both"/>
        <w:rPr>
          <w:sz w:val="28"/>
          <w:lang w:val="en-US"/>
        </w:rPr>
      </w:pPr>
      <w:r>
        <w:rPr>
          <w:sz w:val="28"/>
          <w:lang w:val="en-US"/>
        </w:rPr>
        <w:t xml:space="preserve"> </w:t>
      </w:r>
      <w:r>
        <w:rPr>
          <w:lang w:val="en-US"/>
        </w:rPr>
        <w:t xml:space="preserve"> </w:t>
      </w:r>
      <w:r w:rsidRPr="004658E2">
        <w:rPr>
          <w:i/>
          <w:sz w:val="28"/>
          <w:szCs w:val="28"/>
          <w:lang w:val="en-US"/>
        </w:rPr>
        <w:t>Regulation of insulin-like growth factor-I</w:t>
      </w:r>
      <w:r w:rsidRPr="006D75B8">
        <w:rPr>
          <w:sz w:val="28"/>
          <w:szCs w:val="28"/>
          <w:lang w:val="en-US"/>
        </w:rPr>
        <w:t xml:space="preserve"> (IGF-I) and IGF-binding proteins by growth hormone in rat white adipose  tissue./ M.A.</w:t>
      </w:r>
      <w:r>
        <w:rPr>
          <w:sz w:val="28"/>
          <w:szCs w:val="28"/>
          <w:lang w:val="en-US"/>
        </w:rPr>
        <w:t xml:space="preserve"> </w:t>
      </w:r>
      <w:r w:rsidRPr="006D75B8">
        <w:rPr>
          <w:sz w:val="28"/>
          <w:szCs w:val="28"/>
          <w:lang w:val="en-US"/>
        </w:rPr>
        <w:t>Peter, K.H.</w:t>
      </w:r>
      <w:r>
        <w:rPr>
          <w:sz w:val="28"/>
          <w:szCs w:val="28"/>
          <w:lang w:val="en-US"/>
        </w:rPr>
        <w:t> </w:t>
      </w:r>
      <w:r w:rsidRPr="006D75B8">
        <w:rPr>
          <w:sz w:val="28"/>
          <w:szCs w:val="28"/>
          <w:lang w:val="en-US"/>
        </w:rPr>
        <w:t>Winterhalter, M.</w:t>
      </w:r>
      <w:r>
        <w:rPr>
          <w:sz w:val="28"/>
          <w:szCs w:val="28"/>
          <w:lang w:val="en-US"/>
        </w:rPr>
        <w:t xml:space="preserve"> </w:t>
      </w:r>
      <w:r w:rsidRPr="006D75B8">
        <w:rPr>
          <w:sz w:val="28"/>
          <w:szCs w:val="28"/>
          <w:lang w:val="en-US"/>
        </w:rPr>
        <w:t xml:space="preserve">Boni-Schnetzler </w:t>
      </w:r>
      <w:r w:rsidRPr="00AE0C5C">
        <w:rPr>
          <w:color w:val="000000"/>
          <w:sz w:val="28"/>
          <w:szCs w:val="10"/>
          <w:lang w:val="en-US"/>
        </w:rPr>
        <w:t>[et al.]</w:t>
      </w:r>
      <w:r w:rsidRPr="00DC23AB">
        <w:rPr>
          <w:sz w:val="28"/>
          <w:szCs w:val="28"/>
          <w:lang w:val="en-US"/>
        </w:rPr>
        <w:t xml:space="preserve"> </w:t>
      </w:r>
      <w:r w:rsidRPr="006D75B8">
        <w:rPr>
          <w:sz w:val="28"/>
          <w:szCs w:val="28"/>
          <w:lang w:val="en-US"/>
        </w:rPr>
        <w:t>// Endocrinology.</w:t>
      </w:r>
      <w:r>
        <w:rPr>
          <w:sz w:val="28"/>
          <w:szCs w:val="28"/>
          <w:lang w:val="en-US"/>
        </w:rPr>
        <w:t xml:space="preserve"> –</w:t>
      </w:r>
      <w:r w:rsidRPr="006D75B8">
        <w:rPr>
          <w:sz w:val="28"/>
          <w:szCs w:val="28"/>
          <w:lang w:val="en-US"/>
        </w:rPr>
        <w:t xml:space="preserve"> 1993 Dec</w:t>
      </w:r>
      <w:r>
        <w:rPr>
          <w:sz w:val="28"/>
          <w:szCs w:val="28"/>
          <w:lang w:val="en-US"/>
        </w:rPr>
        <w:t xml:space="preserve">. – Vol. </w:t>
      </w:r>
      <w:r w:rsidRPr="006D75B8">
        <w:rPr>
          <w:sz w:val="28"/>
          <w:szCs w:val="28"/>
          <w:lang w:val="en-US"/>
        </w:rPr>
        <w:t>133</w:t>
      </w:r>
      <w:r>
        <w:rPr>
          <w:sz w:val="28"/>
          <w:szCs w:val="28"/>
          <w:lang w:val="en-US"/>
        </w:rPr>
        <w:t xml:space="preserve"> </w:t>
      </w:r>
      <w:r w:rsidRPr="006D75B8">
        <w:rPr>
          <w:sz w:val="28"/>
          <w:szCs w:val="28"/>
          <w:lang w:val="en-US"/>
        </w:rPr>
        <w:t>(6)</w:t>
      </w:r>
      <w:r>
        <w:rPr>
          <w:sz w:val="28"/>
          <w:szCs w:val="28"/>
          <w:lang w:val="en-US"/>
        </w:rPr>
        <w:t xml:space="preserve"> – P. </w:t>
      </w:r>
      <w:r w:rsidRPr="006D75B8">
        <w:rPr>
          <w:sz w:val="28"/>
          <w:szCs w:val="28"/>
          <w:lang w:val="en-US"/>
        </w:rPr>
        <w:t>2624-</w:t>
      </w:r>
      <w:r>
        <w:rPr>
          <w:sz w:val="28"/>
          <w:szCs w:val="28"/>
          <w:lang w:val="en-US"/>
        </w:rPr>
        <w:t>26</w:t>
      </w:r>
      <w:r w:rsidRPr="006D75B8">
        <w:rPr>
          <w:sz w:val="28"/>
          <w:szCs w:val="28"/>
          <w:lang w:val="en-US"/>
        </w:rPr>
        <w:t>31.</w:t>
      </w:r>
    </w:p>
    <w:p w:rsidR="00852B5C" w:rsidRDefault="00852B5C" w:rsidP="00DF1560">
      <w:pPr>
        <w:numPr>
          <w:ilvl w:val="0"/>
          <w:numId w:val="69"/>
        </w:numPr>
        <w:suppressAutoHyphens w:val="0"/>
        <w:spacing w:line="360" w:lineRule="auto"/>
        <w:ind w:firstLine="0"/>
        <w:jc w:val="both"/>
        <w:rPr>
          <w:sz w:val="28"/>
          <w:szCs w:val="28"/>
          <w:lang w:val="en-US"/>
        </w:rPr>
      </w:pPr>
      <w:r w:rsidRPr="004658E2">
        <w:rPr>
          <w:i/>
          <w:color w:val="000000"/>
          <w:sz w:val="28"/>
          <w:szCs w:val="28"/>
          <w:lang w:val="en-US"/>
        </w:rPr>
        <w:lastRenderedPageBreak/>
        <w:t>Regulation of ptoliferation</w:t>
      </w:r>
      <w:r w:rsidRPr="007B57D2">
        <w:rPr>
          <w:color w:val="000000"/>
          <w:sz w:val="28"/>
          <w:szCs w:val="28"/>
          <w:lang w:val="en-US"/>
        </w:rPr>
        <w:t xml:space="preserve"> of prostate epithelial cells by 1,25-dihydroxyvitamin D3 is accompanied by an increase in insulin-like growth </w:t>
      </w:r>
      <w:r>
        <w:rPr>
          <w:color w:val="000000"/>
          <w:sz w:val="28"/>
          <w:szCs w:val="28"/>
          <w:lang w:val="en-US"/>
        </w:rPr>
        <w:t>factor binding protein-3 /</w:t>
      </w:r>
      <w:r w:rsidRPr="007B57D2">
        <w:rPr>
          <w:color w:val="000000"/>
          <w:sz w:val="28"/>
          <w:szCs w:val="28"/>
          <w:lang w:val="en-US"/>
        </w:rPr>
        <w:t xml:space="preserve"> C</w:t>
      </w:r>
      <w:r>
        <w:rPr>
          <w:color w:val="000000"/>
          <w:sz w:val="28"/>
          <w:szCs w:val="28"/>
          <w:lang w:val="en-US"/>
        </w:rPr>
        <w:t>.</w:t>
      </w:r>
      <w:r w:rsidRPr="007B57D2">
        <w:rPr>
          <w:color w:val="000000"/>
          <w:sz w:val="28"/>
          <w:szCs w:val="28"/>
          <w:lang w:val="en-US"/>
        </w:rPr>
        <w:t>C</w:t>
      </w:r>
      <w:r>
        <w:rPr>
          <w:color w:val="000000"/>
          <w:sz w:val="28"/>
          <w:szCs w:val="28"/>
          <w:lang w:val="en-US"/>
        </w:rPr>
        <w:t xml:space="preserve">. </w:t>
      </w:r>
      <w:r w:rsidRPr="007B57D2">
        <w:rPr>
          <w:color w:val="000000"/>
          <w:sz w:val="28"/>
          <w:szCs w:val="28"/>
          <w:lang w:val="en-US"/>
        </w:rPr>
        <w:t>Sprenger, A</w:t>
      </w:r>
      <w:r>
        <w:rPr>
          <w:color w:val="000000"/>
          <w:sz w:val="28"/>
          <w:szCs w:val="28"/>
          <w:lang w:val="en-US"/>
        </w:rPr>
        <w:t xml:space="preserve">. </w:t>
      </w:r>
      <w:r w:rsidRPr="007B57D2">
        <w:rPr>
          <w:color w:val="000000"/>
          <w:sz w:val="28"/>
          <w:szCs w:val="28"/>
          <w:lang w:val="en-US"/>
        </w:rPr>
        <w:t>Peterson</w:t>
      </w:r>
      <w:r>
        <w:rPr>
          <w:color w:val="000000"/>
          <w:sz w:val="28"/>
          <w:szCs w:val="28"/>
          <w:lang w:val="en-US"/>
        </w:rPr>
        <w:t>,</w:t>
      </w:r>
      <w:r w:rsidRPr="007B57D2">
        <w:rPr>
          <w:color w:val="000000"/>
          <w:sz w:val="28"/>
          <w:szCs w:val="28"/>
          <w:lang w:val="en-US"/>
        </w:rPr>
        <w:t xml:space="preserve"> R</w:t>
      </w:r>
      <w:r>
        <w:rPr>
          <w:color w:val="000000"/>
          <w:sz w:val="28"/>
          <w:szCs w:val="28"/>
          <w:lang w:val="en-US"/>
        </w:rPr>
        <w:t xml:space="preserve">. </w:t>
      </w:r>
      <w:r w:rsidRPr="007B57D2">
        <w:rPr>
          <w:color w:val="000000"/>
          <w:sz w:val="28"/>
          <w:szCs w:val="28"/>
          <w:lang w:val="en-US"/>
        </w:rPr>
        <w:t xml:space="preserve">Lance </w:t>
      </w:r>
      <w:r w:rsidRPr="00AE0C5C">
        <w:rPr>
          <w:color w:val="000000"/>
          <w:sz w:val="28"/>
          <w:szCs w:val="10"/>
          <w:lang w:val="en-US"/>
        </w:rPr>
        <w:t>[et al.]</w:t>
      </w:r>
      <w:r w:rsidRPr="00DC23AB">
        <w:rPr>
          <w:sz w:val="28"/>
          <w:szCs w:val="28"/>
          <w:lang w:val="en-US"/>
        </w:rPr>
        <w:t xml:space="preserve"> </w:t>
      </w:r>
      <w:r>
        <w:rPr>
          <w:color w:val="000000"/>
          <w:sz w:val="28"/>
          <w:szCs w:val="28"/>
          <w:lang w:val="en-US"/>
        </w:rPr>
        <w:t>//</w:t>
      </w:r>
      <w:r w:rsidRPr="007B57D2">
        <w:rPr>
          <w:color w:val="000000"/>
          <w:sz w:val="28"/>
          <w:szCs w:val="28"/>
          <w:lang w:val="en-US"/>
        </w:rPr>
        <w:t xml:space="preserve"> J</w:t>
      </w:r>
      <w:r>
        <w:rPr>
          <w:color w:val="000000"/>
          <w:sz w:val="28"/>
          <w:szCs w:val="28"/>
          <w:lang w:val="en-US"/>
        </w:rPr>
        <w:t>.</w:t>
      </w:r>
      <w:r w:rsidRPr="007B57D2">
        <w:rPr>
          <w:color w:val="000000"/>
          <w:sz w:val="28"/>
          <w:szCs w:val="28"/>
          <w:lang w:val="en-US"/>
        </w:rPr>
        <w:t xml:space="preserve"> Endocrinol</w:t>
      </w:r>
      <w:r>
        <w:rPr>
          <w:color w:val="000000"/>
          <w:sz w:val="28"/>
          <w:szCs w:val="28"/>
          <w:lang w:val="en-US"/>
        </w:rPr>
        <w:t xml:space="preserve">. – 2001. – Vol. 170. – P. </w:t>
      </w:r>
      <w:r w:rsidRPr="007B57D2">
        <w:rPr>
          <w:color w:val="000000"/>
          <w:sz w:val="28"/>
          <w:szCs w:val="28"/>
          <w:lang w:val="en-US"/>
        </w:rPr>
        <w:t>609-618.</w:t>
      </w:r>
    </w:p>
    <w:p w:rsidR="00852B5C" w:rsidRDefault="00852B5C" w:rsidP="00DF1560">
      <w:pPr>
        <w:numPr>
          <w:ilvl w:val="0"/>
          <w:numId w:val="69"/>
        </w:numPr>
        <w:suppressAutoHyphens w:val="0"/>
        <w:spacing w:line="360" w:lineRule="auto"/>
        <w:ind w:firstLine="0"/>
        <w:jc w:val="both"/>
        <w:rPr>
          <w:sz w:val="28"/>
          <w:szCs w:val="28"/>
          <w:lang w:val="en-US"/>
        </w:rPr>
      </w:pPr>
      <w:r>
        <w:rPr>
          <w:i/>
          <w:color w:val="000000"/>
          <w:sz w:val="28"/>
          <w:szCs w:val="28"/>
          <w:lang w:val="en-US"/>
        </w:rPr>
        <w:t>Ricort J.M.</w:t>
      </w:r>
      <w:r w:rsidRPr="004658E2">
        <w:rPr>
          <w:i/>
          <w:color w:val="000000"/>
          <w:sz w:val="28"/>
          <w:szCs w:val="28"/>
          <w:lang w:val="en-US"/>
        </w:rPr>
        <w:t xml:space="preserve"> </w:t>
      </w:r>
      <w:r w:rsidRPr="007B57D2">
        <w:rPr>
          <w:color w:val="000000"/>
          <w:sz w:val="28"/>
          <w:szCs w:val="28"/>
          <w:lang w:val="en-US"/>
        </w:rPr>
        <w:t>Insulin-like gtowth factor (IGF) binding protein-3 inhibits type 1 IGF receptor activation independently of its IGF binding affinity</w:t>
      </w:r>
      <w:r>
        <w:rPr>
          <w:color w:val="000000"/>
          <w:sz w:val="28"/>
          <w:szCs w:val="28"/>
          <w:lang w:val="en-US"/>
        </w:rPr>
        <w:t xml:space="preserve"> / </w:t>
      </w:r>
      <w:r w:rsidRPr="00DF34FB">
        <w:rPr>
          <w:color w:val="000000"/>
          <w:sz w:val="28"/>
          <w:szCs w:val="28"/>
          <w:lang w:val="en-US"/>
        </w:rPr>
        <w:t>J.M. Ricort, M. Binoux</w:t>
      </w:r>
      <w:r w:rsidRPr="004658E2">
        <w:rPr>
          <w:i/>
          <w:color w:val="000000"/>
          <w:sz w:val="28"/>
          <w:szCs w:val="28"/>
          <w:lang w:val="en-US"/>
        </w:rPr>
        <w:t xml:space="preserve"> </w:t>
      </w:r>
      <w:r>
        <w:rPr>
          <w:color w:val="000000"/>
          <w:sz w:val="28"/>
          <w:szCs w:val="28"/>
          <w:lang w:val="en-US"/>
        </w:rPr>
        <w:t>//</w:t>
      </w:r>
      <w:r w:rsidRPr="007B57D2">
        <w:rPr>
          <w:color w:val="000000"/>
          <w:sz w:val="28"/>
          <w:szCs w:val="28"/>
          <w:lang w:val="en-US"/>
        </w:rPr>
        <w:t xml:space="preserve"> Endocrinology</w:t>
      </w:r>
      <w:r>
        <w:rPr>
          <w:color w:val="000000"/>
          <w:sz w:val="28"/>
          <w:szCs w:val="28"/>
          <w:lang w:val="en-US"/>
        </w:rPr>
        <w:t xml:space="preserve">. – 2001. – Vol. 142. </w:t>
      </w:r>
      <w:r>
        <w:rPr>
          <w:sz w:val="28"/>
          <w:szCs w:val="28"/>
          <w:lang w:val="en-US"/>
        </w:rPr>
        <w:t>–</w:t>
      </w:r>
      <w:r>
        <w:rPr>
          <w:color w:val="000000"/>
          <w:sz w:val="28"/>
          <w:szCs w:val="28"/>
          <w:lang w:val="en-US"/>
        </w:rPr>
        <w:t xml:space="preserve"> P. </w:t>
      </w:r>
      <w:r w:rsidRPr="007B57D2">
        <w:rPr>
          <w:color w:val="000000"/>
          <w:sz w:val="28"/>
          <w:szCs w:val="28"/>
          <w:lang w:val="en-US"/>
        </w:rPr>
        <w:t>108-113.</w:t>
      </w:r>
    </w:p>
    <w:p w:rsidR="00852B5C" w:rsidRPr="004D7668" w:rsidRDefault="00852B5C" w:rsidP="00DF1560">
      <w:pPr>
        <w:numPr>
          <w:ilvl w:val="0"/>
          <w:numId w:val="69"/>
        </w:numPr>
        <w:suppressAutoHyphens w:val="0"/>
        <w:spacing w:line="360" w:lineRule="auto"/>
        <w:ind w:firstLine="0"/>
        <w:jc w:val="both"/>
        <w:rPr>
          <w:sz w:val="28"/>
          <w:szCs w:val="28"/>
          <w:lang w:val="nl-NL"/>
        </w:rPr>
      </w:pPr>
      <w:r w:rsidRPr="004D7668">
        <w:rPr>
          <w:sz w:val="28"/>
          <w:szCs w:val="28"/>
          <w:lang w:val="en-US"/>
        </w:rPr>
        <w:t xml:space="preserve"> </w:t>
      </w:r>
      <w:hyperlink r:id="rId32" w:history="1">
        <w:r w:rsidRPr="004D7668">
          <w:rPr>
            <w:rStyle w:val="afc"/>
            <w:i/>
            <w:sz w:val="28"/>
            <w:szCs w:val="28"/>
            <w:lang w:val="en-US"/>
          </w:rPr>
          <w:t>Rinderknecht E</w:t>
        </w:r>
      </w:hyperlink>
      <w:r w:rsidRPr="004D7668">
        <w:rPr>
          <w:i/>
          <w:sz w:val="28"/>
          <w:szCs w:val="28"/>
          <w:lang w:val="en-US"/>
        </w:rPr>
        <w:t xml:space="preserve">. </w:t>
      </w:r>
      <w:r w:rsidRPr="004D7668">
        <w:rPr>
          <w:sz w:val="28"/>
          <w:szCs w:val="28"/>
          <w:lang w:val="en-US"/>
        </w:rPr>
        <w:t>Amino-terminal sequences of two polypeptides from human serum with nonsuppressible insulin-like and cell-growth-promoting activities: evidence for structural homology with insulin B chain / E. </w:t>
      </w:r>
      <w:hyperlink r:id="rId33" w:history="1">
        <w:r w:rsidRPr="004D7668">
          <w:rPr>
            <w:rStyle w:val="afc"/>
            <w:sz w:val="28"/>
            <w:szCs w:val="28"/>
            <w:lang w:val="nl-NL"/>
          </w:rPr>
          <w:t>Rinderknech</w:t>
        </w:r>
      </w:hyperlink>
      <w:r w:rsidRPr="004D7668">
        <w:rPr>
          <w:sz w:val="28"/>
          <w:szCs w:val="28"/>
          <w:lang w:val="nl-NL"/>
        </w:rPr>
        <w:t xml:space="preserve">, R.E </w:t>
      </w:r>
      <w:hyperlink r:id="rId34" w:history="1">
        <w:r w:rsidRPr="004D7668">
          <w:rPr>
            <w:rStyle w:val="afc"/>
            <w:sz w:val="28"/>
            <w:szCs w:val="28"/>
            <w:lang w:val="nl-NL"/>
          </w:rPr>
          <w:t xml:space="preserve">Humbel </w:t>
        </w:r>
      </w:hyperlink>
      <w:r w:rsidRPr="004D7668">
        <w:rPr>
          <w:sz w:val="28"/>
          <w:szCs w:val="28"/>
          <w:lang w:val="nl-NL"/>
        </w:rPr>
        <w:t xml:space="preserve">// </w:t>
      </w:r>
      <w:hyperlink r:id="rId35" w:history="1">
        <w:r w:rsidRPr="004D7668">
          <w:rPr>
            <w:rStyle w:val="afc"/>
            <w:sz w:val="28"/>
            <w:szCs w:val="28"/>
            <w:lang w:val="nl-NL"/>
          </w:rPr>
          <w:t>Proc. Natl. Acad Sci. U S A.</w:t>
        </w:r>
      </w:hyperlink>
      <w:r w:rsidRPr="004D7668">
        <w:rPr>
          <w:sz w:val="28"/>
          <w:szCs w:val="28"/>
          <w:lang w:val="nl-NL"/>
        </w:rPr>
        <w:t xml:space="preserve"> – 1976., Dec. – Vol. 73 (12) – P. 4379-4381. </w:t>
      </w:r>
    </w:p>
    <w:p w:rsidR="00852B5C" w:rsidRPr="004D7668" w:rsidRDefault="00852B5C" w:rsidP="00DF1560">
      <w:pPr>
        <w:numPr>
          <w:ilvl w:val="0"/>
          <w:numId w:val="69"/>
        </w:numPr>
        <w:suppressAutoHyphens w:val="0"/>
        <w:spacing w:line="360" w:lineRule="auto"/>
        <w:ind w:firstLine="0"/>
        <w:jc w:val="both"/>
        <w:rPr>
          <w:sz w:val="28"/>
          <w:szCs w:val="28"/>
          <w:lang w:val="nl-NL"/>
        </w:rPr>
      </w:pPr>
      <w:r w:rsidRPr="004D7668">
        <w:rPr>
          <w:sz w:val="28"/>
          <w:szCs w:val="28"/>
          <w:lang w:val="nl-NL"/>
        </w:rPr>
        <w:t xml:space="preserve"> </w:t>
      </w:r>
      <w:hyperlink r:id="rId36" w:history="1">
        <w:r w:rsidRPr="004D7668">
          <w:rPr>
            <w:rStyle w:val="afc"/>
            <w:i/>
            <w:sz w:val="28"/>
            <w:szCs w:val="28"/>
            <w:lang w:val="en-US"/>
          </w:rPr>
          <w:t>Rinderknecht E</w:t>
        </w:r>
      </w:hyperlink>
      <w:r w:rsidRPr="004D7668">
        <w:rPr>
          <w:i/>
          <w:sz w:val="28"/>
          <w:szCs w:val="28"/>
          <w:lang w:val="en-US"/>
        </w:rPr>
        <w:t>.</w:t>
      </w:r>
      <w:r w:rsidRPr="004D7668">
        <w:rPr>
          <w:sz w:val="28"/>
          <w:szCs w:val="28"/>
          <w:lang w:val="en-US"/>
        </w:rPr>
        <w:t xml:space="preserve"> Polypeptides with nonsuppressible insulin-like and cell-growth promoting activities in human serum: isolation, chemical characterization, and some biological properties of forms I and II / E. </w:t>
      </w:r>
      <w:hyperlink r:id="rId37" w:history="1">
        <w:r w:rsidRPr="004D7668">
          <w:rPr>
            <w:rStyle w:val="afc"/>
            <w:sz w:val="28"/>
            <w:szCs w:val="28"/>
            <w:lang w:val="nl-NL"/>
          </w:rPr>
          <w:t>Rinderknech</w:t>
        </w:r>
      </w:hyperlink>
      <w:r w:rsidRPr="004D7668">
        <w:rPr>
          <w:sz w:val="28"/>
          <w:szCs w:val="28"/>
          <w:lang w:val="nl-NL"/>
        </w:rPr>
        <w:t xml:space="preserve">, R.E </w:t>
      </w:r>
      <w:hyperlink r:id="rId38" w:history="1">
        <w:r w:rsidRPr="004D7668">
          <w:rPr>
            <w:rStyle w:val="afc"/>
            <w:sz w:val="28"/>
            <w:szCs w:val="28"/>
            <w:lang w:val="nl-NL"/>
          </w:rPr>
          <w:t xml:space="preserve">Humbel </w:t>
        </w:r>
      </w:hyperlink>
      <w:r w:rsidRPr="004D7668">
        <w:rPr>
          <w:sz w:val="28"/>
          <w:szCs w:val="28"/>
          <w:lang w:val="nl-NL"/>
        </w:rPr>
        <w:t xml:space="preserve">// </w:t>
      </w:r>
      <w:hyperlink r:id="rId39" w:history="1">
        <w:r w:rsidRPr="004D7668">
          <w:rPr>
            <w:rStyle w:val="afc"/>
            <w:sz w:val="28"/>
            <w:szCs w:val="28"/>
            <w:lang w:val="nl-NL"/>
          </w:rPr>
          <w:t>Proc. Natl. Acad Sci. U S A.</w:t>
        </w:r>
      </w:hyperlink>
      <w:r w:rsidRPr="004D7668">
        <w:rPr>
          <w:sz w:val="28"/>
          <w:szCs w:val="28"/>
          <w:lang w:val="nl-NL"/>
        </w:rPr>
        <w:t xml:space="preserve"> – 1976 Jul. – Vol. 73 (7) – P. 2365-2369.</w:t>
      </w:r>
    </w:p>
    <w:p w:rsidR="00852B5C" w:rsidRPr="004D7668" w:rsidRDefault="00852B5C" w:rsidP="00DF1560">
      <w:pPr>
        <w:numPr>
          <w:ilvl w:val="0"/>
          <w:numId w:val="69"/>
        </w:numPr>
        <w:suppressAutoHyphens w:val="0"/>
        <w:spacing w:line="360" w:lineRule="auto"/>
        <w:ind w:firstLine="0"/>
        <w:jc w:val="both"/>
        <w:rPr>
          <w:sz w:val="28"/>
          <w:szCs w:val="28"/>
          <w:lang w:val="en-US"/>
        </w:rPr>
      </w:pPr>
      <w:r w:rsidRPr="004D7668">
        <w:rPr>
          <w:sz w:val="28"/>
          <w:szCs w:val="28"/>
          <w:lang w:val="nl-NL"/>
        </w:rPr>
        <w:t xml:space="preserve"> </w:t>
      </w:r>
      <w:r w:rsidRPr="004D7668">
        <w:rPr>
          <w:i/>
          <w:sz w:val="28"/>
          <w:szCs w:val="10"/>
          <w:lang w:val="en-US"/>
        </w:rPr>
        <w:t>Role of insulin-like</w:t>
      </w:r>
      <w:r w:rsidRPr="004D7668">
        <w:rPr>
          <w:sz w:val="28"/>
          <w:szCs w:val="10"/>
          <w:lang w:val="en-US"/>
        </w:rPr>
        <w:t xml:space="preserve"> growth factors in embryonic and postnatal growth / J. Baker, J-P. Liu, A.S.</w:t>
      </w:r>
      <w:r w:rsidRPr="004D7668">
        <w:rPr>
          <w:sz w:val="28"/>
          <w:szCs w:val="10"/>
        </w:rPr>
        <w:t xml:space="preserve"> </w:t>
      </w:r>
      <w:r w:rsidRPr="004D7668">
        <w:rPr>
          <w:sz w:val="28"/>
          <w:szCs w:val="10"/>
          <w:lang w:val="en-US"/>
        </w:rPr>
        <w:t>Perkins [et al.]</w:t>
      </w:r>
      <w:r w:rsidRPr="004D7668">
        <w:rPr>
          <w:sz w:val="28"/>
          <w:szCs w:val="10"/>
        </w:rPr>
        <w:t xml:space="preserve"> </w:t>
      </w:r>
      <w:r w:rsidRPr="004D7668">
        <w:rPr>
          <w:sz w:val="28"/>
          <w:szCs w:val="10"/>
          <w:lang w:val="en-US"/>
        </w:rPr>
        <w:t>// Cell. - 1993. – Vol. 75 – P. 73-90.</w:t>
      </w:r>
    </w:p>
    <w:p w:rsidR="00852B5C" w:rsidRPr="00DE68C2" w:rsidRDefault="00852B5C" w:rsidP="00DF1560">
      <w:pPr>
        <w:numPr>
          <w:ilvl w:val="0"/>
          <w:numId w:val="69"/>
        </w:numPr>
        <w:suppressAutoHyphens w:val="0"/>
        <w:spacing w:line="360" w:lineRule="auto"/>
        <w:ind w:firstLine="0"/>
        <w:jc w:val="both"/>
        <w:rPr>
          <w:sz w:val="28"/>
        </w:rPr>
      </w:pPr>
      <w:r w:rsidRPr="004D7668">
        <w:rPr>
          <w:sz w:val="28"/>
          <w:lang w:val="en-US"/>
        </w:rPr>
        <w:t xml:space="preserve"> </w:t>
      </w:r>
      <w:r w:rsidRPr="004D7668">
        <w:rPr>
          <w:i/>
          <w:sz w:val="28"/>
          <w:szCs w:val="28"/>
          <w:lang w:val="en-US"/>
        </w:rPr>
        <w:t>Roles of growth hormone</w:t>
      </w:r>
      <w:r w:rsidRPr="004D7668">
        <w:rPr>
          <w:sz w:val="28"/>
          <w:szCs w:val="28"/>
          <w:lang w:val="en-US"/>
        </w:rPr>
        <w:t xml:space="preserve"> and insulin-like growth factor 1 in mouse postnatal growth. /</w:t>
      </w:r>
      <w:r w:rsidRPr="004D7668">
        <w:rPr>
          <w:lang w:val="en-US"/>
        </w:rPr>
        <w:t xml:space="preserve"> </w:t>
      </w:r>
      <w:r w:rsidRPr="004D7668">
        <w:rPr>
          <w:sz w:val="28"/>
          <w:szCs w:val="28"/>
          <w:lang w:val="en-US"/>
        </w:rPr>
        <w:t xml:space="preserve">F. </w:t>
      </w:r>
      <w:hyperlink r:id="rId40" w:history="1">
        <w:r w:rsidRPr="004D7668">
          <w:rPr>
            <w:rStyle w:val="afc"/>
            <w:sz w:val="28"/>
            <w:szCs w:val="28"/>
            <w:lang w:val="nl-NL"/>
          </w:rPr>
          <w:t>Lupu</w:t>
        </w:r>
      </w:hyperlink>
      <w:r w:rsidRPr="004D7668">
        <w:rPr>
          <w:sz w:val="28"/>
          <w:szCs w:val="28"/>
          <w:lang w:val="nl-NL"/>
        </w:rPr>
        <w:t xml:space="preserve">, J.D. </w:t>
      </w:r>
      <w:hyperlink r:id="rId41" w:history="1">
        <w:r w:rsidRPr="004D7668">
          <w:rPr>
            <w:rStyle w:val="afc"/>
            <w:sz w:val="28"/>
            <w:szCs w:val="28"/>
            <w:lang w:val="nl-NL"/>
          </w:rPr>
          <w:t>Terwilliger</w:t>
        </w:r>
      </w:hyperlink>
      <w:r w:rsidRPr="004D7668">
        <w:rPr>
          <w:sz w:val="28"/>
          <w:szCs w:val="28"/>
          <w:lang w:val="nl-NL"/>
        </w:rPr>
        <w:t xml:space="preserve">, K. </w:t>
      </w:r>
      <w:hyperlink r:id="rId42" w:history="1">
        <w:r w:rsidRPr="004D7668">
          <w:rPr>
            <w:rStyle w:val="afc"/>
            <w:sz w:val="28"/>
            <w:szCs w:val="28"/>
            <w:lang w:val="nl-NL"/>
          </w:rPr>
          <w:t>Lee</w:t>
        </w:r>
      </w:hyperlink>
      <w:r w:rsidRPr="004D7668">
        <w:rPr>
          <w:sz w:val="28"/>
          <w:szCs w:val="28"/>
          <w:lang w:val="nl-NL"/>
        </w:rPr>
        <w:t xml:space="preserve"> </w:t>
      </w:r>
      <w:r w:rsidRPr="004D7668">
        <w:rPr>
          <w:sz w:val="28"/>
          <w:szCs w:val="10"/>
          <w:lang w:val="nl-NL"/>
        </w:rPr>
        <w:t>[et al.]</w:t>
      </w:r>
      <w:r w:rsidRPr="004D7668">
        <w:rPr>
          <w:sz w:val="28"/>
          <w:szCs w:val="28"/>
          <w:lang w:val="nl-NL"/>
        </w:rPr>
        <w:t xml:space="preserve"> // </w:t>
      </w:r>
      <w:hyperlink r:id="rId43" w:history="1">
        <w:r w:rsidRPr="004D7668">
          <w:rPr>
            <w:rStyle w:val="afc"/>
            <w:sz w:val="28"/>
            <w:szCs w:val="28"/>
            <w:lang w:val="nl-NL"/>
          </w:rPr>
          <w:t>Dev. Biol.</w:t>
        </w:r>
      </w:hyperlink>
      <w:r w:rsidRPr="004D7668">
        <w:rPr>
          <w:sz w:val="28"/>
          <w:szCs w:val="28"/>
          <w:lang w:val="nl-NL"/>
        </w:rPr>
        <w:t xml:space="preserve"> </w:t>
      </w:r>
      <w:r w:rsidRPr="004D7668">
        <w:rPr>
          <w:sz w:val="28"/>
          <w:szCs w:val="28"/>
        </w:rPr>
        <w:t>–</w:t>
      </w:r>
      <w:r w:rsidRPr="00DE68C2">
        <w:rPr>
          <w:sz w:val="28"/>
          <w:szCs w:val="28"/>
        </w:rPr>
        <w:t xml:space="preserve"> 2001 </w:t>
      </w:r>
      <w:r w:rsidRPr="009B518F">
        <w:rPr>
          <w:sz w:val="28"/>
          <w:szCs w:val="28"/>
          <w:lang w:val="en-US"/>
        </w:rPr>
        <w:t>Jan</w:t>
      </w:r>
      <w:r w:rsidRPr="00DE68C2">
        <w:rPr>
          <w:sz w:val="28"/>
          <w:szCs w:val="28"/>
        </w:rPr>
        <w:t xml:space="preserve">. 1 – </w:t>
      </w:r>
      <w:r>
        <w:rPr>
          <w:sz w:val="28"/>
          <w:szCs w:val="28"/>
          <w:lang w:val="en-US"/>
        </w:rPr>
        <w:t>Vol</w:t>
      </w:r>
      <w:r w:rsidRPr="00DE68C2">
        <w:rPr>
          <w:sz w:val="28"/>
          <w:szCs w:val="28"/>
        </w:rPr>
        <w:t xml:space="preserve">. 229 (1). –  </w:t>
      </w:r>
      <w:r>
        <w:rPr>
          <w:sz w:val="28"/>
          <w:szCs w:val="28"/>
          <w:lang w:val="en-US"/>
        </w:rPr>
        <w:t>P</w:t>
      </w:r>
      <w:r w:rsidRPr="00DE68C2">
        <w:rPr>
          <w:sz w:val="28"/>
          <w:szCs w:val="28"/>
        </w:rPr>
        <w:t xml:space="preserve">. 141-162. </w:t>
      </w:r>
    </w:p>
    <w:p w:rsidR="00852B5C" w:rsidRDefault="00852B5C" w:rsidP="00DF1560">
      <w:pPr>
        <w:numPr>
          <w:ilvl w:val="0"/>
          <w:numId w:val="69"/>
        </w:numPr>
        <w:suppressAutoHyphens w:val="0"/>
        <w:spacing w:line="360" w:lineRule="auto"/>
        <w:ind w:firstLine="0"/>
        <w:jc w:val="both"/>
        <w:rPr>
          <w:sz w:val="28"/>
          <w:lang w:val="en-US"/>
        </w:rPr>
      </w:pPr>
      <w:r w:rsidRPr="00AC09BC">
        <w:rPr>
          <w:sz w:val="28"/>
          <w:lang w:val="en-US"/>
        </w:rPr>
        <w:t xml:space="preserve"> </w:t>
      </w:r>
      <w:r w:rsidRPr="00C659B0">
        <w:rPr>
          <w:i/>
          <w:color w:val="000000"/>
          <w:sz w:val="28"/>
          <w:szCs w:val="10"/>
          <w:lang w:val="en-US"/>
        </w:rPr>
        <w:t>Roles</w:t>
      </w:r>
      <w:r w:rsidRPr="00AC09BC">
        <w:rPr>
          <w:i/>
          <w:color w:val="000000"/>
          <w:sz w:val="28"/>
          <w:szCs w:val="10"/>
          <w:lang w:val="en-US"/>
        </w:rPr>
        <w:t xml:space="preserve"> </w:t>
      </w:r>
      <w:r w:rsidRPr="00C659B0">
        <w:rPr>
          <w:i/>
          <w:color w:val="000000"/>
          <w:sz w:val="28"/>
          <w:szCs w:val="10"/>
          <w:lang w:val="en-US"/>
        </w:rPr>
        <w:t>of</w:t>
      </w:r>
      <w:r w:rsidRPr="00AC09BC">
        <w:rPr>
          <w:i/>
          <w:color w:val="000000"/>
          <w:sz w:val="28"/>
          <w:szCs w:val="10"/>
          <w:lang w:val="en-US"/>
        </w:rPr>
        <w:t xml:space="preserve"> </w:t>
      </w:r>
      <w:r w:rsidRPr="00C659B0">
        <w:rPr>
          <w:i/>
          <w:color w:val="000000"/>
          <w:sz w:val="28"/>
          <w:szCs w:val="10"/>
          <w:lang w:val="en-US"/>
        </w:rPr>
        <w:t>growth</w:t>
      </w:r>
      <w:r w:rsidRPr="00AC09BC">
        <w:rPr>
          <w:i/>
          <w:color w:val="000000"/>
          <w:sz w:val="28"/>
          <w:szCs w:val="10"/>
          <w:lang w:val="en-US"/>
        </w:rPr>
        <w:t xml:space="preserve"> </w:t>
      </w:r>
      <w:r w:rsidRPr="00C659B0">
        <w:rPr>
          <w:i/>
          <w:sz w:val="28"/>
          <w:szCs w:val="28"/>
          <w:lang w:val="en-US"/>
        </w:rPr>
        <w:t>hormone</w:t>
      </w:r>
      <w:r w:rsidRPr="00AC09BC">
        <w:rPr>
          <w:color w:val="000000"/>
          <w:sz w:val="28"/>
          <w:szCs w:val="10"/>
          <w:lang w:val="en-US"/>
        </w:rPr>
        <w:t xml:space="preserve"> </w:t>
      </w:r>
      <w:r>
        <w:rPr>
          <w:color w:val="000000"/>
          <w:sz w:val="28"/>
          <w:szCs w:val="10"/>
          <w:lang w:val="en-US"/>
        </w:rPr>
        <w:t>postnatal</w:t>
      </w:r>
      <w:r w:rsidRPr="00AC09BC">
        <w:rPr>
          <w:color w:val="000000"/>
          <w:sz w:val="28"/>
          <w:szCs w:val="10"/>
          <w:lang w:val="en-US"/>
        </w:rPr>
        <w:t xml:space="preserve"> </w:t>
      </w:r>
      <w:r>
        <w:rPr>
          <w:color w:val="000000"/>
          <w:sz w:val="28"/>
          <w:szCs w:val="10"/>
          <w:lang w:val="en-US"/>
        </w:rPr>
        <w:t>growth</w:t>
      </w:r>
      <w:r w:rsidRPr="00AC09BC">
        <w:rPr>
          <w:color w:val="000000"/>
          <w:sz w:val="28"/>
          <w:szCs w:val="10"/>
          <w:lang w:val="en-US"/>
        </w:rPr>
        <w:t xml:space="preserve"> / </w:t>
      </w:r>
      <w:r>
        <w:rPr>
          <w:color w:val="000000"/>
          <w:sz w:val="28"/>
          <w:szCs w:val="10"/>
          <w:lang w:val="en-US"/>
        </w:rPr>
        <w:t>F</w:t>
      </w:r>
      <w:r w:rsidRPr="00AC09BC">
        <w:rPr>
          <w:color w:val="000000"/>
          <w:sz w:val="28"/>
          <w:szCs w:val="10"/>
          <w:lang w:val="en-US"/>
        </w:rPr>
        <w:t>.</w:t>
      </w:r>
      <w:r>
        <w:rPr>
          <w:color w:val="000000"/>
          <w:sz w:val="28"/>
          <w:szCs w:val="10"/>
          <w:lang w:val="en-US"/>
        </w:rPr>
        <w:t xml:space="preserve"> Lupu</w:t>
      </w:r>
      <w:r w:rsidRPr="00AC09BC">
        <w:rPr>
          <w:color w:val="000000"/>
          <w:sz w:val="28"/>
          <w:szCs w:val="10"/>
          <w:lang w:val="en-US"/>
        </w:rPr>
        <w:t xml:space="preserve">, </w:t>
      </w:r>
      <w:r>
        <w:rPr>
          <w:color w:val="000000"/>
          <w:sz w:val="28"/>
          <w:szCs w:val="10"/>
          <w:lang w:val="en-US"/>
        </w:rPr>
        <w:t>J</w:t>
      </w:r>
      <w:r w:rsidRPr="00AC09BC">
        <w:rPr>
          <w:color w:val="000000"/>
          <w:sz w:val="28"/>
          <w:szCs w:val="10"/>
          <w:lang w:val="en-US"/>
        </w:rPr>
        <w:t>.</w:t>
      </w:r>
      <w:r>
        <w:rPr>
          <w:color w:val="000000"/>
          <w:sz w:val="28"/>
          <w:szCs w:val="10"/>
          <w:lang w:val="en-US"/>
        </w:rPr>
        <w:t>D</w:t>
      </w:r>
      <w:r w:rsidRPr="00AC09BC">
        <w:rPr>
          <w:color w:val="000000"/>
          <w:sz w:val="28"/>
          <w:szCs w:val="10"/>
          <w:lang w:val="en-US"/>
        </w:rPr>
        <w:t>. </w:t>
      </w:r>
      <w:r>
        <w:rPr>
          <w:color w:val="000000"/>
          <w:sz w:val="28"/>
          <w:szCs w:val="10"/>
          <w:lang w:val="en-US"/>
        </w:rPr>
        <w:t>Terwilligcr</w:t>
      </w:r>
      <w:r w:rsidRPr="00AC09BC">
        <w:rPr>
          <w:color w:val="000000"/>
          <w:sz w:val="28"/>
          <w:szCs w:val="10"/>
          <w:lang w:val="en-US"/>
        </w:rPr>
        <w:t xml:space="preserve">, </w:t>
      </w:r>
      <w:r>
        <w:rPr>
          <w:color w:val="000000"/>
          <w:sz w:val="28"/>
          <w:szCs w:val="10"/>
          <w:lang w:val="en-US"/>
        </w:rPr>
        <w:t>Lee</w:t>
      </w:r>
      <w:r w:rsidRPr="00AC09BC">
        <w:rPr>
          <w:color w:val="000000"/>
          <w:sz w:val="28"/>
          <w:szCs w:val="10"/>
          <w:lang w:val="en-US"/>
        </w:rPr>
        <w:t xml:space="preserve"> </w:t>
      </w:r>
      <w:r>
        <w:rPr>
          <w:color w:val="000000"/>
          <w:sz w:val="28"/>
          <w:szCs w:val="10"/>
          <w:lang w:val="en-US"/>
        </w:rPr>
        <w:t>K</w:t>
      </w:r>
      <w:r w:rsidRPr="00AC09BC">
        <w:rPr>
          <w:color w:val="000000"/>
          <w:sz w:val="28"/>
          <w:szCs w:val="10"/>
          <w:lang w:val="en-US"/>
        </w:rPr>
        <w:t xml:space="preserve">. </w:t>
      </w:r>
      <w:r>
        <w:rPr>
          <w:color w:val="000000"/>
          <w:sz w:val="28"/>
          <w:szCs w:val="10"/>
          <w:lang w:val="en-US"/>
        </w:rPr>
        <w:t>[et</w:t>
      </w:r>
      <w:r w:rsidRPr="00AC09BC">
        <w:rPr>
          <w:color w:val="000000"/>
          <w:sz w:val="28"/>
          <w:szCs w:val="10"/>
          <w:lang w:val="en-US"/>
        </w:rPr>
        <w:t xml:space="preserve"> </w:t>
      </w:r>
      <w:r>
        <w:rPr>
          <w:color w:val="000000"/>
          <w:sz w:val="28"/>
          <w:szCs w:val="10"/>
          <w:lang w:val="en-US"/>
        </w:rPr>
        <w:t>al</w:t>
      </w:r>
      <w:r w:rsidRPr="00AC09BC">
        <w:rPr>
          <w:color w:val="000000"/>
          <w:sz w:val="28"/>
          <w:szCs w:val="10"/>
          <w:lang w:val="en-US"/>
        </w:rPr>
        <w:t>.</w:t>
      </w:r>
      <w:r>
        <w:rPr>
          <w:color w:val="000000"/>
          <w:sz w:val="28"/>
          <w:szCs w:val="10"/>
          <w:lang w:val="en-US"/>
        </w:rPr>
        <w:t>]</w:t>
      </w:r>
      <w:r w:rsidRPr="00AC09BC">
        <w:rPr>
          <w:color w:val="000000"/>
          <w:sz w:val="28"/>
          <w:szCs w:val="10"/>
          <w:lang w:val="en-US"/>
        </w:rPr>
        <w:t xml:space="preserve"> // </w:t>
      </w:r>
      <w:r>
        <w:rPr>
          <w:color w:val="000000"/>
          <w:sz w:val="28"/>
          <w:szCs w:val="10"/>
          <w:lang w:val="en-US"/>
        </w:rPr>
        <w:t>Develop</w:t>
      </w:r>
      <w:r w:rsidRPr="00AC09BC">
        <w:rPr>
          <w:color w:val="000000"/>
          <w:sz w:val="28"/>
          <w:szCs w:val="10"/>
          <w:lang w:val="en-US"/>
        </w:rPr>
        <w:t xml:space="preserve">. </w:t>
      </w:r>
      <w:r>
        <w:rPr>
          <w:color w:val="000000"/>
          <w:sz w:val="28"/>
          <w:szCs w:val="10"/>
          <w:lang w:val="en-US"/>
        </w:rPr>
        <w:t>Biol</w:t>
      </w:r>
      <w:r w:rsidRPr="00AC09BC">
        <w:rPr>
          <w:color w:val="000000"/>
          <w:sz w:val="28"/>
          <w:szCs w:val="10"/>
          <w:lang w:val="en-US"/>
        </w:rPr>
        <w:t xml:space="preserve">. – 2001. – </w:t>
      </w:r>
      <w:r>
        <w:rPr>
          <w:color w:val="000000"/>
          <w:sz w:val="28"/>
          <w:szCs w:val="10"/>
          <w:lang w:val="en-US"/>
        </w:rPr>
        <w:t>Vol</w:t>
      </w:r>
      <w:r w:rsidRPr="00AC09BC">
        <w:rPr>
          <w:color w:val="000000"/>
          <w:sz w:val="28"/>
          <w:szCs w:val="10"/>
          <w:lang w:val="en-US"/>
        </w:rPr>
        <w:t xml:space="preserve">. 229 </w:t>
      </w:r>
      <w:r w:rsidRPr="00AC09BC">
        <w:rPr>
          <w:sz w:val="28"/>
          <w:szCs w:val="28"/>
          <w:lang w:val="en-US"/>
        </w:rPr>
        <w:t>–</w:t>
      </w:r>
      <w:r w:rsidRPr="00AC09BC">
        <w:rPr>
          <w:color w:val="000000"/>
          <w:sz w:val="28"/>
          <w:szCs w:val="10"/>
          <w:lang w:val="en-US"/>
        </w:rPr>
        <w:t xml:space="preserve"> </w:t>
      </w:r>
      <w:r>
        <w:rPr>
          <w:color w:val="000000"/>
          <w:sz w:val="28"/>
          <w:szCs w:val="10"/>
          <w:lang w:val="en-US"/>
        </w:rPr>
        <w:t>P</w:t>
      </w:r>
      <w:r w:rsidRPr="00AC09BC">
        <w:rPr>
          <w:color w:val="000000"/>
          <w:sz w:val="28"/>
          <w:szCs w:val="10"/>
          <w:lang w:val="en-US"/>
        </w:rPr>
        <w:t>. 1</w:t>
      </w:r>
      <w:r>
        <w:rPr>
          <w:color w:val="000000"/>
          <w:sz w:val="28"/>
          <w:szCs w:val="10"/>
          <w:lang w:val="en-US"/>
        </w:rPr>
        <w:t>41-162.</w:t>
      </w:r>
    </w:p>
    <w:p w:rsidR="00852B5C" w:rsidRPr="00853344" w:rsidRDefault="00852B5C" w:rsidP="00DF1560">
      <w:pPr>
        <w:numPr>
          <w:ilvl w:val="0"/>
          <w:numId w:val="69"/>
        </w:numPr>
        <w:suppressAutoHyphens w:val="0"/>
        <w:spacing w:line="360" w:lineRule="auto"/>
        <w:ind w:firstLine="0"/>
        <w:jc w:val="both"/>
        <w:rPr>
          <w:sz w:val="28"/>
          <w:szCs w:val="28"/>
          <w:lang w:val="en-US"/>
        </w:rPr>
      </w:pPr>
      <w:r w:rsidRPr="00C659B0">
        <w:rPr>
          <w:i/>
          <w:color w:val="000000"/>
          <w:sz w:val="28"/>
          <w:szCs w:val="28"/>
          <w:lang w:val="en-US"/>
        </w:rPr>
        <w:t>Rubin J.B.</w:t>
      </w:r>
      <w:r w:rsidRPr="00F157F6">
        <w:rPr>
          <w:color w:val="000000"/>
          <w:sz w:val="28"/>
          <w:szCs w:val="28"/>
          <w:lang w:val="en-US"/>
        </w:rPr>
        <w:t xml:space="preserve"> Stimulation of tyrosine-specific phosphorylation in vitr</w:t>
      </w:r>
      <w:r>
        <w:rPr>
          <w:color w:val="000000"/>
          <w:sz w:val="28"/>
          <w:szCs w:val="28"/>
          <w:lang w:val="en-US"/>
        </w:rPr>
        <w:t xml:space="preserve">o by insulin-like growth factor </w:t>
      </w:r>
      <w:r w:rsidRPr="00F50BB3">
        <w:rPr>
          <w:color w:val="000000"/>
          <w:sz w:val="28"/>
          <w:szCs w:val="28"/>
          <w:lang w:val="en-US"/>
        </w:rPr>
        <w:t>/ J.B. Rubin, M.A. Shia, P.F. Pilch</w:t>
      </w:r>
      <w:r w:rsidRPr="00C659B0">
        <w:rPr>
          <w:i/>
          <w:color w:val="000000"/>
          <w:sz w:val="28"/>
          <w:szCs w:val="28"/>
          <w:lang w:val="en-US"/>
        </w:rPr>
        <w:t xml:space="preserve"> </w:t>
      </w:r>
      <w:r>
        <w:rPr>
          <w:color w:val="000000"/>
          <w:sz w:val="28"/>
          <w:szCs w:val="28"/>
          <w:lang w:val="en-US"/>
        </w:rPr>
        <w:t>//</w:t>
      </w:r>
      <w:r w:rsidRPr="00F157F6">
        <w:rPr>
          <w:color w:val="000000"/>
          <w:sz w:val="28"/>
          <w:szCs w:val="28"/>
          <w:lang w:val="en-US"/>
        </w:rPr>
        <w:t xml:space="preserve"> </w:t>
      </w:r>
      <w:r w:rsidRPr="007F098C">
        <w:rPr>
          <w:color w:val="000000"/>
          <w:sz w:val="28"/>
          <w:szCs w:val="28"/>
          <w:lang w:val="en-US"/>
        </w:rPr>
        <w:t>Nature</w:t>
      </w:r>
      <w:r>
        <w:rPr>
          <w:color w:val="000000"/>
          <w:sz w:val="28"/>
          <w:szCs w:val="28"/>
          <w:lang w:val="en-US"/>
        </w:rPr>
        <w:t>.</w:t>
      </w:r>
      <w:r w:rsidRPr="007F098C">
        <w:rPr>
          <w:color w:val="000000"/>
          <w:sz w:val="28"/>
          <w:szCs w:val="28"/>
          <w:lang w:val="en-US"/>
        </w:rPr>
        <w:t xml:space="preserve"> – 1983</w:t>
      </w:r>
      <w:r>
        <w:rPr>
          <w:color w:val="000000"/>
          <w:sz w:val="28"/>
          <w:szCs w:val="28"/>
          <w:lang w:val="en-US"/>
        </w:rPr>
        <w:t>.</w:t>
      </w:r>
      <w:r w:rsidRPr="007F098C">
        <w:rPr>
          <w:color w:val="000000"/>
          <w:sz w:val="28"/>
          <w:szCs w:val="28"/>
          <w:lang w:val="en-US"/>
        </w:rPr>
        <w:t xml:space="preserve"> – </w:t>
      </w:r>
      <w:r>
        <w:rPr>
          <w:color w:val="000000"/>
          <w:sz w:val="28"/>
          <w:szCs w:val="28"/>
          <w:lang w:val="en-US"/>
        </w:rPr>
        <w:t xml:space="preserve">Vol. </w:t>
      </w:r>
      <w:r w:rsidRPr="007F098C">
        <w:rPr>
          <w:color w:val="000000"/>
          <w:sz w:val="28"/>
          <w:szCs w:val="28"/>
          <w:lang w:val="en-US"/>
        </w:rPr>
        <w:t>305 – P.</w:t>
      </w:r>
      <w:r>
        <w:rPr>
          <w:color w:val="000000"/>
          <w:sz w:val="28"/>
          <w:szCs w:val="28"/>
          <w:lang w:val="en-US"/>
        </w:rPr>
        <w:t xml:space="preserve"> </w:t>
      </w:r>
      <w:r w:rsidRPr="007F098C">
        <w:rPr>
          <w:color w:val="000000"/>
          <w:sz w:val="28"/>
          <w:szCs w:val="28"/>
          <w:lang w:val="en-US"/>
        </w:rPr>
        <w:t>438-440.</w:t>
      </w:r>
    </w:p>
    <w:p w:rsidR="00852B5C" w:rsidRPr="009D1FD1" w:rsidRDefault="00852B5C" w:rsidP="00DF1560">
      <w:pPr>
        <w:numPr>
          <w:ilvl w:val="0"/>
          <w:numId w:val="69"/>
        </w:numPr>
        <w:suppressAutoHyphens w:val="0"/>
        <w:spacing w:before="100" w:beforeAutospacing="1" w:after="100" w:afterAutospacing="1" w:line="360" w:lineRule="auto"/>
        <w:ind w:firstLine="0"/>
        <w:jc w:val="both"/>
        <w:rPr>
          <w:sz w:val="28"/>
          <w:szCs w:val="28"/>
          <w:lang w:val="en-US"/>
        </w:rPr>
      </w:pPr>
      <w:r w:rsidRPr="00C659B0">
        <w:rPr>
          <w:i/>
          <w:sz w:val="28"/>
          <w:szCs w:val="28"/>
          <w:lang w:val="en-US"/>
        </w:rPr>
        <w:t>Sch</w:t>
      </w:r>
      <w:r>
        <w:rPr>
          <w:i/>
          <w:sz w:val="28"/>
          <w:szCs w:val="28"/>
          <w:lang w:val="en-US"/>
        </w:rPr>
        <w:t>einowitz M</w:t>
      </w:r>
      <w:r w:rsidRPr="00C659B0">
        <w:rPr>
          <w:i/>
          <w:sz w:val="28"/>
          <w:szCs w:val="28"/>
          <w:lang w:val="en-US"/>
        </w:rPr>
        <w:t>.</w:t>
      </w:r>
      <w:r w:rsidRPr="009D1FD1">
        <w:rPr>
          <w:sz w:val="28"/>
          <w:szCs w:val="28"/>
          <w:lang w:val="en-US"/>
        </w:rPr>
        <w:t xml:space="preserve"> The role of insulin-like and basic fibroblast growth factors on ischemic and infarcted myocardium: a mini review </w:t>
      </w:r>
      <w:r w:rsidRPr="00F50BB3">
        <w:rPr>
          <w:sz w:val="28"/>
          <w:szCs w:val="28"/>
          <w:lang w:val="en-US"/>
        </w:rPr>
        <w:t xml:space="preserve">/ M. Scheinowitz, D. Abramov, M. Eldar </w:t>
      </w:r>
      <w:r w:rsidRPr="009D1FD1">
        <w:rPr>
          <w:sz w:val="28"/>
          <w:szCs w:val="28"/>
          <w:lang w:val="en-US"/>
        </w:rPr>
        <w:t xml:space="preserve">// Int. J. </w:t>
      </w:r>
      <w:r>
        <w:rPr>
          <w:sz w:val="28"/>
          <w:szCs w:val="28"/>
          <w:lang w:val="en-US"/>
        </w:rPr>
        <w:t>Cardiol. – 1997.</w:t>
      </w:r>
      <w:r w:rsidRPr="00D75EE0">
        <w:rPr>
          <w:sz w:val="28"/>
          <w:szCs w:val="28"/>
          <w:lang w:val="en-US"/>
        </w:rPr>
        <w:t xml:space="preserve"> </w:t>
      </w:r>
      <w:r>
        <w:rPr>
          <w:sz w:val="28"/>
          <w:szCs w:val="28"/>
          <w:lang w:val="en-US"/>
        </w:rPr>
        <w:t xml:space="preserve">– Vol. 59. – P. </w:t>
      </w:r>
      <w:r w:rsidRPr="009D1FD1">
        <w:rPr>
          <w:sz w:val="28"/>
          <w:szCs w:val="28"/>
          <w:lang w:val="en-US"/>
        </w:rPr>
        <w:t>1-5.</w:t>
      </w:r>
    </w:p>
    <w:p w:rsidR="00852B5C" w:rsidRPr="004D7668" w:rsidRDefault="00852B5C" w:rsidP="00DF1560">
      <w:pPr>
        <w:numPr>
          <w:ilvl w:val="0"/>
          <w:numId w:val="69"/>
        </w:numPr>
        <w:suppressAutoHyphens w:val="0"/>
        <w:spacing w:line="360" w:lineRule="auto"/>
        <w:ind w:firstLine="0"/>
        <w:jc w:val="both"/>
        <w:rPr>
          <w:sz w:val="28"/>
          <w:lang w:val="nl-NL"/>
        </w:rPr>
      </w:pPr>
      <w:r w:rsidRPr="006473E5">
        <w:rPr>
          <w:i/>
          <w:sz w:val="28"/>
          <w:lang w:val="en-US"/>
        </w:rPr>
        <w:lastRenderedPageBreak/>
        <w:t xml:space="preserve"> </w:t>
      </w:r>
      <w:r w:rsidRPr="006473E5">
        <w:rPr>
          <w:i/>
          <w:sz w:val="28"/>
          <w:szCs w:val="28"/>
          <w:lang w:val="en-US"/>
        </w:rPr>
        <w:t xml:space="preserve">Serum insulin-like </w:t>
      </w:r>
      <w:r w:rsidRPr="004D7668">
        <w:rPr>
          <w:i/>
          <w:sz w:val="28"/>
          <w:szCs w:val="28"/>
          <w:lang w:val="en-US"/>
        </w:rPr>
        <w:t>growth factor-I</w:t>
      </w:r>
      <w:r w:rsidRPr="004D7668">
        <w:rPr>
          <w:sz w:val="28"/>
          <w:szCs w:val="28"/>
          <w:lang w:val="en-US"/>
        </w:rPr>
        <w:t xml:space="preserve"> concentration in cats with diabetes mellitus and acromegaly / R.I. </w:t>
      </w:r>
      <w:hyperlink r:id="rId44" w:history="1">
        <w:r w:rsidRPr="004D7668">
          <w:rPr>
            <w:rStyle w:val="afc"/>
            <w:sz w:val="28"/>
            <w:szCs w:val="28"/>
            <w:lang w:val="nl-NL"/>
          </w:rPr>
          <w:t>Berg</w:t>
        </w:r>
      </w:hyperlink>
      <w:r w:rsidRPr="004D7668">
        <w:rPr>
          <w:sz w:val="28"/>
          <w:szCs w:val="28"/>
          <w:lang w:val="nl-NL"/>
        </w:rPr>
        <w:t xml:space="preserve">, R.W. </w:t>
      </w:r>
      <w:hyperlink r:id="rId45" w:history="1">
        <w:r w:rsidRPr="004D7668">
          <w:rPr>
            <w:rStyle w:val="afc"/>
            <w:sz w:val="28"/>
            <w:szCs w:val="28"/>
            <w:lang w:val="nl-NL"/>
          </w:rPr>
          <w:t>Nelson</w:t>
        </w:r>
      </w:hyperlink>
      <w:r w:rsidRPr="004D7668">
        <w:rPr>
          <w:sz w:val="28"/>
          <w:szCs w:val="28"/>
          <w:lang w:val="nl-NL"/>
        </w:rPr>
        <w:t xml:space="preserve">, E.C. </w:t>
      </w:r>
      <w:hyperlink r:id="rId46" w:history="1">
        <w:r w:rsidRPr="004D7668">
          <w:rPr>
            <w:rStyle w:val="afc"/>
            <w:sz w:val="28"/>
            <w:szCs w:val="28"/>
            <w:lang w:val="nl-NL"/>
          </w:rPr>
          <w:t>Feldman</w:t>
        </w:r>
      </w:hyperlink>
      <w:r w:rsidRPr="004D7668">
        <w:rPr>
          <w:sz w:val="28"/>
          <w:szCs w:val="28"/>
          <w:lang w:val="nl-NL"/>
        </w:rPr>
        <w:t xml:space="preserve"> [et al.] // </w:t>
      </w:r>
      <w:hyperlink r:id="rId47" w:history="1">
        <w:r w:rsidRPr="004D7668">
          <w:rPr>
            <w:rStyle w:val="afc"/>
            <w:sz w:val="28"/>
            <w:szCs w:val="28"/>
            <w:lang w:val="nl-NL"/>
          </w:rPr>
          <w:t>J. Vet. Intern. Med.</w:t>
        </w:r>
      </w:hyperlink>
      <w:r w:rsidRPr="004D7668">
        <w:rPr>
          <w:sz w:val="28"/>
          <w:szCs w:val="28"/>
          <w:lang w:val="nl-NL"/>
        </w:rPr>
        <w:t xml:space="preserve"> – 2007., Sep-Oct. – Vol. 21 (5). –  P. 892-898. </w:t>
      </w:r>
    </w:p>
    <w:p w:rsidR="00852B5C" w:rsidRPr="004D7668" w:rsidRDefault="00852B5C" w:rsidP="00DF1560">
      <w:pPr>
        <w:numPr>
          <w:ilvl w:val="0"/>
          <w:numId w:val="69"/>
        </w:numPr>
        <w:suppressAutoHyphens w:val="0"/>
        <w:spacing w:before="100" w:beforeAutospacing="1" w:after="100" w:afterAutospacing="1" w:line="360" w:lineRule="auto"/>
        <w:ind w:firstLine="0"/>
        <w:jc w:val="both"/>
        <w:rPr>
          <w:sz w:val="28"/>
          <w:szCs w:val="28"/>
          <w:lang w:val="en-US"/>
        </w:rPr>
      </w:pPr>
      <w:r w:rsidRPr="004D7668">
        <w:rPr>
          <w:i/>
          <w:sz w:val="28"/>
          <w:szCs w:val="28"/>
          <w:lang w:val="en-US"/>
        </w:rPr>
        <w:t>Serum total IGF-I,</w:t>
      </w:r>
      <w:r w:rsidRPr="004D7668">
        <w:rPr>
          <w:sz w:val="28"/>
          <w:szCs w:val="28"/>
          <w:lang w:val="en-US"/>
        </w:rPr>
        <w:t xml:space="preserve"> free IGF-I, and IGFB-1 levels in an elderly population: relation to cardiovascular risk factors and disease / J.A. Janssen, R.P. Stolk, H.A. Pols [et al.] // Arterioscler. Thromb. Vasc. Biol. – 1998</w:t>
      </w:r>
      <w:r w:rsidRPr="004D7668">
        <w:rPr>
          <w:sz w:val="28"/>
          <w:szCs w:val="28"/>
        </w:rPr>
        <w:t>.</w:t>
      </w:r>
      <w:r w:rsidRPr="004D7668">
        <w:rPr>
          <w:sz w:val="28"/>
          <w:szCs w:val="28"/>
          <w:lang w:val="en-US"/>
        </w:rPr>
        <w:t xml:space="preserve">, Feb. – Vol. </w:t>
      </w:r>
      <w:r w:rsidRPr="004D7668">
        <w:rPr>
          <w:rStyle w:val="volume"/>
          <w:sz w:val="28"/>
          <w:szCs w:val="28"/>
          <w:lang w:val="en-US"/>
        </w:rPr>
        <w:t xml:space="preserve">18 </w:t>
      </w:r>
      <w:r w:rsidRPr="004D7668">
        <w:rPr>
          <w:sz w:val="28"/>
          <w:szCs w:val="28"/>
          <w:lang w:val="en-US"/>
        </w:rPr>
        <w:t>(</w:t>
      </w:r>
      <w:r w:rsidRPr="004D7668">
        <w:rPr>
          <w:rStyle w:val="issue"/>
          <w:lang w:val="en-US"/>
        </w:rPr>
        <w:t>2</w:t>
      </w:r>
      <w:r w:rsidRPr="004D7668">
        <w:rPr>
          <w:sz w:val="28"/>
          <w:szCs w:val="28"/>
          <w:lang w:val="en-US"/>
        </w:rPr>
        <w:t xml:space="preserve">). – P. </w:t>
      </w:r>
      <w:r w:rsidRPr="004D7668">
        <w:rPr>
          <w:rStyle w:val="pages"/>
          <w:sz w:val="28"/>
          <w:szCs w:val="28"/>
          <w:lang w:val="en-US"/>
        </w:rPr>
        <w:t>277-282</w:t>
      </w:r>
      <w:r w:rsidRPr="004D7668">
        <w:rPr>
          <w:sz w:val="28"/>
          <w:szCs w:val="28"/>
          <w:lang w:val="en-US"/>
        </w:rPr>
        <w:t>.</w:t>
      </w:r>
    </w:p>
    <w:p w:rsidR="00852B5C" w:rsidRDefault="00852B5C" w:rsidP="00DF1560">
      <w:pPr>
        <w:numPr>
          <w:ilvl w:val="0"/>
          <w:numId w:val="69"/>
        </w:numPr>
        <w:suppressAutoHyphens w:val="0"/>
        <w:spacing w:line="360" w:lineRule="auto"/>
        <w:ind w:firstLine="0"/>
        <w:jc w:val="both"/>
        <w:rPr>
          <w:sz w:val="28"/>
          <w:lang w:val="en-US"/>
        </w:rPr>
      </w:pPr>
      <w:r w:rsidRPr="004D7668">
        <w:rPr>
          <w:i/>
          <w:sz w:val="28"/>
          <w:szCs w:val="28"/>
          <w:lang w:val="en-US"/>
        </w:rPr>
        <w:t xml:space="preserve"> </w:t>
      </w:r>
      <w:hyperlink r:id="rId48" w:history="1">
        <w:r w:rsidRPr="004D7668">
          <w:rPr>
            <w:rStyle w:val="afc"/>
            <w:i/>
            <w:sz w:val="28"/>
            <w:szCs w:val="28"/>
            <w:lang w:val="en-US"/>
          </w:rPr>
          <w:t>Shields S.K</w:t>
        </w:r>
      </w:hyperlink>
      <w:r w:rsidRPr="004D7668">
        <w:rPr>
          <w:i/>
          <w:sz w:val="28"/>
          <w:szCs w:val="28"/>
          <w:lang w:val="en-US"/>
        </w:rPr>
        <w:t>.</w:t>
      </w:r>
      <w:r w:rsidRPr="004D7668">
        <w:rPr>
          <w:sz w:val="28"/>
          <w:szCs w:val="28"/>
          <w:lang w:val="en-US"/>
        </w:rPr>
        <w:t xml:space="preserve"> Rho guanosine 5'-triphosphatases differentially regulate insulin-like growth factor I (IGF-I) receptor-dependent and -independent actions of IGF-II on human trophoblast migration / S.K. </w:t>
      </w:r>
      <w:hyperlink r:id="rId49" w:history="1">
        <w:r w:rsidRPr="004D7668">
          <w:rPr>
            <w:rStyle w:val="afc"/>
            <w:sz w:val="28"/>
            <w:szCs w:val="28"/>
            <w:lang w:val="en-US"/>
          </w:rPr>
          <w:t>Shields</w:t>
        </w:r>
      </w:hyperlink>
      <w:r w:rsidRPr="004D7668">
        <w:rPr>
          <w:sz w:val="28"/>
          <w:szCs w:val="28"/>
          <w:lang w:val="en-US"/>
        </w:rPr>
        <w:t xml:space="preserve">, C. </w:t>
      </w:r>
      <w:hyperlink r:id="rId50" w:history="1">
        <w:r w:rsidRPr="004D7668">
          <w:rPr>
            <w:rStyle w:val="afc"/>
            <w:sz w:val="28"/>
            <w:szCs w:val="28"/>
            <w:lang w:val="en-US"/>
          </w:rPr>
          <w:t>Nicola</w:t>
        </w:r>
      </w:hyperlink>
      <w:r w:rsidRPr="004D7668">
        <w:rPr>
          <w:sz w:val="28"/>
          <w:szCs w:val="28"/>
          <w:lang w:val="en-US"/>
        </w:rPr>
        <w:t xml:space="preserve">, C. </w:t>
      </w:r>
      <w:hyperlink r:id="rId51" w:history="1">
        <w:r w:rsidRPr="004D7668">
          <w:rPr>
            <w:rStyle w:val="afc"/>
            <w:sz w:val="28"/>
            <w:szCs w:val="28"/>
            <w:lang w:val="en-US"/>
          </w:rPr>
          <w:t>Chakraborty</w:t>
        </w:r>
      </w:hyperlink>
      <w:r w:rsidRPr="004D7668">
        <w:rPr>
          <w:sz w:val="28"/>
          <w:szCs w:val="28"/>
          <w:lang w:val="en-US"/>
        </w:rPr>
        <w:t xml:space="preserve"> // </w:t>
      </w:r>
      <w:hyperlink r:id="rId52" w:history="1">
        <w:r w:rsidRPr="004D7668">
          <w:rPr>
            <w:rStyle w:val="afc"/>
            <w:sz w:val="28"/>
            <w:szCs w:val="28"/>
            <w:lang w:val="en-US"/>
          </w:rPr>
          <w:t>Endocrinology.</w:t>
        </w:r>
      </w:hyperlink>
      <w:r w:rsidRPr="004D7668">
        <w:rPr>
          <w:sz w:val="28"/>
          <w:szCs w:val="28"/>
          <w:lang w:val="en-US"/>
        </w:rPr>
        <w:t xml:space="preserve"> </w:t>
      </w:r>
      <w:r w:rsidRPr="004D7668">
        <w:rPr>
          <w:sz w:val="28"/>
          <w:szCs w:val="9"/>
          <w:lang w:val="uk-UA"/>
        </w:rPr>
        <w:t>–</w:t>
      </w:r>
      <w:r w:rsidRPr="004D7668">
        <w:rPr>
          <w:sz w:val="28"/>
          <w:szCs w:val="28"/>
          <w:lang w:val="en-US"/>
        </w:rPr>
        <w:t xml:space="preserve"> 2007., Oct. </w:t>
      </w:r>
      <w:r w:rsidRPr="004D7668">
        <w:rPr>
          <w:sz w:val="28"/>
          <w:szCs w:val="9"/>
          <w:lang w:val="uk-UA"/>
        </w:rPr>
        <w:t>–</w:t>
      </w:r>
      <w:r w:rsidRPr="004D7668">
        <w:rPr>
          <w:sz w:val="28"/>
          <w:szCs w:val="9"/>
          <w:lang w:val="en-US"/>
        </w:rPr>
        <w:t xml:space="preserve"> Vol. </w:t>
      </w:r>
      <w:r w:rsidRPr="004D7668">
        <w:rPr>
          <w:sz w:val="28"/>
          <w:szCs w:val="28"/>
          <w:lang w:val="en-US"/>
        </w:rPr>
        <w:t>148</w:t>
      </w:r>
      <w:r>
        <w:rPr>
          <w:sz w:val="28"/>
          <w:szCs w:val="28"/>
          <w:lang w:val="en-US"/>
        </w:rPr>
        <w:t xml:space="preserve"> </w:t>
      </w:r>
      <w:r w:rsidRPr="00711E78">
        <w:rPr>
          <w:sz w:val="28"/>
          <w:szCs w:val="28"/>
          <w:lang w:val="en-US"/>
        </w:rPr>
        <w:t>(10)</w:t>
      </w:r>
      <w:r>
        <w:rPr>
          <w:sz w:val="28"/>
          <w:szCs w:val="28"/>
          <w:lang w:val="en-US"/>
        </w:rPr>
        <w:t xml:space="preserve">. </w:t>
      </w:r>
      <w:r>
        <w:rPr>
          <w:color w:val="000000"/>
          <w:sz w:val="28"/>
          <w:szCs w:val="9"/>
          <w:lang w:val="uk-UA"/>
        </w:rPr>
        <w:t>–</w:t>
      </w:r>
      <w:r>
        <w:rPr>
          <w:color w:val="000000"/>
          <w:sz w:val="28"/>
          <w:szCs w:val="9"/>
          <w:lang w:val="en-US"/>
        </w:rPr>
        <w:t xml:space="preserve"> </w:t>
      </w:r>
      <w:r>
        <w:rPr>
          <w:color w:val="000000"/>
          <w:sz w:val="28"/>
          <w:szCs w:val="9"/>
        </w:rPr>
        <w:t>    </w:t>
      </w:r>
      <w:r>
        <w:rPr>
          <w:color w:val="000000"/>
          <w:sz w:val="28"/>
          <w:szCs w:val="9"/>
          <w:lang w:val="en-US"/>
        </w:rPr>
        <w:t>P.</w:t>
      </w:r>
      <w:r w:rsidRPr="009F2DA2">
        <w:rPr>
          <w:color w:val="000000"/>
          <w:sz w:val="28"/>
          <w:szCs w:val="9"/>
          <w:lang w:val="en-US"/>
        </w:rPr>
        <w:t> </w:t>
      </w:r>
      <w:r w:rsidRPr="00711E78">
        <w:rPr>
          <w:sz w:val="28"/>
          <w:szCs w:val="28"/>
          <w:lang w:val="en-US"/>
        </w:rPr>
        <w:t>4906-</w:t>
      </w:r>
      <w:r>
        <w:rPr>
          <w:sz w:val="28"/>
          <w:szCs w:val="28"/>
          <w:lang w:val="en-US"/>
        </w:rPr>
        <w:t>49</w:t>
      </w:r>
      <w:r w:rsidRPr="00711E78">
        <w:rPr>
          <w:sz w:val="28"/>
          <w:szCs w:val="28"/>
          <w:lang w:val="en-US"/>
        </w:rPr>
        <w:t>17.</w:t>
      </w:r>
    </w:p>
    <w:p w:rsidR="00852B5C" w:rsidRDefault="00852B5C" w:rsidP="00DF1560">
      <w:pPr>
        <w:numPr>
          <w:ilvl w:val="0"/>
          <w:numId w:val="69"/>
        </w:numPr>
        <w:suppressAutoHyphens w:val="0"/>
        <w:spacing w:line="360" w:lineRule="auto"/>
        <w:ind w:firstLine="0"/>
        <w:jc w:val="both"/>
        <w:rPr>
          <w:sz w:val="28"/>
          <w:lang w:val="en-US"/>
        </w:rPr>
      </w:pPr>
      <w:r>
        <w:rPr>
          <w:sz w:val="28"/>
          <w:lang w:val="en-US"/>
        </w:rPr>
        <w:t xml:space="preserve"> </w:t>
      </w:r>
      <w:r w:rsidRPr="006473E5">
        <w:rPr>
          <w:i/>
          <w:color w:val="000000"/>
          <w:sz w:val="28"/>
          <w:szCs w:val="10"/>
          <w:lang w:val="en-US"/>
        </w:rPr>
        <w:t>Shier P.</w:t>
      </w:r>
      <w:r>
        <w:rPr>
          <w:color w:val="000000"/>
          <w:sz w:val="28"/>
          <w:szCs w:val="10"/>
          <w:lang w:val="en-US"/>
        </w:rPr>
        <w:t xml:space="preserve"> Localization of the insulin receptor-related receptor gene to human chromosome 1</w:t>
      </w:r>
      <w:r w:rsidRPr="008848E6">
        <w:rPr>
          <w:color w:val="000000"/>
          <w:sz w:val="28"/>
          <w:szCs w:val="10"/>
          <w:lang w:val="en-US"/>
        </w:rPr>
        <w:t xml:space="preserve"> / P. Shier, H.F. Williard, V.M. Watt </w:t>
      </w:r>
      <w:r>
        <w:rPr>
          <w:color w:val="000000"/>
          <w:sz w:val="28"/>
          <w:szCs w:val="10"/>
          <w:lang w:val="en-US"/>
        </w:rPr>
        <w:t>// Cytogenet. Cell. Genet.</w:t>
      </w:r>
      <w:r w:rsidRPr="00D75EE0">
        <w:rPr>
          <w:sz w:val="28"/>
          <w:szCs w:val="28"/>
          <w:lang w:val="en-US"/>
        </w:rPr>
        <w:t xml:space="preserve"> </w:t>
      </w:r>
      <w:r>
        <w:rPr>
          <w:sz w:val="28"/>
          <w:szCs w:val="28"/>
          <w:lang w:val="en-US"/>
        </w:rPr>
        <w:t>–</w:t>
      </w:r>
      <w:r>
        <w:rPr>
          <w:color w:val="000000"/>
          <w:sz w:val="28"/>
          <w:szCs w:val="10"/>
          <w:lang w:val="en-US"/>
        </w:rPr>
        <w:t xml:space="preserve"> 1990. </w:t>
      </w:r>
      <w:r>
        <w:rPr>
          <w:sz w:val="28"/>
          <w:szCs w:val="28"/>
          <w:lang w:val="en-US"/>
        </w:rPr>
        <w:t>–</w:t>
      </w:r>
      <w:r>
        <w:rPr>
          <w:color w:val="000000"/>
          <w:sz w:val="28"/>
          <w:szCs w:val="10"/>
          <w:lang w:val="en-US"/>
        </w:rPr>
        <w:t xml:space="preserve"> Vol. 54 </w:t>
      </w:r>
      <w:r>
        <w:rPr>
          <w:sz w:val="28"/>
          <w:szCs w:val="28"/>
          <w:lang w:val="en-US"/>
        </w:rPr>
        <w:t>–</w:t>
      </w:r>
      <w:r>
        <w:rPr>
          <w:color w:val="000000"/>
          <w:sz w:val="28"/>
          <w:szCs w:val="10"/>
          <w:lang w:val="en-US"/>
        </w:rPr>
        <w:t xml:space="preserve"> P. 80-81.</w:t>
      </w:r>
    </w:p>
    <w:p w:rsidR="00852B5C" w:rsidRPr="00B27E32" w:rsidRDefault="00852B5C" w:rsidP="00DF1560">
      <w:pPr>
        <w:numPr>
          <w:ilvl w:val="0"/>
          <w:numId w:val="69"/>
        </w:numPr>
        <w:suppressAutoHyphens w:val="0"/>
        <w:spacing w:line="360" w:lineRule="auto"/>
        <w:ind w:firstLine="0"/>
        <w:jc w:val="both"/>
        <w:rPr>
          <w:sz w:val="28"/>
          <w:lang w:val="en-US"/>
        </w:rPr>
      </w:pPr>
      <w:r>
        <w:rPr>
          <w:color w:val="000000"/>
          <w:sz w:val="28"/>
          <w:szCs w:val="11"/>
          <w:lang w:val="en-US"/>
        </w:rPr>
        <w:t xml:space="preserve"> </w:t>
      </w:r>
      <w:r w:rsidRPr="006473E5">
        <w:rPr>
          <w:i/>
          <w:color w:val="000000"/>
          <w:sz w:val="28"/>
          <w:szCs w:val="11"/>
          <w:lang w:val="en-US"/>
        </w:rPr>
        <w:t xml:space="preserve">Shimasaki </w:t>
      </w:r>
      <w:r w:rsidRPr="006473E5">
        <w:rPr>
          <w:i/>
          <w:color w:val="212121"/>
          <w:sz w:val="28"/>
          <w:szCs w:val="11"/>
          <w:lang w:val="en-US"/>
        </w:rPr>
        <w:t>S.</w:t>
      </w:r>
      <w:r w:rsidRPr="009F2DA2">
        <w:rPr>
          <w:i/>
          <w:color w:val="212121"/>
          <w:sz w:val="28"/>
          <w:szCs w:val="11"/>
          <w:lang w:val="en-US"/>
        </w:rPr>
        <w:t xml:space="preserve"> </w:t>
      </w:r>
      <w:r>
        <w:rPr>
          <w:color w:val="000000"/>
          <w:sz w:val="28"/>
          <w:szCs w:val="11"/>
          <w:lang w:val="en-US"/>
        </w:rPr>
        <w:t xml:space="preserve">Identification and molecular characterization of insulin-like growth factor binding proteins (IGFBP-1, </w:t>
      </w:r>
      <w:r>
        <w:rPr>
          <w:color w:val="212121"/>
          <w:sz w:val="28"/>
          <w:szCs w:val="11"/>
          <w:lang w:val="en-US"/>
        </w:rPr>
        <w:t xml:space="preserve">-2, </w:t>
      </w:r>
      <w:r>
        <w:rPr>
          <w:color w:val="000000"/>
          <w:sz w:val="28"/>
          <w:szCs w:val="11"/>
          <w:lang w:val="en-US"/>
        </w:rPr>
        <w:t xml:space="preserve">-3, </w:t>
      </w:r>
      <w:r>
        <w:rPr>
          <w:color w:val="212121"/>
          <w:sz w:val="28"/>
          <w:szCs w:val="11"/>
          <w:lang w:val="en-US"/>
        </w:rPr>
        <w:t xml:space="preserve">-4, -5 </w:t>
      </w:r>
      <w:r>
        <w:rPr>
          <w:color w:val="000000"/>
          <w:sz w:val="28"/>
          <w:szCs w:val="11"/>
          <w:lang w:val="en-US"/>
        </w:rPr>
        <w:t xml:space="preserve">and -6) </w:t>
      </w:r>
      <w:r w:rsidRPr="009F2DA2">
        <w:rPr>
          <w:color w:val="000000"/>
          <w:sz w:val="28"/>
          <w:szCs w:val="11"/>
          <w:lang w:val="en-US"/>
        </w:rPr>
        <w:t xml:space="preserve">/ </w:t>
      </w:r>
      <w:r w:rsidRPr="009F2DA2">
        <w:rPr>
          <w:color w:val="212121"/>
          <w:sz w:val="28"/>
          <w:szCs w:val="11"/>
          <w:lang w:val="en-US"/>
        </w:rPr>
        <w:t>S. </w:t>
      </w:r>
      <w:r w:rsidRPr="009F2DA2">
        <w:rPr>
          <w:color w:val="000000"/>
          <w:sz w:val="28"/>
          <w:szCs w:val="11"/>
          <w:lang w:val="en-US"/>
        </w:rPr>
        <w:t>Shimasaki</w:t>
      </w:r>
      <w:r w:rsidRPr="009F2DA2">
        <w:rPr>
          <w:color w:val="212121"/>
          <w:sz w:val="28"/>
          <w:szCs w:val="11"/>
          <w:lang w:val="en-US"/>
        </w:rPr>
        <w:t xml:space="preserve">, </w:t>
      </w:r>
      <w:r w:rsidRPr="009F2DA2">
        <w:rPr>
          <w:color w:val="000000"/>
          <w:sz w:val="28"/>
          <w:szCs w:val="11"/>
          <w:lang w:val="en-US"/>
        </w:rPr>
        <w:t>N. Ling //</w:t>
      </w:r>
      <w:r>
        <w:rPr>
          <w:color w:val="000000"/>
          <w:sz w:val="28"/>
          <w:szCs w:val="11"/>
          <w:lang w:val="en-US"/>
        </w:rPr>
        <w:t xml:space="preserve"> Prog. Growth. Factor Res.</w:t>
      </w:r>
      <w:r w:rsidRPr="00D75EE0">
        <w:rPr>
          <w:sz w:val="28"/>
          <w:szCs w:val="28"/>
          <w:lang w:val="en-US"/>
        </w:rPr>
        <w:t xml:space="preserve"> </w:t>
      </w:r>
      <w:r>
        <w:rPr>
          <w:sz w:val="28"/>
          <w:szCs w:val="28"/>
          <w:lang w:val="en-US"/>
        </w:rPr>
        <w:t>–</w:t>
      </w:r>
      <w:r>
        <w:rPr>
          <w:color w:val="000000"/>
          <w:sz w:val="28"/>
          <w:szCs w:val="11"/>
          <w:lang w:val="en-US"/>
        </w:rPr>
        <w:t xml:space="preserve"> 1991.</w:t>
      </w:r>
      <w:r w:rsidRPr="00D75EE0">
        <w:rPr>
          <w:sz w:val="28"/>
          <w:szCs w:val="28"/>
          <w:lang w:val="en-US"/>
        </w:rPr>
        <w:t xml:space="preserve"> </w:t>
      </w:r>
      <w:r>
        <w:rPr>
          <w:sz w:val="28"/>
          <w:szCs w:val="28"/>
          <w:lang w:val="en-US"/>
        </w:rPr>
        <w:t>–</w:t>
      </w:r>
      <w:r>
        <w:rPr>
          <w:color w:val="000000"/>
          <w:sz w:val="28"/>
          <w:szCs w:val="11"/>
          <w:lang w:val="en-US"/>
        </w:rPr>
        <w:t xml:space="preserve"> Vol. 3. – P.</w:t>
      </w:r>
      <w:r>
        <w:rPr>
          <w:color w:val="000000"/>
          <w:sz w:val="28"/>
          <w:szCs w:val="11"/>
        </w:rPr>
        <w:t> </w:t>
      </w:r>
      <w:r>
        <w:rPr>
          <w:color w:val="000000"/>
          <w:sz w:val="28"/>
          <w:szCs w:val="11"/>
          <w:lang w:val="en-US"/>
        </w:rPr>
        <w:t>243-266.</w:t>
      </w:r>
    </w:p>
    <w:p w:rsidR="00852B5C" w:rsidRPr="00D84C62" w:rsidRDefault="00852B5C" w:rsidP="00DF1560">
      <w:pPr>
        <w:numPr>
          <w:ilvl w:val="0"/>
          <w:numId w:val="69"/>
        </w:numPr>
        <w:suppressAutoHyphens w:val="0"/>
        <w:spacing w:line="360" w:lineRule="auto"/>
        <w:ind w:firstLine="0"/>
        <w:jc w:val="both"/>
        <w:rPr>
          <w:sz w:val="28"/>
          <w:szCs w:val="28"/>
          <w:lang w:val="en-US"/>
        </w:rPr>
      </w:pPr>
      <w:r w:rsidRPr="006473E5">
        <w:rPr>
          <w:bCs/>
          <w:i/>
          <w:sz w:val="28"/>
          <w:szCs w:val="28"/>
          <w:lang w:val="en-US"/>
        </w:rPr>
        <w:t>Short-term effects</w:t>
      </w:r>
      <w:r w:rsidRPr="0069181D">
        <w:rPr>
          <w:bCs/>
          <w:sz w:val="28"/>
          <w:szCs w:val="28"/>
          <w:lang w:val="en-US"/>
        </w:rPr>
        <w:t xml:space="preserve"> of recombinant human insulin-like growth factor I on metabolic control of patients</w:t>
      </w:r>
      <w:r>
        <w:rPr>
          <w:bCs/>
          <w:sz w:val="28"/>
          <w:szCs w:val="28"/>
          <w:lang w:val="en-US"/>
        </w:rPr>
        <w:t xml:space="preserve"> with type II diabetes mellitus /</w:t>
      </w:r>
      <w:r w:rsidRPr="0069181D">
        <w:rPr>
          <w:bCs/>
          <w:sz w:val="28"/>
          <w:szCs w:val="28"/>
          <w:lang w:val="en-US"/>
        </w:rPr>
        <w:t xml:space="preserve"> D</w:t>
      </w:r>
      <w:r>
        <w:rPr>
          <w:bCs/>
          <w:sz w:val="28"/>
          <w:szCs w:val="28"/>
          <w:lang w:val="en-US"/>
        </w:rPr>
        <w:t>.</w:t>
      </w:r>
      <w:r w:rsidRPr="0069181D">
        <w:rPr>
          <w:bCs/>
          <w:sz w:val="28"/>
          <w:szCs w:val="28"/>
          <w:lang w:val="en-US"/>
        </w:rPr>
        <w:t>S</w:t>
      </w:r>
      <w:r>
        <w:rPr>
          <w:bCs/>
          <w:sz w:val="28"/>
          <w:szCs w:val="28"/>
          <w:lang w:val="en-US"/>
        </w:rPr>
        <w:t>.</w:t>
      </w:r>
      <w:r w:rsidRPr="009F2DA2">
        <w:rPr>
          <w:bCs/>
          <w:sz w:val="28"/>
          <w:szCs w:val="28"/>
          <w:lang w:val="en-US"/>
        </w:rPr>
        <w:t> </w:t>
      </w:r>
      <w:r w:rsidRPr="0069181D">
        <w:rPr>
          <w:bCs/>
          <w:sz w:val="28"/>
          <w:szCs w:val="28"/>
          <w:lang w:val="en-US"/>
        </w:rPr>
        <w:t>Schalch, N</w:t>
      </w:r>
      <w:r>
        <w:rPr>
          <w:bCs/>
          <w:sz w:val="28"/>
          <w:szCs w:val="28"/>
          <w:lang w:val="en-US"/>
        </w:rPr>
        <w:t>.</w:t>
      </w:r>
      <w:r w:rsidRPr="0069181D">
        <w:rPr>
          <w:bCs/>
          <w:sz w:val="28"/>
          <w:szCs w:val="28"/>
          <w:lang w:val="en-US"/>
        </w:rPr>
        <w:t>J</w:t>
      </w:r>
      <w:r>
        <w:rPr>
          <w:bCs/>
          <w:sz w:val="28"/>
          <w:szCs w:val="28"/>
          <w:lang w:val="en-US"/>
        </w:rPr>
        <w:t>.</w:t>
      </w:r>
      <w:r w:rsidRPr="009F2DA2">
        <w:rPr>
          <w:bCs/>
          <w:sz w:val="28"/>
          <w:szCs w:val="28"/>
          <w:lang w:val="en-US"/>
        </w:rPr>
        <w:t xml:space="preserve"> </w:t>
      </w:r>
      <w:r w:rsidRPr="0069181D">
        <w:rPr>
          <w:bCs/>
          <w:sz w:val="28"/>
          <w:szCs w:val="28"/>
          <w:lang w:val="en-US"/>
        </w:rPr>
        <w:t>Turman, V</w:t>
      </w:r>
      <w:r>
        <w:rPr>
          <w:bCs/>
          <w:sz w:val="28"/>
          <w:szCs w:val="28"/>
          <w:lang w:val="en-US"/>
        </w:rPr>
        <w:t>.</w:t>
      </w:r>
      <w:r w:rsidRPr="0069181D">
        <w:rPr>
          <w:bCs/>
          <w:sz w:val="28"/>
          <w:szCs w:val="28"/>
          <w:lang w:val="en-US"/>
        </w:rPr>
        <w:t>S</w:t>
      </w:r>
      <w:r>
        <w:rPr>
          <w:bCs/>
          <w:sz w:val="28"/>
          <w:szCs w:val="28"/>
          <w:lang w:val="en-US"/>
        </w:rPr>
        <w:t>.</w:t>
      </w:r>
      <w:r w:rsidRPr="009F2DA2">
        <w:rPr>
          <w:bCs/>
          <w:sz w:val="28"/>
          <w:szCs w:val="28"/>
          <w:lang w:val="en-US"/>
        </w:rPr>
        <w:t xml:space="preserve"> </w:t>
      </w:r>
      <w:r w:rsidRPr="0069181D">
        <w:rPr>
          <w:bCs/>
          <w:sz w:val="28"/>
          <w:szCs w:val="28"/>
          <w:lang w:val="en-US"/>
        </w:rPr>
        <w:t xml:space="preserve">Marcsisin </w:t>
      </w:r>
      <w:r>
        <w:rPr>
          <w:bCs/>
          <w:sz w:val="28"/>
          <w:szCs w:val="28"/>
          <w:lang w:val="en-US"/>
        </w:rPr>
        <w:t>[</w:t>
      </w:r>
      <w:r w:rsidRPr="0069181D">
        <w:rPr>
          <w:bCs/>
          <w:sz w:val="28"/>
          <w:szCs w:val="28"/>
          <w:lang w:val="en-US"/>
        </w:rPr>
        <w:t>e</w:t>
      </w:r>
      <w:r>
        <w:rPr>
          <w:bCs/>
          <w:sz w:val="28"/>
          <w:szCs w:val="28"/>
          <w:lang w:val="en-US"/>
        </w:rPr>
        <w:t>t</w:t>
      </w:r>
      <w:r w:rsidRPr="0069181D">
        <w:rPr>
          <w:bCs/>
          <w:sz w:val="28"/>
          <w:szCs w:val="28"/>
          <w:lang w:val="en-US"/>
        </w:rPr>
        <w:t xml:space="preserve"> al.</w:t>
      </w:r>
      <w:r>
        <w:rPr>
          <w:bCs/>
          <w:sz w:val="28"/>
          <w:szCs w:val="28"/>
          <w:lang w:val="en-US"/>
        </w:rPr>
        <w:t>]</w:t>
      </w:r>
      <w:r w:rsidRPr="0069181D">
        <w:rPr>
          <w:bCs/>
          <w:sz w:val="28"/>
          <w:szCs w:val="28"/>
          <w:lang w:val="en-US"/>
        </w:rPr>
        <w:t xml:space="preserve"> </w:t>
      </w:r>
      <w:r>
        <w:rPr>
          <w:bCs/>
          <w:sz w:val="28"/>
          <w:szCs w:val="28"/>
          <w:lang w:val="en-US"/>
        </w:rPr>
        <w:t>// J.</w:t>
      </w:r>
      <w:r w:rsidRPr="0069181D">
        <w:rPr>
          <w:bCs/>
          <w:sz w:val="28"/>
          <w:szCs w:val="28"/>
          <w:lang w:val="en-US"/>
        </w:rPr>
        <w:t xml:space="preserve"> Clin</w:t>
      </w:r>
      <w:r>
        <w:rPr>
          <w:bCs/>
          <w:sz w:val="28"/>
          <w:szCs w:val="28"/>
          <w:lang w:val="en-US"/>
        </w:rPr>
        <w:t>.</w:t>
      </w:r>
      <w:r w:rsidRPr="0069181D">
        <w:rPr>
          <w:bCs/>
          <w:sz w:val="28"/>
          <w:szCs w:val="28"/>
          <w:lang w:val="en-US"/>
        </w:rPr>
        <w:t xml:space="preserve"> Endocrinol</w:t>
      </w:r>
      <w:r>
        <w:rPr>
          <w:bCs/>
          <w:sz w:val="28"/>
          <w:szCs w:val="28"/>
          <w:lang w:val="en-US"/>
        </w:rPr>
        <w:t>.</w:t>
      </w:r>
      <w:r w:rsidRPr="0069181D">
        <w:rPr>
          <w:bCs/>
          <w:sz w:val="28"/>
          <w:szCs w:val="28"/>
          <w:lang w:val="en-US"/>
        </w:rPr>
        <w:t xml:space="preserve"> Metab</w:t>
      </w:r>
      <w:r>
        <w:rPr>
          <w:bCs/>
          <w:sz w:val="28"/>
          <w:szCs w:val="28"/>
          <w:lang w:val="en-US"/>
        </w:rPr>
        <w:t>. –</w:t>
      </w:r>
      <w:r w:rsidRPr="0069181D">
        <w:rPr>
          <w:bCs/>
          <w:sz w:val="28"/>
          <w:szCs w:val="28"/>
          <w:lang w:val="en-US"/>
        </w:rPr>
        <w:t xml:space="preserve"> 1993</w:t>
      </w:r>
      <w:r>
        <w:rPr>
          <w:bCs/>
          <w:sz w:val="28"/>
          <w:szCs w:val="28"/>
          <w:lang w:val="en-US"/>
        </w:rPr>
        <w:t xml:space="preserve">. – Vol. </w:t>
      </w:r>
      <w:r w:rsidRPr="0069181D">
        <w:rPr>
          <w:bCs/>
          <w:sz w:val="28"/>
          <w:szCs w:val="28"/>
          <w:lang w:val="en-US"/>
        </w:rPr>
        <w:t>77</w:t>
      </w:r>
      <w:r>
        <w:rPr>
          <w:bCs/>
          <w:sz w:val="28"/>
          <w:szCs w:val="28"/>
          <w:lang w:val="en-US"/>
        </w:rPr>
        <w:t xml:space="preserve"> </w:t>
      </w:r>
      <w:r w:rsidRPr="0069181D">
        <w:rPr>
          <w:bCs/>
          <w:sz w:val="28"/>
          <w:szCs w:val="28"/>
          <w:lang w:val="en-US"/>
        </w:rPr>
        <w:t>(6)</w:t>
      </w:r>
      <w:r>
        <w:rPr>
          <w:bCs/>
          <w:sz w:val="28"/>
          <w:szCs w:val="28"/>
          <w:lang w:val="en-US"/>
        </w:rPr>
        <w:t xml:space="preserve">. – P. </w:t>
      </w:r>
      <w:r w:rsidRPr="0069181D">
        <w:rPr>
          <w:bCs/>
          <w:sz w:val="28"/>
          <w:szCs w:val="28"/>
          <w:lang w:val="en-US"/>
        </w:rPr>
        <w:t>1563-</w:t>
      </w:r>
      <w:r>
        <w:rPr>
          <w:bCs/>
          <w:sz w:val="28"/>
          <w:szCs w:val="28"/>
          <w:lang w:val="en-US"/>
        </w:rPr>
        <w:t>156</w:t>
      </w:r>
      <w:r w:rsidRPr="0069181D">
        <w:rPr>
          <w:bCs/>
          <w:sz w:val="28"/>
          <w:szCs w:val="28"/>
          <w:lang w:val="en-US"/>
        </w:rPr>
        <w:t>8.</w:t>
      </w:r>
    </w:p>
    <w:p w:rsidR="00852B5C" w:rsidRPr="007F098C" w:rsidRDefault="00852B5C" w:rsidP="00DF1560">
      <w:pPr>
        <w:numPr>
          <w:ilvl w:val="0"/>
          <w:numId w:val="69"/>
        </w:numPr>
        <w:suppressAutoHyphens w:val="0"/>
        <w:spacing w:line="360" w:lineRule="auto"/>
        <w:ind w:firstLine="0"/>
        <w:jc w:val="both"/>
        <w:rPr>
          <w:sz w:val="28"/>
          <w:szCs w:val="28"/>
          <w:lang w:val="en-US"/>
        </w:rPr>
      </w:pPr>
      <w:r>
        <w:rPr>
          <w:sz w:val="28"/>
          <w:szCs w:val="28"/>
          <w:lang w:val="en-US"/>
        </w:rPr>
        <w:t xml:space="preserve"> </w:t>
      </w:r>
      <w:r w:rsidRPr="006473E5">
        <w:rPr>
          <w:i/>
          <w:sz w:val="28"/>
          <w:szCs w:val="28"/>
          <w:lang w:val="en-US"/>
        </w:rPr>
        <w:t>Somatomedin-C stimulates</w:t>
      </w:r>
      <w:r w:rsidRPr="00F157F6">
        <w:rPr>
          <w:sz w:val="28"/>
          <w:szCs w:val="28"/>
          <w:lang w:val="en-US"/>
        </w:rPr>
        <w:t xml:space="preserve"> the phosphorylation of the bera-subtini</w:t>
      </w:r>
      <w:r>
        <w:rPr>
          <w:sz w:val="28"/>
          <w:szCs w:val="28"/>
          <w:lang w:val="en-US"/>
        </w:rPr>
        <w:t>t of its own receptor /</w:t>
      </w:r>
      <w:r w:rsidRPr="00F157F6">
        <w:rPr>
          <w:sz w:val="28"/>
          <w:szCs w:val="28"/>
          <w:lang w:val="en-US"/>
        </w:rPr>
        <w:t xml:space="preserve"> S.</w:t>
      </w:r>
      <w:r w:rsidRPr="003269BF">
        <w:rPr>
          <w:sz w:val="28"/>
          <w:szCs w:val="28"/>
          <w:lang w:val="en-US"/>
        </w:rPr>
        <w:t xml:space="preserve"> </w:t>
      </w:r>
      <w:r w:rsidRPr="00F157F6">
        <w:rPr>
          <w:sz w:val="28"/>
          <w:szCs w:val="28"/>
          <w:lang w:val="en-US"/>
        </w:rPr>
        <w:t>Jacobs, Jr F</w:t>
      </w:r>
      <w:r>
        <w:rPr>
          <w:sz w:val="28"/>
          <w:szCs w:val="28"/>
          <w:lang w:val="en-US"/>
        </w:rPr>
        <w:t>.</w:t>
      </w:r>
      <w:r w:rsidRPr="00F157F6">
        <w:rPr>
          <w:sz w:val="28"/>
          <w:szCs w:val="28"/>
          <w:lang w:val="en-US"/>
        </w:rPr>
        <w:t>C.</w:t>
      </w:r>
      <w:r w:rsidRPr="003269BF">
        <w:rPr>
          <w:sz w:val="28"/>
          <w:szCs w:val="28"/>
          <w:lang w:val="en-US"/>
        </w:rPr>
        <w:t xml:space="preserve"> </w:t>
      </w:r>
      <w:r w:rsidRPr="00F157F6">
        <w:rPr>
          <w:sz w:val="28"/>
          <w:szCs w:val="28"/>
          <w:lang w:val="en-US"/>
        </w:rPr>
        <w:t>Kull, H</w:t>
      </w:r>
      <w:r>
        <w:rPr>
          <w:sz w:val="28"/>
          <w:szCs w:val="28"/>
          <w:lang w:val="en-US"/>
        </w:rPr>
        <w:t>.</w:t>
      </w:r>
      <w:r w:rsidRPr="00F157F6">
        <w:rPr>
          <w:sz w:val="28"/>
          <w:szCs w:val="28"/>
          <w:lang w:val="en-US"/>
        </w:rPr>
        <w:t xml:space="preserve">S. Earp </w:t>
      </w:r>
      <w:r>
        <w:rPr>
          <w:bCs/>
          <w:sz w:val="28"/>
          <w:szCs w:val="28"/>
          <w:lang w:val="en-US"/>
        </w:rPr>
        <w:t>[</w:t>
      </w:r>
      <w:r w:rsidRPr="0069181D">
        <w:rPr>
          <w:bCs/>
          <w:sz w:val="28"/>
          <w:szCs w:val="28"/>
          <w:lang w:val="en-US"/>
        </w:rPr>
        <w:t>e</w:t>
      </w:r>
      <w:r>
        <w:rPr>
          <w:bCs/>
          <w:sz w:val="28"/>
          <w:szCs w:val="28"/>
          <w:lang w:val="en-US"/>
        </w:rPr>
        <w:t>t</w:t>
      </w:r>
      <w:r w:rsidRPr="0069181D">
        <w:rPr>
          <w:bCs/>
          <w:sz w:val="28"/>
          <w:szCs w:val="28"/>
          <w:lang w:val="en-US"/>
        </w:rPr>
        <w:t xml:space="preserve"> al.</w:t>
      </w:r>
      <w:r>
        <w:rPr>
          <w:bCs/>
          <w:sz w:val="28"/>
          <w:szCs w:val="28"/>
          <w:lang w:val="en-US"/>
        </w:rPr>
        <w:t>]</w:t>
      </w:r>
      <w:r w:rsidRPr="0069181D">
        <w:rPr>
          <w:bCs/>
          <w:sz w:val="28"/>
          <w:szCs w:val="28"/>
          <w:lang w:val="en-US"/>
        </w:rPr>
        <w:t xml:space="preserve"> </w:t>
      </w:r>
      <w:r>
        <w:rPr>
          <w:sz w:val="28"/>
          <w:szCs w:val="28"/>
          <w:lang w:val="en-US"/>
        </w:rPr>
        <w:t xml:space="preserve">// </w:t>
      </w:r>
      <w:r w:rsidRPr="007F098C">
        <w:rPr>
          <w:sz w:val="28"/>
          <w:szCs w:val="28"/>
          <w:lang w:val="en-US"/>
        </w:rPr>
        <w:t>J</w:t>
      </w:r>
      <w:r>
        <w:rPr>
          <w:sz w:val="28"/>
          <w:szCs w:val="28"/>
          <w:lang w:val="en-US"/>
        </w:rPr>
        <w:t>.</w:t>
      </w:r>
      <w:r w:rsidRPr="007F098C">
        <w:rPr>
          <w:sz w:val="28"/>
          <w:szCs w:val="28"/>
          <w:lang w:val="en-US"/>
        </w:rPr>
        <w:t xml:space="preserve"> Biol</w:t>
      </w:r>
      <w:r>
        <w:rPr>
          <w:sz w:val="28"/>
          <w:szCs w:val="28"/>
          <w:lang w:val="en-US"/>
        </w:rPr>
        <w:t>.</w:t>
      </w:r>
      <w:r w:rsidRPr="007F098C">
        <w:rPr>
          <w:sz w:val="28"/>
          <w:szCs w:val="28"/>
          <w:lang w:val="en-US"/>
        </w:rPr>
        <w:t xml:space="preserve"> Chem</w:t>
      </w:r>
      <w:r>
        <w:rPr>
          <w:sz w:val="28"/>
          <w:szCs w:val="28"/>
          <w:lang w:val="en-US"/>
        </w:rPr>
        <w:t>. –</w:t>
      </w:r>
      <w:r w:rsidRPr="007F098C">
        <w:rPr>
          <w:sz w:val="28"/>
          <w:szCs w:val="28"/>
          <w:lang w:val="en-US"/>
        </w:rPr>
        <w:t xml:space="preserve"> 1983</w:t>
      </w:r>
      <w:r>
        <w:rPr>
          <w:sz w:val="28"/>
          <w:szCs w:val="28"/>
          <w:lang w:val="en-US"/>
        </w:rPr>
        <w:t>.</w:t>
      </w:r>
      <w:r w:rsidRPr="007F098C">
        <w:rPr>
          <w:sz w:val="28"/>
          <w:szCs w:val="28"/>
          <w:lang w:val="en-US"/>
        </w:rPr>
        <w:t xml:space="preserve"> – </w:t>
      </w:r>
      <w:r>
        <w:rPr>
          <w:sz w:val="28"/>
          <w:szCs w:val="28"/>
          <w:lang w:val="en-US"/>
        </w:rPr>
        <w:t xml:space="preserve">Vol. </w:t>
      </w:r>
      <w:r w:rsidRPr="007F098C">
        <w:rPr>
          <w:sz w:val="28"/>
          <w:szCs w:val="28"/>
          <w:lang w:val="en-US"/>
        </w:rPr>
        <w:t>258</w:t>
      </w:r>
      <w:r>
        <w:rPr>
          <w:sz w:val="28"/>
          <w:szCs w:val="28"/>
          <w:lang w:val="en-US"/>
        </w:rPr>
        <w:t>.</w:t>
      </w:r>
      <w:r w:rsidRPr="007F098C">
        <w:rPr>
          <w:sz w:val="28"/>
          <w:szCs w:val="28"/>
          <w:lang w:val="en-US"/>
        </w:rPr>
        <w:t xml:space="preserve"> – P.</w:t>
      </w:r>
      <w:r>
        <w:rPr>
          <w:sz w:val="28"/>
          <w:szCs w:val="28"/>
          <w:lang w:val="en-US"/>
        </w:rPr>
        <w:t xml:space="preserve"> </w:t>
      </w:r>
      <w:r w:rsidRPr="007F098C">
        <w:rPr>
          <w:sz w:val="28"/>
          <w:szCs w:val="28"/>
          <w:lang w:val="en-US"/>
        </w:rPr>
        <w:t>9581-9584.</w:t>
      </w:r>
    </w:p>
    <w:p w:rsidR="00852B5C" w:rsidRDefault="00852B5C" w:rsidP="00DF1560">
      <w:pPr>
        <w:numPr>
          <w:ilvl w:val="0"/>
          <w:numId w:val="69"/>
        </w:numPr>
        <w:suppressAutoHyphens w:val="0"/>
        <w:spacing w:line="360" w:lineRule="auto"/>
        <w:ind w:firstLine="0"/>
        <w:jc w:val="both"/>
        <w:rPr>
          <w:sz w:val="28"/>
          <w:lang w:val="en-US"/>
        </w:rPr>
      </w:pPr>
      <w:r>
        <w:rPr>
          <w:color w:val="000000"/>
          <w:sz w:val="28"/>
          <w:szCs w:val="10"/>
          <w:lang w:val="en-US"/>
        </w:rPr>
        <w:t xml:space="preserve"> </w:t>
      </w:r>
      <w:r w:rsidRPr="006473E5">
        <w:rPr>
          <w:i/>
          <w:color w:val="000000"/>
          <w:sz w:val="28"/>
          <w:szCs w:val="10"/>
          <w:lang w:val="en-US"/>
        </w:rPr>
        <w:t>Structure of the human insulin</w:t>
      </w:r>
      <w:r>
        <w:rPr>
          <w:color w:val="000000"/>
          <w:sz w:val="28"/>
          <w:szCs w:val="10"/>
          <w:lang w:val="en-US"/>
        </w:rPr>
        <w:t xml:space="preserve"> receptor gene and characterization of its promoter / S.</w:t>
      </w:r>
      <w:r w:rsidRPr="003269BF">
        <w:rPr>
          <w:color w:val="000000"/>
          <w:sz w:val="28"/>
          <w:szCs w:val="10"/>
          <w:lang w:val="en-US"/>
        </w:rPr>
        <w:t xml:space="preserve"> </w:t>
      </w:r>
      <w:r>
        <w:rPr>
          <w:color w:val="000000"/>
          <w:sz w:val="28"/>
          <w:szCs w:val="10"/>
          <w:lang w:val="en-US"/>
        </w:rPr>
        <w:t>Seino, M.</w:t>
      </w:r>
      <w:r w:rsidRPr="003269BF">
        <w:rPr>
          <w:color w:val="000000"/>
          <w:sz w:val="28"/>
          <w:szCs w:val="10"/>
          <w:lang w:val="en-US"/>
        </w:rPr>
        <w:t xml:space="preserve"> </w:t>
      </w:r>
      <w:r>
        <w:rPr>
          <w:color w:val="000000"/>
          <w:sz w:val="28"/>
          <w:szCs w:val="10"/>
          <w:lang w:val="en-US"/>
        </w:rPr>
        <w:t>Seine, S.</w:t>
      </w:r>
      <w:r w:rsidRPr="003269BF">
        <w:rPr>
          <w:color w:val="000000"/>
          <w:sz w:val="28"/>
          <w:szCs w:val="10"/>
          <w:lang w:val="en-US"/>
        </w:rPr>
        <w:t xml:space="preserve"> </w:t>
      </w:r>
      <w:r>
        <w:rPr>
          <w:color w:val="000000"/>
          <w:sz w:val="28"/>
          <w:szCs w:val="10"/>
          <w:lang w:val="en-US"/>
        </w:rPr>
        <w:t xml:space="preserve">Nishi </w:t>
      </w:r>
      <w:r>
        <w:rPr>
          <w:bCs/>
          <w:sz w:val="28"/>
          <w:szCs w:val="28"/>
          <w:lang w:val="en-US"/>
        </w:rPr>
        <w:t>[</w:t>
      </w:r>
      <w:r w:rsidRPr="0069181D">
        <w:rPr>
          <w:bCs/>
          <w:sz w:val="28"/>
          <w:szCs w:val="28"/>
          <w:lang w:val="en-US"/>
        </w:rPr>
        <w:t>e</w:t>
      </w:r>
      <w:r>
        <w:rPr>
          <w:bCs/>
          <w:sz w:val="28"/>
          <w:szCs w:val="28"/>
          <w:lang w:val="en-US"/>
        </w:rPr>
        <w:t>t</w:t>
      </w:r>
      <w:r w:rsidRPr="0069181D">
        <w:rPr>
          <w:bCs/>
          <w:sz w:val="28"/>
          <w:szCs w:val="28"/>
          <w:lang w:val="en-US"/>
        </w:rPr>
        <w:t xml:space="preserve"> al.</w:t>
      </w:r>
      <w:r>
        <w:rPr>
          <w:bCs/>
          <w:sz w:val="28"/>
          <w:szCs w:val="28"/>
          <w:lang w:val="en-US"/>
        </w:rPr>
        <w:t>]</w:t>
      </w:r>
      <w:r w:rsidRPr="0069181D">
        <w:rPr>
          <w:bCs/>
          <w:sz w:val="28"/>
          <w:szCs w:val="28"/>
          <w:lang w:val="en-US"/>
        </w:rPr>
        <w:t xml:space="preserve"> </w:t>
      </w:r>
      <w:r>
        <w:rPr>
          <w:color w:val="000000"/>
          <w:sz w:val="28"/>
          <w:szCs w:val="10"/>
          <w:lang w:val="en-US"/>
        </w:rPr>
        <w:t>// Proc. Nat. Acad Sci. USA.</w:t>
      </w:r>
      <w:r w:rsidRPr="00D75EE0">
        <w:rPr>
          <w:sz w:val="28"/>
          <w:szCs w:val="28"/>
          <w:lang w:val="en-US"/>
        </w:rPr>
        <w:t xml:space="preserve"> </w:t>
      </w:r>
      <w:r>
        <w:rPr>
          <w:sz w:val="28"/>
          <w:szCs w:val="28"/>
          <w:lang w:val="en-US"/>
        </w:rPr>
        <w:t>–</w:t>
      </w:r>
      <w:r>
        <w:rPr>
          <w:color w:val="000000"/>
          <w:sz w:val="28"/>
          <w:szCs w:val="10"/>
          <w:lang w:val="en-US"/>
        </w:rPr>
        <w:t xml:space="preserve"> 1989. </w:t>
      </w:r>
      <w:r>
        <w:rPr>
          <w:sz w:val="28"/>
          <w:szCs w:val="28"/>
          <w:lang w:val="en-US"/>
        </w:rPr>
        <w:t>–</w:t>
      </w:r>
      <w:r>
        <w:rPr>
          <w:color w:val="000000"/>
          <w:sz w:val="28"/>
          <w:szCs w:val="10"/>
          <w:lang w:val="en-US"/>
        </w:rPr>
        <w:t xml:space="preserve"> Vol. 86. – P. 114-118.</w:t>
      </w:r>
    </w:p>
    <w:p w:rsidR="00852B5C" w:rsidRDefault="00852B5C" w:rsidP="00DF1560">
      <w:pPr>
        <w:numPr>
          <w:ilvl w:val="0"/>
          <w:numId w:val="69"/>
        </w:numPr>
        <w:suppressAutoHyphens w:val="0"/>
        <w:spacing w:line="360" w:lineRule="auto"/>
        <w:ind w:firstLine="0"/>
        <w:jc w:val="both"/>
        <w:rPr>
          <w:sz w:val="28"/>
          <w:szCs w:val="28"/>
          <w:lang w:val="en-US"/>
        </w:rPr>
      </w:pPr>
      <w:r w:rsidRPr="006473E5">
        <w:rPr>
          <w:i/>
          <w:color w:val="000000"/>
          <w:sz w:val="28"/>
          <w:szCs w:val="28"/>
          <w:lang w:val="en-US"/>
        </w:rPr>
        <w:t>The human insulin-like growth factor</w:t>
      </w:r>
      <w:r w:rsidRPr="007B57D2">
        <w:rPr>
          <w:color w:val="000000"/>
          <w:sz w:val="28"/>
          <w:szCs w:val="28"/>
          <w:lang w:val="en-US"/>
        </w:rPr>
        <w:t xml:space="preserve"> (IGF) binding protein-3 inhibits the growth of fibroblasts with a targeted disrup</w:t>
      </w:r>
      <w:r>
        <w:rPr>
          <w:color w:val="000000"/>
          <w:sz w:val="28"/>
          <w:szCs w:val="28"/>
          <w:lang w:val="en-US"/>
        </w:rPr>
        <w:t>tion of the IGF-I receptor gene /</w:t>
      </w:r>
      <w:r w:rsidRPr="007B57D2">
        <w:rPr>
          <w:color w:val="000000"/>
          <w:sz w:val="28"/>
          <w:szCs w:val="28"/>
          <w:lang w:val="en-US"/>
        </w:rPr>
        <w:t xml:space="preserve"> B</w:t>
      </w:r>
      <w:r>
        <w:rPr>
          <w:color w:val="000000"/>
          <w:sz w:val="28"/>
          <w:szCs w:val="28"/>
          <w:lang w:val="en-US"/>
        </w:rPr>
        <w:t>.</w:t>
      </w:r>
      <w:r w:rsidRPr="008B1038">
        <w:rPr>
          <w:color w:val="000000"/>
          <w:sz w:val="28"/>
          <w:szCs w:val="28"/>
          <w:lang w:val="en-US"/>
        </w:rPr>
        <w:t xml:space="preserve"> </w:t>
      </w:r>
      <w:r w:rsidRPr="007B57D2">
        <w:rPr>
          <w:color w:val="000000"/>
          <w:sz w:val="28"/>
          <w:szCs w:val="28"/>
          <w:lang w:val="en-US"/>
        </w:rPr>
        <w:t>Valentinis, A</w:t>
      </w:r>
      <w:r>
        <w:rPr>
          <w:color w:val="000000"/>
          <w:sz w:val="28"/>
          <w:szCs w:val="28"/>
          <w:lang w:val="en-US"/>
        </w:rPr>
        <w:t>.</w:t>
      </w:r>
      <w:r w:rsidRPr="008B1038">
        <w:rPr>
          <w:color w:val="000000"/>
          <w:sz w:val="28"/>
          <w:szCs w:val="28"/>
          <w:lang w:val="en-US"/>
        </w:rPr>
        <w:t xml:space="preserve"> </w:t>
      </w:r>
      <w:r w:rsidRPr="007B57D2">
        <w:rPr>
          <w:color w:val="000000"/>
          <w:sz w:val="28"/>
          <w:szCs w:val="28"/>
          <w:lang w:val="en-US"/>
        </w:rPr>
        <w:t>Bhala, T</w:t>
      </w:r>
      <w:r>
        <w:rPr>
          <w:color w:val="000000"/>
          <w:sz w:val="28"/>
          <w:szCs w:val="28"/>
          <w:lang w:val="en-US"/>
        </w:rPr>
        <w:t>.</w:t>
      </w:r>
      <w:r w:rsidRPr="008B1038">
        <w:rPr>
          <w:color w:val="000000"/>
          <w:sz w:val="28"/>
          <w:szCs w:val="28"/>
          <w:lang w:val="en-US"/>
        </w:rPr>
        <w:t xml:space="preserve"> </w:t>
      </w:r>
      <w:r w:rsidRPr="007B57D2">
        <w:rPr>
          <w:color w:val="000000"/>
          <w:sz w:val="28"/>
          <w:szCs w:val="28"/>
          <w:lang w:val="en-US"/>
        </w:rPr>
        <w:t xml:space="preserve">DeAngelis </w:t>
      </w:r>
      <w:r>
        <w:rPr>
          <w:bCs/>
          <w:sz w:val="28"/>
          <w:szCs w:val="28"/>
          <w:lang w:val="en-US"/>
        </w:rPr>
        <w:t>[</w:t>
      </w:r>
      <w:r w:rsidRPr="0069181D">
        <w:rPr>
          <w:bCs/>
          <w:sz w:val="28"/>
          <w:szCs w:val="28"/>
          <w:lang w:val="en-US"/>
        </w:rPr>
        <w:t>e</w:t>
      </w:r>
      <w:r>
        <w:rPr>
          <w:bCs/>
          <w:sz w:val="28"/>
          <w:szCs w:val="28"/>
          <w:lang w:val="en-US"/>
        </w:rPr>
        <w:t>t</w:t>
      </w:r>
      <w:r w:rsidRPr="0069181D">
        <w:rPr>
          <w:bCs/>
          <w:sz w:val="28"/>
          <w:szCs w:val="28"/>
          <w:lang w:val="en-US"/>
        </w:rPr>
        <w:t xml:space="preserve"> al.</w:t>
      </w:r>
      <w:r>
        <w:rPr>
          <w:bCs/>
          <w:sz w:val="28"/>
          <w:szCs w:val="28"/>
          <w:lang w:val="en-US"/>
        </w:rPr>
        <w:t>]</w:t>
      </w:r>
      <w:r w:rsidRPr="0069181D">
        <w:rPr>
          <w:bCs/>
          <w:sz w:val="28"/>
          <w:szCs w:val="28"/>
          <w:lang w:val="en-US"/>
        </w:rPr>
        <w:t xml:space="preserve"> </w:t>
      </w:r>
      <w:r>
        <w:rPr>
          <w:color w:val="000000"/>
          <w:sz w:val="28"/>
          <w:szCs w:val="28"/>
          <w:lang w:val="en-US"/>
        </w:rPr>
        <w:t>//</w:t>
      </w:r>
      <w:r w:rsidRPr="007B57D2">
        <w:rPr>
          <w:color w:val="000000"/>
          <w:sz w:val="28"/>
          <w:szCs w:val="28"/>
          <w:lang w:val="en-US"/>
        </w:rPr>
        <w:t xml:space="preserve"> Mol</w:t>
      </w:r>
      <w:r>
        <w:rPr>
          <w:color w:val="000000"/>
          <w:sz w:val="28"/>
          <w:szCs w:val="28"/>
          <w:lang w:val="en-US"/>
        </w:rPr>
        <w:t>.</w:t>
      </w:r>
      <w:r w:rsidRPr="007B57D2">
        <w:rPr>
          <w:color w:val="000000"/>
          <w:sz w:val="28"/>
          <w:szCs w:val="28"/>
          <w:lang w:val="en-US"/>
        </w:rPr>
        <w:t xml:space="preserve"> Endocrinol</w:t>
      </w:r>
      <w:r>
        <w:rPr>
          <w:color w:val="000000"/>
          <w:sz w:val="28"/>
          <w:szCs w:val="28"/>
          <w:lang w:val="en-US"/>
        </w:rPr>
        <w:t>. –</w:t>
      </w:r>
      <w:r w:rsidRPr="007B57D2">
        <w:rPr>
          <w:color w:val="000000"/>
          <w:sz w:val="28"/>
          <w:szCs w:val="28"/>
          <w:lang w:val="en-US"/>
        </w:rPr>
        <w:t xml:space="preserve"> </w:t>
      </w:r>
      <w:r>
        <w:rPr>
          <w:color w:val="000000"/>
          <w:sz w:val="28"/>
          <w:szCs w:val="28"/>
          <w:lang w:val="en-US"/>
        </w:rPr>
        <w:t>1995. – Vol.</w:t>
      </w:r>
      <w:r w:rsidRPr="00846C62">
        <w:rPr>
          <w:color w:val="000000"/>
          <w:sz w:val="28"/>
          <w:szCs w:val="28"/>
          <w:lang w:val="en-US"/>
        </w:rPr>
        <w:t xml:space="preserve"> 9</w:t>
      </w:r>
      <w:r>
        <w:rPr>
          <w:color w:val="000000"/>
          <w:sz w:val="28"/>
          <w:szCs w:val="28"/>
          <w:lang w:val="en-US"/>
        </w:rPr>
        <w:t xml:space="preserve">. – P. </w:t>
      </w:r>
      <w:r w:rsidRPr="00846C62">
        <w:rPr>
          <w:color w:val="000000"/>
          <w:sz w:val="28"/>
          <w:szCs w:val="28"/>
          <w:lang w:val="en-US"/>
        </w:rPr>
        <w:t>361-367.</w:t>
      </w:r>
    </w:p>
    <w:p w:rsidR="00852B5C" w:rsidRPr="00A66C03" w:rsidRDefault="00852B5C" w:rsidP="00DF1560">
      <w:pPr>
        <w:numPr>
          <w:ilvl w:val="0"/>
          <w:numId w:val="69"/>
        </w:numPr>
        <w:suppressAutoHyphens w:val="0"/>
        <w:spacing w:line="360" w:lineRule="auto"/>
        <w:ind w:firstLine="0"/>
        <w:jc w:val="both"/>
        <w:rPr>
          <w:sz w:val="28"/>
          <w:szCs w:val="28"/>
          <w:lang w:val="en-US"/>
        </w:rPr>
      </w:pPr>
      <w:r>
        <w:rPr>
          <w:color w:val="000000"/>
          <w:sz w:val="28"/>
          <w:szCs w:val="28"/>
          <w:lang w:val="en-US"/>
        </w:rPr>
        <w:lastRenderedPageBreak/>
        <w:t xml:space="preserve"> </w:t>
      </w:r>
      <w:r w:rsidRPr="006473E5">
        <w:rPr>
          <w:i/>
          <w:color w:val="000000"/>
          <w:sz w:val="28"/>
          <w:szCs w:val="28"/>
          <w:lang w:val="en-US"/>
        </w:rPr>
        <w:t>The NSILA-s receptor</w:t>
      </w:r>
      <w:r w:rsidRPr="00A66C03">
        <w:rPr>
          <w:color w:val="000000"/>
          <w:sz w:val="28"/>
          <w:szCs w:val="28"/>
          <w:lang w:val="en-US"/>
        </w:rPr>
        <w:t xml:space="preserve"> in liver plasma membranes. Characterization and compa</w:t>
      </w:r>
      <w:r>
        <w:rPr>
          <w:color w:val="000000"/>
          <w:sz w:val="28"/>
          <w:szCs w:val="28"/>
          <w:lang w:val="en-US"/>
        </w:rPr>
        <w:t>rison with the insulin receptor /</w:t>
      </w:r>
      <w:r w:rsidRPr="00A66C03">
        <w:rPr>
          <w:color w:val="000000"/>
          <w:sz w:val="28"/>
          <w:szCs w:val="28"/>
          <w:lang w:val="en-US"/>
        </w:rPr>
        <w:t xml:space="preserve"> </w:t>
      </w:r>
      <w:r w:rsidRPr="00A66C03">
        <w:rPr>
          <w:color w:val="1F1F1F"/>
          <w:sz w:val="28"/>
          <w:szCs w:val="28"/>
          <w:lang w:val="en-US"/>
        </w:rPr>
        <w:t>K.</w:t>
      </w:r>
      <w:r w:rsidRPr="007C7256">
        <w:rPr>
          <w:color w:val="1F1F1F"/>
          <w:sz w:val="28"/>
          <w:szCs w:val="28"/>
          <w:lang w:val="en-US"/>
        </w:rPr>
        <w:t xml:space="preserve"> </w:t>
      </w:r>
      <w:r w:rsidRPr="00A66C03">
        <w:rPr>
          <w:color w:val="000000"/>
          <w:sz w:val="28"/>
          <w:szCs w:val="28"/>
          <w:lang w:val="en-US"/>
        </w:rPr>
        <w:t>Megyesi</w:t>
      </w:r>
      <w:r w:rsidRPr="00A66C03">
        <w:rPr>
          <w:color w:val="1F1F1F"/>
          <w:sz w:val="28"/>
          <w:szCs w:val="28"/>
          <w:lang w:val="en-US"/>
        </w:rPr>
        <w:t>, C</w:t>
      </w:r>
      <w:r>
        <w:rPr>
          <w:color w:val="1F1F1F"/>
          <w:sz w:val="28"/>
          <w:szCs w:val="28"/>
          <w:lang w:val="en-US"/>
        </w:rPr>
        <w:t>.</w:t>
      </w:r>
      <w:r w:rsidRPr="00A66C03">
        <w:rPr>
          <w:color w:val="1F1F1F"/>
          <w:sz w:val="28"/>
          <w:szCs w:val="28"/>
          <w:lang w:val="en-US"/>
        </w:rPr>
        <w:t>R.</w:t>
      </w:r>
      <w:r w:rsidRPr="007C7256">
        <w:rPr>
          <w:color w:val="1F1F1F"/>
          <w:sz w:val="28"/>
          <w:szCs w:val="28"/>
          <w:lang w:val="en-US"/>
        </w:rPr>
        <w:t xml:space="preserve"> </w:t>
      </w:r>
      <w:r w:rsidRPr="00A66C03">
        <w:rPr>
          <w:color w:val="000000"/>
          <w:sz w:val="28"/>
          <w:szCs w:val="28"/>
          <w:lang w:val="en-US"/>
        </w:rPr>
        <w:t>Kahn</w:t>
      </w:r>
      <w:r w:rsidRPr="00A66C03">
        <w:rPr>
          <w:color w:val="1F1F1F"/>
          <w:sz w:val="28"/>
          <w:szCs w:val="28"/>
          <w:lang w:val="en-US"/>
        </w:rPr>
        <w:t xml:space="preserve">, </w:t>
      </w:r>
      <w:r w:rsidRPr="00A66C03">
        <w:rPr>
          <w:color w:val="000000"/>
          <w:sz w:val="28"/>
          <w:szCs w:val="28"/>
          <w:lang w:val="en-US"/>
        </w:rPr>
        <w:t>J.</w:t>
      </w:r>
      <w:r w:rsidRPr="007C7256">
        <w:rPr>
          <w:color w:val="000000"/>
          <w:sz w:val="28"/>
          <w:szCs w:val="28"/>
          <w:lang w:val="en-US"/>
        </w:rPr>
        <w:t xml:space="preserve"> </w:t>
      </w:r>
      <w:r w:rsidRPr="00A66C03">
        <w:rPr>
          <w:color w:val="000000"/>
          <w:sz w:val="28"/>
          <w:szCs w:val="28"/>
          <w:lang w:val="en-US"/>
        </w:rPr>
        <w:t xml:space="preserve">Roth </w:t>
      </w:r>
      <w:r>
        <w:rPr>
          <w:bCs/>
          <w:sz w:val="28"/>
          <w:szCs w:val="28"/>
          <w:lang w:val="en-US"/>
        </w:rPr>
        <w:t>[</w:t>
      </w:r>
      <w:r w:rsidRPr="0069181D">
        <w:rPr>
          <w:bCs/>
          <w:sz w:val="28"/>
          <w:szCs w:val="28"/>
          <w:lang w:val="en-US"/>
        </w:rPr>
        <w:t>e</w:t>
      </w:r>
      <w:r>
        <w:rPr>
          <w:bCs/>
          <w:sz w:val="28"/>
          <w:szCs w:val="28"/>
          <w:lang w:val="en-US"/>
        </w:rPr>
        <w:t>t</w:t>
      </w:r>
      <w:r w:rsidRPr="0069181D">
        <w:rPr>
          <w:bCs/>
          <w:sz w:val="28"/>
          <w:szCs w:val="28"/>
          <w:lang w:val="en-US"/>
        </w:rPr>
        <w:t xml:space="preserve"> al.</w:t>
      </w:r>
      <w:r>
        <w:rPr>
          <w:bCs/>
          <w:sz w:val="28"/>
          <w:szCs w:val="28"/>
          <w:lang w:val="en-US"/>
        </w:rPr>
        <w:t>]</w:t>
      </w:r>
      <w:r w:rsidRPr="0069181D">
        <w:rPr>
          <w:bCs/>
          <w:sz w:val="28"/>
          <w:szCs w:val="28"/>
          <w:lang w:val="en-US"/>
        </w:rPr>
        <w:t xml:space="preserve"> </w:t>
      </w:r>
      <w:r>
        <w:rPr>
          <w:color w:val="000000"/>
          <w:sz w:val="28"/>
          <w:szCs w:val="28"/>
          <w:lang w:val="en-US"/>
        </w:rPr>
        <w:t>//</w:t>
      </w:r>
      <w:r w:rsidRPr="00A66C03">
        <w:rPr>
          <w:color w:val="000000"/>
          <w:sz w:val="28"/>
          <w:szCs w:val="28"/>
          <w:lang w:val="en-US"/>
        </w:rPr>
        <w:t xml:space="preserve"> J</w:t>
      </w:r>
      <w:r>
        <w:rPr>
          <w:color w:val="000000"/>
          <w:sz w:val="28"/>
          <w:szCs w:val="28"/>
          <w:lang w:val="en-US"/>
        </w:rPr>
        <w:t xml:space="preserve">. </w:t>
      </w:r>
      <w:r w:rsidRPr="00A66C03">
        <w:rPr>
          <w:color w:val="000000"/>
          <w:sz w:val="28"/>
          <w:szCs w:val="28"/>
          <w:lang w:val="en-US"/>
        </w:rPr>
        <w:t>Biol</w:t>
      </w:r>
      <w:r>
        <w:rPr>
          <w:color w:val="000000"/>
          <w:sz w:val="28"/>
          <w:szCs w:val="28"/>
          <w:lang w:val="en-US"/>
        </w:rPr>
        <w:t>.</w:t>
      </w:r>
      <w:r w:rsidRPr="00A66C03">
        <w:rPr>
          <w:color w:val="000000"/>
          <w:sz w:val="28"/>
          <w:szCs w:val="28"/>
          <w:lang w:val="en-US"/>
        </w:rPr>
        <w:t xml:space="preserve"> Chem. </w:t>
      </w:r>
      <w:r>
        <w:rPr>
          <w:sz w:val="28"/>
          <w:szCs w:val="28"/>
          <w:lang w:val="en-US"/>
        </w:rPr>
        <w:t>–</w:t>
      </w:r>
      <w:r w:rsidRPr="00A66C03">
        <w:rPr>
          <w:color w:val="000000"/>
          <w:sz w:val="28"/>
          <w:szCs w:val="28"/>
          <w:lang w:val="en-US"/>
        </w:rPr>
        <w:t xml:space="preserve"> 1975</w:t>
      </w:r>
      <w:r>
        <w:rPr>
          <w:color w:val="000000"/>
          <w:sz w:val="28"/>
          <w:szCs w:val="28"/>
          <w:lang w:val="en-US"/>
        </w:rPr>
        <w:t xml:space="preserve">. – Vol. </w:t>
      </w:r>
      <w:r w:rsidRPr="00A66C03">
        <w:rPr>
          <w:color w:val="000000"/>
          <w:sz w:val="28"/>
          <w:szCs w:val="28"/>
          <w:lang w:val="en-US"/>
        </w:rPr>
        <w:t>250</w:t>
      </w:r>
      <w:r>
        <w:rPr>
          <w:color w:val="000000"/>
          <w:sz w:val="28"/>
          <w:szCs w:val="28"/>
          <w:lang w:val="en-US"/>
        </w:rPr>
        <w:t>.</w:t>
      </w:r>
      <w:r w:rsidRPr="00A66C03">
        <w:rPr>
          <w:color w:val="000000"/>
          <w:sz w:val="28"/>
          <w:szCs w:val="28"/>
          <w:lang w:val="en-US"/>
        </w:rPr>
        <w:t xml:space="preserve"> – P.</w:t>
      </w:r>
      <w:r>
        <w:rPr>
          <w:color w:val="000000"/>
          <w:sz w:val="28"/>
          <w:szCs w:val="28"/>
          <w:lang w:val="en-US"/>
        </w:rPr>
        <w:t xml:space="preserve"> </w:t>
      </w:r>
      <w:r w:rsidRPr="00A66C03">
        <w:rPr>
          <w:color w:val="000000"/>
          <w:sz w:val="28"/>
          <w:szCs w:val="28"/>
          <w:lang w:val="en-US"/>
        </w:rPr>
        <w:t>8990-8996.</w:t>
      </w:r>
    </w:p>
    <w:p w:rsidR="00852B5C" w:rsidRDefault="00852B5C" w:rsidP="00DF1560">
      <w:pPr>
        <w:numPr>
          <w:ilvl w:val="0"/>
          <w:numId w:val="69"/>
        </w:numPr>
        <w:suppressAutoHyphens w:val="0"/>
        <w:spacing w:line="360" w:lineRule="auto"/>
        <w:ind w:firstLine="0"/>
        <w:jc w:val="both"/>
        <w:rPr>
          <w:sz w:val="28"/>
          <w:szCs w:val="28"/>
          <w:lang w:val="en-US"/>
        </w:rPr>
      </w:pPr>
      <w:r w:rsidRPr="006473E5">
        <w:rPr>
          <w:i/>
          <w:color w:val="000000"/>
          <w:sz w:val="28"/>
          <w:szCs w:val="28"/>
          <w:lang w:val="en-US"/>
        </w:rPr>
        <w:t>The type V transforming growth factor</w:t>
      </w:r>
      <w:r w:rsidRPr="007B57D2">
        <w:rPr>
          <w:color w:val="000000"/>
          <w:sz w:val="28"/>
          <w:szCs w:val="28"/>
          <w:lang w:val="en-US"/>
        </w:rPr>
        <w:t xml:space="preserve"> beta receptor is the putative insulin-like growth fa</w:t>
      </w:r>
      <w:r>
        <w:rPr>
          <w:color w:val="000000"/>
          <w:sz w:val="28"/>
          <w:szCs w:val="28"/>
          <w:lang w:val="en-US"/>
        </w:rPr>
        <w:t>ctor-binding protein 3 receptor /</w:t>
      </w:r>
      <w:r w:rsidRPr="007B57D2">
        <w:rPr>
          <w:color w:val="000000"/>
          <w:sz w:val="28"/>
          <w:szCs w:val="28"/>
          <w:lang w:val="en-US"/>
        </w:rPr>
        <w:t xml:space="preserve"> S</w:t>
      </w:r>
      <w:r>
        <w:rPr>
          <w:color w:val="000000"/>
          <w:sz w:val="28"/>
          <w:szCs w:val="28"/>
          <w:lang w:val="en-US"/>
        </w:rPr>
        <w:t>.</w:t>
      </w:r>
      <w:r w:rsidRPr="007B57D2">
        <w:rPr>
          <w:color w:val="000000"/>
          <w:sz w:val="28"/>
          <w:szCs w:val="28"/>
          <w:lang w:val="en-US"/>
        </w:rPr>
        <w:t>M</w:t>
      </w:r>
      <w:r>
        <w:rPr>
          <w:color w:val="000000"/>
          <w:sz w:val="28"/>
          <w:szCs w:val="28"/>
          <w:lang w:val="en-US"/>
        </w:rPr>
        <w:t>.</w:t>
      </w:r>
      <w:r w:rsidRPr="007C7256">
        <w:rPr>
          <w:color w:val="000000"/>
          <w:sz w:val="28"/>
          <w:szCs w:val="28"/>
          <w:lang w:val="en-US"/>
        </w:rPr>
        <w:t xml:space="preserve"> </w:t>
      </w:r>
      <w:r w:rsidRPr="007B57D2">
        <w:rPr>
          <w:color w:val="000000"/>
          <w:sz w:val="28"/>
          <w:szCs w:val="28"/>
          <w:lang w:val="en-US"/>
        </w:rPr>
        <w:t>Leal, Q</w:t>
      </w:r>
      <w:r>
        <w:rPr>
          <w:color w:val="000000"/>
          <w:sz w:val="28"/>
          <w:szCs w:val="28"/>
          <w:lang w:val="en-US"/>
        </w:rPr>
        <w:t>.</w:t>
      </w:r>
      <w:r w:rsidRPr="007C7256">
        <w:rPr>
          <w:color w:val="000000"/>
          <w:sz w:val="28"/>
          <w:szCs w:val="28"/>
          <w:lang w:val="en-US"/>
        </w:rPr>
        <w:t xml:space="preserve"> </w:t>
      </w:r>
      <w:r w:rsidRPr="007B57D2">
        <w:rPr>
          <w:color w:val="000000"/>
          <w:sz w:val="28"/>
          <w:szCs w:val="28"/>
          <w:lang w:val="en-US"/>
        </w:rPr>
        <w:t>Liu, S</w:t>
      </w:r>
      <w:r>
        <w:rPr>
          <w:color w:val="000000"/>
          <w:sz w:val="28"/>
          <w:szCs w:val="28"/>
          <w:lang w:val="en-US"/>
        </w:rPr>
        <w:t>.</w:t>
      </w:r>
      <w:r w:rsidRPr="007B57D2">
        <w:rPr>
          <w:color w:val="000000"/>
          <w:sz w:val="28"/>
          <w:szCs w:val="28"/>
          <w:lang w:val="en-US"/>
        </w:rPr>
        <w:t>S</w:t>
      </w:r>
      <w:r>
        <w:rPr>
          <w:color w:val="000000"/>
          <w:sz w:val="28"/>
          <w:szCs w:val="28"/>
          <w:lang w:val="en-US"/>
        </w:rPr>
        <w:t>.</w:t>
      </w:r>
      <w:r w:rsidRPr="007B57D2">
        <w:rPr>
          <w:color w:val="000000"/>
          <w:sz w:val="28"/>
          <w:szCs w:val="28"/>
          <w:lang w:val="en-US"/>
        </w:rPr>
        <w:t xml:space="preserve"> Huang </w:t>
      </w:r>
      <w:r>
        <w:rPr>
          <w:bCs/>
          <w:sz w:val="28"/>
          <w:szCs w:val="28"/>
          <w:lang w:val="en-US"/>
        </w:rPr>
        <w:t>[</w:t>
      </w:r>
      <w:r w:rsidRPr="0069181D">
        <w:rPr>
          <w:bCs/>
          <w:sz w:val="28"/>
          <w:szCs w:val="28"/>
          <w:lang w:val="en-US"/>
        </w:rPr>
        <w:t>e</w:t>
      </w:r>
      <w:r>
        <w:rPr>
          <w:bCs/>
          <w:sz w:val="28"/>
          <w:szCs w:val="28"/>
          <w:lang w:val="en-US"/>
        </w:rPr>
        <w:t>t</w:t>
      </w:r>
      <w:r w:rsidRPr="0069181D">
        <w:rPr>
          <w:bCs/>
          <w:sz w:val="28"/>
          <w:szCs w:val="28"/>
          <w:lang w:val="en-US"/>
        </w:rPr>
        <w:t xml:space="preserve"> al.</w:t>
      </w:r>
      <w:r>
        <w:rPr>
          <w:bCs/>
          <w:sz w:val="28"/>
          <w:szCs w:val="28"/>
          <w:lang w:val="en-US"/>
        </w:rPr>
        <w:t>]</w:t>
      </w:r>
      <w:r w:rsidRPr="0069181D">
        <w:rPr>
          <w:bCs/>
          <w:sz w:val="28"/>
          <w:szCs w:val="28"/>
          <w:lang w:val="en-US"/>
        </w:rPr>
        <w:t xml:space="preserve"> </w:t>
      </w:r>
      <w:r>
        <w:rPr>
          <w:color w:val="000000"/>
          <w:sz w:val="28"/>
          <w:szCs w:val="28"/>
          <w:lang w:val="en-US"/>
        </w:rPr>
        <w:t>//</w:t>
      </w:r>
      <w:r w:rsidRPr="007B57D2">
        <w:rPr>
          <w:color w:val="000000"/>
          <w:sz w:val="28"/>
          <w:szCs w:val="28"/>
          <w:lang w:val="en-US"/>
        </w:rPr>
        <w:t xml:space="preserve"> J</w:t>
      </w:r>
      <w:r>
        <w:rPr>
          <w:color w:val="000000"/>
          <w:sz w:val="28"/>
          <w:szCs w:val="28"/>
          <w:lang w:val="en-US"/>
        </w:rPr>
        <w:t>.</w:t>
      </w:r>
      <w:r w:rsidRPr="007B57D2">
        <w:rPr>
          <w:color w:val="000000"/>
          <w:sz w:val="28"/>
          <w:szCs w:val="28"/>
          <w:lang w:val="en-US"/>
        </w:rPr>
        <w:t xml:space="preserve"> Biol</w:t>
      </w:r>
      <w:r>
        <w:rPr>
          <w:color w:val="000000"/>
          <w:sz w:val="28"/>
          <w:szCs w:val="28"/>
          <w:lang w:val="en-US"/>
        </w:rPr>
        <w:t>.</w:t>
      </w:r>
      <w:r w:rsidRPr="007B57D2">
        <w:rPr>
          <w:color w:val="000000"/>
          <w:sz w:val="28"/>
          <w:szCs w:val="28"/>
          <w:lang w:val="en-US"/>
        </w:rPr>
        <w:t xml:space="preserve"> Chem</w:t>
      </w:r>
      <w:r>
        <w:rPr>
          <w:color w:val="000000"/>
          <w:sz w:val="28"/>
          <w:szCs w:val="28"/>
          <w:lang w:val="en-US"/>
        </w:rPr>
        <w:t>. –</w:t>
      </w:r>
      <w:r w:rsidRPr="007B57D2">
        <w:rPr>
          <w:color w:val="000000"/>
          <w:sz w:val="28"/>
          <w:szCs w:val="28"/>
          <w:lang w:val="en-US"/>
        </w:rPr>
        <w:t xml:space="preserve"> 1997</w:t>
      </w:r>
      <w:r>
        <w:rPr>
          <w:color w:val="000000"/>
          <w:sz w:val="28"/>
          <w:szCs w:val="28"/>
          <w:lang w:val="en-US"/>
        </w:rPr>
        <w:t xml:space="preserve">. – Vol. 272. – P. </w:t>
      </w:r>
      <w:r w:rsidRPr="007B57D2">
        <w:rPr>
          <w:color w:val="000000"/>
          <w:sz w:val="28"/>
          <w:szCs w:val="28"/>
          <w:lang w:val="en-US"/>
        </w:rPr>
        <w:t>20572-20576.</w:t>
      </w:r>
    </w:p>
    <w:p w:rsidR="00852B5C" w:rsidRDefault="00852B5C" w:rsidP="00DF1560">
      <w:pPr>
        <w:numPr>
          <w:ilvl w:val="0"/>
          <w:numId w:val="69"/>
        </w:numPr>
        <w:suppressAutoHyphens w:val="0"/>
        <w:spacing w:line="360" w:lineRule="auto"/>
        <w:ind w:firstLine="0"/>
        <w:jc w:val="both"/>
        <w:rPr>
          <w:sz w:val="28"/>
          <w:lang w:val="en-US"/>
        </w:rPr>
      </w:pPr>
      <w:r>
        <w:rPr>
          <w:sz w:val="28"/>
          <w:lang w:val="en-US"/>
        </w:rPr>
        <w:t xml:space="preserve"> </w:t>
      </w:r>
      <w:r w:rsidRPr="006473E5">
        <w:rPr>
          <w:i/>
          <w:color w:val="000000"/>
          <w:sz w:val="28"/>
          <w:szCs w:val="10"/>
          <w:lang w:val="en-US"/>
        </w:rPr>
        <w:t>Thissen J.P.</w:t>
      </w:r>
      <w:r>
        <w:rPr>
          <w:color w:val="000000"/>
          <w:sz w:val="28"/>
          <w:szCs w:val="10"/>
          <w:lang w:val="en-US"/>
        </w:rPr>
        <w:t xml:space="preserve"> Differential regulation of insulin-like growth factor I (IGF-I) and IGF binding protein messenger ribonudeic acids by amino acid availability and growth hormone in rat hepatocyte primary culture </w:t>
      </w:r>
      <w:r w:rsidRPr="00147872">
        <w:rPr>
          <w:color w:val="000000"/>
          <w:sz w:val="28"/>
          <w:szCs w:val="10"/>
          <w:lang w:val="en-US"/>
        </w:rPr>
        <w:t xml:space="preserve">/ J.P. Thissen, J.B. Pucilowska, L.E. Underwood // </w:t>
      </w:r>
      <w:r>
        <w:rPr>
          <w:color w:val="000000"/>
          <w:sz w:val="28"/>
          <w:szCs w:val="10"/>
          <w:lang w:val="en-US"/>
        </w:rPr>
        <w:t>Endocrinology. – 1994. – Vol. 134 – P. 1570-1576.</w:t>
      </w:r>
    </w:p>
    <w:p w:rsidR="00852B5C" w:rsidRDefault="00852B5C" w:rsidP="00DF1560">
      <w:pPr>
        <w:numPr>
          <w:ilvl w:val="0"/>
          <w:numId w:val="69"/>
        </w:numPr>
        <w:suppressAutoHyphens w:val="0"/>
        <w:spacing w:line="360" w:lineRule="auto"/>
        <w:ind w:firstLine="0"/>
        <w:jc w:val="both"/>
        <w:rPr>
          <w:sz w:val="28"/>
          <w:lang w:val="en-US"/>
        </w:rPr>
      </w:pPr>
      <w:r>
        <w:rPr>
          <w:sz w:val="28"/>
          <w:lang w:val="en-US"/>
        </w:rPr>
        <w:t xml:space="preserve"> </w:t>
      </w:r>
      <w:r w:rsidRPr="006473E5">
        <w:rPr>
          <w:i/>
          <w:color w:val="000000"/>
          <w:sz w:val="28"/>
          <w:szCs w:val="10"/>
          <w:lang w:val="en-US"/>
        </w:rPr>
        <w:t>Transcription initiation of the rat insulin-like</w:t>
      </w:r>
      <w:r>
        <w:rPr>
          <w:color w:val="000000"/>
          <w:sz w:val="28"/>
          <w:szCs w:val="10"/>
          <w:lang w:val="en-US"/>
        </w:rPr>
        <w:t xml:space="preserve"> growth factor-I gene in hepatocyte primary culture / A.Y.</w:t>
      </w:r>
      <w:r w:rsidRPr="00147872">
        <w:rPr>
          <w:color w:val="000000"/>
          <w:sz w:val="28"/>
          <w:szCs w:val="10"/>
          <w:lang w:val="en-US"/>
        </w:rPr>
        <w:t xml:space="preserve"> </w:t>
      </w:r>
      <w:r>
        <w:rPr>
          <w:color w:val="000000"/>
          <w:sz w:val="28"/>
          <w:szCs w:val="10"/>
          <w:lang w:val="en-US"/>
        </w:rPr>
        <w:t>Krishna, C.I.</w:t>
      </w:r>
      <w:r w:rsidRPr="00147872">
        <w:rPr>
          <w:color w:val="000000"/>
          <w:sz w:val="28"/>
          <w:szCs w:val="10"/>
          <w:lang w:val="en-US"/>
        </w:rPr>
        <w:t xml:space="preserve"> </w:t>
      </w:r>
      <w:r>
        <w:rPr>
          <w:color w:val="000000"/>
          <w:sz w:val="28"/>
          <w:szCs w:val="10"/>
          <w:lang w:val="en-US"/>
        </w:rPr>
        <w:t>Pao, P.M.</w:t>
      </w:r>
      <w:r w:rsidRPr="00147872">
        <w:rPr>
          <w:color w:val="000000"/>
          <w:sz w:val="28"/>
          <w:szCs w:val="10"/>
          <w:lang w:val="en-US"/>
        </w:rPr>
        <w:t xml:space="preserve"> </w:t>
      </w:r>
      <w:r>
        <w:rPr>
          <w:color w:val="000000"/>
          <w:sz w:val="28"/>
          <w:szCs w:val="10"/>
          <w:lang w:val="en-US"/>
        </w:rPr>
        <w:t xml:space="preserve">Thule </w:t>
      </w:r>
      <w:r>
        <w:rPr>
          <w:bCs/>
          <w:sz w:val="28"/>
          <w:szCs w:val="28"/>
          <w:lang w:val="en-US"/>
        </w:rPr>
        <w:t>[</w:t>
      </w:r>
      <w:r w:rsidRPr="0069181D">
        <w:rPr>
          <w:bCs/>
          <w:sz w:val="28"/>
          <w:szCs w:val="28"/>
          <w:lang w:val="en-US"/>
        </w:rPr>
        <w:t>e</w:t>
      </w:r>
      <w:r>
        <w:rPr>
          <w:bCs/>
          <w:sz w:val="28"/>
          <w:szCs w:val="28"/>
          <w:lang w:val="en-US"/>
        </w:rPr>
        <w:t>t</w:t>
      </w:r>
      <w:r w:rsidRPr="0069181D">
        <w:rPr>
          <w:bCs/>
          <w:sz w:val="28"/>
          <w:szCs w:val="28"/>
          <w:lang w:val="en-US"/>
        </w:rPr>
        <w:t xml:space="preserve"> al.</w:t>
      </w:r>
      <w:r>
        <w:rPr>
          <w:bCs/>
          <w:sz w:val="28"/>
          <w:szCs w:val="28"/>
          <w:lang w:val="en-US"/>
        </w:rPr>
        <w:t>]</w:t>
      </w:r>
      <w:r w:rsidRPr="0069181D">
        <w:rPr>
          <w:bCs/>
          <w:sz w:val="28"/>
          <w:szCs w:val="28"/>
          <w:lang w:val="en-US"/>
        </w:rPr>
        <w:t xml:space="preserve"> </w:t>
      </w:r>
      <w:r>
        <w:rPr>
          <w:color w:val="000000"/>
          <w:sz w:val="28"/>
          <w:szCs w:val="10"/>
          <w:lang w:val="en-US"/>
        </w:rPr>
        <w:t>// J. Endocrinol. – 1996. – Vol. 151. – P. 215-223.</w:t>
      </w:r>
    </w:p>
    <w:p w:rsidR="00852B5C" w:rsidRDefault="00852B5C" w:rsidP="00DF1560">
      <w:pPr>
        <w:numPr>
          <w:ilvl w:val="0"/>
          <w:numId w:val="69"/>
        </w:numPr>
        <w:suppressAutoHyphens w:val="0"/>
        <w:spacing w:line="360" w:lineRule="auto"/>
        <w:ind w:firstLine="0"/>
        <w:jc w:val="both"/>
        <w:rPr>
          <w:sz w:val="28"/>
          <w:szCs w:val="28"/>
          <w:lang w:val="en-US"/>
        </w:rPr>
      </w:pPr>
      <w:r w:rsidRPr="006473E5">
        <w:rPr>
          <w:i/>
          <w:color w:val="000000"/>
          <w:sz w:val="28"/>
          <w:szCs w:val="28"/>
          <w:lang w:val="en-US"/>
        </w:rPr>
        <w:t>Transfection of the human insulin-like growth</w:t>
      </w:r>
      <w:r w:rsidRPr="007B57D2">
        <w:rPr>
          <w:color w:val="000000"/>
          <w:sz w:val="28"/>
          <w:szCs w:val="28"/>
          <w:lang w:val="en-US"/>
        </w:rPr>
        <w:t xml:space="preserve"> factot binding protein-3 gene into Balb/c fibro</w:t>
      </w:r>
      <w:r>
        <w:rPr>
          <w:color w:val="000000"/>
          <w:sz w:val="28"/>
          <w:szCs w:val="28"/>
          <w:lang w:val="en-US"/>
        </w:rPr>
        <w:t xml:space="preserve">blasts inhibits cellular growth / </w:t>
      </w:r>
      <w:r w:rsidRPr="007B57D2">
        <w:rPr>
          <w:color w:val="000000"/>
          <w:sz w:val="28"/>
          <w:szCs w:val="28"/>
          <w:lang w:val="en-US"/>
        </w:rPr>
        <w:t>P</w:t>
      </w:r>
      <w:r>
        <w:rPr>
          <w:color w:val="000000"/>
          <w:sz w:val="28"/>
          <w:szCs w:val="28"/>
          <w:lang w:val="en-US"/>
        </w:rPr>
        <w:t>.</w:t>
      </w:r>
      <w:r w:rsidRPr="00420665">
        <w:rPr>
          <w:color w:val="000000"/>
          <w:sz w:val="28"/>
          <w:szCs w:val="28"/>
          <w:lang w:val="en-US"/>
        </w:rPr>
        <w:t xml:space="preserve"> </w:t>
      </w:r>
      <w:r w:rsidRPr="007B57D2">
        <w:rPr>
          <w:color w:val="000000"/>
          <w:sz w:val="28"/>
          <w:szCs w:val="28"/>
          <w:lang w:val="en-US"/>
        </w:rPr>
        <w:t>Cohen, G</w:t>
      </w:r>
      <w:r>
        <w:rPr>
          <w:color w:val="000000"/>
          <w:sz w:val="28"/>
          <w:szCs w:val="28"/>
          <w:lang w:val="en-US"/>
        </w:rPr>
        <w:t>.</w:t>
      </w:r>
      <w:r w:rsidRPr="00420665">
        <w:rPr>
          <w:color w:val="000000"/>
          <w:sz w:val="28"/>
          <w:szCs w:val="28"/>
          <w:lang w:val="en-US"/>
        </w:rPr>
        <w:t xml:space="preserve"> </w:t>
      </w:r>
      <w:r w:rsidRPr="007B57D2">
        <w:rPr>
          <w:color w:val="000000"/>
          <w:sz w:val="28"/>
          <w:szCs w:val="28"/>
          <w:lang w:val="en-US"/>
        </w:rPr>
        <w:t>Lamson, T</w:t>
      </w:r>
      <w:r>
        <w:rPr>
          <w:color w:val="000000"/>
          <w:sz w:val="28"/>
          <w:szCs w:val="28"/>
          <w:lang w:val="en-US"/>
        </w:rPr>
        <w:t>.</w:t>
      </w:r>
      <w:r w:rsidRPr="00420665">
        <w:rPr>
          <w:color w:val="000000"/>
          <w:sz w:val="28"/>
          <w:szCs w:val="28"/>
          <w:lang w:val="en-US"/>
        </w:rPr>
        <w:t xml:space="preserve"> </w:t>
      </w:r>
      <w:r w:rsidRPr="007B57D2">
        <w:rPr>
          <w:color w:val="000000"/>
          <w:sz w:val="28"/>
          <w:szCs w:val="28"/>
          <w:lang w:val="en-US"/>
        </w:rPr>
        <w:t xml:space="preserve">Okajima </w:t>
      </w:r>
      <w:r>
        <w:rPr>
          <w:bCs/>
          <w:sz w:val="28"/>
          <w:szCs w:val="28"/>
          <w:lang w:val="en-US"/>
        </w:rPr>
        <w:t>[</w:t>
      </w:r>
      <w:r w:rsidRPr="0069181D">
        <w:rPr>
          <w:bCs/>
          <w:sz w:val="28"/>
          <w:szCs w:val="28"/>
          <w:lang w:val="en-US"/>
        </w:rPr>
        <w:t>e</w:t>
      </w:r>
      <w:r>
        <w:rPr>
          <w:bCs/>
          <w:sz w:val="28"/>
          <w:szCs w:val="28"/>
          <w:lang w:val="en-US"/>
        </w:rPr>
        <w:t>t</w:t>
      </w:r>
      <w:r w:rsidRPr="0069181D">
        <w:rPr>
          <w:bCs/>
          <w:sz w:val="28"/>
          <w:szCs w:val="28"/>
          <w:lang w:val="en-US"/>
        </w:rPr>
        <w:t xml:space="preserve"> al.</w:t>
      </w:r>
      <w:r>
        <w:rPr>
          <w:bCs/>
          <w:sz w:val="28"/>
          <w:szCs w:val="28"/>
          <w:lang w:val="en-US"/>
        </w:rPr>
        <w:t>]</w:t>
      </w:r>
      <w:r w:rsidRPr="0069181D">
        <w:rPr>
          <w:bCs/>
          <w:sz w:val="28"/>
          <w:szCs w:val="28"/>
          <w:lang w:val="en-US"/>
        </w:rPr>
        <w:t xml:space="preserve"> </w:t>
      </w:r>
      <w:r>
        <w:rPr>
          <w:color w:val="000000"/>
          <w:sz w:val="28"/>
          <w:szCs w:val="28"/>
          <w:lang w:val="en-US"/>
        </w:rPr>
        <w:t>//</w:t>
      </w:r>
      <w:r w:rsidRPr="007B57D2">
        <w:rPr>
          <w:color w:val="000000"/>
          <w:sz w:val="28"/>
          <w:szCs w:val="28"/>
          <w:lang w:val="en-US"/>
        </w:rPr>
        <w:t xml:space="preserve"> Mol</w:t>
      </w:r>
      <w:r>
        <w:rPr>
          <w:color w:val="000000"/>
          <w:sz w:val="28"/>
          <w:szCs w:val="28"/>
          <w:lang w:val="en-US"/>
        </w:rPr>
        <w:t>.</w:t>
      </w:r>
      <w:r w:rsidRPr="007B57D2">
        <w:rPr>
          <w:color w:val="000000"/>
          <w:sz w:val="28"/>
          <w:szCs w:val="28"/>
          <w:lang w:val="en-US"/>
        </w:rPr>
        <w:t xml:space="preserve"> Endocrinol</w:t>
      </w:r>
      <w:r>
        <w:rPr>
          <w:color w:val="000000"/>
          <w:sz w:val="28"/>
          <w:szCs w:val="28"/>
          <w:lang w:val="en-US"/>
        </w:rPr>
        <w:t>. –</w:t>
      </w:r>
      <w:r w:rsidRPr="007B57D2">
        <w:rPr>
          <w:color w:val="000000"/>
          <w:sz w:val="28"/>
          <w:szCs w:val="28"/>
          <w:lang w:val="en-US"/>
        </w:rPr>
        <w:t xml:space="preserve"> 1993</w:t>
      </w:r>
      <w:r>
        <w:rPr>
          <w:color w:val="000000"/>
          <w:sz w:val="28"/>
          <w:szCs w:val="28"/>
          <w:lang w:val="en-US"/>
        </w:rPr>
        <w:t>. – Vol.</w:t>
      </w:r>
      <w:r w:rsidRPr="007B57D2">
        <w:rPr>
          <w:color w:val="000000"/>
          <w:sz w:val="28"/>
          <w:szCs w:val="28"/>
          <w:lang w:val="en-US"/>
        </w:rPr>
        <w:t xml:space="preserve"> 7</w:t>
      </w:r>
      <w:r>
        <w:rPr>
          <w:color w:val="000000"/>
          <w:sz w:val="28"/>
          <w:szCs w:val="28"/>
          <w:lang w:val="en-US"/>
        </w:rPr>
        <w:t xml:space="preserve">. – P. </w:t>
      </w:r>
      <w:r w:rsidRPr="007B57D2">
        <w:rPr>
          <w:color w:val="000000"/>
          <w:sz w:val="28"/>
          <w:szCs w:val="28"/>
          <w:lang w:val="en-US"/>
        </w:rPr>
        <w:t>380-386.</w:t>
      </w:r>
    </w:p>
    <w:p w:rsidR="00852B5C" w:rsidRDefault="00852B5C" w:rsidP="00DF1560">
      <w:pPr>
        <w:numPr>
          <w:ilvl w:val="0"/>
          <w:numId w:val="69"/>
        </w:numPr>
        <w:suppressAutoHyphens w:val="0"/>
        <w:spacing w:line="360" w:lineRule="auto"/>
        <w:ind w:firstLine="0"/>
        <w:jc w:val="both"/>
        <w:rPr>
          <w:sz w:val="28"/>
          <w:szCs w:val="28"/>
          <w:lang w:val="en-US"/>
        </w:rPr>
      </w:pPr>
      <w:r w:rsidRPr="006473E5">
        <w:rPr>
          <w:i/>
          <w:color w:val="000000"/>
          <w:sz w:val="28"/>
          <w:szCs w:val="28"/>
          <w:lang w:val="en-US"/>
        </w:rPr>
        <w:t>Transforming growth factor-beta-induced</w:t>
      </w:r>
      <w:r w:rsidRPr="007B57D2">
        <w:rPr>
          <w:color w:val="000000"/>
          <w:sz w:val="28"/>
          <w:szCs w:val="28"/>
          <w:lang w:val="en-US"/>
        </w:rPr>
        <w:t xml:space="preserve"> cell growth inhibition in human breast cancer cells is mediated through insulin-like growth factor-binding protein-3 action</w:t>
      </w:r>
      <w:r>
        <w:rPr>
          <w:color w:val="000000"/>
          <w:sz w:val="28"/>
          <w:szCs w:val="28"/>
          <w:lang w:val="en-US"/>
        </w:rPr>
        <w:t xml:space="preserve"> /</w:t>
      </w:r>
      <w:r w:rsidRPr="007B57D2">
        <w:rPr>
          <w:sz w:val="28"/>
          <w:szCs w:val="28"/>
          <w:lang w:val="en-US"/>
        </w:rPr>
        <w:t xml:space="preserve"> </w:t>
      </w:r>
      <w:r w:rsidRPr="007B57D2">
        <w:rPr>
          <w:color w:val="000000"/>
          <w:sz w:val="28"/>
          <w:szCs w:val="28"/>
          <w:lang w:val="en-US"/>
        </w:rPr>
        <w:t>Y</w:t>
      </w:r>
      <w:r>
        <w:rPr>
          <w:color w:val="000000"/>
          <w:sz w:val="28"/>
          <w:szCs w:val="28"/>
          <w:lang w:val="en-US"/>
        </w:rPr>
        <w:t>.</w:t>
      </w:r>
      <w:r w:rsidRPr="00420665">
        <w:rPr>
          <w:color w:val="000000"/>
          <w:sz w:val="28"/>
          <w:szCs w:val="28"/>
          <w:lang w:val="en-US"/>
        </w:rPr>
        <w:t xml:space="preserve"> </w:t>
      </w:r>
      <w:r w:rsidRPr="007B57D2">
        <w:rPr>
          <w:color w:val="000000"/>
          <w:sz w:val="28"/>
          <w:szCs w:val="28"/>
          <w:lang w:val="en-US"/>
        </w:rPr>
        <w:t>Oh, H</w:t>
      </w:r>
      <w:r>
        <w:rPr>
          <w:color w:val="000000"/>
          <w:sz w:val="28"/>
          <w:szCs w:val="28"/>
          <w:lang w:val="en-US"/>
        </w:rPr>
        <w:t>.</w:t>
      </w:r>
      <w:r w:rsidRPr="007B57D2">
        <w:rPr>
          <w:color w:val="000000"/>
          <w:sz w:val="28"/>
          <w:szCs w:val="28"/>
          <w:lang w:val="en-US"/>
        </w:rPr>
        <w:t>L</w:t>
      </w:r>
      <w:r>
        <w:rPr>
          <w:color w:val="000000"/>
          <w:sz w:val="28"/>
          <w:szCs w:val="28"/>
          <w:lang w:val="en-US"/>
        </w:rPr>
        <w:t>.</w:t>
      </w:r>
      <w:r w:rsidRPr="00420665">
        <w:rPr>
          <w:color w:val="000000"/>
          <w:sz w:val="28"/>
          <w:szCs w:val="28"/>
          <w:lang w:val="en-US"/>
        </w:rPr>
        <w:t xml:space="preserve"> </w:t>
      </w:r>
      <w:r w:rsidRPr="007B57D2">
        <w:rPr>
          <w:color w:val="000000"/>
          <w:sz w:val="28"/>
          <w:szCs w:val="28"/>
          <w:lang w:val="en-US"/>
        </w:rPr>
        <w:t>Muller, L</w:t>
      </w:r>
      <w:r>
        <w:rPr>
          <w:color w:val="000000"/>
          <w:sz w:val="28"/>
          <w:szCs w:val="28"/>
          <w:lang w:val="en-US"/>
        </w:rPr>
        <w:t>.</w:t>
      </w:r>
      <w:r w:rsidRPr="00420665">
        <w:rPr>
          <w:color w:val="000000"/>
          <w:sz w:val="28"/>
          <w:szCs w:val="28"/>
          <w:lang w:val="en-US"/>
        </w:rPr>
        <w:t xml:space="preserve"> </w:t>
      </w:r>
      <w:r w:rsidRPr="007B57D2">
        <w:rPr>
          <w:color w:val="000000"/>
          <w:sz w:val="28"/>
          <w:szCs w:val="28"/>
          <w:lang w:val="en-US"/>
        </w:rPr>
        <w:t xml:space="preserve">Ng </w:t>
      </w:r>
      <w:r>
        <w:rPr>
          <w:bCs/>
          <w:sz w:val="28"/>
          <w:szCs w:val="28"/>
          <w:lang w:val="en-US"/>
        </w:rPr>
        <w:t>[</w:t>
      </w:r>
      <w:r w:rsidRPr="0069181D">
        <w:rPr>
          <w:bCs/>
          <w:sz w:val="28"/>
          <w:szCs w:val="28"/>
          <w:lang w:val="en-US"/>
        </w:rPr>
        <w:t>e</w:t>
      </w:r>
      <w:r>
        <w:rPr>
          <w:bCs/>
          <w:sz w:val="28"/>
          <w:szCs w:val="28"/>
          <w:lang w:val="en-US"/>
        </w:rPr>
        <w:t>t</w:t>
      </w:r>
      <w:r w:rsidRPr="0069181D">
        <w:rPr>
          <w:bCs/>
          <w:sz w:val="28"/>
          <w:szCs w:val="28"/>
          <w:lang w:val="en-US"/>
        </w:rPr>
        <w:t xml:space="preserve"> al.</w:t>
      </w:r>
      <w:r>
        <w:rPr>
          <w:bCs/>
          <w:sz w:val="28"/>
          <w:szCs w:val="28"/>
          <w:lang w:val="en-US"/>
        </w:rPr>
        <w:t>]</w:t>
      </w:r>
      <w:r w:rsidRPr="0069181D">
        <w:rPr>
          <w:bCs/>
          <w:sz w:val="28"/>
          <w:szCs w:val="28"/>
          <w:lang w:val="en-US"/>
        </w:rPr>
        <w:t xml:space="preserve"> </w:t>
      </w:r>
      <w:r>
        <w:rPr>
          <w:color w:val="000000"/>
          <w:sz w:val="28"/>
          <w:szCs w:val="28"/>
          <w:lang w:val="en-US"/>
        </w:rPr>
        <w:t>//</w:t>
      </w:r>
      <w:r w:rsidRPr="007B57D2">
        <w:rPr>
          <w:color w:val="000000"/>
          <w:sz w:val="28"/>
          <w:szCs w:val="28"/>
          <w:lang w:val="en-US"/>
        </w:rPr>
        <w:t xml:space="preserve"> </w:t>
      </w:r>
      <w:r w:rsidRPr="007B57D2">
        <w:rPr>
          <w:sz w:val="28"/>
          <w:szCs w:val="28"/>
          <w:lang w:val="en-US"/>
        </w:rPr>
        <w:t>J</w:t>
      </w:r>
      <w:r>
        <w:rPr>
          <w:sz w:val="28"/>
          <w:szCs w:val="28"/>
          <w:lang w:val="en-US"/>
        </w:rPr>
        <w:t>.</w:t>
      </w:r>
      <w:r w:rsidRPr="007B57D2">
        <w:rPr>
          <w:color w:val="9794B7"/>
          <w:sz w:val="28"/>
          <w:szCs w:val="28"/>
          <w:lang w:val="en-US"/>
        </w:rPr>
        <w:t xml:space="preserve"> </w:t>
      </w:r>
      <w:r w:rsidRPr="007B57D2">
        <w:rPr>
          <w:color w:val="000000"/>
          <w:sz w:val="28"/>
          <w:szCs w:val="28"/>
          <w:lang w:val="en-US"/>
        </w:rPr>
        <w:t>Biol</w:t>
      </w:r>
      <w:r>
        <w:rPr>
          <w:color w:val="000000"/>
          <w:sz w:val="28"/>
          <w:szCs w:val="28"/>
          <w:lang w:val="en-US"/>
        </w:rPr>
        <w:t>.</w:t>
      </w:r>
      <w:r w:rsidRPr="007B57D2">
        <w:rPr>
          <w:color w:val="000000"/>
          <w:sz w:val="28"/>
          <w:szCs w:val="28"/>
          <w:lang w:val="en-US"/>
        </w:rPr>
        <w:t xml:space="preserve"> Chem</w:t>
      </w:r>
      <w:r>
        <w:rPr>
          <w:color w:val="000000"/>
          <w:sz w:val="28"/>
          <w:szCs w:val="28"/>
          <w:lang w:val="en-US"/>
        </w:rPr>
        <w:t xml:space="preserve">. – 1995. – Vol. 270. –  P. </w:t>
      </w:r>
      <w:r w:rsidRPr="007B57D2">
        <w:rPr>
          <w:color w:val="000000"/>
          <w:sz w:val="28"/>
          <w:szCs w:val="28"/>
          <w:lang w:val="en-US"/>
        </w:rPr>
        <w:t>13589-13592.</w:t>
      </w:r>
    </w:p>
    <w:p w:rsidR="00852B5C" w:rsidRPr="0032257C" w:rsidRDefault="00852B5C" w:rsidP="00DF1560">
      <w:pPr>
        <w:numPr>
          <w:ilvl w:val="0"/>
          <w:numId w:val="69"/>
        </w:numPr>
        <w:suppressAutoHyphens w:val="0"/>
        <w:spacing w:line="360" w:lineRule="auto"/>
        <w:ind w:firstLine="0"/>
        <w:jc w:val="both"/>
        <w:rPr>
          <w:sz w:val="28"/>
          <w:lang w:val="en-US"/>
        </w:rPr>
      </w:pPr>
      <w:r>
        <w:rPr>
          <w:color w:val="000000"/>
          <w:sz w:val="28"/>
          <w:szCs w:val="11"/>
          <w:lang w:val="en-US"/>
        </w:rPr>
        <w:t xml:space="preserve"> </w:t>
      </w:r>
      <w:r w:rsidRPr="006473E5">
        <w:rPr>
          <w:i/>
          <w:color w:val="000000"/>
          <w:sz w:val="28"/>
          <w:szCs w:val="11"/>
          <w:lang w:val="en-US"/>
        </w:rPr>
        <w:t>Twigg S.M.</w:t>
      </w:r>
      <w:r>
        <w:rPr>
          <w:color w:val="000000"/>
          <w:sz w:val="28"/>
          <w:szCs w:val="11"/>
          <w:lang w:val="en-US"/>
        </w:rPr>
        <w:t xml:space="preserve"> Insulin-like growth factor (IGF)-binding protein </w:t>
      </w:r>
      <w:r>
        <w:rPr>
          <w:color w:val="212121"/>
          <w:sz w:val="28"/>
          <w:szCs w:val="11"/>
          <w:lang w:val="en-US"/>
        </w:rPr>
        <w:t xml:space="preserve">5 </w:t>
      </w:r>
      <w:r>
        <w:rPr>
          <w:color w:val="000000"/>
          <w:sz w:val="28"/>
          <w:szCs w:val="11"/>
          <w:lang w:val="en-US"/>
        </w:rPr>
        <w:t xml:space="preserve">forms an alternative ternary complex with IGFs and the acid-labile subunit </w:t>
      </w:r>
      <w:r w:rsidRPr="00420665">
        <w:rPr>
          <w:color w:val="000000"/>
          <w:sz w:val="28"/>
          <w:szCs w:val="11"/>
          <w:lang w:val="en-US"/>
        </w:rPr>
        <w:t>/ S.M. Twigg, R.C. Baxter</w:t>
      </w:r>
      <w:r w:rsidRPr="006473E5">
        <w:rPr>
          <w:i/>
          <w:color w:val="000000"/>
          <w:sz w:val="28"/>
          <w:szCs w:val="11"/>
          <w:lang w:val="en-US"/>
        </w:rPr>
        <w:t xml:space="preserve"> </w:t>
      </w:r>
      <w:r>
        <w:rPr>
          <w:color w:val="000000"/>
          <w:sz w:val="28"/>
          <w:szCs w:val="11"/>
          <w:lang w:val="en-US"/>
        </w:rPr>
        <w:t xml:space="preserve">// J. Biol. Chem. – 1998. – Vol. 273. – </w:t>
      </w:r>
      <w:r>
        <w:rPr>
          <w:color w:val="000000"/>
          <w:sz w:val="28"/>
          <w:szCs w:val="11"/>
        </w:rPr>
        <w:t>       </w:t>
      </w:r>
      <w:r>
        <w:rPr>
          <w:color w:val="000000"/>
          <w:sz w:val="28"/>
          <w:szCs w:val="11"/>
          <w:lang w:val="en-US"/>
        </w:rPr>
        <w:t>P.</w:t>
      </w:r>
      <w:r>
        <w:rPr>
          <w:color w:val="000000"/>
          <w:sz w:val="28"/>
          <w:szCs w:val="11"/>
        </w:rPr>
        <w:t> </w:t>
      </w:r>
      <w:r>
        <w:rPr>
          <w:color w:val="000000"/>
          <w:sz w:val="28"/>
          <w:szCs w:val="11"/>
          <w:lang w:val="en-US"/>
        </w:rPr>
        <w:t>6074-6079.</w:t>
      </w:r>
    </w:p>
    <w:p w:rsidR="00852B5C" w:rsidRPr="00C641EC" w:rsidRDefault="00852B5C" w:rsidP="00DF1560">
      <w:pPr>
        <w:numPr>
          <w:ilvl w:val="0"/>
          <w:numId w:val="69"/>
        </w:numPr>
        <w:suppressAutoHyphens w:val="0"/>
        <w:spacing w:line="360" w:lineRule="auto"/>
        <w:ind w:firstLine="0"/>
        <w:jc w:val="both"/>
        <w:rPr>
          <w:sz w:val="28"/>
          <w:lang w:val="nl-NL"/>
        </w:rPr>
      </w:pPr>
      <w:r w:rsidRPr="006473E5">
        <w:rPr>
          <w:i/>
          <w:sz w:val="28"/>
          <w:lang w:val="en-US"/>
        </w:rPr>
        <w:t xml:space="preserve"> </w:t>
      </w:r>
      <w:r w:rsidRPr="006473E5">
        <w:rPr>
          <w:i/>
          <w:sz w:val="28"/>
          <w:szCs w:val="28"/>
          <w:lang w:val="en-US"/>
        </w:rPr>
        <w:t>Upregulation of IGF-2 and IGF-1</w:t>
      </w:r>
      <w:r w:rsidRPr="003543EA">
        <w:rPr>
          <w:sz w:val="28"/>
          <w:szCs w:val="28"/>
          <w:lang w:val="en-US"/>
        </w:rPr>
        <w:t xml:space="preserve"> receptor expression in oral cancer cell lines</w:t>
      </w:r>
      <w:r>
        <w:rPr>
          <w:sz w:val="28"/>
          <w:szCs w:val="28"/>
          <w:lang w:val="en-US"/>
        </w:rPr>
        <w:t xml:space="preserve"> /</w:t>
      </w:r>
      <w:r w:rsidRPr="003543EA">
        <w:rPr>
          <w:sz w:val="28"/>
          <w:szCs w:val="28"/>
          <w:lang w:val="en-US"/>
        </w:rPr>
        <w:t xml:space="preserve"> </w:t>
      </w:r>
      <w:r w:rsidRPr="00C641EC">
        <w:rPr>
          <w:sz w:val="28"/>
          <w:szCs w:val="28"/>
          <w:lang w:val="en-US"/>
        </w:rPr>
        <w:t>G</w:t>
      </w:r>
      <w:r w:rsidRPr="004D7668">
        <w:rPr>
          <w:sz w:val="28"/>
          <w:szCs w:val="28"/>
          <w:lang w:val="en-US"/>
        </w:rPr>
        <w:t xml:space="preserve">. </w:t>
      </w:r>
      <w:hyperlink r:id="rId53" w:history="1">
        <w:r w:rsidRPr="004D7668">
          <w:rPr>
            <w:rStyle w:val="afc"/>
            <w:sz w:val="28"/>
            <w:szCs w:val="28"/>
            <w:lang w:val="en-US"/>
          </w:rPr>
          <w:t>Brady</w:t>
        </w:r>
      </w:hyperlink>
      <w:r w:rsidRPr="004D7668">
        <w:rPr>
          <w:sz w:val="28"/>
          <w:szCs w:val="28"/>
          <w:lang w:val="en-US"/>
        </w:rPr>
        <w:t xml:space="preserve">, S.J. </w:t>
      </w:r>
      <w:hyperlink r:id="rId54" w:history="1">
        <w:r w:rsidRPr="004D7668">
          <w:rPr>
            <w:rStyle w:val="afc"/>
            <w:sz w:val="28"/>
            <w:szCs w:val="28"/>
            <w:lang w:val="en-US"/>
          </w:rPr>
          <w:t>Crean</w:t>
        </w:r>
      </w:hyperlink>
      <w:r w:rsidRPr="004D7668">
        <w:rPr>
          <w:sz w:val="28"/>
          <w:szCs w:val="28"/>
          <w:lang w:val="en-US"/>
        </w:rPr>
        <w:t xml:space="preserve">, P. </w:t>
      </w:r>
      <w:hyperlink r:id="rId55" w:history="1">
        <w:r w:rsidRPr="004D7668">
          <w:rPr>
            <w:rStyle w:val="afc"/>
            <w:sz w:val="28"/>
            <w:szCs w:val="28"/>
            <w:lang w:val="en-US"/>
          </w:rPr>
          <w:t>Naik</w:t>
        </w:r>
      </w:hyperlink>
      <w:r w:rsidRPr="004D7668">
        <w:rPr>
          <w:sz w:val="28"/>
          <w:szCs w:val="28"/>
          <w:lang w:val="en-US"/>
        </w:rPr>
        <w:t xml:space="preserve"> </w:t>
      </w:r>
      <w:r w:rsidRPr="004D7668">
        <w:rPr>
          <w:bCs/>
          <w:sz w:val="28"/>
          <w:szCs w:val="28"/>
          <w:lang w:val="en-US"/>
        </w:rPr>
        <w:t xml:space="preserve">[et al.] </w:t>
      </w:r>
      <w:r w:rsidRPr="004D7668">
        <w:rPr>
          <w:sz w:val="28"/>
          <w:szCs w:val="28"/>
          <w:lang w:val="en-US"/>
        </w:rPr>
        <w:t xml:space="preserve">// </w:t>
      </w:r>
      <w:hyperlink r:id="rId56" w:history="1">
        <w:r w:rsidRPr="004D7668">
          <w:rPr>
            <w:rStyle w:val="afc"/>
            <w:sz w:val="28"/>
            <w:szCs w:val="28"/>
            <w:lang w:val="en-US"/>
          </w:rPr>
          <w:t>Int. J. Oncol.</w:t>
        </w:r>
      </w:hyperlink>
      <w:r w:rsidRPr="00C641EC">
        <w:rPr>
          <w:sz w:val="28"/>
          <w:szCs w:val="28"/>
          <w:lang w:val="en-US"/>
        </w:rPr>
        <w:t xml:space="preserve"> </w:t>
      </w:r>
      <w:r>
        <w:rPr>
          <w:color w:val="000000"/>
          <w:sz w:val="28"/>
          <w:szCs w:val="9"/>
          <w:lang w:val="uk-UA"/>
        </w:rPr>
        <w:t>–</w:t>
      </w:r>
      <w:r w:rsidRPr="00C641EC">
        <w:rPr>
          <w:sz w:val="28"/>
          <w:szCs w:val="28"/>
          <w:lang w:val="nl-NL"/>
        </w:rPr>
        <w:t xml:space="preserve">  2007., Oct. </w:t>
      </w:r>
      <w:r>
        <w:rPr>
          <w:color w:val="000000"/>
          <w:sz w:val="28"/>
          <w:szCs w:val="9"/>
          <w:lang w:val="uk-UA"/>
        </w:rPr>
        <w:t>–</w:t>
      </w:r>
      <w:r w:rsidRPr="00C641EC">
        <w:rPr>
          <w:sz w:val="28"/>
          <w:szCs w:val="28"/>
          <w:lang w:val="nl-NL"/>
        </w:rPr>
        <w:t xml:space="preserve"> Vol. 31 (4). </w:t>
      </w:r>
      <w:r>
        <w:rPr>
          <w:color w:val="000000"/>
          <w:sz w:val="28"/>
          <w:szCs w:val="9"/>
          <w:lang w:val="uk-UA"/>
        </w:rPr>
        <w:t>–</w:t>
      </w:r>
      <w:r w:rsidRPr="00C641EC">
        <w:rPr>
          <w:color w:val="000000"/>
          <w:sz w:val="28"/>
          <w:szCs w:val="9"/>
          <w:lang w:val="nl-NL"/>
        </w:rPr>
        <w:t xml:space="preserve"> P. </w:t>
      </w:r>
      <w:r w:rsidRPr="00C641EC">
        <w:rPr>
          <w:sz w:val="28"/>
          <w:szCs w:val="28"/>
          <w:lang w:val="nl-NL"/>
        </w:rPr>
        <w:t>875-881.</w:t>
      </w:r>
    </w:p>
    <w:p w:rsidR="00852B5C" w:rsidRPr="00641A20" w:rsidRDefault="00852B5C" w:rsidP="00DF1560">
      <w:pPr>
        <w:numPr>
          <w:ilvl w:val="0"/>
          <w:numId w:val="69"/>
        </w:numPr>
        <w:suppressAutoHyphens w:val="0"/>
        <w:spacing w:line="360" w:lineRule="auto"/>
        <w:ind w:firstLine="0"/>
        <w:jc w:val="both"/>
        <w:rPr>
          <w:sz w:val="28"/>
          <w:lang w:val="en-US"/>
        </w:rPr>
      </w:pPr>
      <w:r w:rsidRPr="005D1AB7">
        <w:rPr>
          <w:i/>
          <w:sz w:val="28"/>
          <w:szCs w:val="28"/>
          <w:lang w:val="en-US"/>
        </w:rPr>
        <w:t>Van de Werff F.</w:t>
      </w:r>
      <w:r w:rsidRPr="002C5600">
        <w:rPr>
          <w:sz w:val="28"/>
          <w:szCs w:val="28"/>
          <w:lang w:val="en-US"/>
        </w:rPr>
        <w:t xml:space="preserve"> </w:t>
      </w:r>
      <w:r w:rsidRPr="005D1AB7">
        <w:rPr>
          <w:sz w:val="28"/>
          <w:szCs w:val="28"/>
          <w:lang w:val="en-US"/>
        </w:rPr>
        <w:t xml:space="preserve">Management </w:t>
      </w:r>
      <w:r w:rsidRPr="002C5600">
        <w:rPr>
          <w:sz w:val="28"/>
          <w:szCs w:val="28"/>
          <w:lang w:val="en-US"/>
        </w:rPr>
        <w:t>of acute myocardial infarction in patients present</w:t>
      </w:r>
      <w:r>
        <w:rPr>
          <w:sz w:val="28"/>
          <w:szCs w:val="28"/>
          <w:lang w:val="en-US"/>
        </w:rPr>
        <w:t>ing with ST-segment elevation</w:t>
      </w:r>
      <w:r w:rsidRPr="002E71FC">
        <w:rPr>
          <w:sz w:val="28"/>
          <w:szCs w:val="28"/>
          <w:lang w:val="en-US"/>
        </w:rPr>
        <w:t xml:space="preserve"> /</w:t>
      </w:r>
      <w:r w:rsidRPr="002E71FC">
        <w:rPr>
          <w:i/>
          <w:sz w:val="28"/>
          <w:szCs w:val="28"/>
          <w:lang w:val="en-US"/>
        </w:rPr>
        <w:t xml:space="preserve"> </w:t>
      </w:r>
      <w:r w:rsidRPr="002E71FC">
        <w:rPr>
          <w:sz w:val="28"/>
          <w:szCs w:val="28"/>
          <w:lang w:val="en-US"/>
        </w:rPr>
        <w:t xml:space="preserve">F. Van de Werff, D. Ardissino </w:t>
      </w:r>
      <w:r w:rsidRPr="002C5600">
        <w:rPr>
          <w:sz w:val="28"/>
          <w:szCs w:val="28"/>
          <w:lang w:val="en-US"/>
        </w:rPr>
        <w:t>// Eur. Heart J. – 2003. – Vol. 24. – P. 28-66.</w:t>
      </w:r>
    </w:p>
    <w:p w:rsidR="00852B5C" w:rsidRPr="009527C1" w:rsidRDefault="00852B5C" w:rsidP="00DF1560">
      <w:pPr>
        <w:numPr>
          <w:ilvl w:val="0"/>
          <w:numId w:val="69"/>
        </w:numPr>
        <w:suppressAutoHyphens w:val="0"/>
        <w:spacing w:line="360" w:lineRule="auto"/>
        <w:ind w:firstLine="0"/>
        <w:jc w:val="both"/>
        <w:rPr>
          <w:sz w:val="28"/>
          <w:lang w:val="en-US"/>
        </w:rPr>
      </w:pPr>
      <w:r w:rsidRPr="00641A20">
        <w:rPr>
          <w:i/>
          <w:sz w:val="28"/>
          <w:szCs w:val="28"/>
          <w:lang w:val="en-US"/>
        </w:rPr>
        <w:lastRenderedPageBreak/>
        <w:t>Waters D.D.</w:t>
      </w:r>
      <w:r w:rsidRPr="00F56945">
        <w:rPr>
          <w:sz w:val="28"/>
          <w:szCs w:val="28"/>
          <w:lang w:val="en-US"/>
        </w:rPr>
        <w:t xml:space="preserve"> Soluble fibrin, C-reactive protein, fibrinogen, factor VII, antithrombin, proteins C and S, tissue factor, D-dimer, and prothrombin fragment 1+2 in men with acute myocardial infarction &lt;/= 45 years of age</w:t>
      </w:r>
      <w:r w:rsidRPr="002E71FC">
        <w:rPr>
          <w:sz w:val="28"/>
          <w:szCs w:val="28"/>
          <w:lang w:val="en-US"/>
        </w:rPr>
        <w:t xml:space="preserve"> /</w:t>
      </w:r>
      <w:r w:rsidRPr="002E71FC">
        <w:rPr>
          <w:i/>
          <w:sz w:val="28"/>
          <w:szCs w:val="28"/>
          <w:lang w:val="en-US"/>
        </w:rPr>
        <w:t xml:space="preserve"> </w:t>
      </w:r>
      <w:r w:rsidRPr="002E71FC">
        <w:rPr>
          <w:sz w:val="28"/>
          <w:szCs w:val="28"/>
          <w:lang w:val="en-US"/>
        </w:rPr>
        <w:t>D.D. Waters, M. Saigo, S. Abe</w:t>
      </w:r>
      <w:r w:rsidRPr="00641A20">
        <w:rPr>
          <w:i/>
          <w:sz w:val="28"/>
          <w:szCs w:val="28"/>
          <w:lang w:val="en-US"/>
        </w:rPr>
        <w:t xml:space="preserve"> </w:t>
      </w:r>
      <w:r w:rsidRPr="00F56945">
        <w:rPr>
          <w:sz w:val="28"/>
          <w:szCs w:val="28"/>
          <w:lang w:val="en-US"/>
        </w:rPr>
        <w:t>// Am. J. Cardiol. – 2004. – Vol. 94. – P.</w:t>
      </w:r>
      <w:r>
        <w:rPr>
          <w:sz w:val="28"/>
          <w:szCs w:val="28"/>
          <w:lang w:val="en-US"/>
        </w:rPr>
        <w:t> </w:t>
      </w:r>
      <w:r w:rsidRPr="00F56945">
        <w:rPr>
          <w:sz w:val="28"/>
          <w:szCs w:val="28"/>
          <w:lang w:val="en-US"/>
        </w:rPr>
        <w:t>1410-1413.</w:t>
      </w:r>
    </w:p>
    <w:p w:rsidR="00852B5C" w:rsidRPr="00565B58" w:rsidRDefault="00852B5C" w:rsidP="00DF1560">
      <w:pPr>
        <w:numPr>
          <w:ilvl w:val="0"/>
          <w:numId w:val="69"/>
        </w:numPr>
        <w:suppressAutoHyphens w:val="0"/>
        <w:spacing w:line="360" w:lineRule="auto"/>
        <w:ind w:firstLine="0"/>
        <w:jc w:val="both"/>
        <w:rPr>
          <w:sz w:val="28"/>
          <w:lang w:val="en-US"/>
        </w:rPr>
      </w:pPr>
      <w:r w:rsidRPr="002C5600">
        <w:rPr>
          <w:i/>
          <w:sz w:val="28"/>
          <w:szCs w:val="28"/>
          <w:lang w:val="en-US"/>
        </w:rPr>
        <w:t>World</w:t>
      </w:r>
      <w:r w:rsidRPr="002C5600">
        <w:rPr>
          <w:sz w:val="28"/>
          <w:szCs w:val="28"/>
          <w:lang w:val="en-US"/>
        </w:rPr>
        <w:t xml:space="preserve"> Health Organization nomenclature and criteria for diagnosis of ischemic heart disease // Circulation.</w:t>
      </w:r>
      <w:r>
        <w:rPr>
          <w:sz w:val="28"/>
          <w:szCs w:val="28"/>
          <w:lang w:val="en-US"/>
        </w:rPr>
        <w:t xml:space="preserve"> </w:t>
      </w:r>
      <w:r w:rsidRPr="002C5600">
        <w:rPr>
          <w:sz w:val="28"/>
          <w:szCs w:val="28"/>
          <w:lang w:val="en-US"/>
        </w:rPr>
        <w:t>– 1979.</w:t>
      </w:r>
      <w:r>
        <w:rPr>
          <w:sz w:val="28"/>
          <w:szCs w:val="28"/>
          <w:lang w:val="en-US"/>
        </w:rPr>
        <w:t xml:space="preserve"> </w:t>
      </w:r>
      <w:r w:rsidRPr="002C5600">
        <w:rPr>
          <w:sz w:val="28"/>
          <w:szCs w:val="28"/>
          <w:lang w:val="en-US"/>
        </w:rPr>
        <w:t>– Vol. 59. – P. 607-609.</w:t>
      </w:r>
    </w:p>
    <w:p w:rsidR="00852B5C" w:rsidRDefault="00852B5C" w:rsidP="00DF1560">
      <w:pPr>
        <w:numPr>
          <w:ilvl w:val="0"/>
          <w:numId w:val="69"/>
        </w:numPr>
        <w:suppressAutoHyphens w:val="0"/>
        <w:spacing w:line="360" w:lineRule="auto"/>
        <w:ind w:firstLine="0"/>
        <w:jc w:val="both"/>
        <w:rPr>
          <w:sz w:val="28"/>
          <w:lang w:val="en-US"/>
        </w:rPr>
      </w:pPr>
      <w:r w:rsidRPr="00565B58">
        <w:rPr>
          <w:i/>
          <w:sz w:val="28"/>
          <w:szCs w:val="28"/>
          <w:lang w:val="en-US"/>
        </w:rPr>
        <w:t>Zeiher A</w:t>
      </w:r>
      <w:r>
        <w:rPr>
          <w:i/>
          <w:sz w:val="28"/>
          <w:szCs w:val="28"/>
          <w:lang w:val="en-US"/>
        </w:rPr>
        <w:t>.M</w:t>
      </w:r>
      <w:r w:rsidRPr="00565B58">
        <w:rPr>
          <w:i/>
          <w:sz w:val="28"/>
          <w:szCs w:val="28"/>
          <w:lang w:val="en-US"/>
        </w:rPr>
        <w:t>.</w:t>
      </w:r>
      <w:r w:rsidRPr="00F56945">
        <w:rPr>
          <w:sz w:val="28"/>
          <w:szCs w:val="28"/>
          <w:lang w:val="en-US"/>
        </w:rPr>
        <w:t xml:space="preserve"> Acute Coronary Syndrome and Inflammation. Biomarkers for Diagnostics and Risk Stratification </w:t>
      </w:r>
      <w:r w:rsidRPr="002E71FC">
        <w:rPr>
          <w:sz w:val="28"/>
          <w:szCs w:val="28"/>
          <w:lang w:val="en-US"/>
        </w:rPr>
        <w:t xml:space="preserve">/ A.M. Zeiher, T. Trepels, S. Fichtlscherer </w:t>
      </w:r>
      <w:r w:rsidRPr="00F56945">
        <w:rPr>
          <w:sz w:val="28"/>
          <w:szCs w:val="28"/>
          <w:lang w:val="en-US"/>
        </w:rPr>
        <w:t>// Herz. – 2004. – Vol. 29. – P. 769-776.</w:t>
      </w:r>
    </w:p>
    <w:p w:rsidR="00852B5C" w:rsidRPr="004D7668" w:rsidRDefault="00852B5C" w:rsidP="00852B5C">
      <w:pPr>
        <w:spacing w:line="360" w:lineRule="auto"/>
        <w:jc w:val="both"/>
        <w:rPr>
          <w:color w:val="000000"/>
          <w:sz w:val="28"/>
          <w:szCs w:val="28"/>
          <w:lang w:val="en-US"/>
        </w:rPr>
      </w:pPr>
    </w:p>
    <w:p w:rsidR="00852B5C" w:rsidRPr="001C6D62" w:rsidRDefault="00852B5C" w:rsidP="00852B5C">
      <w:pPr>
        <w:rPr>
          <w:sz w:val="28"/>
          <w:szCs w:val="28"/>
          <w:lang w:val="uk-UA"/>
        </w:rPr>
      </w:pPr>
    </w:p>
    <w:p w:rsidR="006B41FB" w:rsidRPr="009530E9" w:rsidRDefault="006B41FB" w:rsidP="006B41FB">
      <w:pPr>
        <w:pStyle w:val="affffffff9"/>
        <w:rPr>
          <w:lang w:val="uk-UA"/>
        </w:rPr>
      </w:pPr>
    </w:p>
    <w:p w:rsidR="0068362D" w:rsidRPr="00031E5A" w:rsidRDefault="0068362D" w:rsidP="007B7EC8">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57"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5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560" w:rsidRDefault="00DF1560">
      <w:r>
        <w:separator/>
      </w:r>
    </w:p>
  </w:endnote>
  <w:endnote w:type="continuationSeparator" w:id="0">
    <w:p w:rsidR="00DF1560" w:rsidRDefault="00DF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560" w:rsidRDefault="00DF1560">
      <w:r>
        <w:separator/>
      </w:r>
    </w:p>
  </w:footnote>
  <w:footnote w:type="continuationSeparator" w:id="0">
    <w:p w:rsidR="00DF1560" w:rsidRDefault="00DF1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8B6481"/>
    <w:multiLevelType w:val="hybridMultilevel"/>
    <w:tmpl w:val="FCA62E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4D614F56"/>
    <w:multiLevelType w:val="hybridMultilevel"/>
    <w:tmpl w:val="F50693DA"/>
    <w:lvl w:ilvl="0" w:tplc="E3D60416">
      <w:start w:val="1"/>
      <w:numFmt w:val="decimal"/>
      <w:lvlText w:val="%1."/>
      <w:lvlJc w:val="left"/>
      <w:pPr>
        <w:tabs>
          <w:tab w:val="num" w:pos="1969"/>
        </w:tabs>
        <w:ind w:left="1969" w:hanging="12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start w:val="1"/>
      <w:numFmt w:val="decimal"/>
      <w:lvlText w:val="%4."/>
      <w:lvlJc w:val="left"/>
      <w:pPr>
        <w:tabs>
          <w:tab w:val="num" w:pos="360"/>
        </w:tabs>
        <w:ind w:left="360" w:hanging="360"/>
      </w:pPr>
      <w:rPr>
        <w:rFonts w:hint="default"/>
      </w:r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9">
    <w:nsid w:val="709A267A"/>
    <w:multiLevelType w:val="hybridMultilevel"/>
    <w:tmpl w:val="8190153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49"/>
  </w:num>
  <w:num w:numId="47">
    <w:abstractNumId w:val="56"/>
  </w:num>
  <w:num w:numId="48">
    <w:abstractNumId w:val="58"/>
  </w:num>
  <w:num w:numId="49">
    <w:abstractNumId w:val="67"/>
  </w:num>
  <w:num w:numId="50">
    <w:abstractNumId w:val="47"/>
  </w:num>
  <w:num w:numId="51">
    <w:abstractNumId w:val="63"/>
  </w:num>
  <w:num w:numId="52">
    <w:abstractNumId w:val="53"/>
  </w:num>
  <w:num w:numId="53">
    <w:abstractNumId w:val="48"/>
  </w:num>
  <w:num w:numId="54">
    <w:abstractNumId w:val="55"/>
  </w:num>
  <w:num w:numId="55">
    <w:abstractNumId w:val="46"/>
  </w:num>
  <w:num w:numId="56">
    <w:abstractNumId w:val="44"/>
  </w:num>
  <w:num w:numId="57">
    <w:abstractNumId w:val="64"/>
  </w:num>
  <w:num w:numId="58">
    <w:abstractNumId w:val="59"/>
  </w:num>
  <w:num w:numId="59">
    <w:abstractNumId w:val="61"/>
  </w:num>
  <w:num w:numId="60">
    <w:abstractNumId w:val="66"/>
  </w:num>
  <w:num w:numId="61">
    <w:abstractNumId w:val="54"/>
  </w:num>
  <w:num w:numId="62">
    <w:abstractNumId w:val="68"/>
  </w:num>
  <w:num w:numId="63">
    <w:abstractNumId w:val="45"/>
  </w:num>
  <w:num w:numId="64">
    <w:abstractNumId w:val="62"/>
  </w:num>
  <w:num w:numId="65">
    <w:abstractNumId w:val="65"/>
  </w:num>
  <w:num w:numId="66">
    <w:abstractNumId w:val="6"/>
  </w:num>
  <w:num w:numId="67">
    <w:abstractNumId w:val="69"/>
  </w:num>
  <w:num w:numId="68">
    <w:abstractNumId w:val="60"/>
  </w:num>
  <w:num w:numId="69">
    <w:abstractNumId w:val="5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67F9C"/>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B4D"/>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6528"/>
    <w:rsid w:val="002A7BD9"/>
    <w:rsid w:val="002B1667"/>
    <w:rsid w:val="002B2215"/>
    <w:rsid w:val="002B3184"/>
    <w:rsid w:val="002B3996"/>
    <w:rsid w:val="002B39EA"/>
    <w:rsid w:val="002B4347"/>
    <w:rsid w:val="002B47B1"/>
    <w:rsid w:val="002B60F4"/>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B81"/>
    <w:rsid w:val="00447D33"/>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02A"/>
    <w:rsid w:val="004F153C"/>
    <w:rsid w:val="004F2D37"/>
    <w:rsid w:val="004F32B4"/>
    <w:rsid w:val="004F37EA"/>
    <w:rsid w:val="004F3A7B"/>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425"/>
    <w:rsid w:val="00B205F1"/>
    <w:rsid w:val="00B21469"/>
    <w:rsid w:val="00B22095"/>
    <w:rsid w:val="00B23247"/>
    <w:rsid w:val="00B23F78"/>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0B8B"/>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BF7B0E"/>
    <w:rsid w:val="00C003D5"/>
    <w:rsid w:val="00C011C6"/>
    <w:rsid w:val="00C01307"/>
    <w:rsid w:val="00C01CFE"/>
    <w:rsid w:val="00C01EBC"/>
    <w:rsid w:val="00C0438A"/>
    <w:rsid w:val="00C047CF"/>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4EC6"/>
    <w:rsid w:val="00C85ECC"/>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CF9"/>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56BF"/>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1B89"/>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1560"/>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javascript:AL_get(this,%20'jour',%20'Biochem%20Biophys%20Res%20Commun.');" TargetMode="External"/><Relationship Id="rId18" Type="http://schemas.openxmlformats.org/officeDocument/2006/relationships/hyperlink" Target="javascript:AL_get(this,%20'jour',%20'Circulation.');" TargetMode="External"/><Relationship Id="rId26" Type="http://schemas.openxmlformats.org/officeDocument/2006/relationships/hyperlink" Target="javascript:AL_get(this,%20'jour',%20'J%20Endocrinol.');" TargetMode="External"/><Relationship Id="rId39" Type="http://schemas.openxmlformats.org/officeDocument/2006/relationships/hyperlink" Target="javascript:AL_get(this,%20'jour',%20'Proc%20Natl%20Acad%20Sci%20U%20S%20A.');" TargetMode="External"/><Relationship Id="rId21" Type="http://schemas.openxmlformats.org/officeDocument/2006/relationships/hyperlink" Target="http://www.ncbi.nlm.nih.gov/sites/entrez?Db=pubmed&amp;Cmd=Search&amp;Term=%22Gaudiano%20F%22%5BAuthor%5D&amp;itool=EntrezSystem2.PEntrez.Pubmed.Pubmed_ResultsPanel.Pubmed_RVAbstractPlusDrugs2" TargetMode="External"/><Relationship Id="rId34" Type="http://schemas.openxmlformats.org/officeDocument/2006/relationships/hyperlink" Target="http://www.ncbi.nlm.nih.gov/sites/entrez?Db=pubmed&amp;Cmd=Search&amp;Term=%22Humbel%20RE%22%5BAuthor%5D&amp;itool=EntrezSystem2.PEntrez.Pubmed.Pubmed_ResultsPanel.Pubmed_RVAbstractPlusDrugs2" TargetMode="External"/><Relationship Id="rId42" Type="http://schemas.openxmlformats.org/officeDocument/2006/relationships/hyperlink" Target="http://www.ncbi.nlm.nih.gov/sites/entrez?Db=pubmed&amp;Cmd=Search&amp;Term=%22Lee%20K%22%5BAuthor%5D&amp;itool=EntrezSystem2.PEntrez.Pubmed.Pubmed_ResultsPanel.Pubmed_RVAbstractPlusDrugs2" TargetMode="External"/><Relationship Id="rId47" Type="http://schemas.openxmlformats.org/officeDocument/2006/relationships/hyperlink" Target="javascript:AL_get(this,%20'jour',%20'J%20Vet%20Intern%20Med.');" TargetMode="External"/><Relationship Id="rId50" Type="http://schemas.openxmlformats.org/officeDocument/2006/relationships/hyperlink" Target="http://www.ncbi.nlm.nih.gov/sites/entrez?Db=pubmed&amp;Cmd=Search&amp;Term=%22Nicola%20C%22%5BAuthor%5D&amp;itool=EntrezSystem2.PEntrez.Pubmed.Pubmed_ResultsPanel.Pubmed_RVAbstractPlusDrugs2" TargetMode="External"/><Relationship Id="rId55" Type="http://schemas.openxmlformats.org/officeDocument/2006/relationships/hyperlink" Target="http://www.ncbi.nlm.nih.gov/sites/entrez?Db=pubmed&amp;Cmd=Search&amp;Term=%22Naik%20P%22%5BAuthor%5D&amp;itool=EntrezSystem2.PEntrez.Pubmed.Pubmed_ResultsPanel.Pubmed_RVAbstractPlusDrugs2" TargetMode="External"/><Relationship Id="rId7" Type="http://schemas.openxmlformats.org/officeDocument/2006/relationships/footnotes" Target="footnotes.xml"/><Relationship Id="rId12" Type="http://schemas.openxmlformats.org/officeDocument/2006/relationships/hyperlink" Target="http://www.ncbi.nlm.nih.gov/sites/entrez?Db=pubmed&amp;Cmd=Search&amp;Term=%22Murphy%20G%22%5BAuthor%5D&amp;itool=EntrezSystem2.PEntrez.Pubmed.Pubmed_ResultsPanel.Pubmed_RVAbstractPlusDrugs1" TargetMode="External"/><Relationship Id="rId17" Type="http://schemas.openxmlformats.org/officeDocument/2006/relationships/hyperlink" Target="http://www.ncbi.nlm.nih.gov/sites/entrez?Db=pubmed&amp;Cmd=Search&amp;Term=%22Judkins%20MP%22%5BAuthor%5D&amp;itool=EntrezSystem2.PEntrez.Pubmed.Pubmed_ResultsPanel.Pubmed_RVAbstractPlus" TargetMode="External"/><Relationship Id="rId25" Type="http://schemas.openxmlformats.org/officeDocument/2006/relationships/hyperlink" Target="http://www.ncbi.nlm.nih.gov/sites/entrez?Db=pubmed&amp;Cmd=Search&amp;Term=%22Kerr%20DE%22%5BAuthor%5D&amp;itool=EntrezSystem2.PEntrez.Pubmed.Pubmed_ResultsPanel.Pubmed_RVAbstractPlus" TargetMode="External"/><Relationship Id="rId33" Type="http://schemas.openxmlformats.org/officeDocument/2006/relationships/hyperlink" Target="http://www.ncbi.nlm.nih.gov/sites/entrez?Db=pubmed&amp;Cmd=Search&amp;Term=%22Rinderknecht%20E%22%5BAuthor%5D&amp;itool=EntrezSystem2.PEntrez.Pubmed.Pubmed_ResultsPanel.Pubmed_RVAbstractPlusDrugs2" TargetMode="External"/><Relationship Id="rId38" Type="http://schemas.openxmlformats.org/officeDocument/2006/relationships/hyperlink" Target="http://www.ncbi.nlm.nih.gov/sites/entrez?Db=pubmed&amp;Cmd=Search&amp;Term=%22Humbel%20RE%22%5BAuthor%5D&amp;itool=EntrezSystem2.PEntrez.Pubmed.Pubmed_ResultsPanel.Pubmed_RVAbstractPlusDrugs2" TargetMode="External"/><Relationship Id="rId46" Type="http://schemas.openxmlformats.org/officeDocument/2006/relationships/hyperlink" Target="http://www.ncbi.nlm.nih.gov/sites/entrez?Db=pubmed&amp;Cmd=Search&amp;Term=%22Feldman%20EC%22%5BAuthor%5D&amp;itool=EntrezSystem2.PEntrez.Pubmed.Pubmed_ResultsPanel.Pubmed_RVAbstractPlusDrugs2"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sites/entrez?Db=pubmed&amp;Cmd=Search&amp;Term=%22Green%20GS%22%5BAuthor%5D&amp;itool=EntrezSystem2.PEntrez.Pubmed.Pubmed_ResultsPanel.Pubmed_RVAbstractPlus" TargetMode="External"/><Relationship Id="rId20" Type="http://schemas.openxmlformats.org/officeDocument/2006/relationships/hyperlink" Target="http://www.ncbi.nlm.nih.gov/sites/entrez?Db=pubmed&amp;Cmd=Search&amp;Term=%22Petrie%20G%22%5BAuthor%5D&amp;itool=EntrezSystem2.PEntrez.Pubmed.Pubmed_ResultsPanel.Pubmed_RVAbstractPlusDrugs2" TargetMode="External"/><Relationship Id="rId29" Type="http://schemas.openxmlformats.org/officeDocument/2006/relationships/hyperlink" Target="http://www.ncbi.nlm.nih.gov/sites/entrez?Db=pubmed&amp;Cmd=Search&amp;Term=%22Hofland%20LJ%22%5BAuthor%5D&amp;itool=EntrezSystem2.PEntrez.Pubmed.Pubmed_ResultsPanel.Pubmed_RVAbstractPlusDrugs2" TargetMode="External"/><Relationship Id="rId41" Type="http://schemas.openxmlformats.org/officeDocument/2006/relationships/hyperlink" Target="http://www.ncbi.nlm.nih.gov/sites/entrez?Db=pubmed&amp;Cmd=Search&amp;Term=%22Terwilliger%20JD%22%5BAuthor%5D&amp;itool=EntrezSystem2.PEntrez.Pubmed.Pubmed_ResultsPanel.Pubmed_RVAbstractPlusDrugs2" TargetMode="External"/><Relationship Id="rId54" Type="http://schemas.openxmlformats.org/officeDocument/2006/relationships/hyperlink" Target="http://www.ncbi.nlm.nih.gov/sites/entrez?Db=pubmed&amp;Cmd=Search&amp;Term=%22Crean%20SJ%22%5BAuthor%5D&amp;itool=EntrezSystem2.PEntrez.Pubmed.Pubmed_ResultsPanel.Pubmed_RVAbstractPlusDrugs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sites/entrez?Db=pubmed&amp;Cmd=Search&amp;Term=%22Fox%20JW%22%5BAuthor%5D&amp;itool=EntrezSystem2.PEntrez.Pubmed.Pubmed_ResultsPanel.Pubmed_RVAbstractPlusDrugs1" TargetMode="External"/><Relationship Id="rId24" Type="http://schemas.openxmlformats.org/officeDocument/2006/relationships/hyperlink" Target="http://www.ncbi.nlm.nih.gov/sites/entrez?Db=pubmed&amp;Cmd=Search&amp;Term=%22Leibowitz%20BJ%22%5BAuthor%5D&amp;itool=EntrezSystem2.PEntrez.Pubmed.Pubmed_ResultsPanel.Pubmed_RVAbstractPlus" TargetMode="External"/><Relationship Id="rId32" Type="http://schemas.openxmlformats.org/officeDocument/2006/relationships/hyperlink" Target="http://www.ncbi.nlm.nih.gov/sites/entrez?Db=pubmed&amp;Cmd=Search&amp;Term=%22Rinderknecht%20E%22%5BAuthor%5D&amp;itool=EntrezSystem2.PEntrez.Pubmed.Pubmed_ResultsPanel.Pubmed_RVAbstractPlusDrugs2" TargetMode="External"/><Relationship Id="rId37" Type="http://schemas.openxmlformats.org/officeDocument/2006/relationships/hyperlink" Target="http://www.ncbi.nlm.nih.gov/sites/entrez?Db=pubmed&amp;Cmd=Search&amp;Term=%22Rinderknecht%20E%22%5BAuthor%5D&amp;itool=EntrezSystem2.PEntrez.Pubmed.Pubmed_ResultsPanel.Pubmed_RVAbstractPlusDrugs2" TargetMode="External"/><Relationship Id="rId40" Type="http://schemas.openxmlformats.org/officeDocument/2006/relationships/hyperlink" Target="http://www.ncbi.nlm.nih.gov/sites/entrez?Db=pubmed&amp;Cmd=Search&amp;Term=%22Lupu%20F%22%5BAuthor%5D&amp;itool=EntrezSystem2.PEntrez.Pubmed.Pubmed_ResultsPanel.Pubmed_RVAbstractPlusDrugs2" TargetMode="External"/><Relationship Id="rId45" Type="http://schemas.openxmlformats.org/officeDocument/2006/relationships/hyperlink" Target="http://www.ncbi.nlm.nih.gov/sites/entrez?Db=pubmed&amp;Cmd=Search&amp;Term=%22Nelson%20RW%22%5BAuthor%5D&amp;itool=EntrezSystem2.PEntrez.Pubmed.Pubmed_ResultsPanel.Pubmed_RVAbstractPlusDrugs2" TargetMode="External"/><Relationship Id="rId53" Type="http://schemas.openxmlformats.org/officeDocument/2006/relationships/hyperlink" Target="http://www.ncbi.nlm.nih.gov/sites/entrez?Db=pubmed&amp;Cmd=Search&amp;Term=%22Brady%20G%22%5BAuthor%5D&amp;itool=EntrezSystem2.PEntrez.Pubmed.Pubmed_ResultsPanel.Pubmed_RVAbstractPlusDrugs2"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ncbi.nlm.nih.gov/sites/entrez?Db=pubmed&amp;Cmd=Search&amp;Term=%22Friesen%20WG%22%5BAuthor%5D&amp;itool=EntrezSystem2.PEntrez.Pubmed.Pubmed_ResultsPanel.Pubmed_RVAbstractPlus" TargetMode="External"/><Relationship Id="rId23" Type="http://schemas.openxmlformats.org/officeDocument/2006/relationships/hyperlink" Target="http://www.ncbi.nlm.nih.gov/sites/entrez?Db=pubmed&amp;Cmd=Search&amp;Term=%22Fleming%20JM%22%5BAuthor%5D&amp;itool=EntrezSystem2.PEntrez.Pubmed.Pubmed_ResultsPanel.Pubmed_RVAbstractPlus" TargetMode="External"/><Relationship Id="rId28" Type="http://schemas.openxmlformats.org/officeDocument/2006/relationships/hyperlink" Target="http://www.ncbi.nlm.nih.gov/sites/entrez?Db=pubmed&amp;Cmd=Search&amp;Term=%22Uitterlinden%20P%22%5BAuthor%5D&amp;itool=EntrezSystem2.PEntrez.Pubmed.Pubmed_ResultsPanel.Pubmed_RVAbstractPlusDrugs2" TargetMode="External"/><Relationship Id="rId36" Type="http://schemas.openxmlformats.org/officeDocument/2006/relationships/hyperlink" Target="http://www.ncbi.nlm.nih.gov/sites/entrez?Db=pubmed&amp;Cmd=Search&amp;Term=%22Rinderknecht%20E%22%5BAuthor%5D&amp;itool=EntrezSystem2.PEntrez.Pubmed.Pubmed_ResultsPanel.Pubmed_RVAbstractPlusDrugs2" TargetMode="External"/><Relationship Id="rId49" Type="http://schemas.openxmlformats.org/officeDocument/2006/relationships/hyperlink" Target="http://www.ncbi.nlm.nih.gov/sites/entrez?Db=pubmed&amp;Cmd=Search&amp;Term=%22Shields%20SK%22%5BAuthor%5D&amp;itool=EntrezSystem2.PEntrez.Pubmed.Pubmed_ResultsPanel.Pubmed_RVAbstractPlusDrugs2" TargetMode="External"/><Relationship Id="rId57" Type="http://schemas.openxmlformats.org/officeDocument/2006/relationships/hyperlink" Target="http://www.mydisser.com/search.html" TargetMode="External"/><Relationship Id="rId10" Type="http://schemas.openxmlformats.org/officeDocument/2006/relationships/hyperlink" Target="http://www.ncbi.nlm.nih.gov/sites/entrez?Db=pubmed&amp;Cmd=Search&amp;Term=%22Loechel%20F%22%5BAuthor%5D&amp;itool=EntrezSystem2.PEntrez.Pubmed.Pubmed_ResultsPanel.Pubmed_RVAbstractPlusDrugs1" TargetMode="External"/><Relationship Id="rId19" Type="http://schemas.openxmlformats.org/officeDocument/2006/relationships/hyperlink" Target="http://www.ncbi.nlm.nih.gov/sites/entrez?Db=pubmed&amp;Cmd=Search&amp;Term=%22Niessen%20SJ%22%5BAuthor%5D&amp;itool=EntrezSystem2.PEntrez.Pubmed.Pubmed_ResultsPanel.Pubmed_RVAbstractPlusDrugs2" TargetMode="External"/><Relationship Id="rId31" Type="http://schemas.openxmlformats.org/officeDocument/2006/relationships/hyperlink" Target="javascript:AL_get(this,%20'jour',%20'Growth%20Horm%20IGF%20Res.');" TargetMode="External"/><Relationship Id="rId44" Type="http://schemas.openxmlformats.org/officeDocument/2006/relationships/hyperlink" Target="http://www.ncbi.nlm.nih.gov/sites/entrez?Db=pubmed&amp;Cmd=Search&amp;Term=%22Berg%20RI%22%5BAuthor%5D&amp;itool=EntrezSystem2.PEntrez.Pubmed.Pubmed_ResultsPanel.Pubmed_RVAbstractPlusDrugs2" TargetMode="External"/><Relationship Id="rId52" Type="http://schemas.openxmlformats.org/officeDocument/2006/relationships/hyperlink" Target="javascript:AL_get(this,%20'jour',%20'Endocrinology.');"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ncbi.nlm.nih.gov/sites/entrez?Db=pubmed&amp;Cmd=Search&amp;Term=%22Kloster%20FE%22%5BAuthor%5D&amp;itool=EntrezSystem2.PEntrez.Pubmed.Pubmed_ResultsPanel.Pubmed_RVAbstractPlus" TargetMode="External"/><Relationship Id="rId22" Type="http://schemas.openxmlformats.org/officeDocument/2006/relationships/hyperlink" Target="javascript:AL_get(this,%20'jour',%20'J%20Vet%20Intern%20Med.');" TargetMode="External"/><Relationship Id="rId27" Type="http://schemas.openxmlformats.org/officeDocument/2006/relationships/hyperlink" Target="http://www.ncbi.nlm.nih.gov/sites/entrez?Db=pubmed&amp;Cmd=Search&amp;Term=%22Janssen%20JA%22%5BAuthor%5D&amp;itool=EntrezSystem2.PEntrez.Pubmed.Pubmed_ResultsPanel.Pubmed_RVAbstractPlusDrugs2" TargetMode="External"/><Relationship Id="rId30" Type="http://schemas.openxmlformats.org/officeDocument/2006/relationships/hyperlink" Target="http://www.ncbi.nlm.nih.gov/sites/entrez?Db=pubmed&amp;Cmd=Search&amp;Term=%22Lamberts%20SW%22%5BAuthor%5D&amp;itool=EntrezSystem2.PEntrez.Pubmed.Pubmed_ResultsPanel.Pubmed_RVAbstractPlusDrugs2" TargetMode="External"/><Relationship Id="rId35" Type="http://schemas.openxmlformats.org/officeDocument/2006/relationships/hyperlink" Target="javascript:AL_get(this,%20'jour',%20'Proc%20Natl%20Acad%20Sci%20U%20S%20A.');" TargetMode="External"/><Relationship Id="rId43" Type="http://schemas.openxmlformats.org/officeDocument/2006/relationships/hyperlink" Target="javascript:AL_get(this,%20'jour',%20'Dev%20Biol.');" TargetMode="External"/><Relationship Id="rId48" Type="http://schemas.openxmlformats.org/officeDocument/2006/relationships/hyperlink" Target="http://www.ncbi.nlm.nih.gov/sites/entrez?Db=pubmed&amp;Cmd=Search&amp;Term=%22Shields%20SK%22%5BAuthor%5D&amp;itool=EntrezSystem2.PEntrez.Pubmed.Pubmed_ResultsPanel.Pubmed_RVAbstractPlusDrugs2" TargetMode="External"/><Relationship Id="rId56" Type="http://schemas.openxmlformats.org/officeDocument/2006/relationships/hyperlink" Target="javascript:AL_get(this,%20'jour',%20'Int%20J%20Oncol.');" TargetMode="External"/><Relationship Id="rId8" Type="http://schemas.openxmlformats.org/officeDocument/2006/relationships/endnotes" Target="endnotes.xml"/><Relationship Id="rId51" Type="http://schemas.openxmlformats.org/officeDocument/2006/relationships/hyperlink" Target="http://www.ncbi.nlm.nih.gov/sites/entrez?Db=pubmed&amp;Cmd=Search&amp;Term=%22Chakraborty%20C%22%5BAuthor%5D&amp;itool=EntrezSystem2.PEntrez.Pubmed.Pubmed_ResultsPanel.Pubmed_RVAbstractPlusDrugs2"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D31D2-A2D4-4AE4-A99B-902F219E0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6131</TotalTime>
  <Pages>34</Pages>
  <Words>9827</Words>
  <Characters>56016</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65712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1314</cp:revision>
  <cp:lastPrinted>2009-02-06T08:36:00Z</cp:lastPrinted>
  <dcterms:created xsi:type="dcterms:W3CDTF">2015-03-22T11:10:00Z</dcterms:created>
  <dcterms:modified xsi:type="dcterms:W3CDTF">2015-09-10T07:30:00Z</dcterms:modified>
</cp:coreProperties>
</file>