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6961" w14:textId="77777777" w:rsidR="001D57B3" w:rsidRDefault="001D57B3" w:rsidP="001D57B3">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Камара</w:t>
      </w:r>
      <w:proofErr w:type="spellEnd"/>
      <w:r>
        <w:rPr>
          <w:rFonts w:ascii="Arial" w:hAnsi="Arial" w:cs="Arial"/>
          <w:color w:val="646B71"/>
          <w:sz w:val="18"/>
          <w:szCs w:val="18"/>
        </w:rPr>
        <w:t xml:space="preserve">, </w:t>
      </w:r>
      <w:proofErr w:type="spellStart"/>
      <w:r>
        <w:rPr>
          <w:rFonts w:ascii="Arial" w:hAnsi="Arial" w:cs="Arial"/>
          <w:color w:val="646B71"/>
          <w:sz w:val="18"/>
          <w:szCs w:val="18"/>
        </w:rPr>
        <w:t>Мамаду</w:t>
      </w:r>
      <w:proofErr w:type="spellEnd"/>
      <w:r>
        <w:rPr>
          <w:rFonts w:ascii="Arial" w:hAnsi="Arial" w:cs="Arial"/>
          <w:color w:val="646B71"/>
          <w:sz w:val="18"/>
          <w:szCs w:val="18"/>
        </w:rPr>
        <w:t xml:space="preserve"> </w:t>
      </w:r>
      <w:proofErr w:type="spellStart"/>
      <w:r>
        <w:rPr>
          <w:rFonts w:ascii="Arial" w:hAnsi="Arial" w:cs="Arial"/>
          <w:color w:val="646B71"/>
          <w:sz w:val="18"/>
          <w:szCs w:val="18"/>
        </w:rPr>
        <w:t>Санусси</w:t>
      </w:r>
      <w:proofErr w:type="spellEnd"/>
    </w:p>
    <w:p w14:paraId="66696B01" w14:textId="77777777" w:rsidR="001D57B3" w:rsidRDefault="001D57B3" w:rsidP="001D57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53AEB1D" w14:textId="77777777" w:rsidR="001D57B3" w:rsidRDefault="001D57B3" w:rsidP="001D57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КИНЕТИЧЕСКИЕ ЯВЛЕНИЯ В ГЕРМАНИИ И АРСЕНИДЕ ГАЛЛИЯ</w:t>
      </w:r>
    </w:p>
    <w:p w14:paraId="705AAAFF" w14:textId="77777777" w:rsidR="001D57B3" w:rsidRDefault="001D57B3" w:rsidP="001D57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Магниторезистивный эффект в полупроводниках</w:t>
      </w:r>
    </w:p>
    <w:p w14:paraId="615EF564" w14:textId="77777777" w:rsidR="001D57B3" w:rsidRDefault="001D57B3" w:rsidP="001D57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I.I.2. Перенос зарядов по примесям</w:t>
      </w:r>
    </w:p>
    <w:p w14:paraId="12F8E7CE" w14:textId="77777777" w:rsidR="001D57B3" w:rsidRDefault="001D57B3" w:rsidP="001D57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геометрических размеров образца на величину маг-</w:t>
      </w:r>
      <w:proofErr w:type="spellStart"/>
      <w:r>
        <w:rPr>
          <w:rFonts w:ascii="Arial" w:hAnsi="Arial" w:cs="Arial"/>
          <w:color w:val="333333"/>
          <w:sz w:val="21"/>
          <w:szCs w:val="21"/>
        </w:rPr>
        <w:t>нитосопротивления</w:t>
      </w:r>
      <w:proofErr w:type="spellEnd"/>
    </w:p>
    <w:p w14:paraId="71E18194" w14:textId="77777777" w:rsidR="001D57B3" w:rsidRDefault="001D57B3" w:rsidP="001D57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Влияние электрического поля на величину </w:t>
      </w:r>
      <w:proofErr w:type="spellStart"/>
      <w:proofErr w:type="gramStart"/>
      <w:r>
        <w:rPr>
          <w:rFonts w:ascii="Arial" w:hAnsi="Arial" w:cs="Arial"/>
          <w:color w:val="333333"/>
          <w:sz w:val="21"/>
          <w:szCs w:val="21"/>
        </w:rPr>
        <w:t>магниторезистив-ного</w:t>
      </w:r>
      <w:proofErr w:type="spellEnd"/>
      <w:proofErr w:type="gramEnd"/>
      <w:r>
        <w:rPr>
          <w:rFonts w:ascii="Arial" w:hAnsi="Arial" w:cs="Arial"/>
          <w:color w:val="333333"/>
          <w:sz w:val="21"/>
          <w:szCs w:val="21"/>
        </w:rPr>
        <w:t xml:space="preserve"> эффекта</w:t>
      </w:r>
    </w:p>
    <w:p w14:paraId="3869883D" w14:textId="0DBDCF46" w:rsidR="00F11235" w:rsidRPr="001D57B3" w:rsidRDefault="00F11235" w:rsidP="001D57B3"/>
    <w:sectPr w:rsidR="00F11235" w:rsidRPr="001D57B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AFA7" w14:textId="77777777" w:rsidR="00C4326A" w:rsidRDefault="00C4326A">
      <w:pPr>
        <w:spacing w:after="0" w:line="240" w:lineRule="auto"/>
      </w:pPr>
      <w:r>
        <w:separator/>
      </w:r>
    </w:p>
  </w:endnote>
  <w:endnote w:type="continuationSeparator" w:id="0">
    <w:p w14:paraId="16CAE329" w14:textId="77777777" w:rsidR="00C4326A" w:rsidRDefault="00C4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7621" w14:textId="77777777" w:rsidR="00C4326A" w:rsidRDefault="00C4326A"/>
    <w:p w14:paraId="4F39BDD5" w14:textId="77777777" w:rsidR="00C4326A" w:rsidRDefault="00C4326A"/>
    <w:p w14:paraId="7534794E" w14:textId="77777777" w:rsidR="00C4326A" w:rsidRDefault="00C4326A"/>
    <w:p w14:paraId="791E98DF" w14:textId="77777777" w:rsidR="00C4326A" w:rsidRDefault="00C4326A"/>
    <w:p w14:paraId="25DBA6D0" w14:textId="77777777" w:rsidR="00C4326A" w:rsidRDefault="00C4326A"/>
    <w:p w14:paraId="769B4084" w14:textId="77777777" w:rsidR="00C4326A" w:rsidRDefault="00C4326A"/>
    <w:p w14:paraId="3D0708AE" w14:textId="77777777" w:rsidR="00C4326A" w:rsidRDefault="00C432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EA4803" wp14:editId="32D973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6B8C5" w14:textId="77777777" w:rsidR="00C4326A" w:rsidRDefault="00C432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EA48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06B8C5" w14:textId="77777777" w:rsidR="00C4326A" w:rsidRDefault="00C432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E4D772" w14:textId="77777777" w:rsidR="00C4326A" w:rsidRDefault="00C4326A"/>
    <w:p w14:paraId="532A2141" w14:textId="77777777" w:rsidR="00C4326A" w:rsidRDefault="00C4326A"/>
    <w:p w14:paraId="124AA996" w14:textId="77777777" w:rsidR="00C4326A" w:rsidRDefault="00C432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22A33C" wp14:editId="5ADD24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E1F09" w14:textId="77777777" w:rsidR="00C4326A" w:rsidRDefault="00C4326A"/>
                          <w:p w14:paraId="71396BB1" w14:textId="77777777" w:rsidR="00C4326A" w:rsidRDefault="00C432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2A3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3E1F09" w14:textId="77777777" w:rsidR="00C4326A" w:rsidRDefault="00C4326A"/>
                    <w:p w14:paraId="71396BB1" w14:textId="77777777" w:rsidR="00C4326A" w:rsidRDefault="00C432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589357" w14:textId="77777777" w:rsidR="00C4326A" w:rsidRDefault="00C4326A"/>
    <w:p w14:paraId="4219651F" w14:textId="77777777" w:rsidR="00C4326A" w:rsidRDefault="00C4326A">
      <w:pPr>
        <w:rPr>
          <w:sz w:val="2"/>
          <w:szCs w:val="2"/>
        </w:rPr>
      </w:pPr>
    </w:p>
    <w:p w14:paraId="63491B0B" w14:textId="77777777" w:rsidR="00C4326A" w:rsidRDefault="00C4326A"/>
    <w:p w14:paraId="069F6B76" w14:textId="77777777" w:rsidR="00C4326A" w:rsidRDefault="00C4326A">
      <w:pPr>
        <w:spacing w:after="0" w:line="240" w:lineRule="auto"/>
      </w:pPr>
    </w:p>
  </w:footnote>
  <w:footnote w:type="continuationSeparator" w:id="0">
    <w:p w14:paraId="67945625" w14:textId="77777777" w:rsidR="00C4326A" w:rsidRDefault="00C43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6A"/>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160796</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4843</cp:revision>
  <cp:lastPrinted>2009-02-06T05:36:00Z</cp:lastPrinted>
  <dcterms:created xsi:type="dcterms:W3CDTF">2024-01-07T13:43:00Z</dcterms:created>
  <dcterms:modified xsi:type="dcterms:W3CDTF">2025-09-11T06:41:00Z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