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61DBD" w:rsidRDefault="00961DBD" w:rsidP="00961DBD">
      <w:pPr>
        <w:spacing w:line="360" w:lineRule="auto"/>
        <w:jc w:val="center"/>
        <w:rPr>
          <w:b/>
          <w:sz w:val="28"/>
          <w:szCs w:val="28"/>
        </w:rPr>
      </w:pPr>
      <w:r>
        <w:rPr>
          <w:b/>
          <w:sz w:val="28"/>
          <w:szCs w:val="28"/>
        </w:rPr>
        <w:t>ЛЬВІВСЬКИЙ НАЦІОНАЛЬНИЙ УНІВЕРСИТЕТ</w:t>
      </w:r>
    </w:p>
    <w:p w:rsidR="00961DBD" w:rsidRDefault="00961DBD" w:rsidP="00961DBD">
      <w:pPr>
        <w:spacing w:line="360" w:lineRule="auto"/>
        <w:jc w:val="center"/>
        <w:rPr>
          <w:b/>
          <w:sz w:val="28"/>
          <w:szCs w:val="28"/>
        </w:rPr>
      </w:pPr>
      <w:r>
        <w:rPr>
          <w:b/>
          <w:sz w:val="28"/>
          <w:szCs w:val="28"/>
        </w:rPr>
        <w:t>ІМЕНІ ІВАНА ФРАНКА</w:t>
      </w:r>
    </w:p>
    <w:p w:rsidR="00961DBD" w:rsidRDefault="00961DBD" w:rsidP="00961DBD">
      <w:pPr>
        <w:spacing w:line="360" w:lineRule="auto"/>
        <w:jc w:val="center"/>
        <w:rPr>
          <w:b/>
          <w:sz w:val="28"/>
          <w:szCs w:val="28"/>
        </w:rPr>
      </w:pPr>
    </w:p>
    <w:p w:rsidR="00961DBD" w:rsidRDefault="00961DBD" w:rsidP="00961DBD">
      <w:pPr>
        <w:spacing w:line="360" w:lineRule="auto"/>
        <w:jc w:val="center"/>
        <w:rPr>
          <w:b/>
          <w:sz w:val="28"/>
          <w:szCs w:val="28"/>
        </w:rPr>
      </w:pPr>
    </w:p>
    <w:p w:rsidR="00961DBD" w:rsidRDefault="00961DBD" w:rsidP="00961DBD">
      <w:pPr>
        <w:spacing w:line="360" w:lineRule="auto"/>
        <w:jc w:val="right"/>
        <w:rPr>
          <w:sz w:val="28"/>
          <w:szCs w:val="28"/>
        </w:rPr>
      </w:pPr>
      <w:r>
        <w:rPr>
          <w:sz w:val="28"/>
          <w:szCs w:val="28"/>
        </w:rPr>
        <w:t>На правах рукопису</w:t>
      </w:r>
    </w:p>
    <w:p w:rsidR="00961DBD" w:rsidRDefault="00961DBD" w:rsidP="00961DBD">
      <w:pPr>
        <w:spacing w:line="360" w:lineRule="auto"/>
        <w:jc w:val="right"/>
        <w:rPr>
          <w:sz w:val="28"/>
          <w:szCs w:val="28"/>
        </w:rPr>
      </w:pPr>
    </w:p>
    <w:p w:rsidR="00961DBD" w:rsidRDefault="00961DBD" w:rsidP="00961DBD">
      <w:pPr>
        <w:spacing w:line="360" w:lineRule="auto"/>
        <w:jc w:val="center"/>
        <w:rPr>
          <w:b/>
          <w:i/>
          <w:sz w:val="28"/>
          <w:szCs w:val="28"/>
        </w:rPr>
      </w:pPr>
      <w:r>
        <w:rPr>
          <w:b/>
          <w:i/>
          <w:sz w:val="28"/>
          <w:szCs w:val="28"/>
        </w:rPr>
        <w:t>Жолнович Оксана Іванівна</w:t>
      </w:r>
    </w:p>
    <w:p w:rsidR="00961DBD" w:rsidRDefault="00961DBD" w:rsidP="00961DBD">
      <w:pPr>
        <w:spacing w:line="360" w:lineRule="auto"/>
        <w:jc w:val="center"/>
        <w:rPr>
          <w:sz w:val="28"/>
          <w:szCs w:val="28"/>
        </w:rPr>
      </w:pPr>
    </w:p>
    <w:p w:rsidR="00961DBD" w:rsidRDefault="00961DBD" w:rsidP="00961DBD">
      <w:pPr>
        <w:spacing w:line="360" w:lineRule="auto"/>
        <w:jc w:val="right"/>
        <w:rPr>
          <w:sz w:val="28"/>
          <w:szCs w:val="28"/>
        </w:rPr>
      </w:pPr>
      <w:r>
        <w:rPr>
          <w:sz w:val="28"/>
          <w:szCs w:val="28"/>
        </w:rPr>
        <w:t>УДК 349.2 (477).</w:t>
      </w:r>
    </w:p>
    <w:p w:rsidR="00961DBD" w:rsidRDefault="00961DBD" w:rsidP="00961DBD">
      <w:pPr>
        <w:spacing w:line="360" w:lineRule="auto"/>
        <w:jc w:val="right"/>
        <w:rPr>
          <w:sz w:val="28"/>
          <w:szCs w:val="28"/>
        </w:rPr>
      </w:pPr>
    </w:p>
    <w:p w:rsidR="00961DBD" w:rsidRDefault="00961DBD" w:rsidP="00961DBD">
      <w:pPr>
        <w:spacing w:line="360" w:lineRule="auto"/>
        <w:jc w:val="right"/>
        <w:rPr>
          <w:sz w:val="28"/>
          <w:szCs w:val="28"/>
        </w:rPr>
      </w:pPr>
    </w:p>
    <w:p w:rsidR="00961DBD" w:rsidRDefault="00961DBD" w:rsidP="00961DBD">
      <w:pPr>
        <w:spacing w:line="360" w:lineRule="auto"/>
        <w:jc w:val="center"/>
        <w:rPr>
          <w:b/>
          <w:sz w:val="44"/>
          <w:szCs w:val="44"/>
        </w:rPr>
      </w:pPr>
      <w:bookmarkStart w:id="0" w:name="_GoBack"/>
      <w:r>
        <w:rPr>
          <w:b/>
          <w:sz w:val="44"/>
          <w:szCs w:val="44"/>
        </w:rPr>
        <w:t>Система трудового права України</w:t>
      </w:r>
    </w:p>
    <w:bookmarkEnd w:id="0"/>
    <w:p w:rsidR="00961DBD" w:rsidRDefault="00961DBD" w:rsidP="00961DBD">
      <w:pPr>
        <w:spacing w:line="360" w:lineRule="auto"/>
        <w:jc w:val="center"/>
        <w:rPr>
          <w:b/>
          <w:sz w:val="40"/>
          <w:szCs w:val="40"/>
        </w:rPr>
      </w:pPr>
    </w:p>
    <w:p w:rsidR="00961DBD" w:rsidRDefault="00961DBD" w:rsidP="00961DBD">
      <w:pPr>
        <w:spacing w:line="360" w:lineRule="auto"/>
        <w:jc w:val="center"/>
        <w:rPr>
          <w:sz w:val="28"/>
          <w:szCs w:val="28"/>
        </w:rPr>
      </w:pPr>
    </w:p>
    <w:p w:rsidR="00961DBD" w:rsidRDefault="00961DBD" w:rsidP="00961DBD">
      <w:pPr>
        <w:spacing w:line="360" w:lineRule="auto"/>
        <w:jc w:val="center"/>
        <w:rPr>
          <w:sz w:val="28"/>
          <w:szCs w:val="28"/>
        </w:rPr>
      </w:pPr>
      <w:r>
        <w:rPr>
          <w:sz w:val="28"/>
          <w:szCs w:val="28"/>
        </w:rPr>
        <w:t xml:space="preserve">Спеціальність: 12.00.05 – </w:t>
      </w:r>
    </w:p>
    <w:p w:rsidR="00961DBD" w:rsidRDefault="00961DBD" w:rsidP="00961DBD">
      <w:pPr>
        <w:spacing w:line="360" w:lineRule="auto"/>
        <w:jc w:val="center"/>
        <w:rPr>
          <w:sz w:val="28"/>
          <w:szCs w:val="28"/>
        </w:rPr>
      </w:pPr>
      <w:r>
        <w:rPr>
          <w:sz w:val="28"/>
          <w:szCs w:val="28"/>
        </w:rPr>
        <w:t>трудове право; право соціального забезпечення</w:t>
      </w:r>
    </w:p>
    <w:p w:rsidR="00961DBD" w:rsidRDefault="00961DBD" w:rsidP="00961DBD">
      <w:pPr>
        <w:spacing w:line="360" w:lineRule="auto"/>
        <w:jc w:val="center"/>
        <w:rPr>
          <w:sz w:val="28"/>
          <w:szCs w:val="28"/>
        </w:rPr>
      </w:pPr>
    </w:p>
    <w:p w:rsidR="00961DBD" w:rsidRDefault="00961DBD" w:rsidP="00961DBD">
      <w:pPr>
        <w:spacing w:line="360" w:lineRule="auto"/>
        <w:jc w:val="center"/>
        <w:rPr>
          <w:sz w:val="28"/>
          <w:szCs w:val="28"/>
        </w:rPr>
      </w:pPr>
    </w:p>
    <w:p w:rsidR="00961DBD" w:rsidRDefault="00961DBD" w:rsidP="00961DBD">
      <w:pPr>
        <w:spacing w:line="360" w:lineRule="auto"/>
        <w:jc w:val="center"/>
        <w:rPr>
          <w:b/>
          <w:sz w:val="28"/>
          <w:szCs w:val="28"/>
        </w:rPr>
      </w:pPr>
      <w:r>
        <w:rPr>
          <w:b/>
          <w:sz w:val="28"/>
          <w:szCs w:val="28"/>
        </w:rPr>
        <w:t>Дисертація на здобуття наукового ступеня</w:t>
      </w:r>
    </w:p>
    <w:p w:rsidR="00961DBD" w:rsidRDefault="00961DBD" w:rsidP="00961DBD">
      <w:pPr>
        <w:spacing w:line="360" w:lineRule="auto"/>
        <w:jc w:val="center"/>
        <w:rPr>
          <w:b/>
          <w:sz w:val="28"/>
          <w:szCs w:val="28"/>
        </w:rPr>
      </w:pPr>
      <w:r>
        <w:rPr>
          <w:b/>
          <w:sz w:val="28"/>
          <w:szCs w:val="28"/>
        </w:rPr>
        <w:t>кандидата юридичних наук</w:t>
      </w:r>
    </w:p>
    <w:p w:rsidR="00961DBD" w:rsidRDefault="00961DBD" w:rsidP="00961DBD">
      <w:pPr>
        <w:spacing w:line="360" w:lineRule="auto"/>
        <w:jc w:val="center"/>
        <w:rPr>
          <w:b/>
          <w:sz w:val="28"/>
          <w:szCs w:val="28"/>
        </w:rPr>
      </w:pPr>
    </w:p>
    <w:p w:rsidR="00961DBD" w:rsidRDefault="00961DBD" w:rsidP="00961DBD">
      <w:pPr>
        <w:spacing w:line="360" w:lineRule="auto"/>
        <w:jc w:val="center"/>
        <w:rPr>
          <w:b/>
          <w:sz w:val="28"/>
          <w:szCs w:val="28"/>
        </w:rPr>
      </w:pPr>
    </w:p>
    <w:p w:rsidR="00961DBD" w:rsidRDefault="00961DBD" w:rsidP="00961DBD">
      <w:pPr>
        <w:spacing w:line="360" w:lineRule="auto"/>
        <w:jc w:val="center"/>
        <w:rPr>
          <w:b/>
          <w:sz w:val="28"/>
          <w:szCs w:val="28"/>
        </w:rPr>
      </w:pPr>
    </w:p>
    <w:p w:rsidR="00961DBD" w:rsidRDefault="00961DBD" w:rsidP="00961DBD">
      <w:pPr>
        <w:spacing w:line="360" w:lineRule="auto"/>
        <w:ind w:left="4140"/>
        <w:rPr>
          <w:b/>
          <w:sz w:val="28"/>
          <w:szCs w:val="28"/>
        </w:rPr>
      </w:pPr>
      <w:r>
        <w:rPr>
          <w:b/>
          <w:sz w:val="28"/>
          <w:szCs w:val="28"/>
        </w:rPr>
        <w:t>Науковий керівник:</w:t>
      </w:r>
    </w:p>
    <w:p w:rsidR="00961DBD" w:rsidRDefault="00961DBD" w:rsidP="00961DBD">
      <w:pPr>
        <w:spacing w:line="360" w:lineRule="auto"/>
        <w:ind w:left="4140"/>
        <w:rPr>
          <w:b/>
          <w:sz w:val="28"/>
          <w:szCs w:val="28"/>
        </w:rPr>
      </w:pPr>
      <w:r>
        <w:rPr>
          <w:b/>
          <w:sz w:val="28"/>
          <w:szCs w:val="28"/>
        </w:rPr>
        <w:t>доктор юридичних наук</w:t>
      </w:r>
    </w:p>
    <w:p w:rsidR="00961DBD" w:rsidRDefault="00961DBD" w:rsidP="00961DBD">
      <w:pPr>
        <w:spacing w:line="360" w:lineRule="auto"/>
        <w:ind w:left="4140"/>
        <w:rPr>
          <w:b/>
          <w:sz w:val="28"/>
          <w:szCs w:val="28"/>
        </w:rPr>
      </w:pPr>
      <w:r>
        <w:rPr>
          <w:b/>
          <w:sz w:val="28"/>
          <w:szCs w:val="28"/>
        </w:rPr>
        <w:t>професор Пилипенко Пилип Данилович</w:t>
      </w:r>
    </w:p>
    <w:p w:rsidR="00961DBD" w:rsidRDefault="00961DBD" w:rsidP="00961DBD">
      <w:pPr>
        <w:spacing w:line="360" w:lineRule="auto"/>
        <w:ind w:left="4140"/>
        <w:rPr>
          <w:b/>
          <w:sz w:val="28"/>
          <w:szCs w:val="28"/>
        </w:rPr>
      </w:pPr>
    </w:p>
    <w:p w:rsidR="00961DBD" w:rsidRDefault="00961DBD" w:rsidP="00961DBD">
      <w:pPr>
        <w:spacing w:line="360" w:lineRule="auto"/>
        <w:ind w:left="4140"/>
        <w:rPr>
          <w:b/>
          <w:sz w:val="28"/>
          <w:szCs w:val="28"/>
        </w:rPr>
      </w:pPr>
    </w:p>
    <w:p w:rsidR="00961DBD" w:rsidRDefault="00961DBD" w:rsidP="00961DBD">
      <w:pPr>
        <w:spacing w:line="360" w:lineRule="auto"/>
        <w:jc w:val="center"/>
        <w:rPr>
          <w:b/>
          <w:sz w:val="28"/>
          <w:szCs w:val="28"/>
        </w:rPr>
      </w:pPr>
      <w:r>
        <w:rPr>
          <w:b/>
          <w:sz w:val="28"/>
          <w:szCs w:val="28"/>
        </w:rPr>
        <w:t>Львів – 2008</w:t>
      </w:r>
    </w:p>
    <w:p w:rsidR="00961DBD" w:rsidRDefault="00961DBD" w:rsidP="00961DBD">
      <w:pPr>
        <w:spacing w:line="360" w:lineRule="auto"/>
        <w:ind w:firstLine="709"/>
        <w:rPr>
          <w:b/>
          <w:sz w:val="32"/>
          <w:szCs w:val="32"/>
        </w:rPr>
      </w:pPr>
      <w:r>
        <w:rPr>
          <w:b/>
          <w:sz w:val="32"/>
          <w:szCs w:val="32"/>
        </w:rPr>
        <w:lastRenderedPageBreak/>
        <w:t xml:space="preserve">                                            З М І С Т                                         </w:t>
      </w:r>
    </w:p>
    <w:p w:rsidR="00961DBD" w:rsidRDefault="00961DBD" w:rsidP="00961DBD">
      <w:pPr>
        <w:spacing w:line="360" w:lineRule="auto"/>
        <w:rPr>
          <w:b/>
          <w:sz w:val="32"/>
          <w:szCs w:val="32"/>
        </w:rPr>
      </w:pPr>
      <w:r>
        <w:rPr>
          <w:b/>
          <w:sz w:val="32"/>
          <w:szCs w:val="32"/>
        </w:rPr>
        <w:t>Вступ…………………………………………………………………....</w:t>
      </w:r>
      <w:r>
        <w:rPr>
          <w:b/>
          <w:sz w:val="28"/>
          <w:szCs w:val="28"/>
        </w:rPr>
        <w:t>3</w:t>
      </w:r>
    </w:p>
    <w:p w:rsidR="00961DBD" w:rsidRDefault="00961DBD" w:rsidP="00961DBD">
      <w:pPr>
        <w:spacing w:line="360" w:lineRule="auto"/>
        <w:rPr>
          <w:b/>
          <w:sz w:val="28"/>
          <w:szCs w:val="28"/>
        </w:rPr>
      </w:pPr>
      <w:r>
        <w:rPr>
          <w:b/>
          <w:sz w:val="28"/>
          <w:szCs w:val="28"/>
        </w:rPr>
        <w:t>РОЗДІЛ 1 Загальнотеоретичні аспекти систематизації</w:t>
      </w:r>
    </w:p>
    <w:p w:rsidR="00961DBD" w:rsidRDefault="00961DBD" w:rsidP="00961DBD">
      <w:pPr>
        <w:spacing w:line="360" w:lineRule="auto"/>
        <w:rPr>
          <w:b/>
          <w:sz w:val="28"/>
          <w:szCs w:val="28"/>
        </w:rPr>
      </w:pPr>
      <w:r>
        <w:rPr>
          <w:b/>
          <w:sz w:val="28"/>
          <w:szCs w:val="28"/>
        </w:rPr>
        <w:t xml:space="preserve">     норм трудового права……………….……………………….......................10</w:t>
      </w:r>
    </w:p>
    <w:p w:rsidR="00961DBD" w:rsidRDefault="00961DBD" w:rsidP="00961DBD">
      <w:pPr>
        <w:pStyle w:val="affffffff5"/>
        <w:ind w:left="360"/>
        <w:rPr>
          <w:b/>
          <w:szCs w:val="28"/>
        </w:rPr>
      </w:pPr>
      <w:r>
        <w:rPr>
          <w:b/>
          <w:szCs w:val="28"/>
        </w:rPr>
        <w:t>1.1. Система права та її структурні елементи.………………………......10</w:t>
      </w:r>
    </w:p>
    <w:p w:rsidR="00961DBD" w:rsidRDefault="00961DBD" w:rsidP="00961DBD">
      <w:pPr>
        <w:pStyle w:val="affffffff5"/>
        <w:ind w:left="360"/>
        <w:rPr>
          <w:b/>
          <w:szCs w:val="28"/>
        </w:rPr>
      </w:pPr>
      <w:r>
        <w:rPr>
          <w:b/>
          <w:szCs w:val="28"/>
        </w:rPr>
        <w:t xml:space="preserve">1.2. Предмет трудового права – основа систематизації </w:t>
      </w:r>
    </w:p>
    <w:p w:rsidR="00961DBD" w:rsidRDefault="00961DBD" w:rsidP="00961DBD">
      <w:pPr>
        <w:pStyle w:val="affffffff5"/>
        <w:ind w:left="360"/>
        <w:rPr>
          <w:b/>
          <w:szCs w:val="28"/>
        </w:rPr>
      </w:pPr>
      <w:r>
        <w:rPr>
          <w:b/>
          <w:szCs w:val="28"/>
        </w:rPr>
        <w:t>галузевих норм ……………………………………………………………...23</w:t>
      </w:r>
    </w:p>
    <w:p w:rsidR="00961DBD" w:rsidRDefault="00961DBD" w:rsidP="00961DBD">
      <w:pPr>
        <w:pStyle w:val="affffffff5"/>
        <w:tabs>
          <w:tab w:val="left" w:pos="3600"/>
        </w:tabs>
        <w:ind w:left="360"/>
        <w:rPr>
          <w:b/>
          <w:szCs w:val="28"/>
        </w:rPr>
      </w:pPr>
      <w:r>
        <w:rPr>
          <w:b/>
          <w:szCs w:val="28"/>
        </w:rPr>
        <w:t>1.3. Трудове право як система юридичних норм………………………..35</w:t>
      </w:r>
    </w:p>
    <w:p w:rsidR="00961DBD" w:rsidRDefault="00961DBD" w:rsidP="00961DBD">
      <w:pPr>
        <w:pStyle w:val="affffffff5"/>
        <w:tabs>
          <w:tab w:val="left" w:pos="3600"/>
          <w:tab w:val="left" w:pos="9000"/>
        </w:tabs>
        <w:ind w:left="360"/>
        <w:rPr>
          <w:b/>
          <w:szCs w:val="28"/>
        </w:rPr>
      </w:pPr>
      <w:r>
        <w:rPr>
          <w:b/>
          <w:szCs w:val="28"/>
        </w:rPr>
        <w:t>1.4. Система трудового права та система трудового законодавства………………………………………………………………..49</w:t>
      </w:r>
    </w:p>
    <w:p w:rsidR="00961DBD" w:rsidRDefault="00961DBD" w:rsidP="00961DBD">
      <w:pPr>
        <w:tabs>
          <w:tab w:val="left" w:pos="9000"/>
        </w:tabs>
        <w:spacing w:line="360" w:lineRule="auto"/>
        <w:ind w:firstLine="360"/>
        <w:rPr>
          <w:b/>
          <w:sz w:val="28"/>
          <w:szCs w:val="28"/>
        </w:rPr>
      </w:pPr>
      <w:r>
        <w:rPr>
          <w:b/>
          <w:sz w:val="28"/>
          <w:szCs w:val="28"/>
        </w:rPr>
        <w:t>Висновки до розділу 1…………………………………………………........61</w:t>
      </w:r>
    </w:p>
    <w:p w:rsidR="00961DBD" w:rsidRDefault="00961DBD" w:rsidP="00961DBD">
      <w:pPr>
        <w:spacing w:line="360" w:lineRule="auto"/>
        <w:rPr>
          <w:b/>
          <w:sz w:val="28"/>
          <w:szCs w:val="28"/>
        </w:rPr>
      </w:pPr>
    </w:p>
    <w:p w:rsidR="00961DBD" w:rsidRDefault="00961DBD" w:rsidP="00961DBD">
      <w:pPr>
        <w:tabs>
          <w:tab w:val="left" w:pos="9000"/>
        </w:tabs>
        <w:spacing w:line="360" w:lineRule="auto"/>
        <w:rPr>
          <w:b/>
          <w:sz w:val="28"/>
          <w:szCs w:val="28"/>
        </w:rPr>
      </w:pPr>
      <w:r>
        <w:rPr>
          <w:b/>
          <w:sz w:val="28"/>
          <w:szCs w:val="28"/>
        </w:rPr>
        <w:t xml:space="preserve">РОЗДІЛ 2 Загальна характеристика структурних елементів </w:t>
      </w:r>
    </w:p>
    <w:p w:rsidR="00961DBD" w:rsidRDefault="00961DBD" w:rsidP="00961DBD">
      <w:pPr>
        <w:tabs>
          <w:tab w:val="left" w:pos="9000"/>
        </w:tabs>
        <w:spacing w:line="360" w:lineRule="auto"/>
        <w:rPr>
          <w:b/>
          <w:sz w:val="28"/>
          <w:szCs w:val="28"/>
        </w:rPr>
      </w:pPr>
      <w:r>
        <w:rPr>
          <w:b/>
          <w:sz w:val="28"/>
          <w:szCs w:val="28"/>
        </w:rPr>
        <w:t>системи трудового права України…………………………………………...64</w:t>
      </w:r>
    </w:p>
    <w:p w:rsidR="00961DBD" w:rsidRDefault="00961DBD" w:rsidP="00961DBD">
      <w:pPr>
        <w:tabs>
          <w:tab w:val="left" w:pos="9000"/>
        </w:tabs>
        <w:spacing w:line="360" w:lineRule="auto"/>
        <w:ind w:left="360"/>
        <w:rPr>
          <w:b/>
          <w:sz w:val="28"/>
          <w:szCs w:val="28"/>
        </w:rPr>
      </w:pPr>
      <w:r>
        <w:rPr>
          <w:b/>
          <w:sz w:val="28"/>
          <w:szCs w:val="28"/>
        </w:rPr>
        <w:t>2.1. Основна підсистема трудового права та її інститути……………...64</w:t>
      </w:r>
    </w:p>
    <w:p w:rsidR="00961DBD" w:rsidRDefault="00961DBD" w:rsidP="00961DBD">
      <w:pPr>
        <w:tabs>
          <w:tab w:val="left" w:pos="9000"/>
        </w:tabs>
        <w:spacing w:line="360" w:lineRule="auto"/>
        <w:ind w:left="360"/>
        <w:rPr>
          <w:b/>
          <w:sz w:val="28"/>
          <w:szCs w:val="28"/>
        </w:rPr>
      </w:pPr>
      <w:r>
        <w:rPr>
          <w:b/>
          <w:sz w:val="28"/>
          <w:szCs w:val="28"/>
        </w:rPr>
        <w:t>2.2. Загальна підсистема трудового права та її інститути…….……….77</w:t>
      </w:r>
    </w:p>
    <w:p w:rsidR="00961DBD" w:rsidRDefault="00961DBD" w:rsidP="00961DBD">
      <w:pPr>
        <w:tabs>
          <w:tab w:val="left" w:pos="9000"/>
        </w:tabs>
        <w:spacing w:line="360" w:lineRule="auto"/>
        <w:ind w:left="360"/>
        <w:rPr>
          <w:b/>
          <w:sz w:val="28"/>
          <w:szCs w:val="28"/>
        </w:rPr>
      </w:pPr>
      <w:r>
        <w:rPr>
          <w:b/>
          <w:sz w:val="28"/>
          <w:szCs w:val="28"/>
        </w:rPr>
        <w:t>2.3. Спеціальна підсистема трудового права та її інститути…….…..102</w:t>
      </w:r>
    </w:p>
    <w:p w:rsidR="00961DBD" w:rsidRDefault="00961DBD" w:rsidP="00961DBD">
      <w:pPr>
        <w:pStyle w:val="affffffff5"/>
        <w:ind w:left="360"/>
        <w:rPr>
          <w:b/>
          <w:szCs w:val="28"/>
        </w:rPr>
      </w:pPr>
      <w:r>
        <w:rPr>
          <w:b/>
          <w:szCs w:val="28"/>
        </w:rPr>
        <w:t>Висновки до розділу 2……………………………………………………..137</w:t>
      </w:r>
    </w:p>
    <w:p w:rsidR="00961DBD" w:rsidRDefault="00961DBD" w:rsidP="00961DBD">
      <w:pPr>
        <w:pStyle w:val="affffffff5"/>
        <w:rPr>
          <w:b/>
          <w:szCs w:val="28"/>
        </w:rPr>
      </w:pPr>
    </w:p>
    <w:p w:rsidR="00961DBD" w:rsidRDefault="00961DBD" w:rsidP="00961DBD">
      <w:pPr>
        <w:pStyle w:val="affffffff5"/>
        <w:tabs>
          <w:tab w:val="left" w:pos="9000"/>
          <w:tab w:val="left" w:pos="9180"/>
        </w:tabs>
        <w:rPr>
          <w:b/>
          <w:szCs w:val="28"/>
        </w:rPr>
      </w:pPr>
      <w:r>
        <w:rPr>
          <w:b/>
          <w:szCs w:val="28"/>
        </w:rPr>
        <w:t>РОЗДІЛ 3 Місце трудового права в системі права України…….………140</w:t>
      </w:r>
    </w:p>
    <w:p w:rsidR="00961DBD" w:rsidRDefault="00961DBD" w:rsidP="00961DBD">
      <w:pPr>
        <w:pStyle w:val="affffffff5"/>
        <w:tabs>
          <w:tab w:val="left" w:pos="9180"/>
        </w:tabs>
        <w:ind w:left="360"/>
        <w:rPr>
          <w:b/>
          <w:szCs w:val="28"/>
        </w:rPr>
      </w:pPr>
      <w:r>
        <w:rPr>
          <w:b/>
          <w:szCs w:val="28"/>
        </w:rPr>
        <w:t xml:space="preserve">3.1. Трудове право – визначальна галузь для формування </w:t>
      </w:r>
    </w:p>
    <w:p w:rsidR="00961DBD" w:rsidRDefault="00961DBD" w:rsidP="00961DBD">
      <w:pPr>
        <w:pStyle w:val="affffffff5"/>
        <w:tabs>
          <w:tab w:val="left" w:pos="9180"/>
        </w:tabs>
        <w:ind w:left="360"/>
        <w:rPr>
          <w:b/>
          <w:szCs w:val="28"/>
        </w:rPr>
      </w:pPr>
      <w:r>
        <w:rPr>
          <w:b/>
          <w:szCs w:val="28"/>
        </w:rPr>
        <w:t>соціального права…………………………………………………………140</w:t>
      </w:r>
    </w:p>
    <w:p w:rsidR="00961DBD" w:rsidRDefault="00961DBD" w:rsidP="00961DBD">
      <w:pPr>
        <w:pStyle w:val="affffffff5"/>
        <w:ind w:left="360"/>
        <w:rPr>
          <w:b/>
          <w:szCs w:val="28"/>
        </w:rPr>
      </w:pPr>
      <w:r>
        <w:rPr>
          <w:b/>
          <w:szCs w:val="28"/>
        </w:rPr>
        <w:t>3.2. Співвідношення трудового права з деякими суміжними</w:t>
      </w:r>
    </w:p>
    <w:p w:rsidR="00961DBD" w:rsidRDefault="00961DBD" w:rsidP="00961DBD">
      <w:pPr>
        <w:pStyle w:val="affffffff5"/>
        <w:ind w:left="360"/>
        <w:rPr>
          <w:b/>
          <w:szCs w:val="28"/>
        </w:rPr>
      </w:pPr>
      <w:r>
        <w:rPr>
          <w:b/>
          <w:szCs w:val="28"/>
        </w:rPr>
        <w:t xml:space="preserve"> галузями права……………………………………………………………149</w:t>
      </w:r>
    </w:p>
    <w:p w:rsidR="00961DBD" w:rsidRDefault="00961DBD" w:rsidP="00961DBD">
      <w:pPr>
        <w:pStyle w:val="affffffff5"/>
        <w:ind w:left="360"/>
        <w:rPr>
          <w:b/>
          <w:szCs w:val="28"/>
        </w:rPr>
      </w:pPr>
      <w:r>
        <w:rPr>
          <w:b/>
          <w:szCs w:val="28"/>
        </w:rPr>
        <w:t>Висновки до розділу 3…………………………………………………….162</w:t>
      </w:r>
    </w:p>
    <w:p w:rsidR="00961DBD" w:rsidRDefault="00961DBD" w:rsidP="00961DBD">
      <w:pPr>
        <w:pStyle w:val="affffffff5"/>
        <w:rPr>
          <w:b/>
          <w:szCs w:val="28"/>
        </w:rPr>
      </w:pPr>
      <w:r>
        <w:rPr>
          <w:b/>
          <w:sz w:val="32"/>
          <w:szCs w:val="32"/>
        </w:rPr>
        <w:t>Висновки…………………………………………………………….</w:t>
      </w:r>
      <w:r>
        <w:rPr>
          <w:b/>
          <w:szCs w:val="28"/>
        </w:rPr>
        <w:t>165</w:t>
      </w:r>
    </w:p>
    <w:p w:rsidR="00961DBD" w:rsidRDefault="00961DBD" w:rsidP="00961DBD">
      <w:pPr>
        <w:pStyle w:val="affffffff5"/>
        <w:rPr>
          <w:b/>
          <w:sz w:val="32"/>
          <w:szCs w:val="32"/>
        </w:rPr>
      </w:pPr>
      <w:r>
        <w:rPr>
          <w:b/>
          <w:szCs w:val="28"/>
        </w:rPr>
        <w:t>Перелік використаних джерел</w:t>
      </w:r>
      <w:r>
        <w:rPr>
          <w:b/>
          <w:sz w:val="32"/>
          <w:szCs w:val="32"/>
        </w:rPr>
        <w:t>…………………………………...........</w:t>
      </w:r>
      <w:r>
        <w:rPr>
          <w:b/>
          <w:szCs w:val="28"/>
        </w:rPr>
        <w:t>171</w:t>
      </w:r>
    </w:p>
    <w:p w:rsidR="00961DBD" w:rsidRDefault="00961DBD" w:rsidP="00961DBD">
      <w:pPr>
        <w:jc w:val="center"/>
        <w:rPr>
          <w:b/>
          <w:sz w:val="32"/>
          <w:szCs w:val="32"/>
        </w:rPr>
      </w:pPr>
      <w:r>
        <w:rPr>
          <w:sz w:val="32"/>
          <w:szCs w:val="32"/>
        </w:rPr>
        <w:br w:type="page"/>
      </w:r>
      <w:r>
        <w:rPr>
          <w:sz w:val="32"/>
          <w:szCs w:val="32"/>
        </w:rPr>
        <w:lastRenderedPageBreak/>
        <w:t xml:space="preserve">  </w:t>
      </w:r>
      <w:r>
        <w:rPr>
          <w:b/>
          <w:sz w:val="32"/>
          <w:szCs w:val="32"/>
        </w:rPr>
        <w:t>В с т у п.</w:t>
      </w:r>
    </w:p>
    <w:p w:rsidR="00961DBD" w:rsidRDefault="00961DBD" w:rsidP="00961DBD">
      <w:pPr>
        <w:spacing w:line="360" w:lineRule="auto"/>
        <w:jc w:val="center"/>
        <w:rPr>
          <w:b/>
          <w:sz w:val="28"/>
          <w:szCs w:val="28"/>
        </w:rPr>
      </w:pPr>
    </w:p>
    <w:p w:rsidR="00961DBD" w:rsidRDefault="00961DBD" w:rsidP="00961DBD">
      <w:pPr>
        <w:spacing w:line="360" w:lineRule="auto"/>
        <w:ind w:firstLine="709"/>
        <w:jc w:val="both"/>
        <w:rPr>
          <w:sz w:val="28"/>
          <w:szCs w:val="28"/>
        </w:rPr>
      </w:pPr>
      <w:r>
        <w:rPr>
          <w:b/>
          <w:sz w:val="28"/>
          <w:szCs w:val="28"/>
        </w:rPr>
        <w:t xml:space="preserve">Актуальність теми. </w:t>
      </w:r>
      <w:r>
        <w:rPr>
          <w:sz w:val="28"/>
          <w:szCs w:val="28"/>
        </w:rPr>
        <w:t>Вітчизняна система права потребує обґрунтування нових концептуальних засад свого розвитку і перебуває у стані реформування в умовах незалежності України та ринкових відносин. Уже тепер можна констатувати повернення вітчизняної юридичної науки і практики до пануючого у світі поділу права на публічне й приватне, а також формування поряд з ними соціального права, що є правовою спільністю, яка об’єднує галузі, орієнтовані на забезпечення соціальних прав громадян і передбачає механізми їхньої реалізації за допомогою публічних і приватних важелів впливу.</w:t>
      </w:r>
    </w:p>
    <w:p w:rsidR="00961DBD" w:rsidRDefault="00961DBD" w:rsidP="00961DBD">
      <w:pPr>
        <w:spacing w:line="360" w:lineRule="auto"/>
        <w:ind w:firstLine="709"/>
        <w:jc w:val="both"/>
        <w:rPr>
          <w:sz w:val="28"/>
          <w:szCs w:val="28"/>
        </w:rPr>
      </w:pPr>
      <w:r>
        <w:rPr>
          <w:sz w:val="28"/>
          <w:szCs w:val="28"/>
        </w:rPr>
        <w:t>Ці об’єктивні перетворення української системи права зумовлюють необхідність глибокого і всебічного аналізу трудового права, як однієї з провідних галузей та визначення його місця серед інших правових спільностей. Такі дослідження неможливі без виявлення системних властивостей галузевих норм і детальної характеристики внутрішньої структури цієї галузі.</w:t>
      </w:r>
    </w:p>
    <w:p w:rsidR="00961DBD" w:rsidRDefault="00961DBD" w:rsidP="00961DBD">
      <w:pPr>
        <w:spacing w:line="360" w:lineRule="auto"/>
        <w:ind w:firstLine="709"/>
        <w:jc w:val="both"/>
        <w:rPr>
          <w:sz w:val="28"/>
          <w:szCs w:val="28"/>
        </w:rPr>
      </w:pPr>
      <w:r>
        <w:rPr>
          <w:sz w:val="28"/>
          <w:szCs w:val="28"/>
        </w:rPr>
        <w:t xml:space="preserve">Відхід від надмірного централізованого правового регулювання, розширення сфери договірного встановлення умов праці, збільшення питомої ваги локальних норм зумовили появу нових елементів у системі трудового права. </w:t>
      </w:r>
    </w:p>
    <w:p w:rsidR="00961DBD" w:rsidRDefault="00961DBD" w:rsidP="00961DBD">
      <w:pPr>
        <w:spacing w:line="360" w:lineRule="auto"/>
        <w:ind w:firstLine="709"/>
        <w:jc w:val="both"/>
        <w:rPr>
          <w:sz w:val="28"/>
          <w:szCs w:val="28"/>
        </w:rPr>
      </w:pPr>
      <w:r>
        <w:rPr>
          <w:sz w:val="28"/>
          <w:szCs w:val="28"/>
        </w:rPr>
        <w:t xml:space="preserve">Вагомий внесок у розвиток теоретичних засад побудови системи трудового права зробили відомі українські науковці Г.О. Барабаш, Я.І. Безугла, Н.Б. Болотіна, В.Я. Бурак, В.С. Венедиктов, Г.С. Гончарова, П.І. Жигалкін, В.В. Жернаков, М.І. Іншин, З.Я. Козак, Р.І. Кондратьєв, Л.І. Лазор, А.Р. Мацюк, П.Д. Пилипенко, С.М. Прилипко, В.І. Прокопенко, О.І. Процевський, В.Г. Ротань, З.К. Симорот, Н.М. Хуторян, І.В. Зуб, С.Б. Стичинський, Г.І. Чанишева, О.М. Ярошенко та багато інших. </w:t>
      </w:r>
    </w:p>
    <w:p w:rsidR="00961DBD" w:rsidRDefault="00961DBD" w:rsidP="00961DBD">
      <w:pPr>
        <w:spacing w:line="360" w:lineRule="auto"/>
        <w:ind w:firstLine="709"/>
        <w:jc w:val="both"/>
        <w:rPr>
          <w:sz w:val="28"/>
          <w:szCs w:val="28"/>
        </w:rPr>
      </w:pPr>
      <w:r>
        <w:rPr>
          <w:sz w:val="28"/>
          <w:szCs w:val="28"/>
        </w:rPr>
        <w:t>Загальнотеоретичним підґрунтям для з’ясування багатьох наукових проблем теорії трудового права стали дослідження В.Л. Костюка, Л.А. Луць, О.О. Нечитайленка, Н.М. Оніщенко, О.В. Петришина, П.М. Рабіновича, О.Ф. Скакун, В.Д. Ткаченка та ін.</w:t>
      </w:r>
    </w:p>
    <w:p w:rsidR="00961DBD" w:rsidRDefault="00961DBD" w:rsidP="00961DBD">
      <w:pPr>
        <w:spacing w:line="360" w:lineRule="auto"/>
        <w:ind w:firstLine="709"/>
        <w:jc w:val="both"/>
        <w:rPr>
          <w:sz w:val="28"/>
          <w:szCs w:val="28"/>
        </w:rPr>
      </w:pPr>
      <w:r>
        <w:rPr>
          <w:sz w:val="28"/>
          <w:szCs w:val="28"/>
        </w:rPr>
        <w:t xml:space="preserve">Разом з тим впродовж останніх десятиліть комплексні дослідження системи трудового права не проводились. А тому ще й досі залишаються нерозкритими та </w:t>
      </w:r>
      <w:r>
        <w:rPr>
          <w:sz w:val="28"/>
          <w:szCs w:val="28"/>
        </w:rPr>
        <w:lastRenderedPageBreak/>
        <w:t>дискусійними окремі аспекти систематизації галузевих норм, які унеможливлюють формування якісно нової системи трудового права України.</w:t>
      </w:r>
    </w:p>
    <w:p w:rsidR="00961DBD" w:rsidRDefault="00961DBD" w:rsidP="00961DBD">
      <w:pPr>
        <w:spacing w:line="360" w:lineRule="auto"/>
        <w:ind w:firstLine="709"/>
        <w:jc w:val="both"/>
        <w:rPr>
          <w:sz w:val="28"/>
          <w:szCs w:val="28"/>
        </w:rPr>
      </w:pPr>
      <w:r>
        <w:rPr>
          <w:sz w:val="28"/>
          <w:szCs w:val="28"/>
        </w:rPr>
        <w:t xml:space="preserve">Гостроту проблеми посилює необхідність відображення системи трудового права у новому Трудовому кодексі України (підготовка якого триває), оскільки відомо, що ефективність системи законодавства безпосередньо залежить від того, наскільки чітко відтворено у ній систему галузі права. </w:t>
      </w:r>
    </w:p>
    <w:p w:rsidR="00961DBD" w:rsidRDefault="00961DBD" w:rsidP="00961DBD">
      <w:pPr>
        <w:spacing w:line="360" w:lineRule="auto"/>
        <w:ind w:firstLine="709"/>
        <w:jc w:val="both"/>
        <w:rPr>
          <w:sz w:val="28"/>
          <w:szCs w:val="28"/>
        </w:rPr>
      </w:pPr>
      <w:r>
        <w:rPr>
          <w:sz w:val="28"/>
          <w:szCs w:val="28"/>
        </w:rPr>
        <w:t>Ці та інші обставини й визначають актуальність дисертаційного дослідження.</w:t>
      </w:r>
    </w:p>
    <w:p w:rsidR="00961DBD" w:rsidRDefault="00961DBD" w:rsidP="00961DBD">
      <w:pPr>
        <w:spacing w:line="360" w:lineRule="auto"/>
        <w:ind w:firstLine="709"/>
        <w:jc w:val="both"/>
        <w:rPr>
          <w:sz w:val="28"/>
          <w:szCs w:val="28"/>
        </w:rPr>
      </w:pPr>
      <w:r>
        <w:rPr>
          <w:b/>
          <w:sz w:val="28"/>
          <w:szCs w:val="28"/>
        </w:rPr>
        <w:t xml:space="preserve">Зв'язок роботи з науковими програмами, планами, темами. </w:t>
      </w:r>
      <w:r>
        <w:rPr>
          <w:sz w:val="28"/>
          <w:szCs w:val="28"/>
        </w:rPr>
        <w:t>Дисертаційне дослідження виконано в межах наукової роботи кафедри трудового, аграрного та екологічного права юридичного факультету Львівського національного університету імені Івана Франка на тему "Проблеми становлення і розвитку соціального права в Україні", яка затверджена наказом ректора Львівського національного університету імені Івана Франка № Н-350 від 15 червня 2005 року (державна реєстрація № 0105</w:t>
      </w:r>
      <w:r>
        <w:rPr>
          <w:sz w:val="28"/>
          <w:szCs w:val="28"/>
          <w:lang w:val="en-US"/>
        </w:rPr>
        <w:t>U</w:t>
      </w:r>
      <w:r>
        <w:rPr>
          <w:sz w:val="28"/>
          <w:szCs w:val="28"/>
        </w:rPr>
        <w:t>007455).</w:t>
      </w:r>
    </w:p>
    <w:p w:rsidR="00961DBD" w:rsidRDefault="00961DBD" w:rsidP="00961DBD">
      <w:pPr>
        <w:spacing w:line="360" w:lineRule="auto"/>
        <w:ind w:firstLine="709"/>
        <w:jc w:val="both"/>
        <w:rPr>
          <w:sz w:val="28"/>
          <w:szCs w:val="28"/>
        </w:rPr>
      </w:pPr>
      <w:r>
        <w:rPr>
          <w:b/>
          <w:sz w:val="28"/>
          <w:szCs w:val="28"/>
        </w:rPr>
        <w:t xml:space="preserve">Мета і завдання дослідження. </w:t>
      </w:r>
      <w:r>
        <w:rPr>
          <w:sz w:val="28"/>
          <w:szCs w:val="28"/>
        </w:rPr>
        <w:t>Метою дисертаційного дослідження є формування об’єктивно існуючої системи трудового права, виявлення усіх її структурних елементів для подальшого відтворення цієї системи у трудовому законодавстві. На основі комплексного аналізу української системи права та співвідношення галузей права із трудовим правом розкривається його соціальна сутність і роль у забезпеченні основних соціальних прав громадян.</w:t>
      </w:r>
    </w:p>
    <w:p w:rsidR="00961DBD" w:rsidRDefault="00961DBD" w:rsidP="00961DBD">
      <w:pPr>
        <w:spacing w:line="360" w:lineRule="auto"/>
        <w:ind w:firstLine="709"/>
        <w:jc w:val="both"/>
        <w:rPr>
          <w:sz w:val="28"/>
          <w:szCs w:val="28"/>
        </w:rPr>
      </w:pPr>
      <w:r>
        <w:rPr>
          <w:sz w:val="28"/>
          <w:szCs w:val="28"/>
        </w:rPr>
        <w:t>Для досягнення зазначеної мети важливим є вирішення наступних завдань:</w:t>
      </w:r>
    </w:p>
    <w:p w:rsidR="00961DBD" w:rsidRDefault="00961DBD" w:rsidP="00837C19">
      <w:pPr>
        <w:numPr>
          <w:ilvl w:val="0"/>
          <w:numId w:val="67"/>
        </w:numPr>
        <w:suppressAutoHyphens w:val="0"/>
        <w:spacing w:line="360" w:lineRule="auto"/>
        <w:jc w:val="both"/>
        <w:rPr>
          <w:sz w:val="28"/>
          <w:szCs w:val="28"/>
        </w:rPr>
      </w:pPr>
      <w:r>
        <w:rPr>
          <w:sz w:val="28"/>
          <w:szCs w:val="28"/>
        </w:rPr>
        <w:t>розкрити поняття системи трудового права, визначити й проаналізувати її основні елементи;</w:t>
      </w:r>
    </w:p>
    <w:p w:rsidR="00961DBD" w:rsidRDefault="00961DBD" w:rsidP="00837C19">
      <w:pPr>
        <w:numPr>
          <w:ilvl w:val="0"/>
          <w:numId w:val="67"/>
        </w:numPr>
        <w:suppressAutoHyphens w:val="0"/>
        <w:spacing w:line="360" w:lineRule="auto"/>
        <w:jc w:val="both"/>
        <w:rPr>
          <w:sz w:val="28"/>
          <w:szCs w:val="28"/>
        </w:rPr>
      </w:pPr>
      <w:r>
        <w:rPr>
          <w:sz w:val="28"/>
          <w:szCs w:val="28"/>
        </w:rPr>
        <w:t>обґрунтувати об’єктивні критерії систематизації норм трудового права;</w:t>
      </w:r>
    </w:p>
    <w:p w:rsidR="00961DBD" w:rsidRDefault="00961DBD" w:rsidP="00837C19">
      <w:pPr>
        <w:numPr>
          <w:ilvl w:val="0"/>
          <w:numId w:val="67"/>
        </w:numPr>
        <w:suppressAutoHyphens w:val="0"/>
        <w:spacing w:line="360" w:lineRule="auto"/>
        <w:jc w:val="both"/>
        <w:rPr>
          <w:sz w:val="28"/>
          <w:szCs w:val="28"/>
        </w:rPr>
      </w:pPr>
      <w:r>
        <w:rPr>
          <w:sz w:val="28"/>
          <w:szCs w:val="28"/>
        </w:rPr>
        <w:t>визначити структуру системи трудового права та з’ясувати взаємодію її складових елементів;</w:t>
      </w:r>
    </w:p>
    <w:p w:rsidR="00961DBD" w:rsidRDefault="00961DBD" w:rsidP="00837C19">
      <w:pPr>
        <w:numPr>
          <w:ilvl w:val="0"/>
          <w:numId w:val="67"/>
        </w:numPr>
        <w:suppressAutoHyphens w:val="0"/>
        <w:spacing w:line="360" w:lineRule="auto"/>
        <w:jc w:val="both"/>
        <w:rPr>
          <w:sz w:val="28"/>
          <w:szCs w:val="28"/>
        </w:rPr>
      </w:pPr>
      <w:r>
        <w:rPr>
          <w:sz w:val="28"/>
          <w:szCs w:val="28"/>
        </w:rPr>
        <w:t>сформулювати пропозиції щодо вдосконалення системи трудового законодавства України;</w:t>
      </w:r>
    </w:p>
    <w:p w:rsidR="00961DBD" w:rsidRDefault="00961DBD" w:rsidP="00837C19">
      <w:pPr>
        <w:numPr>
          <w:ilvl w:val="0"/>
          <w:numId w:val="67"/>
        </w:numPr>
        <w:suppressAutoHyphens w:val="0"/>
        <w:spacing w:line="360" w:lineRule="auto"/>
        <w:jc w:val="both"/>
        <w:rPr>
          <w:sz w:val="28"/>
          <w:szCs w:val="28"/>
        </w:rPr>
      </w:pPr>
      <w:r>
        <w:rPr>
          <w:sz w:val="28"/>
          <w:szCs w:val="28"/>
        </w:rPr>
        <w:lastRenderedPageBreak/>
        <w:t>окреслити роль та значення трудового права для формування соціального права у системі права України.</w:t>
      </w:r>
    </w:p>
    <w:p w:rsidR="00961DBD" w:rsidRDefault="00961DBD" w:rsidP="00961DBD">
      <w:pPr>
        <w:spacing w:line="360" w:lineRule="auto"/>
        <w:ind w:firstLine="709"/>
        <w:jc w:val="both"/>
        <w:rPr>
          <w:sz w:val="28"/>
          <w:szCs w:val="28"/>
        </w:rPr>
      </w:pPr>
      <w:r>
        <w:rPr>
          <w:b/>
          <w:sz w:val="28"/>
          <w:szCs w:val="28"/>
        </w:rPr>
        <w:t xml:space="preserve">Об’єктом дисертаційного дослідження </w:t>
      </w:r>
      <w:r>
        <w:rPr>
          <w:sz w:val="28"/>
          <w:szCs w:val="28"/>
        </w:rPr>
        <w:t>є</w:t>
      </w:r>
      <w:r>
        <w:rPr>
          <w:b/>
          <w:sz w:val="28"/>
          <w:szCs w:val="28"/>
        </w:rPr>
        <w:t xml:space="preserve"> </w:t>
      </w:r>
      <w:r>
        <w:rPr>
          <w:sz w:val="28"/>
          <w:szCs w:val="28"/>
        </w:rPr>
        <w:t>суспільні відносини, які становлять предмет трудового права, а також наукові положення, що стосуються систематизації вітчизняного трудового права, визначають єдність і взаємодію усіх елементів його системи та роль і місце цієї галузі права у системі права України.</w:t>
      </w:r>
    </w:p>
    <w:p w:rsidR="00961DBD" w:rsidRDefault="00961DBD" w:rsidP="00961DBD">
      <w:pPr>
        <w:spacing w:line="360" w:lineRule="auto"/>
        <w:ind w:firstLine="709"/>
        <w:jc w:val="both"/>
        <w:rPr>
          <w:sz w:val="28"/>
          <w:szCs w:val="28"/>
        </w:rPr>
      </w:pPr>
      <w:r>
        <w:rPr>
          <w:b/>
          <w:sz w:val="28"/>
          <w:szCs w:val="28"/>
        </w:rPr>
        <w:t xml:space="preserve">Предметом дослідження є </w:t>
      </w:r>
      <w:r>
        <w:rPr>
          <w:sz w:val="28"/>
          <w:szCs w:val="28"/>
        </w:rPr>
        <w:t>система трудового права України, її структурні елементи та їхня взаємодія.</w:t>
      </w:r>
    </w:p>
    <w:p w:rsidR="00961DBD" w:rsidRDefault="00961DBD" w:rsidP="00961DBD">
      <w:pPr>
        <w:spacing w:line="360" w:lineRule="auto"/>
        <w:ind w:firstLine="709"/>
        <w:jc w:val="both"/>
        <w:rPr>
          <w:sz w:val="28"/>
          <w:szCs w:val="28"/>
        </w:rPr>
      </w:pPr>
      <w:r>
        <w:rPr>
          <w:b/>
          <w:sz w:val="28"/>
          <w:szCs w:val="28"/>
        </w:rPr>
        <w:t xml:space="preserve">Методологічну основу дослідження </w:t>
      </w:r>
      <w:r>
        <w:rPr>
          <w:sz w:val="28"/>
          <w:szCs w:val="28"/>
        </w:rPr>
        <w:t>становлять базові науково-теоретичні положення, що є загальноприйнятні юридичною наукою. За допомогою порівняльного методу з’ясовувались спільні та відмінні проблеми побудови системи трудового права в Україні та за межами нашої держави. Методом історичного аналізу досліджувався процес формування системи права загалом і системи трудового права зокрема, розглядалися особливості становлення та розвитку їхніх структурних утворень. Системно-структурний підхід дав можливість розглянути досліджувані явища в єдності та багатоманітності їхніх елементів, розкрити внутрішню будову трудового права та відобразити об’єм і зміст відповідних понять, а також місце вказаної галузі права поміж іншими правовими категоріями. Формально-логічний та структурно-функціональний методи використані для дослідження чинного трудового законодавства, локально-правових актів, колективних договорів та угод з метою групування норм трудового права і виявлення недоліків правового забезпечення трудових відносин. З їхньою допомогою вироблено пропозиції щодо приведення у відповідність структури і змісту окремих нормативно-правових актів до науково обґрунтованої системи трудового права.</w:t>
      </w:r>
    </w:p>
    <w:p w:rsidR="00961DBD" w:rsidRDefault="00961DBD" w:rsidP="00961DBD">
      <w:pPr>
        <w:spacing w:line="360" w:lineRule="auto"/>
        <w:ind w:firstLine="709"/>
        <w:jc w:val="both"/>
        <w:rPr>
          <w:sz w:val="28"/>
          <w:szCs w:val="28"/>
        </w:rPr>
      </w:pPr>
      <w:r>
        <w:rPr>
          <w:b/>
          <w:sz w:val="28"/>
          <w:szCs w:val="28"/>
        </w:rPr>
        <w:t xml:space="preserve">Наукова новизна одержаних результатів. </w:t>
      </w:r>
      <w:r>
        <w:rPr>
          <w:sz w:val="28"/>
          <w:szCs w:val="28"/>
        </w:rPr>
        <w:t>Дисертація є першим комплексним дослідженням системи трудового права України.</w:t>
      </w:r>
    </w:p>
    <w:p w:rsidR="00961DBD" w:rsidRDefault="00961DBD" w:rsidP="00961DBD">
      <w:pPr>
        <w:spacing w:line="360" w:lineRule="auto"/>
        <w:ind w:firstLine="709"/>
        <w:jc w:val="both"/>
        <w:rPr>
          <w:sz w:val="28"/>
          <w:szCs w:val="28"/>
        </w:rPr>
      </w:pPr>
      <w:r>
        <w:rPr>
          <w:sz w:val="28"/>
          <w:szCs w:val="28"/>
        </w:rPr>
        <w:t>Найважливішими результатами дослідження, що містять елементи новизни, є:</w:t>
      </w:r>
    </w:p>
    <w:p w:rsidR="00961DBD" w:rsidRDefault="00961DBD" w:rsidP="00837C19">
      <w:pPr>
        <w:numPr>
          <w:ilvl w:val="0"/>
          <w:numId w:val="68"/>
        </w:numPr>
        <w:tabs>
          <w:tab w:val="clear" w:pos="1804"/>
          <w:tab w:val="num" w:pos="1080"/>
        </w:tabs>
        <w:suppressAutoHyphens w:val="0"/>
        <w:spacing w:line="360" w:lineRule="auto"/>
        <w:ind w:left="1080" w:hanging="360"/>
        <w:jc w:val="both"/>
        <w:rPr>
          <w:sz w:val="28"/>
          <w:szCs w:val="28"/>
        </w:rPr>
      </w:pPr>
      <w:r>
        <w:rPr>
          <w:sz w:val="28"/>
          <w:szCs w:val="28"/>
        </w:rPr>
        <w:t xml:space="preserve">Обґрунтовано неприйнятність виокремлення у системі права так званих комплексних інститутів. Оскільки у системі права не існує правових норм, </w:t>
      </w:r>
      <w:r>
        <w:rPr>
          <w:sz w:val="28"/>
          <w:szCs w:val="28"/>
        </w:rPr>
        <w:lastRenderedPageBreak/>
        <w:t>які перебувають поза сферою галузевої приналежності, то не може одна і та ж норма водночас належати до різних галузей права. Комплексними можуть бути лише інститути законодавства, а не права.</w:t>
      </w:r>
    </w:p>
    <w:p w:rsidR="00961DBD" w:rsidRDefault="00961DBD" w:rsidP="00837C19">
      <w:pPr>
        <w:numPr>
          <w:ilvl w:val="0"/>
          <w:numId w:val="68"/>
        </w:numPr>
        <w:tabs>
          <w:tab w:val="clear" w:pos="1804"/>
          <w:tab w:val="num" w:pos="1080"/>
        </w:tabs>
        <w:suppressAutoHyphens w:val="0"/>
        <w:spacing w:line="360" w:lineRule="auto"/>
        <w:ind w:left="1080" w:hanging="360"/>
        <w:jc w:val="both"/>
        <w:rPr>
          <w:sz w:val="28"/>
          <w:szCs w:val="28"/>
        </w:rPr>
      </w:pPr>
      <w:r>
        <w:rPr>
          <w:sz w:val="28"/>
          <w:szCs w:val="28"/>
        </w:rPr>
        <w:t>Суттєво скориговано поняття предмета трудового права. За висновком дисертанта, його структуру формують два рівноцінні блоки суспільних відносин – індивідуально-трудові та колективно-трудові. При цьому відносини працевлаштування і нагляду та контролю за дотриманням законодавства про працю за своєю юридичною природою не вписуються до складу предмета трудового права і є інститутами інших галузей права.</w:t>
      </w:r>
    </w:p>
    <w:p w:rsidR="00961DBD" w:rsidRDefault="00961DBD" w:rsidP="00837C19">
      <w:pPr>
        <w:numPr>
          <w:ilvl w:val="0"/>
          <w:numId w:val="68"/>
        </w:numPr>
        <w:tabs>
          <w:tab w:val="clear" w:pos="1804"/>
          <w:tab w:val="num" w:pos="1080"/>
        </w:tabs>
        <w:suppressAutoHyphens w:val="0"/>
        <w:spacing w:line="360" w:lineRule="auto"/>
        <w:ind w:left="1080" w:hanging="360"/>
        <w:jc w:val="both"/>
        <w:rPr>
          <w:sz w:val="28"/>
          <w:szCs w:val="28"/>
        </w:rPr>
      </w:pPr>
      <w:r>
        <w:rPr>
          <w:sz w:val="28"/>
          <w:szCs w:val="28"/>
        </w:rPr>
        <w:t xml:space="preserve">Систематизацію норм трудового права пропонується здійснювати з огляду на структуру галузевого предмета та з урахуванням принципів єдності і диференціації правового регулювання. За цими критеріями структурними елементами системи трудового права, окрім правових норм та інститутів, вважатимуться також правові підсистеми. Останні, за висновком автора, є своєрідними елементами нижчого від системи галузі права рівнями систематизації, але у багатьох випадках можуть забезпечувати автономне правове регулювання відповідних суспільних відносин. </w:t>
      </w:r>
    </w:p>
    <w:p w:rsidR="00961DBD" w:rsidRDefault="00961DBD" w:rsidP="00837C19">
      <w:pPr>
        <w:numPr>
          <w:ilvl w:val="0"/>
          <w:numId w:val="68"/>
        </w:numPr>
        <w:tabs>
          <w:tab w:val="clear" w:pos="1804"/>
          <w:tab w:val="num" w:pos="1080"/>
        </w:tabs>
        <w:suppressAutoHyphens w:val="0"/>
        <w:spacing w:line="360" w:lineRule="auto"/>
        <w:ind w:left="1080" w:hanging="360"/>
        <w:jc w:val="both"/>
        <w:rPr>
          <w:sz w:val="28"/>
          <w:szCs w:val="28"/>
        </w:rPr>
      </w:pPr>
      <w:r>
        <w:rPr>
          <w:sz w:val="28"/>
          <w:szCs w:val="28"/>
        </w:rPr>
        <w:t>Вперше у науці трудового права система галузі права вибудовується на єдності трьох підсистем – основної, загальної та спеціальної. Визначальною є основна підсистема. Її інститути пронизують правовим регулюванням інші підсистеми трудового права. Ця підсистема задіяна у всіх випадках регулювання трудових відносин. Другою за значенням вважається загальна підсистема. Вона поєднує норми, що мають загальний характер, регулюють індивідуальні та колективні трудові відносини, які є типовими для предмета трудового права. Остання, спеціальна підсистема, містить норми, що здійснюють свій вплив з урахуванням диференціації правового регулювання: в залежності від особливостей суб’єктів трудових правовідносин, галузевої специфіки підприємств та територіального їх розташування.</w:t>
      </w:r>
    </w:p>
    <w:p w:rsidR="00961DBD" w:rsidRDefault="00961DBD" w:rsidP="00837C19">
      <w:pPr>
        <w:numPr>
          <w:ilvl w:val="0"/>
          <w:numId w:val="68"/>
        </w:numPr>
        <w:tabs>
          <w:tab w:val="clear" w:pos="1804"/>
          <w:tab w:val="num" w:pos="1080"/>
        </w:tabs>
        <w:suppressAutoHyphens w:val="0"/>
        <w:spacing w:line="360" w:lineRule="auto"/>
        <w:ind w:left="1080" w:hanging="360"/>
        <w:jc w:val="both"/>
        <w:rPr>
          <w:sz w:val="28"/>
          <w:szCs w:val="28"/>
        </w:rPr>
      </w:pPr>
      <w:r>
        <w:rPr>
          <w:sz w:val="28"/>
          <w:szCs w:val="28"/>
        </w:rPr>
        <w:lastRenderedPageBreak/>
        <w:t>У роботі спростовується теза, що основну підсистему формують лише правові норми і положення. Автор обґрунтовує, що основні норми різняться за своєю природою і регулюють трудові відносини не відособлено, а організаційно формують правові інститути. Залежно від призначення, в основній підсистемі пропонується розмежовувати інститути, що містять норми, які визначають: 1) предмет і метод правового регулювання, його завдання і функції; 2) принципи правового регулювання; 3) джерела права; 4) суб’єкти; 5) строки та 6) підстави виникнення, зміни чи припинення правовідносин.</w:t>
      </w:r>
    </w:p>
    <w:p w:rsidR="00961DBD" w:rsidRDefault="00961DBD" w:rsidP="00837C19">
      <w:pPr>
        <w:numPr>
          <w:ilvl w:val="0"/>
          <w:numId w:val="68"/>
        </w:numPr>
        <w:tabs>
          <w:tab w:val="clear" w:pos="1804"/>
          <w:tab w:val="num" w:pos="1080"/>
        </w:tabs>
        <w:suppressAutoHyphens w:val="0"/>
        <w:spacing w:line="360" w:lineRule="auto"/>
        <w:ind w:left="1080" w:hanging="360"/>
        <w:jc w:val="both"/>
        <w:rPr>
          <w:sz w:val="28"/>
          <w:szCs w:val="28"/>
        </w:rPr>
      </w:pPr>
      <w:r>
        <w:rPr>
          <w:sz w:val="28"/>
          <w:szCs w:val="28"/>
        </w:rPr>
        <w:t>Вперше пропонується виокремити у загальній підсистемі дві взаємопов’язані частини – індивідуальне трудове право і колективне трудове право. Норми цих частин відображають різні блоки відносин предмета трудового права, регулюють їх за допомогою відмінних методів впливу, адресовані різним суб’єктам, однак не можуть існувати самостійно, а є половинками єдиної підсистеми. Саме тому, на переконання автора, термін «частина», який означає пайку, шматочок, елемент цілого, найбільш повно позначає такі утворення.</w:t>
      </w:r>
    </w:p>
    <w:p w:rsidR="00961DBD" w:rsidRDefault="00961DBD" w:rsidP="00837C19">
      <w:pPr>
        <w:numPr>
          <w:ilvl w:val="0"/>
          <w:numId w:val="68"/>
        </w:numPr>
        <w:tabs>
          <w:tab w:val="clear" w:pos="1804"/>
          <w:tab w:val="num" w:pos="1080"/>
        </w:tabs>
        <w:suppressAutoHyphens w:val="0"/>
        <w:spacing w:line="360" w:lineRule="auto"/>
        <w:ind w:left="1080" w:hanging="360"/>
        <w:jc w:val="both"/>
        <w:rPr>
          <w:sz w:val="28"/>
          <w:szCs w:val="28"/>
        </w:rPr>
      </w:pPr>
      <w:r>
        <w:rPr>
          <w:sz w:val="28"/>
          <w:szCs w:val="28"/>
        </w:rPr>
        <w:t xml:space="preserve">Трудове право розглядається як центральна (основна) галузь соціального права, яка покликана забезпечувати реалізацію соціальних прав людини і спрямована на досягнення балансу інтересів найманих працівників, роботодавців і держави, а також забезпечення соціальної злагоди і спокою у суспільстві. </w:t>
      </w:r>
    </w:p>
    <w:p w:rsidR="00961DBD" w:rsidRDefault="00961DBD" w:rsidP="00961DBD">
      <w:pPr>
        <w:spacing w:line="360" w:lineRule="auto"/>
        <w:ind w:firstLine="709"/>
        <w:jc w:val="both"/>
        <w:rPr>
          <w:sz w:val="28"/>
          <w:szCs w:val="28"/>
        </w:rPr>
      </w:pPr>
      <w:r>
        <w:rPr>
          <w:b/>
          <w:sz w:val="28"/>
          <w:szCs w:val="28"/>
        </w:rPr>
        <w:t>Практичне значення одержаних результатів. С</w:t>
      </w:r>
      <w:r>
        <w:rPr>
          <w:sz w:val="28"/>
          <w:szCs w:val="28"/>
        </w:rPr>
        <w:t>формульовані у дисертації висновки, пропозиції та рекомендації можуть бути використані як для майбутніх наукових досліджень у науці трудового права, так і під час кодифікації трудового законодавства.</w:t>
      </w:r>
    </w:p>
    <w:p w:rsidR="00961DBD" w:rsidRDefault="00961DBD" w:rsidP="00961DBD">
      <w:pPr>
        <w:spacing w:line="360" w:lineRule="auto"/>
        <w:ind w:firstLine="709"/>
        <w:jc w:val="both"/>
        <w:rPr>
          <w:sz w:val="28"/>
          <w:szCs w:val="28"/>
        </w:rPr>
      </w:pPr>
      <w:r>
        <w:rPr>
          <w:sz w:val="28"/>
          <w:szCs w:val="28"/>
        </w:rPr>
        <w:t>Матеріали роботи використовуються у навчальному процесі, під час викладання курсу «Трудове право України», а також для написання підручників, навчальних посібників, практикумів, тощо.</w:t>
      </w:r>
    </w:p>
    <w:p w:rsidR="00961DBD" w:rsidRDefault="00961DBD" w:rsidP="00961DBD">
      <w:pPr>
        <w:spacing w:line="360" w:lineRule="auto"/>
        <w:ind w:firstLine="709"/>
        <w:jc w:val="both"/>
        <w:rPr>
          <w:sz w:val="28"/>
          <w:szCs w:val="28"/>
        </w:rPr>
      </w:pPr>
      <w:r>
        <w:rPr>
          <w:b/>
          <w:sz w:val="28"/>
          <w:szCs w:val="28"/>
        </w:rPr>
        <w:t>Апробація результатів дисертації.</w:t>
      </w:r>
      <w:r>
        <w:rPr>
          <w:b/>
        </w:rPr>
        <w:t xml:space="preserve"> </w:t>
      </w:r>
      <w:r>
        <w:rPr>
          <w:sz w:val="28"/>
          <w:szCs w:val="28"/>
        </w:rPr>
        <w:t xml:space="preserve">Результати дисертаційного дослідження обговорили на засіданнях кафедри трудового, аграрного та екологічного права </w:t>
      </w:r>
      <w:r>
        <w:rPr>
          <w:sz w:val="28"/>
          <w:szCs w:val="28"/>
        </w:rPr>
        <w:lastRenderedPageBreak/>
        <w:t xml:space="preserve">Львівського національного університету імені Івана Франка. Основні положення дисертації висвітлено у доповідях на науково-практичних конференціях, зокрема, на ІХ, ХІІ, ХІІІ, </w:t>
      </w:r>
      <w:r>
        <w:rPr>
          <w:sz w:val="28"/>
          <w:szCs w:val="28"/>
          <w:lang w:val="en-US"/>
        </w:rPr>
        <w:t>XIV</w:t>
      </w:r>
      <w:r>
        <w:rPr>
          <w:sz w:val="28"/>
          <w:szCs w:val="28"/>
        </w:rPr>
        <w:t xml:space="preserve"> регіональних науково-практичних конференціях «Проблеми державотворення і захисту прав людини в Україні» (Львів, лютий 2003, 2006, 2007, 2008 р.р.); Міжнародних наукових конференціях «Четверті осінні юридичні читання», «П’яті осінні юридичні читання» та «Шості осінні юридичні читання» (м.Хмельницький, жовтень 2005, 2006, 2007 р.р), </w:t>
      </w:r>
      <w:r>
        <w:rPr>
          <w:sz w:val="28"/>
        </w:rPr>
        <w:t xml:space="preserve">Міжнародній науково-практичній конференції "Гарантії прав суб’єктів трудових правовідносин в умовах ринкової економіки", (м.Хмельницький, 29-30 вересня 2006р.), </w:t>
      </w:r>
      <w:r>
        <w:rPr>
          <w:snapToGrid w:val="0"/>
          <w:sz w:val="28"/>
          <w:szCs w:val="28"/>
        </w:rPr>
        <w:t>IV Міжнародній науково-практичній конференції «Актуальні питання реформування правової системи України» (м. Луцьк, 1-2 червня 2007 р.)</w:t>
      </w:r>
      <w:r>
        <w:rPr>
          <w:sz w:val="28"/>
          <w:szCs w:val="28"/>
        </w:rPr>
        <w:t xml:space="preserve"> та V </w:t>
      </w:r>
      <w:r>
        <w:rPr>
          <w:snapToGrid w:val="0"/>
          <w:sz w:val="28"/>
          <w:szCs w:val="28"/>
        </w:rPr>
        <w:t>Міжнародній науково-практичній конференції</w:t>
      </w:r>
      <w:r>
        <w:rPr>
          <w:sz w:val="28"/>
          <w:szCs w:val="28"/>
        </w:rPr>
        <w:t xml:space="preserve"> «Актуальні питання реформування правової системи України» (м.Луцьк, 30 – 31 травня 2008р).</w:t>
      </w:r>
    </w:p>
    <w:p w:rsidR="00961DBD" w:rsidRDefault="00961DBD" w:rsidP="00961DBD">
      <w:pPr>
        <w:spacing w:line="360" w:lineRule="auto"/>
        <w:ind w:firstLine="709"/>
        <w:jc w:val="both"/>
        <w:rPr>
          <w:sz w:val="28"/>
          <w:szCs w:val="28"/>
        </w:rPr>
      </w:pPr>
      <w:r>
        <w:rPr>
          <w:b/>
          <w:sz w:val="28"/>
          <w:szCs w:val="28"/>
        </w:rPr>
        <w:t xml:space="preserve">Публікації. </w:t>
      </w:r>
      <w:r>
        <w:rPr>
          <w:sz w:val="28"/>
          <w:szCs w:val="28"/>
        </w:rPr>
        <w:t>Основні положення і результати дисертаційного дослідження відображені у 12 публікаціях, з яких три надруковано у фахових виданнях, внесених до переліку ВАК України.</w:t>
      </w:r>
    </w:p>
    <w:p w:rsidR="00961DBD" w:rsidRDefault="00961DBD" w:rsidP="00961DBD">
      <w:pPr>
        <w:spacing w:line="360" w:lineRule="auto"/>
        <w:ind w:firstLine="709"/>
        <w:jc w:val="both"/>
        <w:rPr>
          <w:sz w:val="28"/>
          <w:szCs w:val="28"/>
        </w:rPr>
      </w:pPr>
      <w:r>
        <w:rPr>
          <w:b/>
          <w:sz w:val="28"/>
          <w:szCs w:val="28"/>
        </w:rPr>
        <w:t xml:space="preserve">Структура й обсяг дисертації. </w:t>
      </w:r>
      <w:r>
        <w:rPr>
          <w:sz w:val="28"/>
          <w:szCs w:val="28"/>
        </w:rPr>
        <w:t xml:space="preserve">Дисертація складається із вступу, трьох розділів, які містять дев’ять підрозділів, висновків та списку використаних джерел, який налічує 208 найменувань. Обсяг дисертації становить 170 сторінок (без списку використаних джерел). </w:t>
      </w:r>
    </w:p>
    <w:p w:rsidR="00961DBD" w:rsidRDefault="00961DBD" w:rsidP="00961DBD">
      <w:pPr>
        <w:pStyle w:val="affffffff7"/>
        <w:spacing w:line="360" w:lineRule="auto"/>
        <w:jc w:val="center"/>
        <w:rPr>
          <w:b/>
          <w:sz w:val="32"/>
          <w:szCs w:val="32"/>
        </w:rPr>
      </w:pPr>
      <w:r>
        <w:rPr>
          <w:sz w:val="32"/>
          <w:szCs w:val="32"/>
        </w:rPr>
        <w:br w:type="page"/>
      </w:r>
      <w:r>
        <w:rPr>
          <w:b/>
          <w:sz w:val="32"/>
          <w:szCs w:val="32"/>
        </w:rPr>
        <w:lastRenderedPageBreak/>
        <w:t>Висновки</w:t>
      </w:r>
    </w:p>
    <w:p w:rsidR="00961DBD" w:rsidRDefault="00961DBD" w:rsidP="00961DBD">
      <w:pPr>
        <w:pStyle w:val="HTML9"/>
        <w:spacing w:line="360" w:lineRule="auto"/>
        <w:ind w:firstLine="709"/>
        <w:rPr>
          <w:rFonts w:ascii="Times New Roman" w:hAnsi="Times New Roman" w:cs="Times New Roman"/>
          <w:b/>
          <w:sz w:val="32"/>
          <w:szCs w:val="32"/>
          <w:lang w:val="uk-UA"/>
        </w:rPr>
      </w:pP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 xml:space="preserve">1. </w:t>
      </w:r>
      <w:r>
        <w:rPr>
          <w:rFonts w:ascii="Times New Roman" w:hAnsi="Times New Roman" w:cs="Times New Roman"/>
          <w:sz w:val="28"/>
          <w:szCs w:val="28"/>
          <w:lang w:val="uk-UA"/>
        </w:rPr>
        <w:t>Система права формується об’єктивно, незалежно від волі якихось осіб, внаслідок природних та історичних закономірностей розвитку суспільства. Вона охоплює всі чинні норми держави, які, об’єднуючись у правові інститути, галузі права і, нарешті, правові спільності, утворюють складну ієрархічну структуру. Найбільшими структурними утвореннями необхідно вважати правові спільності: приватне, публічне і соціальне право.</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 xml:space="preserve">2. </w:t>
      </w:r>
      <w:r>
        <w:rPr>
          <w:rFonts w:ascii="Times New Roman" w:hAnsi="Times New Roman" w:cs="Times New Roman"/>
          <w:sz w:val="28"/>
          <w:szCs w:val="28"/>
          <w:lang w:val="uk-UA"/>
        </w:rPr>
        <w:t>Норми права є первинними і найважливішими елементами системи права. Розуміння сутності правової норми визначає зміст права загалом. Тому правовими нормами можна вважати лише ті правила, які відповідають засадам демократичної держави та уособлюють загальнолюдські цінності.</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 xml:space="preserve">3. </w:t>
      </w:r>
      <w:r>
        <w:rPr>
          <w:rFonts w:ascii="Times New Roman" w:hAnsi="Times New Roman" w:cs="Times New Roman"/>
          <w:sz w:val="28"/>
          <w:szCs w:val="28"/>
          <w:lang w:val="uk-UA"/>
        </w:rPr>
        <w:t>Оскільки система права є логічною і послідовною побудовою права, у якій кожна норма має своє місце у правовому інституті та галузі права, не можна вести мову про існування комплексних (міжгалузевих) інститутів. Одні і ті ж норми не можуть бути одночасно складовою різних галузей права. Такий поділ прийнятний для системи законодавства, а не системи права.</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4.</w:t>
      </w:r>
      <w:r>
        <w:rPr>
          <w:rFonts w:ascii="Times New Roman" w:hAnsi="Times New Roman" w:cs="Times New Roman"/>
          <w:sz w:val="28"/>
          <w:szCs w:val="28"/>
          <w:lang w:val="uk-UA"/>
        </w:rPr>
        <w:t xml:space="preserve"> Кожна галузь права має свою специфічну внутрішню структуру, що може містити, окрім норм та інститутів, ще й більш об’ємні утворення. Галузі права забезпечують своїм регулюванням широку сферу однорідних суспільних, а тому визначення критеріїв розмежування галузей права є важливим, як для побудови чіткої логічної системи права, так і для ефективного застосування правових норм.</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Систематизацію норм трудового права необхідно здійснювати з огляду на структуру галузевого предмета та з урахування принципів єдності і диференціації правового регулювання. </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 xml:space="preserve">6. </w:t>
      </w:r>
      <w:r>
        <w:rPr>
          <w:rFonts w:ascii="Times New Roman" w:hAnsi="Times New Roman" w:cs="Times New Roman"/>
          <w:sz w:val="28"/>
          <w:szCs w:val="28"/>
          <w:lang w:val="uk-UA"/>
        </w:rPr>
        <w:t>Найбільшим структурним утворенням у системі права можна вважати правові спільності – приватне, публічне і соціальне право.</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Існування приватного права зумовлене юридичним визнанням сфер суспільного життя, втручання в які держави та її органів заборонено чи </w:t>
      </w:r>
      <w:r>
        <w:rPr>
          <w:rFonts w:ascii="Times New Roman" w:hAnsi="Times New Roman" w:cs="Times New Roman"/>
          <w:sz w:val="28"/>
          <w:szCs w:val="28"/>
          <w:lang w:val="uk-UA"/>
        </w:rPr>
        <w:lastRenderedPageBreak/>
        <w:t>обмежено правом. Приватне право охоплює норми тих галузей права, які регулюють відносини, засновані на рівності сторін і забезпечують захист приватних інтересів. Натомість, публічне право включає в себе галузі права, основним покликанням яких є забезпечення публічних (державних) інтересів. Предметом регулювання публічно-правових норм є відносини влади-підпорядкування за участю держави, як владного суб’єкта.</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Соціальне право об’єднує норми, які увібрали в себе як публічно-правові, так і приватно-правові засади та становлять своєрідне функціонально-структурне утворення, яке регулює відносини соціального захисту індивідів, що складаються внаслідок здійснення державою своєї соціальної функції.</w:t>
      </w:r>
    </w:p>
    <w:p w:rsidR="00961DBD" w:rsidRDefault="00961DBD" w:rsidP="00961DBD">
      <w:pPr>
        <w:pStyle w:val="HTML9"/>
        <w:spacing w:line="360" w:lineRule="auto"/>
        <w:ind w:firstLine="709"/>
        <w:rPr>
          <w:rFonts w:ascii="Times New Roman" w:hAnsi="Times New Roman" w:cs="Times New Roman"/>
          <w:b/>
          <w:sz w:val="28"/>
          <w:szCs w:val="28"/>
          <w:lang w:val="uk-UA"/>
        </w:rPr>
      </w:pPr>
      <w:r>
        <w:rPr>
          <w:rFonts w:ascii="Times New Roman" w:hAnsi="Times New Roman" w:cs="Times New Roman"/>
          <w:sz w:val="28"/>
          <w:szCs w:val="28"/>
          <w:lang w:val="uk-UA"/>
        </w:rPr>
        <w:t>Особливістю соціально-правових норм є те, що вони закріплюють, по-перше, соціальні права громадян, по-друге, механізм здійснення та захисту цих прав, і по-третє, визначають державу зобов’язаним суб’єктом у суспільних відносинах, що виникають з реалізації соціальних прав.</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 xml:space="preserve">7. </w:t>
      </w:r>
      <w:r>
        <w:rPr>
          <w:rFonts w:ascii="Times New Roman" w:hAnsi="Times New Roman" w:cs="Times New Roman"/>
          <w:sz w:val="28"/>
          <w:szCs w:val="28"/>
          <w:lang w:val="uk-UA"/>
        </w:rPr>
        <w:t>Предмет трудового права, як об’єктивно зумовлена спільність трудових відносин, є певною системою, яка має бути покладена в основу систематизації галузевих норм. До предмета трудового права належать відносини, що виникають із використання найманої праці на підставі трудового договору. Всі трудові відносини, що формують предмет галузі, необхідно розподілити на два рівноцінні блоки – індивідуально-трудові та колективно-трудові.</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До першого належать відносини найманої праці, що виникають на підставі укладеного трудового договору між працівником і роботодавцем та відносини, пов’язані з підготовкою кадрів безпосередньо на виробництві, підвищенням кваліфікації та перекваліфікацією працівників</w:t>
      </w:r>
      <w:r>
        <w:rPr>
          <w:sz w:val="28"/>
          <w:szCs w:val="28"/>
          <w:lang w:val="uk-UA"/>
        </w:rPr>
        <w:t xml:space="preserve"> </w:t>
      </w:r>
      <w:r>
        <w:rPr>
          <w:rFonts w:ascii="Times New Roman" w:hAnsi="Times New Roman" w:cs="Times New Roman"/>
          <w:sz w:val="28"/>
          <w:szCs w:val="28"/>
          <w:lang w:val="uk-UA"/>
        </w:rPr>
        <w:t xml:space="preserve">і вирішення індивідуальних трудових спорів. Вони завжди індивідуальні та виникають між працівником і роботодавцем, визначаючи їх взаємні права й обов’язки у процесі трудової діяльності. </w:t>
      </w:r>
    </w:p>
    <w:p w:rsidR="00961DBD" w:rsidRPr="00961DBD" w:rsidRDefault="00961DBD" w:rsidP="00961DBD">
      <w:pPr>
        <w:tabs>
          <w:tab w:val="left" w:pos="3240"/>
          <w:tab w:val="left" w:pos="5040"/>
          <w:tab w:val="left" w:pos="6120"/>
        </w:tabs>
        <w:spacing w:line="360" w:lineRule="auto"/>
        <w:ind w:firstLine="709"/>
        <w:jc w:val="both"/>
        <w:rPr>
          <w:sz w:val="28"/>
          <w:szCs w:val="28"/>
          <w:lang w:val="uk-UA"/>
        </w:rPr>
      </w:pPr>
      <w:r w:rsidRPr="00961DBD">
        <w:rPr>
          <w:sz w:val="28"/>
          <w:szCs w:val="28"/>
          <w:lang w:val="uk-UA"/>
        </w:rPr>
        <w:t xml:space="preserve">Колективно-трудові об’єднують відносини щодо утворення і діяльності профспілок, об’єднань роботодавців, щодо укладення і виконання колективних </w:t>
      </w:r>
      <w:r w:rsidRPr="00961DBD">
        <w:rPr>
          <w:sz w:val="28"/>
          <w:szCs w:val="28"/>
          <w:lang w:val="uk-UA"/>
        </w:rPr>
        <w:lastRenderedPageBreak/>
        <w:t>договорів та угод і встановлення умов праці, а також щодо вирішення колективних трудових спорів.</w:t>
      </w:r>
    </w:p>
    <w:p w:rsidR="00961DBD" w:rsidRDefault="00961DBD" w:rsidP="00961DBD">
      <w:pPr>
        <w:tabs>
          <w:tab w:val="left" w:pos="3240"/>
          <w:tab w:val="left" w:pos="5040"/>
          <w:tab w:val="left" w:pos="6120"/>
        </w:tabs>
        <w:spacing w:line="360" w:lineRule="auto"/>
        <w:ind w:firstLine="709"/>
        <w:jc w:val="both"/>
        <w:rPr>
          <w:sz w:val="28"/>
          <w:szCs w:val="28"/>
        </w:rPr>
      </w:pPr>
      <w:r>
        <w:rPr>
          <w:sz w:val="28"/>
          <w:szCs w:val="28"/>
        </w:rPr>
        <w:t>При цьому відносини працевлаштування і нагляду та контролю за дотриманням законодавства про працю за своєю юридичною природою не вписуються до складу предмета трудового права і регулюються іншими галузями права.</w:t>
      </w:r>
    </w:p>
    <w:p w:rsidR="00961DBD" w:rsidRDefault="00961DBD" w:rsidP="00961DBD">
      <w:pPr>
        <w:spacing w:line="360" w:lineRule="auto"/>
        <w:ind w:firstLine="709"/>
        <w:jc w:val="both"/>
        <w:rPr>
          <w:sz w:val="28"/>
          <w:szCs w:val="28"/>
        </w:rPr>
      </w:pPr>
      <w:r>
        <w:rPr>
          <w:b/>
          <w:sz w:val="28"/>
          <w:szCs w:val="28"/>
        </w:rPr>
        <w:t xml:space="preserve">8. </w:t>
      </w:r>
      <w:r>
        <w:rPr>
          <w:sz w:val="28"/>
          <w:szCs w:val="28"/>
        </w:rPr>
        <w:t xml:space="preserve">Система трудового права є складним багаторівневим утворенням. Структура системи трудового права відображає взаємодію галузевих норм на різних ієрархічних щаблях. На її побудову впливають, окрім предмета трудового права, ще й принцип єдності та диференціації правового регулювання. З огляду на ці особливості у структурі системи трудового права сформувалися властиві лише цій галузі утворення – підсистеми. </w:t>
      </w:r>
    </w:p>
    <w:p w:rsidR="00961DBD" w:rsidRDefault="00961DBD" w:rsidP="00961DBD">
      <w:pPr>
        <w:spacing w:line="360" w:lineRule="auto"/>
        <w:ind w:firstLine="709"/>
        <w:jc w:val="both"/>
        <w:rPr>
          <w:sz w:val="28"/>
          <w:szCs w:val="28"/>
        </w:rPr>
      </w:pPr>
      <w:r>
        <w:rPr>
          <w:sz w:val="28"/>
          <w:szCs w:val="28"/>
        </w:rPr>
        <w:t>Поширена у науці трудового права назва цих утворень "частина" не відображає їх суттєвих системних властивостей, оскільки означає щось часткове, несамостійне, незавершене. Натомість, термін "підсистема" є більш прийнятним, оскільки норми, які утворюють кожну із частин, діють на різних рівнях системи трудового права, залежно від обсягу їх чинності. А кожен із рівнів є самодостатньою системою, тобто може здійснювати правове регулювання без допомоги норм іншого рівня, які допомагають тільки у випадках неповного регулювання.</w:t>
      </w:r>
    </w:p>
    <w:p w:rsidR="00961DBD" w:rsidRDefault="00961DBD" w:rsidP="00961DBD">
      <w:pPr>
        <w:spacing w:line="360" w:lineRule="auto"/>
        <w:ind w:firstLine="709"/>
        <w:jc w:val="both"/>
        <w:rPr>
          <w:sz w:val="28"/>
          <w:szCs w:val="28"/>
        </w:rPr>
      </w:pPr>
      <w:r>
        <w:rPr>
          <w:b/>
          <w:sz w:val="28"/>
          <w:szCs w:val="28"/>
        </w:rPr>
        <w:t>9.</w:t>
      </w:r>
      <w:r>
        <w:rPr>
          <w:sz w:val="28"/>
          <w:szCs w:val="28"/>
        </w:rPr>
        <w:t xml:space="preserve"> Зважаючи на те, що за обсягом регулювання і функціональною спрямованістю норми трудового права поділяються на основні, загальні та спеціальні, правові інститути, які об’єднують ці групи норм, формують, відповідно, три підсистеми: </w:t>
      </w:r>
      <w:r>
        <w:rPr>
          <w:i/>
          <w:sz w:val="28"/>
          <w:szCs w:val="28"/>
        </w:rPr>
        <w:t xml:space="preserve">основну, загальну </w:t>
      </w:r>
      <w:r>
        <w:rPr>
          <w:sz w:val="28"/>
          <w:szCs w:val="28"/>
        </w:rPr>
        <w:t>та</w:t>
      </w:r>
      <w:r>
        <w:rPr>
          <w:i/>
          <w:sz w:val="28"/>
          <w:szCs w:val="28"/>
        </w:rPr>
        <w:t xml:space="preserve"> спеціальну</w:t>
      </w:r>
      <w:r>
        <w:rPr>
          <w:sz w:val="28"/>
          <w:szCs w:val="28"/>
        </w:rPr>
        <w:t xml:space="preserve">. </w:t>
      </w:r>
    </w:p>
    <w:p w:rsidR="00961DBD" w:rsidRDefault="00961DBD" w:rsidP="00961DBD">
      <w:pPr>
        <w:spacing w:line="360" w:lineRule="auto"/>
        <w:ind w:firstLine="709"/>
        <w:jc w:val="both"/>
        <w:rPr>
          <w:sz w:val="28"/>
          <w:szCs w:val="28"/>
        </w:rPr>
      </w:pPr>
      <w:r>
        <w:rPr>
          <w:sz w:val="28"/>
          <w:szCs w:val="28"/>
        </w:rPr>
        <w:t xml:space="preserve">Основна підсистема закріплює загальні засади правового регулювання, визначає основні завдання та поняття трудового права, окреслює напрями і межі чинності норм загальної та спеціальної підсистем. </w:t>
      </w:r>
    </w:p>
    <w:p w:rsidR="00961DBD" w:rsidRDefault="00961DBD" w:rsidP="00961DBD">
      <w:pPr>
        <w:spacing w:line="360" w:lineRule="auto"/>
        <w:ind w:firstLine="709"/>
        <w:jc w:val="both"/>
        <w:rPr>
          <w:sz w:val="28"/>
          <w:szCs w:val="28"/>
        </w:rPr>
      </w:pPr>
      <w:r>
        <w:rPr>
          <w:sz w:val="28"/>
          <w:szCs w:val="28"/>
        </w:rPr>
        <w:t xml:space="preserve">Натомість загальна підсистема містить регулятивного та охоронного типу норми, що мають загальний характер. ЇЇ структуру утворюють дві групи правових інститутів – індивідуально-трудове право та колективно-трудове право. </w:t>
      </w:r>
    </w:p>
    <w:p w:rsidR="00961DBD" w:rsidRDefault="00961DBD" w:rsidP="00961DBD">
      <w:pPr>
        <w:spacing w:line="360" w:lineRule="auto"/>
        <w:ind w:firstLine="709"/>
        <w:jc w:val="both"/>
        <w:rPr>
          <w:sz w:val="28"/>
          <w:szCs w:val="28"/>
        </w:rPr>
      </w:pPr>
      <w:r>
        <w:rPr>
          <w:sz w:val="28"/>
          <w:szCs w:val="28"/>
        </w:rPr>
        <w:lastRenderedPageBreak/>
        <w:t xml:space="preserve">І, нарешті, спеціальна підсистема покликана відображати диференціацію норм трудового права. Норми цього підрозділу відображають специфіку умов праці, встановлюють залежно від характеру праці та особи працівника спеціальні або підвищені вимоги до кваліфікації працівників, до трудової дисципліни, організації праці, порядку прийняття на роботу, підстав звільнення та ін. </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t xml:space="preserve">10. </w:t>
      </w:r>
      <w:r>
        <w:rPr>
          <w:rFonts w:ascii="Times New Roman" w:hAnsi="Times New Roman" w:cs="Times New Roman"/>
          <w:sz w:val="28"/>
          <w:szCs w:val="28"/>
          <w:lang w:val="uk-UA"/>
        </w:rPr>
        <w:t>Формою зовнішнього виразу системи трудового права поряд із системою законодавства є локально-правові акти, нормативно-правові договори і угоди, в тому числі трудовий договір, а також акти вищих судових органів. Однак основні засади, єдині методи регулювання трудових відносин, окреслення меж дії галузі права обов’язково мають бути закріплені у Трудовому кодексі України, оскільки у системі джерел права України домінуючими є законодавчі акти.</w:t>
      </w:r>
    </w:p>
    <w:p w:rsidR="00961DBD" w:rsidRDefault="00961DBD" w:rsidP="00961DBD">
      <w:pPr>
        <w:pStyle w:val="HTML9"/>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недосконалість структури зазначеного законопроекту, законодавцю необхідно внести відповідні зміни з тим, щоб сформувати новий Трудовий кодекс відповідно до ринкових вимог і системи трудового права. </w:t>
      </w:r>
    </w:p>
    <w:p w:rsidR="00961DBD" w:rsidRDefault="00961DBD" w:rsidP="00961DBD">
      <w:pPr>
        <w:spacing w:line="360" w:lineRule="auto"/>
        <w:ind w:firstLine="709"/>
        <w:jc w:val="both"/>
        <w:rPr>
          <w:sz w:val="28"/>
          <w:szCs w:val="28"/>
        </w:rPr>
      </w:pPr>
      <w:r>
        <w:rPr>
          <w:b/>
          <w:sz w:val="28"/>
          <w:szCs w:val="28"/>
        </w:rPr>
        <w:t>11</w:t>
      </w:r>
      <w:r>
        <w:rPr>
          <w:sz w:val="28"/>
          <w:szCs w:val="28"/>
        </w:rPr>
        <w:t xml:space="preserve"> Основна підсистема є стрижнем трудового права і забезпечує єдність норм галузі та їх цілісність. Її утворюють найважливіші норми трудового права, які визначають основні засади застосування інших норм галузі, окреслюють їх сферу дії та призначені для регулювання всіх трудових відносин у цілому. </w:t>
      </w:r>
    </w:p>
    <w:p w:rsidR="00961DBD" w:rsidRDefault="00961DBD" w:rsidP="00961DBD">
      <w:pPr>
        <w:spacing w:line="360" w:lineRule="auto"/>
        <w:ind w:firstLine="709"/>
        <w:jc w:val="both"/>
        <w:rPr>
          <w:sz w:val="28"/>
          <w:szCs w:val="28"/>
        </w:rPr>
      </w:pPr>
      <w:r>
        <w:rPr>
          <w:sz w:val="28"/>
          <w:szCs w:val="28"/>
        </w:rPr>
        <w:t>Залежно від призначення, у основній підсистемі пропонується розмежовувати інститути, що містять норми, які визначають: 1) предмет і метод правового регулювання, його завдання і функції; 2) принципи правового регулювання; 3) джерела права; 4) суб’єкти; 5) строки; та 6) підстави виникнення, зміни чи припинення правовідносин.</w:t>
      </w:r>
    </w:p>
    <w:p w:rsidR="00961DBD" w:rsidRDefault="00961DBD" w:rsidP="00961DBD">
      <w:pPr>
        <w:spacing w:line="360" w:lineRule="auto"/>
        <w:ind w:firstLine="709"/>
        <w:jc w:val="both"/>
        <w:rPr>
          <w:sz w:val="28"/>
          <w:szCs w:val="28"/>
        </w:rPr>
      </w:pPr>
      <w:r>
        <w:rPr>
          <w:b/>
          <w:sz w:val="28"/>
          <w:szCs w:val="28"/>
        </w:rPr>
        <w:t xml:space="preserve">12. </w:t>
      </w:r>
      <w:r>
        <w:rPr>
          <w:sz w:val="28"/>
          <w:szCs w:val="28"/>
        </w:rPr>
        <w:t>Загальна підсистема безпосередньо нормує поведінку учасників трудових відносин, її структура найбільше залежить від особливостей системи предмета трудового права. Беручи до уваги те, що предмет трудового права складається з двох блоків: індивідуально-трудових відносин і колективно-трудових відносин – загальна підсистема також містить дві частини: індивідуально-трудове право та колективно-трудове право.</w:t>
      </w:r>
    </w:p>
    <w:p w:rsidR="00961DBD" w:rsidRDefault="00961DBD" w:rsidP="00961DBD">
      <w:pPr>
        <w:spacing w:line="360" w:lineRule="auto"/>
        <w:ind w:firstLine="709"/>
        <w:jc w:val="both"/>
        <w:rPr>
          <w:sz w:val="28"/>
          <w:szCs w:val="28"/>
        </w:rPr>
      </w:pPr>
      <w:r>
        <w:rPr>
          <w:sz w:val="28"/>
          <w:szCs w:val="28"/>
        </w:rPr>
        <w:lastRenderedPageBreak/>
        <w:t>Виділені групи норм не становлять окремих підгалузей чи галузей права, а є лише структурними підрозділами у загальній підсистемі. Використання для позначення цих формувань терміну "частина" є виправданим, оскільки вони становлять половинки єдиного цілого і не можуть повноцінно існувати одна без одної. Однак вони різняться всередині єдиної підсистеми за підставами виникнення, суб’єктами, методами правового регулювання. Індивідуальне трудове право регулює індивідуально-трудові відносини найманої праці, а колективне трудове право об’єднує норми, що регулюють колективно-трудові відносини, засновані на принципах соціального партнерства.</w:t>
      </w:r>
    </w:p>
    <w:p w:rsidR="00961DBD" w:rsidRDefault="00961DBD" w:rsidP="00961DBD">
      <w:pPr>
        <w:spacing w:line="360" w:lineRule="auto"/>
        <w:ind w:firstLine="709"/>
        <w:jc w:val="both"/>
        <w:rPr>
          <w:sz w:val="28"/>
          <w:szCs w:val="28"/>
        </w:rPr>
      </w:pPr>
      <w:r>
        <w:rPr>
          <w:b/>
          <w:sz w:val="28"/>
          <w:szCs w:val="28"/>
        </w:rPr>
        <w:t xml:space="preserve">13. </w:t>
      </w:r>
      <w:r>
        <w:rPr>
          <w:sz w:val="28"/>
          <w:szCs w:val="28"/>
        </w:rPr>
        <w:t>Спеціальні норми, які закріплюють диференціацію у трудовому праві, утворюють спеціальну підсистему. Норми цієї підсистеми диференціюють регулювання трудових відносин за трьома напрямами: 1) суб’єктна диференціація; 2) галузева диференціація; 3) територіальна диференціація.</w:t>
      </w:r>
    </w:p>
    <w:p w:rsidR="00961DBD" w:rsidRDefault="00961DBD" w:rsidP="00961DBD">
      <w:pPr>
        <w:spacing w:line="360" w:lineRule="auto"/>
        <w:ind w:firstLine="709"/>
        <w:jc w:val="both"/>
        <w:rPr>
          <w:sz w:val="28"/>
          <w:szCs w:val="28"/>
        </w:rPr>
      </w:pPr>
      <w:r>
        <w:rPr>
          <w:sz w:val="28"/>
          <w:szCs w:val="28"/>
        </w:rPr>
        <w:t>Суб’єктну диференціацію визначать інститути, що містять норми, які регулюють трудові відносини молоді, жінок та осіб із сімейними обов’язками, а також осіб зі зниженою працездатністю й іноземців.</w:t>
      </w:r>
    </w:p>
    <w:p w:rsidR="00961DBD" w:rsidRDefault="00961DBD" w:rsidP="00961DBD">
      <w:pPr>
        <w:spacing w:line="360" w:lineRule="auto"/>
        <w:ind w:firstLine="709"/>
        <w:jc w:val="both"/>
        <w:rPr>
          <w:sz w:val="28"/>
          <w:szCs w:val="28"/>
        </w:rPr>
      </w:pPr>
      <w:r>
        <w:rPr>
          <w:sz w:val="28"/>
          <w:szCs w:val="28"/>
        </w:rPr>
        <w:t>Особливості умов праці відображають норми інститутів про роботу у важких, шкідливих і небезпечних умовах, на гірничих підприємствах, на транспорті. Це також інститути, які регулюють трудові відносини державних службовців, наукових та науково-педагогічних працівників, надомників, тимчасових і сезонних працівників.</w:t>
      </w:r>
    </w:p>
    <w:p w:rsidR="00961DBD" w:rsidRDefault="00961DBD" w:rsidP="00961DBD">
      <w:pPr>
        <w:spacing w:line="360" w:lineRule="auto"/>
        <w:ind w:firstLine="709"/>
        <w:jc w:val="both"/>
        <w:rPr>
          <w:sz w:val="28"/>
          <w:szCs w:val="28"/>
        </w:rPr>
      </w:pPr>
      <w:r>
        <w:rPr>
          <w:sz w:val="28"/>
          <w:szCs w:val="28"/>
        </w:rPr>
        <w:t>Інститути, що закріплюють спеціальний правовий статус працівників у гірських населених пунктах, осіб, які працюють на територіях, радіоактивно забруднених внаслідок аварії на Чорнобильській АЕС та інших місцевостях, передбачають територіальну диференціацію правового регулювання.</w:t>
      </w:r>
    </w:p>
    <w:p w:rsidR="00961DBD" w:rsidRDefault="00961DBD" w:rsidP="00961DBD">
      <w:pPr>
        <w:spacing w:line="360" w:lineRule="auto"/>
        <w:ind w:firstLine="709"/>
        <w:jc w:val="both"/>
        <w:rPr>
          <w:sz w:val="28"/>
          <w:szCs w:val="28"/>
        </w:rPr>
      </w:pPr>
      <w:r>
        <w:rPr>
          <w:b/>
          <w:sz w:val="28"/>
          <w:szCs w:val="28"/>
        </w:rPr>
        <w:t>14.</w:t>
      </w:r>
      <w:r>
        <w:rPr>
          <w:sz w:val="28"/>
          <w:szCs w:val="28"/>
        </w:rPr>
        <w:t xml:space="preserve"> Проголошені Конституцією України основні соціальні права в більшості реалізуються за допомогою трудового права, яке забезпечує певні стандарти використання найманої праці. Завдяки своїй соціальній спрямованості трудове право поєднує приватні та публічні механізми правового регулювання. Хоча трудове право історично виникло як приватно-правова галузь, вагомий вплив на регулювання трудових відносин здійснює держава, як суб’єкт публічного права. А </w:t>
      </w:r>
      <w:r>
        <w:rPr>
          <w:sz w:val="28"/>
          <w:szCs w:val="28"/>
        </w:rPr>
        <w:lastRenderedPageBreak/>
        <w:t>тому в наш час трудове право розглядається як центральна (основна) галузь соціального права, яка покликана забезпечувати соціальну функцію держави.</w:t>
      </w:r>
    </w:p>
    <w:p w:rsidR="00961DBD" w:rsidRDefault="00961DBD" w:rsidP="00961DBD">
      <w:pPr>
        <w:spacing w:line="360" w:lineRule="auto"/>
        <w:ind w:firstLine="720"/>
        <w:jc w:val="both"/>
        <w:rPr>
          <w:sz w:val="28"/>
          <w:szCs w:val="28"/>
        </w:rPr>
      </w:pPr>
      <w:r>
        <w:rPr>
          <w:b/>
          <w:sz w:val="28"/>
          <w:szCs w:val="28"/>
        </w:rPr>
        <w:t xml:space="preserve">15. </w:t>
      </w:r>
      <w:r>
        <w:rPr>
          <w:sz w:val="28"/>
          <w:szCs w:val="28"/>
        </w:rPr>
        <w:t>Система права є цілісним утворенням, правове регулювання якої досягається завдяки спільній взаємодії всіх елементів її структури. Трудове право має багато спільних ознак з іншими суміжними галузями права, однак воно є самостійною галуззю права, виконує властиві лише йому завдання, стало центральною галуззю соціального права, і покликане, насамперед, досягнути балансу інтересів найманих працівників, роботодавців і держави, а також забезпечувати соціальну злагоду і спокій у суспільстві.</w:t>
      </w:r>
    </w:p>
    <w:p w:rsidR="00961DBD" w:rsidRDefault="00961DBD" w:rsidP="00961DBD">
      <w:pPr>
        <w:spacing w:line="360" w:lineRule="auto"/>
        <w:ind w:firstLine="709"/>
        <w:jc w:val="both"/>
        <w:rPr>
          <w:sz w:val="28"/>
          <w:szCs w:val="28"/>
        </w:rPr>
      </w:pPr>
    </w:p>
    <w:p w:rsidR="00961DBD" w:rsidRDefault="00961DBD" w:rsidP="00961DBD">
      <w:pPr>
        <w:spacing w:line="360" w:lineRule="auto"/>
        <w:ind w:firstLine="709"/>
        <w:jc w:val="both"/>
        <w:rPr>
          <w:sz w:val="28"/>
          <w:szCs w:val="28"/>
        </w:rPr>
      </w:pPr>
    </w:p>
    <w:p w:rsidR="00961DBD" w:rsidRDefault="00961DBD" w:rsidP="00961DBD">
      <w:pPr>
        <w:pStyle w:val="affffffff7"/>
        <w:spacing w:line="360" w:lineRule="auto"/>
        <w:jc w:val="center"/>
        <w:rPr>
          <w:b/>
          <w:sz w:val="32"/>
          <w:szCs w:val="32"/>
        </w:rPr>
      </w:pPr>
      <w:r>
        <w:rPr>
          <w:sz w:val="28"/>
          <w:szCs w:val="28"/>
        </w:rPr>
        <w:br w:type="page"/>
      </w:r>
      <w:r>
        <w:rPr>
          <w:b/>
          <w:sz w:val="32"/>
          <w:szCs w:val="32"/>
        </w:rPr>
        <w:lastRenderedPageBreak/>
        <w:t>Перелік використаних джерел.</w:t>
      </w:r>
    </w:p>
    <w:p w:rsidR="00961DBD" w:rsidRDefault="00961DBD" w:rsidP="00961DBD">
      <w:pPr>
        <w:ind w:left="360"/>
        <w:jc w:val="center"/>
        <w:rPr>
          <w:b/>
          <w:sz w:val="28"/>
          <w:szCs w:val="28"/>
        </w:rPr>
      </w:pP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Спиридонов Л.И. Теория государства и права. Учебник. / Л.И. Спиридонов – М.: Проспект, 1999. – 301с.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Тлумачний словник української мови. [За ред. В.С.Калашника.] – 2-ге вид., випр. і  доп. – Х., 2004. – 992с.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Нечитайленко А.А. Основы теории права: Учебное пособие. / А.А. Нечитайленко – Харьков: Фирма «Консум», 1998. – 174с.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Общая теория права и государства. Учебник / Под ред. В.В. Лазарева – 3-е изд., перераб., и доп. – М: Юристъ, 1999. – 517с.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Рабінович П.М. Основи загальної теорії права та держави. Видання 5-те, зі змінами. Навчальний посібник. / П.М.</w:t>
      </w:r>
      <w:r>
        <w:t> </w:t>
      </w:r>
      <w:r>
        <w:rPr>
          <w:sz w:val="28"/>
          <w:szCs w:val="28"/>
        </w:rPr>
        <w:t xml:space="preserve">Рабінович – К.: Атіка., 2001. – 176с. </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 xml:space="preserve">Поленина С.В. Взаимодействие системы права и системы законодательства в современной России. / С.В. Поленина. //Государство и право. – 1999. – №9. – С.5 – 12. </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Луць Л.А. Сучасні правові системи світу. Навчальний посібник / Л.А.</w:t>
      </w:r>
      <w:r>
        <w:t> </w:t>
      </w:r>
      <w:r>
        <w:rPr>
          <w:sz w:val="28"/>
          <w:szCs w:val="28"/>
        </w:rPr>
        <w:t xml:space="preserve">Луць. – Львів: юридичний факультет Львівського національного університету імені Івана Франка, 2003. – 247с. </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 xml:space="preserve">Вишновецька С.В. Види норм трудового права. / С.В. Вишновецька // Науковий вісник Чернівецького університету. Збірник наук. праць. Вип..18. Правознавство. – Чернівці: ЧДУ, 1997. – 206с. </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 xml:space="preserve">Марченко Н.М. Теория государства и права: учеб. / Н.М. Марченко – 2-е изд., пере раб. и доп. – М.: ТК Велби, Изд-во Проспект, 2006. – 640с. </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Общая теория права: Учебник для юридических вузов. /Под общ. Ред. А.С. Пиголкина 2-е изд., испр. и доп. – М., 1995 – 334с.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Общая теория государства и права. Академический курс в 3-х томах. Том 2. /За ред. М.Н. Марченко. Изд. 2-е, переаб. и доп. – М.: ЗЕРЦАЛО-М., 2001. – 528с.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Алексеев С.С. Проблеми теории государства и права: Учебник. / С.С. Алексеев – М.: Юрид. Лит., 1987. – 448с.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lastRenderedPageBreak/>
        <w:t>Пилипенко П.Д. Проблеми теорії трудового права: Монографія. / П.Д.</w:t>
      </w:r>
      <w:r>
        <w:t> </w:t>
      </w:r>
      <w:r>
        <w:rPr>
          <w:sz w:val="28"/>
          <w:szCs w:val="28"/>
        </w:rPr>
        <w:t xml:space="preserve">Пилипенко – Львів: Видавничий центр Львів. Національного ун-ту ім. Івана Франка, 1999. – 214с. </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 xml:space="preserve">Хохлов Е.Б. Субьективное трудовое право в системе права. / Е.Б. Хохлов // Правоведение. – 1996. - №2. – С. 54-70. </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Петражицкий Л.И. Теория права и государства в связи с теорией нравственности. / Л.И. Петражицкий. – СПб.: Изд. "Лань", 2000. – 608с</w:t>
      </w:r>
      <w:r>
        <w:t>.</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Гончарук О.В. Дихотомія права: право публічне та право приватне: автореф. дис. на здобуття наук ступеня канд. юрид. наук: спец. 12.00.01 "Теорія та історія держави і права, історія політичних і правових вчень." / О.В. Гончарук. – Київ, 2004 – 20с.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Полякова А.В. Общая теория права. Курс лекций. / А.В. Полякова. – СПб.: Издательство „Юридический центр Пресс”, 2001.– 642с.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Бірюков І. Предмет і метод приватного права. / І. Бірюков // Право України. – 2002. – №3. – С.34 – 37.</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Козлихин И.Ю. Правовое государство: История и современность. / И.Ю. Козлихин. – СПб., 1993. – 278с.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Алексеев С.С. Право: азбука – теория – философия: Опыт комплексного исследования. / С.С Алексеев. – М.: «Статут», 1999. – 712с.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Пилипенко П.Д. Право соціального забезпечення у системі соціального права. / П.Д.</w:t>
      </w:r>
      <w:r>
        <w:t> </w:t>
      </w:r>
      <w:r>
        <w:rPr>
          <w:sz w:val="28"/>
          <w:szCs w:val="28"/>
        </w:rPr>
        <w:t>Пилипенко // Право України. – 2004. – №10. – С.97 – 100.</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Мамут Л.С. Социальное государство с точки зрения права. / Л.С. Мамут //Государство и право. – 2001. – №7. – с.5 – 14.</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Варламова Н. Конституционный статус социально-економических прав. / Н. Варламова // Конституционное право: Восточноевропейское обозрение. – 2000. – №1 – С.141-147.</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Прокопець Л. Соціальна держава як політична реальність. / Л. Прокопець //Право України. – 2000. – №12. – С.16 – 19.</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Скрипнюк О. Проблема соціальної держави в контексті концепції „державного мінімалізму”. / О. Скрипнюк //Право України. – 2000. – №11. – с.17 – 20.</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lastRenderedPageBreak/>
        <w:t>Бермічева О.В. Соціальна функція держави в Україні: автореф. дис. на здобуття наук ступеня канд. юрид. наук: спец. 12.00.01 "Теорія та історія держави і права, історія політичних і правових вчень." / О.В. Бермічева – Харків, 2002. – 20с.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Болотіна Н. Соціальне право України: окремі теоретичні проблеми формування та розвитку. / Н. Болотіна // Право України. – 2000. – №12. – С.24-27.</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Рабінович П., Панкевич О. Соціальне право: деякі питання загальної теорії. / Рабінович П., Панкевич О. //Право України. – 2003. – №1. – С.103-106.</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Тихомиров Ю.А. Публичное право: Учебник для юридических факультетов и вузов. / Ю.А. Тихомиров – М., Из-во БЕК, 1995. – 485с.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Гурвич Г. Декларация социальных прав / Антология мировой правовой мысли. В 5т. Т.</w:t>
      </w:r>
      <w:r>
        <w:rPr>
          <w:sz w:val="28"/>
          <w:szCs w:val="28"/>
          <w:lang w:val="en-US"/>
        </w:rPr>
        <w:t>III</w:t>
      </w:r>
      <w:r>
        <w:rPr>
          <w:sz w:val="28"/>
          <w:szCs w:val="28"/>
        </w:rPr>
        <w:t>. Європа. Америка: Х</w:t>
      </w:r>
      <w:r>
        <w:rPr>
          <w:sz w:val="28"/>
          <w:szCs w:val="28"/>
          <w:lang w:val="en-US"/>
        </w:rPr>
        <w:t>VII</w:t>
      </w:r>
      <w:r>
        <w:rPr>
          <w:sz w:val="28"/>
          <w:szCs w:val="28"/>
        </w:rPr>
        <w:t xml:space="preserve"> – </w:t>
      </w:r>
      <w:r>
        <w:rPr>
          <w:sz w:val="28"/>
          <w:szCs w:val="28"/>
          <w:lang w:val="en-US"/>
        </w:rPr>
        <w:t>XX</w:t>
      </w:r>
      <w:r>
        <w:rPr>
          <w:sz w:val="28"/>
          <w:szCs w:val="28"/>
        </w:rPr>
        <w:t>вв. / Г.</w:t>
      </w:r>
      <w:r>
        <w:t> </w:t>
      </w:r>
      <w:r>
        <w:rPr>
          <w:sz w:val="28"/>
          <w:szCs w:val="28"/>
        </w:rPr>
        <w:t>Гурвич. – М., 1999. – 829с.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Банчук О. Погляди українських представників теорії соціального права на проблему розмежування публічного і приватного права. / О. Банчук // Право України. – 2005. – №2. – С. 118 – 120.</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Право соціального забезпечення: Підруч. Для студ. вищ. навч. закл./ [П.Д.Пилипенко, В.Я.Бурак, С.М.Синчук та ін.] / за ред. П.Д.Пилипенка. – [2-ге вид., переробл. і доп.] – К.: Видавничий Дім «Ін Юре», 2008. – 504с.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Лившиц Р.З. Теория права: Учебник. / Р.З. Лившиц – 2-е изд. – М.: Издательство БЕК, 2001. – 224с.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Яковюк І.В. Соціальна держава: питання теорії і шляхи її становлення: автореф. дис. на здобуття наук. ступеня канд.. юрид. наук за спеціальністю 12.00.01 "Теорія та історія держави і права; історія політичних та правових вчень" / І.В. Яковюк. – Х., 2000. – 19с.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Лепихов М.И. Право и социальная защита населения (социальное право). / М.И. Лепихов – М., 2000. – 289с.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Жолнович О.І. Соціальна спрямованість трудового права України. / О.І.</w:t>
      </w:r>
      <w:r>
        <w:t> </w:t>
      </w:r>
      <w:r>
        <w:rPr>
          <w:sz w:val="28"/>
          <w:szCs w:val="28"/>
        </w:rPr>
        <w:t>Жолнович // Вісник Львівського університету. Серія юридична. – Випуск 42. – Львів, 2006. ––  С.231-238.</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lastRenderedPageBreak/>
        <w:t>Молодцов М.В. Система советского трудового права и система законодательства о труде. / М.В. Молодцов. – М., „Юридическая литература”, 1985. – 234с.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Дуюнова О.М. Поняття та ознаки найманої праці. / О.М. Дуюнова // Підприємництво, господарство і право. – 2001. – №8. – С. 49-51.</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Поникаров В.Д. Трудове право. Конспект лекцій. / В.Д. Поникаров – Харків: Вид. ХДЕУ, 2002. – 108с.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Чанишева Г., Болотіна Н. Окремі теоретичні проблеми сучасного трудового права України ( до постановки питання). / Г. Чанишева, Н. Болотіна //Право України. – 1999. – №9. – С. 13 – 19.</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Полозов В., Ионова Е. Нельзя подменять трудовой договор гражданско-правовым. / В. Полозов, Е. Ионова //Российская юстиция. – 2002. – №7. – С.32-37.</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Жернаков В.В. Правове регулювання праці: співвідношення трудового і цивільного права. / В.В. Жернаков // Право України. – 2000. – №7. – С.51-55.</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Закон України „Про зайнятість населення” від 01.03.1991 р. № 803-ХІІ // Відомості Верховної Ради України. – 1991. – № 14. – Ст.170. (з наступними змінами і доповненнями).</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Пилипенко П.Д. Деякі аспекти правового регулювання трудових відносин в умовах розвитку різних форм підприємництва. / П.Д. Пилипенко. // Актуальні проблеми вдосконалення чинного законодавства України. Збірник наукових статей. – Випуск ІХ. – Івано-Франківськ, 2006. – С. 133-138.</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Постанова Кабінету Міністрів України від 23.11.2006 р № 1640 "Про затвердження положення „Про Державний комітет промислової безпеки, охорони праці та гірничого нагляду”. // Офіційний вісник України. – 2006. – № 47 – стор.62.</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Яресько А. Доцільність функціонування комісій з трудових спорів. / А. Яресько // Право України. – 1998. – №4. – С. 53-55.</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lastRenderedPageBreak/>
        <w:t>Забродіна О.В. Розв’язання індивідуальних трудових спорів: світовий досвід та законодавство України. / О.В. Забродіна //Держава і право: Збірник наукових праць. Юридичні і політичні науки. Спецвипуск. – К.: Ін-т держави і права ім.. В.Корецького НАН України, 2003. – 483с.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Иванов С.А. Советское трудовое право: вопросы теории. / Иванов С.А., Лившиц Р.З., Орловский Ю.П. – М.: Наука, 1978. – 368с.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Процевський О. Про предмет трудового права України. / О.</w:t>
      </w:r>
      <w:r>
        <w:t> </w:t>
      </w:r>
      <w:r>
        <w:rPr>
          <w:sz w:val="28"/>
          <w:szCs w:val="28"/>
        </w:rPr>
        <w:t>Процевський // Право України. – 2001. – №12. – С. 81 – 86.</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Жернаков В. Новий погляд на систему трудового права України. / В. Жернаков // Право України. – 1999. – №11. – С. 141-143.</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Чанишева Г. Теоретичні проблеми правового регулювання колективних трудових відносин в сучасних умовах. / Г. Чанишева // Право України. – 2000. – №8. – С. 31-38.</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Болотіна Н.Б. Трудове право України: Підручник. [2-ге вид., стер.] / Н.Б. Болотіна – К.: Вікар, 2004. – 725с.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Закон України "Про колективні договори та угоди" від 01.07.1993 р. / № 3356 – ХІІІ. // Відомості Верховної Ради України. – 1993. – №36. – Ст.361. (з наступними змінами і доповненнями).</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Закон України „Про професійні спілки, їх права та гарантії діяльності” від 15.09.1999 р. № 1045-ХІ</w:t>
      </w:r>
      <w:r>
        <w:rPr>
          <w:sz w:val="28"/>
          <w:szCs w:val="28"/>
          <w:lang w:val="en-US"/>
        </w:rPr>
        <w:t>V</w:t>
      </w:r>
      <w:r>
        <w:rPr>
          <w:sz w:val="28"/>
          <w:szCs w:val="28"/>
        </w:rPr>
        <w:t xml:space="preserve"> // Відомості Верховної Ради України. – 1999. – №45. – Ст.397. (з наступними змінами і доповненнями).</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Закон України „Про організації роботодавців” від 24.05.2001 р/ № 2436 – ІІІ. // Відомості Верховної Ради України. – 2001. – №32. – Ст.171. (з наступними змінами і доповненнями).</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Закон України „Про вирішення колективних трудових спорів (конфліктів)” від 03.03.1998 р/ № 137/98 – ВР. // Відомості Верховної Ради України. – 1998. – №34. – Ст.227. (з наступними змінами і доповненнями).</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Постанова Верховної Ради України від 20.05.2008 р.№ 283-</w:t>
      </w:r>
      <w:r>
        <w:rPr>
          <w:sz w:val="28"/>
          <w:szCs w:val="28"/>
          <w:lang w:val="en-US"/>
        </w:rPr>
        <w:t>VI</w:t>
      </w:r>
      <w:r>
        <w:rPr>
          <w:sz w:val="28"/>
          <w:szCs w:val="28"/>
        </w:rPr>
        <w:t xml:space="preserve"> "Про прийняття за основу проекту Трудового кодексу України". [електронний ресурс] // Офіційний сайт Верховної Ради України. – Законопроекти. – Режим доступу до журн.: </w:t>
      </w:r>
      <w:r>
        <w:rPr>
          <w:sz w:val="28"/>
          <w:szCs w:val="28"/>
          <w:lang w:val="en-US"/>
        </w:rPr>
        <w:t>http</w:t>
      </w:r>
      <w:r>
        <w:rPr>
          <w:sz w:val="28"/>
          <w:szCs w:val="28"/>
        </w:rPr>
        <w:t xml:space="preserve">: // </w:t>
      </w:r>
      <w:hyperlink r:id="rId10" w:history="1">
        <w:r>
          <w:rPr>
            <w:rStyle w:val="afc"/>
            <w:sz w:val="28"/>
            <w:szCs w:val="28"/>
            <w:lang w:val="en-US"/>
          </w:rPr>
          <w:t>www</w:t>
        </w:r>
        <w:r>
          <w:rPr>
            <w:rStyle w:val="afc"/>
            <w:sz w:val="28"/>
            <w:szCs w:val="28"/>
          </w:rPr>
          <w:t>.</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 </w:t>
      </w:r>
      <w:r>
        <w:rPr>
          <w:sz w:val="28"/>
          <w:szCs w:val="28"/>
          <w:lang w:val="en-US"/>
        </w:rPr>
        <w:t>pls</w:t>
      </w:r>
      <w:r>
        <w:rPr>
          <w:sz w:val="28"/>
          <w:szCs w:val="28"/>
        </w:rPr>
        <w:t>/</w:t>
      </w:r>
      <w:r>
        <w:rPr>
          <w:sz w:val="28"/>
          <w:szCs w:val="28"/>
          <w:lang w:val="en-US"/>
        </w:rPr>
        <w:t>zweb</w:t>
      </w:r>
      <w:r>
        <w:rPr>
          <w:sz w:val="28"/>
          <w:szCs w:val="28"/>
        </w:rPr>
        <w:t>_</w:t>
      </w:r>
      <w:r>
        <w:rPr>
          <w:sz w:val="28"/>
          <w:szCs w:val="28"/>
          <w:lang w:val="en-US"/>
        </w:rPr>
        <w:t>n</w:t>
      </w:r>
      <w:r>
        <w:rPr>
          <w:sz w:val="28"/>
          <w:szCs w:val="28"/>
        </w:rPr>
        <w:t>/</w:t>
      </w:r>
      <w:r>
        <w:rPr>
          <w:sz w:val="28"/>
          <w:szCs w:val="28"/>
          <w:lang w:val="en-US"/>
        </w:rPr>
        <w:t>webroc</w:t>
      </w:r>
      <w:r>
        <w:rPr>
          <w:sz w:val="28"/>
          <w:szCs w:val="28"/>
        </w:rPr>
        <w:t>4_1.</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lastRenderedPageBreak/>
        <w:t>Грищук В.К. Кримінальне право України: Загальна частина: Навч. посіб. [для студентів юрид. фак. вищ. навч. закл.] / В.К.</w:t>
      </w:r>
      <w:r>
        <w:t> </w:t>
      </w:r>
      <w:r>
        <w:rPr>
          <w:sz w:val="28"/>
          <w:szCs w:val="28"/>
        </w:rPr>
        <w:t>Грищук – К.: Видавничий Дім «Ін Юре», 2006. – 568с.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Цивільне право України: Підручник: У 2-х кн../ [О.В.Дзера (кер.авт.кол.), Д.В.Боброва, А.С.Довгерт та ін.]; за ред. О.В.Дзери, Н.С.Кузнєцової. – [2-е вид., доповн. і перероб.] – К.: Юрінком Інтер, 2005. – Кн.1. – 736с.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Скакун О.Ф. Теорія держави і права: Підручник. 2-е вид. / Нац. ун-т внутр. справ – Харків: Консум, 2005. – 655 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Загальна теорія держави і права: ( Підручник для студентів юридичних спеціальностей вищих навчальних закладів). / [М.В.</w:t>
      </w:r>
      <w:r>
        <w:rPr>
          <w:sz w:val="28"/>
          <w:szCs w:val="28"/>
          <w:lang w:val="en-US"/>
        </w:rPr>
        <w:t> </w:t>
      </w:r>
      <w:r>
        <w:rPr>
          <w:sz w:val="28"/>
          <w:szCs w:val="28"/>
        </w:rPr>
        <w:t>Цвік, В.Д.</w:t>
      </w:r>
      <w:r>
        <w:rPr>
          <w:sz w:val="28"/>
          <w:szCs w:val="28"/>
          <w:lang w:val="en-US"/>
        </w:rPr>
        <w:t> </w:t>
      </w:r>
      <w:r>
        <w:rPr>
          <w:sz w:val="28"/>
          <w:szCs w:val="28"/>
        </w:rPr>
        <w:t>Ткаченко, Л.Л.</w:t>
      </w:r>
      <w:r>
        <w:rPr>
          <w:sz w:val="28"/>
          <w:szCs w:val="28"/>
          <w:lang w:val="en-US"/>
        </w:rPr>
        <w:t> </w:t>
      </w:r>
      <w:r>
        <w:rPr>
          <w:sz w:val="28"/>
          <w:szCs w:val="28"/>
        </w:rPr>
        <w:t>Рогачова та ін.]; за ред. М.В.</w:t>
      </w:r>
      <w:r>
        <w:rPr>
          <w:sz w:val="28"/>
          <w:szCs w:val="28"/>
          <w:lang w:val="en-US"/>
        </w:rPr>
        <w:t> </w:t>
      </w:r>
      <w:r>
        <w:rPr>
          <w:sz w:val="28"/>
          <w:szCs w:val="28"/>
        </w:rPr>
        <w:t>Цвіка, В.Д. Ткаченка, О.В. Петришина. – Харків: Право, 2002. – 432с.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Вишновецька С.В. Поняття системи трудового права. / С.В. Вишновецька // Науковий вісник Чернівецького університету: Збірник наук. праць. Випуск 91: Правознавство. – Чернівці: ЧДУ, 2000. – 104с.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Сыроватская Л.А. Трудовое право:Учебник. / Л.А. Сыроватская. – М., Высшая школа. – 1997. – 255 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Трудовое право: Ученик. / Под ред. Смирнова О.В. М.: Проспект, 1998. – 448с.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Прокопенко В.І. Трудове право України: Підручник. / В.І. Прокопенко. – Х., 1998. – 360с.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Мельникова В.Г. Система трудового права Российской Федерации: автореферат дисс. на соиск. ученой степени канд. юрид. наук: 12.00.05 "Трудовое право; право социального обеспечения". / В.Г. Мельникова – Томск, 2004. – 15с.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Венедиктов В.С. Сучасний стан розвитку трудового права та законодавства України: проблеми кодифікації. / В.С. Венедиктов // Кодифікація трудового законодавства України: стан та перспективи: Матеріали науково-практичної конференції. (Запоріжжя, 25-26 червня 2004р.) / За заг ред Венедиктова В.С. – Харків: Вид-во Нац. ун-ту внутр. справ, 2004. – 340с.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lastRenderedPageBreak/>
        <w:t>Лебедев В.М. Трудовое право: проблемы общей части. / В.М.</w:t>
      </w:r>
      <w:r>
        <w:t> </w:t>
      </w:r>
      <w:r>
        <w:rPr>
          <w:sz w:val="28"/>
          <w:szCs w:val="28"/>
        </w:rPr>
        <w:t>Лебедев. – Томск: Томский государственный педагогический университет, 1998. – 184с.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Словник української мови. Т.3. [За заг. Ред. М.Л.Мандрика]. – К. – 1972. – 779с.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Гоц О.В. Галузева диференціація та її значення у регулюванні праці професорсько-викладацького складу вищої школи. / О.В. Гоц //Вісник Запорізького юридичного інституту. – 2002. – №1. – С. 47 – 51.</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Ярошенко О.М. Окремі питання єдності та диференціації правового регулювання праці. // Актуальні проблеми науки трудового права в сучасних умовах ринкової економіки: Матеріали науково-практичної конференції; м. Сімферополь, 19-20 травня 2003р. /За ред. проф..В.С. Венедиктова. – Харків: Нац. ун-т внутр. справ, 2003. – С. 51-54.</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Оніщенко Н.М. Правова система: проблеми теорії: Монографія. / Н.М. Оніщенко – К.: Ін-т держави і права ім..В.М.Корецького НАН України, 2002. – 352с.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Хропанюк В.Н. Теория государства и права. / В.Н. Хропанюк. – М.: Интерстиль, 2000. – 377с.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Лившиц Р.З. Современная теория права. / Р.З. Лившиц. – М.: Юрист, 1992. – 484с.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Лещух Д. Трудовий договір в системі форм права України. / Д. Лещух // Вісник Львівського університету. Серія юридична. Випуск 39. – 2004. – С. 357-359.</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Теория права и государства: Учебник для вузов. / Под ред.. проф.. Г.Н. Манова.. – М.: Издательство БЕК, 1996. – 336с.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Рішення Конституційного Суду України у справі за конституційним зверненням Київської міської ради професійних спілок щодо офіційного тлумачення частини  третьої статті 21 Кодексу законів про працю України (справа про тлумачення терміну "законодавство") від 09.07.1998 р. № 12-рп/98. // Офіційний вісник України. – 1998. – № 32 – стор.59.</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Вишновецька С.В. Поняття та деякі дискусійні проблеми системи трудового законодавства. / С.В.</w:t>
      </w:r>
      <w:r>
        <w:t> </w:t>
      </w:r>
      <w:r>
        <w:rPr>
          <w:sz w:val="28"/>
          <w:szCs w:val="28"/>
        </w:rPr>
        <w:t xml:space="preserve">Вишновецька // Науковий вісник Чернівецького </w:t>
      </w:r>
      <w:r>
        <w:rPr>
          <w:sz w:val="28"/>
          <w:szCs w:val="28"/>
        </w:rPr>
        <w:lastRenderedPageBreak/>
        <w:t>університету. Збірник наук. праць. Випуск 105. Правознавство. – Чернівці: ЧДУ, 2001. – С. 76-79.</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Трудове право України: Навчальний посібник для студентів юридичних спеціальностей вищих навчальних закладів / [Пилипенко П.Д., Буряк В.Я., Козак З.Я. та ін.]; за ред..П.Д.Пилипенка. – К.: Видавничий Дім «Ін Юре», 2003. – 536с.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Костюк В.Л. Особливості вдосконалення джерел трудового права в сучасних умовах. / В.Л. Костюк // Наукові записки. Том 26. Юридичні науки. – К.: Видавничий дім «КМ Академія», 2004. – С.50-55.</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Киселев И.Я. Зарубежное трудовое право. Учебник для вузов. / И.Я.</w:t>
      </w:r>
      <w:r>
        <w:t> </w:t>
      </w:r>
      <w:r>
        <w:rPr>
          <w:sz w:val="28"/>
          <w:szCs w:val="28"/>
        </w:rPr>
        <w:t>Киселев– М.: Норма-Инфра, 1998. – 263с.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Журавльов Д.В. Співвідношення системи трудового права і системи законодавства про працю. / Д.В. Журавльов // Вісник Запорізького юридичного інституту. – 2004. – №1. – С. 44-51.</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Пилипенко П.Д. Про підготовку нового трудового кодексу. / П.Д.</w:t>
      </w:r>
      <w:r>
        <w:t> </w:t>
      </w:r>
      <w:r>
        <w:rPr>
          <w:sz w:val="28"/>
          <w:szCs w:val="28"/>
        </w:rPr>
        <w:t>Пилипенко // Вісник Львівського університету. Серія юридична. – Випуск 38. –2003. – С. 357-361.</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Жолнович О.І. Предмет трудового права, як критерій систематизації галузевих норм. / О.І.</w:t>
      </w:r>
      <w:r>
        <w:t> </w:t>
      </w:r>
      <w:r>
        <w:rPr>
          <w:sz w:val="28"/>
          <w:szCs w:val="28"/>
        </w:rPr>
        <w:t>Жолнович // Університетські наукові записки. Часопис Хмельницького університету і права. – 2006. – № 3-4. – С. 271-276.</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Жолнович О.І. Ще раз до питання про сферу дії норм трудового права. / О.І.</w:t>
      </w:r>
      <w:r>
        <w:t> </w:t>
      </w:r>
      <w:r>
        <w:rPr>
          <w:sz w:val="28"/>
          <w:szCs w:val="28"/>
        </w:rPr>
        <w:t>Жолнович // Актуальні проблеми вдосконалення чинного законодавства України. Збірник наукових статей. – Випуск Х</w:t>
      </w:r>
      <w:r>
        <w:rPr>
          <w:sz w:val="28"/>
          <w:szCs w:val="28"/>
          <w:lang w:val="en-US"/>
        </w:rPr>
        <w:t>VI</w:t>
      </w:r>
      <w:r>
        <w:rPr>
          <w:sz w:val="28"/>
          <w:szCs w:val="28"/>
        </w:rPr>
        <w:t>. – Івано-Франківськ, 2006. – С. 133-138.</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Жолнович О.І. Норми, що закріплюють соціальні гарантії працівників у системі трудового права. / О.І.</w:t>
      </w:r>
      <w:r>
        <w:t> </w:t>
      </w:r>
      <w:r>
        <w:rPr>
          <w:sz w:val="28"/>
          <w:szCs w:val="28"/>
        </w:rPr>
        <w:t xml:space="preserve">Жолнович // Актуальні проблеми юридичної науки: Збірник тез Міжнародної наукової конференції [«Шості осінні юридичні читання»] (Хмельницький, 26-27 жовтня 2007 р.): У 3-х частинах. – Частина друга: Цивільне право. Сімейне право. Міжнародне приватне право. Комерційне право. Цивільний процес. Трудове право. </w:t>
      </w:r>
      <w:r>
        <w:rPr>
          <w:sz w:val="28"/>
          <w:szCs w:val="28"/>
        </w:rPr>
        <w:lastRenderedPageBreak/>
        <w:t>Право соціального забезпечення. / Видавництво Хмельницького університету управління та права, 2007. – С. 315-318.</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Жолнович О.І. Систематизація норм, що закріплюють особливості умов праці працівників залежно від галузі господарства. / О.І.</w:t>
      </w:r>
      <w:r>
        <w:t> </w:t>
      </w:r>
      <w:r>
        <w:rPr>
          <w:sz w:val="28"/>
          <w:szCs w:val="28"/>
        </w:rPr>
        <w:t xml:space="preserve">Жолнович // Проблеми державотворення і захисту прав людини в Україні. Матеріали </w:t>
      </w:r>
      <w:r>
        <w:rPr>
          <w:sz w:val="28"/>
          <w:szCs w:val="28"/>
          <w:lang w:val="en-US"/>
        </w:rPr>
        <w:t>XIV</w:t>
      </w:r>
      <w:r>
        <w:rPr>
          <w:sz w:val="28"/>
          <w:szCs w:val="28"/>
        </w:rPr>
        <w:t xml:space="preserve"> регіональної науково-практичної конференції. (Львів, 6 лютого 2008 р.) / Юридичний факультет Львівського національного університету імені Івана Франка, 2008. – С. 194-197.</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Жолнович О.І. Деякі особливості систематизації загальних норм трудового права. / О.І.</w:t>
      </w:r>
      <w:r>
        <w:t> </w:t>
      </w:r>
      <w:r>
        <w:rPr>
          <w:sz w:val="28"/>
          <w:szCs w:val="28"/>
        </w:rPr>
        <w:t>Жолнович // Проблема державотворення і захисту прав людини в Україні: Матеріали ХІІІ регіональної науково-практичної конференції. (Львів, 8-9 лютого 2007 р.) / Юридичний факультет Львівського національного університету імені Івана Франка, 2007. – С. 382 – 385.</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Сыроватская Л.А. Трудовое право. / Л.А. Сыроватская. – М., 1999. – 345с.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Смолярчук В.Н. Источники советского трудового права. / В.Н. Смолярчук. – М., 1978. – 196с.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Трудовое право России. / [под ред. А.С. Пашкова]. – СПб., 1993 – 447с.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Толкунова В.Н. Трудовое право. Курс лекций. / В.Н.</w:t>
      </w:r>
      <w:r>
        <w:t> </w:t>
      </w:r>
      <w:r>
        <w:rPr>
          <w:sz w:val="28"/>
          <w:szCs w:val="28"/>
        </w:rPr>
        <w:t>Толкунова. – М.: ООО ТК «Велби», 2002. – 320с.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Трудове право України: Академ. курс: Підруч. / [А.Ю.Бабаскін, Ю.В.Баранюк, С.В.Дріжчана та ін.]; за заг. ред. Н.М.Хуторян. – К.: Видавництво А.С.К., 2004. – 608с.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Андреев В.С. Трудовое право: пособие для слушателей. / Народный ун-т: Факт правовых знаний. / В.С. Андреев – М., 1978 – 207с.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Трудовой кодекс Российской Федерации. – М.: ООО «ВИТРЭМ», 2002. – 192с.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Кодекс Законів про працю України від 10.12.1971 р. (з наступними змінами і доповненнями). // Науково-практичний коментар до законодавства України про працю / [В.Г. Ротань, І.В. Зуб, Б.С. Стичинський] – [6-те вид., доп. і переробл.] – К.: А.С.К., 2005. – 976с.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lastRenderedPageBreak/>
        <w:t>Мельникова В.Г. Система трудового права Российской Федерации: дис. канд. юрид. наук: 12.00.05 / Мельникова В.Г. – Томск., 2004. – 198с.</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Постанова Кабінету Міністрів України від 13.07.1998 р. № 1079 "Про затвердження положення про умови матеріального забезпечення осіб, направлених за кордон на навчання, стажування для підвищення кваліфікації". // Праця і зарплата. – 1998. - № 14.</w:t>
      </w:r>
    </w:p>
    <w:p w:rsidR="00961DBD" w:rsidRDefault="00961DBD" w:rsidP="00837C19">
      <w:pPr>
        <w:pStyle w:val="affffffff7"/>
        <w:numPr>
          <w:ilvl w:val="0"/>
          <w:numId w:val="69"/>
        </w:numPr>
        <w:tabs>
          <w:tab w:val="left" w:pos="540"/>
        </w:tabs>
        <w:suppressAutoHyphens w:val="0"/>
        <w:spacing w:line="360" w:lineRule="auto"/>
        <w:rPr>
          <w:sz w:val="28"/>
          <w:szCs w:val="28"/>
        </w:rPr>
      </w:pPr>
      <w:r>
        <w:rPr>
          <w:sz w:val="28"/>
          <w:szCs w:val="28"/>
        </w:rPr>
        <w:t>Закон України „Про відпустки” від 15.11.1996 р. / № 504/96 – ВР. // Відомості Верховної Ради України. – 1997. – №2. – Ст.4.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Трудове право України: Підручник / За ред. Н.Б.Болотіної, Г.І.Чанишевої. – К.: Товариство „Знання”, КОО, 2000. – 564с.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Гусов К.Н., Толкунова В.Н. Трудовое право России. Учебник. / К.Н. Гусов, В.Н. Толкунова – М.: ТК «Велби», изд-во «Проспект», 2004. – 496с.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Козак З.Я. Правове регулювання охорони праці: Навчальний посібник. / З.Я. Козак – Львів, 2003. – 168с.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Трудове право України: Академічний курс: Підручн. для студ. юрид. спец. вищ. навч. закл. / [П.Д.Пилипенко, В.Я. Бурак, З.Я.Козак та ін.]; за ред.. П.Д.Пилипенка. – [2-ге вид., перероб. і доп.]. – К.: Видавничий дім "Ін Юре", 2006. – 544с.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Голощапов С.А. Охрана труда в СССР как комплексное законодательство. / С.А. Голощапов // Советское государство и право. – 1982. – №7. – С. 51-62.</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Гетьманцева Н.Д. Правове поняття охорони праці в сучасних умовах. / Н.Д. Гетьманцева // Науковий вісник Чернівецького університету. –– Випуск 62. Правознавство. . – Чернівці: ЧДУ, 1999. – С. 74-77.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Лебедев В.М. Современное трудовое право (Опыт трудоправового компаративизма). Книга первая / В.М.Лебедев, Е.Р.Воронкова, В.Г.Мельникова; под ред. заслуженного юриста РФ, чл.-кор. АН ВШ РФ, докт. юрид. наук, проф.В.М.Лебедева. – М.: Статут, 2007. – 301с.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Заржицький О. Соціальне партнерство у соціально-трудових відносинах. / О. Заржицький //Право України. – 2000. – №11. – С. 53 – 55.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Жернаков В. Договірне регулювання соціально-трудових відносин. //Вісник Академії правових наук України./4 (23). / В.</w:t>
      </w:r>
      <w:r>
        <w:t> </w:t>
      </w:r>
      <w:r>
        <w:rPr>
          <w:sz w:val="28"/>
          <w:szCs w:val="28"/>
        </w:rPr>
        <w:t>Жернаков – Харків, 2000. – С. 232-237.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Скляр Г.П. Відносини соціального партнерства та їх розвиток у сфері споживчої кооперації в умовах глобалізації. / Г.П. Скляр // Социальная экономика. – 2003. – №1. – С.392-395.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оренду державного і комунального майна" від 10.04.1992 р. / № 2269 – ХІІ. // Відомості Верховної Ради України. – 1992. – №30. – Ст.416.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Закон СРСР "Про трудові колективи і підвищення їх ролі в управлінні підприємствами, установами, організаціями" від 17.06. 1983 р. / № 9500 – Х.  // [електронний ресурс] (з наступними змінами і доповненнями). // Офіційний сайт Верховної Ради України. – Законодавство. – Режим доступу до журн.: </w:t>
      </w:r>
      <w:r>
        <w:rPr>
          <w:sz w:val="28"/>
          <w:szCs w:val="28"/>
          <w:lang w:val="en-US"/>
        </w:rPr>
        <w:t>http</w:t>
      </w:r>
      <w:r>
        <w:rPr>
          <w:sz w:val="28"/>
          <w:szCs w:val="28"/>
        </w:rPr>
        <w:t xml:space="preserve">: // </w:t>
      </w:r>
      <w:hyperlink r:id="rId11" w:history="1">
        <w:r>
          <w:rPr>
            <w:rStyle w:val="afc"/>
            <w:sz w:val="28"/>
            <w:szCs w:val="28"/>
            <w:lang w:val="en-US"/>
          </w:rPr>
          <w:t>zakon</w:t>
        </w:r>
        <w:r>
          <w:rPr>
            <w:rStyle w:val="afc"/>
            <w:sz w:val="28"/>
            <w:szCs w:val="28"/>
          </w:rPr>
          <w:t>1.</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w:t>
      </w:r>
      <w:r>
        <w:rPr>
          <w:sz w:val="28"/>
          <w:szCs w:val="28"/>
          <w:lang w:val="en-US"/>
        </w:rPr>
        <w:t>cgi</w:t>
      </w:r>
      <w:r>
        <w:rPr>
          <w:sz w:val="28"/>
          <w:szCs w:val="28"/>
        </w:rPr>
        <w:t>-</w:t>
      </w:r>
      <w:r>
        <w:rPr>
          <w:sz w:val="28"/>
          <w:szCs w:val="28"/>
          <w:lang w:val="en-US"/>
        </w:rPr>
        <w:t>bin</w:t>
      </w:r>
      <w:r>
        <w:rPr>
          <w:sz w:val="28"/>
          <w:szCs w:val="28"/>
        </w:rPr>
        <w:t>/</w:t>
      </w:r>
      <w:r>
        <w:rPr>
          <w:sz w:val="28"/>
          <w:szCs w:val="28"/>
          <w:lang w:val="en-US"/>
        </w:rPr>
        <w:t>laws</w:t>
      </w:r>
      <w:r>
        <w:rPr>
          <w:sz w:val="28"/>
          <w:szCs w:val="28"/>
        </w:rPr>
        <w:t>/</w:t>
      </w:r>
      <w:r>
        <w:rPr>
          <w:sz w:val="28"/>
          <w:szCs w:val="28"/>
          <w:lang w:val="en-US"/>
        </w:rPr>
        <w:t>main</w:t>
      </w:r>
      <w:r>
        <w:rPr>
          <w:sz w:val="28"/>
          <w:szCs w:val="28"/>
        </w:rPr>
        <w:t>.</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охорону праці" від 14.10.1992 р. / № 2694 – ХІІ. (у ред. Закону України від 21.11.2002р.) // Відомості Верховної Ради України. – 2003. – №2. – Ст.10.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підприємства в Україні" від.27.03.1991 р. № 887-ХІІ // Голос України від 06.05.1991</w:t>
      </w:r>
      <w:r>
        <w:rPr>
          <w:vanish/>
          <w:sz w:val="28"/>
          <w:szCs w:val="28"/>
        </w:rPr>
        <w:t> р.</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приватизацію державного майна" від 19 лютого 1997 р. / № 3356 – ХІІІ. // Відомості Верховної Ради України. – 1997. – №17. – Ст.122.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Киселев И.Я. Сравнительное трудовое право. Учебник. / И.Я. Киселев – М.: ТК Велби, Изд-во Проспект, 2005. – 360с.</w:t>
      </w:r>
    </w:p>
    <w:p w:rsidR="00961DBD" w:rsidRP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lang w:val="en-US"/>
        </w:rPr>
      </w:pPr>
      <w:r>
        <w:rPr>
          <w:sz w:val="28"/>
          <w:szCs w:val="28"/>
          <w:lang w:val="en-US"/>
        </w:rPr>
        <w:t>Walerian</w:t>
      </w:r>
      <w:r w:rsidRPr="00961DBD">
        <w:rPr>
          <w:sz w:val="28"/>
          <w:szCs w:val="28"/>
          <w:lang w:val="en-US"/>
        </w:rPr>
        <w:t xml:space="preserve"> </w:t>
      </w:r>
      <w:r>
        <w:rPr>
          <w:sz w:val="28"/>
          <w:szCs w:val="28"/>
          <w:lang w:val="en-US"/>
        </w:rPr>
        <w:t>Sanetra</w:t>
      </w:r>
      <w:r w:rsidRPr="00961DBD">
        <w:rPr>
          <w:sz w:val="28"/>
          <w:szCs w:val="28"/>
          <w:lang w:val="en-US"/>
        </w:rPr>
        <w:t xml:space="preserve">. </w:t>
      </w:r>
      <w:r>
        <w:rPr>
          <w:sz w:val="28"/>
          <w:szCs w:val="28"/>
          <w:lang w:val="en-US"/>
        </w:rPr>
        <w:t>Prawo</w:t>
      </w:r>
      <w:r w:rsidRPr="00961DBD">
        <w:rPr>
          <w:sz w:val="28"/>
          <w:szCs w:val="28"/>
          <w:lang w:val="en-US"/>
        </w:rPr>
        <w:t xml:space="preserve"> </w:t>
      </w:r>
      <w:r>
        <w:rPr>
          <w:sz w:val="28"/>
          <w:szCs w:val="28"/>
          <w:lang w:val="en-US"/>
        </w:rPr>
        <w:t>pracy</w:t>
      </w:r>
      <w:r w:rsidRPr="00961DBD">
        <w:rPr>
          <w:sz w:val="28"/>
          <w:szCs w:val="28"/>
          <w:lang w:val="en-US"/>
        </w:rPr>
        <w:t xml:space="preserve">. </w:t>
      </w:r>
      <w:r>
        <w:rPr>
          <w:sz w:val="28"/>
          <w:szCs w:val="28"/>
          <w:lang w:val="en-US"/>
        </w:rPr>
        <w:t>Zarys</w:t>
      </w:r>
      <w:r w:rsidRPr="00961DBD">
        <w:rPr>
          <w:sz w:val="28"/>
          <w:szCs w:val="28"/>
          <w:lang w:val="en-US"/>
        </w:rPr>
        <w:t xml:space="preserve"> </w:t>
      </w:r>
      <w:r>
        <w:rPr>
          <w:sz w:val="28"/>
          <w:szCs w:val="28"/>
          <w:lang w:val="en-US"/>
        </w:rPr>
        <w:t>wyklady</w:t>
      </w:r>
      <w:r w:rsidRPr="00961DBD">
        <w:rPr>
          <w:sz w:val="28"/>
          <w:szCs w:val="28"/>
          <w:lang w:val="en-US"/>
        </w:rPr>
        <w:t>. [</w:t>
      </w:r>
      <w:r>
        <w:rPr>
          <w:sz w:val="28"/>
          <w:szCs w:val="28"/>
          <w:lang w:val="en-US"/>
        </w:rPr>
        <w:t>Tom</w:t>
      </w:r>
      <w:r w:rsidRPr="00961DBD">
        <w:rPr>
          <w:sz w:val="28"/>
          <w:szCs w:val="28"/>
          <w:lang w:val="en-US"/>
        </w:rPr>
        <w:t xml:space="preserve"> </w:t>
      </w:r>
      <w:r>
        <w:rPr>
          <w:sz w:val="28"/>
          <w:szCs w:val="28"/>
          <w:lang w:val="en-US"/>
        </w:rPr>
        <w:t>I</w:t>
      </w:r>
      <w:r w:rsidRPr="00961DBD">
        <w:rPr>
          <w:sz w:val="28"/>
          <w:szCs w:val="28"/>
          <w:lang w:val="en-US"/>
        </w:rPr>
        <w:t xml:space="preserve">.] / </w:t>
      </w:r>
      <w:r>
        <w:rPr>
          <w:sz w:val="28"/>
          <w:szCs w:val="28"/>
          <w:lang w:val="en-US"/>
        </w:rPr>
        <w:t>Walerian</w:t>
      </w:r>
      <w:r w:rsidRPr="00961DBD">
        <w:rPr>
          <w:sz w:val="28"/>
          <w:szCs w:val="28"/>
          <w:lang w:val="en-US"/>
        </w:rPr>
        <w:t xml:space="preserve"> </w:t>
      </w:r>
      <w:r>
        <w:rPr>
          <w:sz w:val="28"/>
          <w:szCs w:val="28"/>
          <w:lang w:val="en-US"/>
        </w:rPr>
        <w:t>Sanetra</w:t>
      </w:r>
      <w:r w:rsidRPr="00961DBD">
        <w:rPr>
          <w:sz w:val="28"/>
          <w:szCs w:val="28"/>
          <w:lang w:val="en-US"/>
        </w:rPr>
        <w:t xml:space="preserve"> – </w:t>
      </w:r>
      <w:r>
        <w:rPr>
          <w:sz w:val="28"/>
          <w:szCs w:val="28"/>
          <w:lang w:val="en-US"/>
        </w:rPr>
        <w:t>Bialystok</w:t>
      </w:r>
      <w:r w:rsidRPr="00961DBD">
        <w:rPr>
          <w:sz w:val="28"/>
          <w:szCs w:val="28"/>
          <w:lang w:val="en-US"/>
        </w:rPr>
        <w:t>., 1994. – 355</w:t>
      </w:r>
      <w:r>
        <w:rPr>
          <w:sz w:val="28"/>
          <w:szCs w:val="28"/>
          <w:lang w:val="en-US"/>
        </w:rPr>
        <w:t>c</w:t>
      </w:r>
      <w:r w:rsidRPr="00961DBD">
        <w:rPr>
          <w:sz w:val="28"/>
          <w:szCs w:val="28"/>
          <w:lang w:val="en-US"/>
        </w:rPr>
        <w:t>.</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Бурак</w:t>
      </w:r>
      <w:r w:rsidRPr="00961DBD">
        <w:rPr>
          <w:sz w:val="28"/>
          <w:szCs w:val="28"/>
          <w:lang w:val="en-US"/>
        </w:rPr>
        <w:t xml:space="preserve"> </w:t>
      </w:r>
      <w:r>
        <w:rPr>
          <w:sz w:val="28"/>
          <w:szCs w:val="28"/>
        </w:rPr>
        <w:t>В</w:t>
      </w:r>
      <w:r w:rsidRPr="00961DBD">
        <w:rPr>
          <w:sz w:val="28"/>
          <w:szCs w:val="28"/>
          <w:lang w:val="en-US"/>
        </w:rPr>
        <w:t>.</w:t>
      </w:r>
      <w:r>
        <w:rPr>
          <w:sz w:val="28"/>
          <w:szCs w:val="28"/>
        </w:rPr>
        <w:t>Я</w:t>
      </w:r>
      <w:r w:rsidRPr="00961DBD">
        <w:rPr>
          <w:sz w:val="28"/>
          <w:szCs w:val="28"/>
          <w:lang w:val="en-US"/>
        </w:rPr>
        <w:t xml:space="preserve">. </w:t>
      </w:r>
      <w:r>
        <w:rPr>
          <w:sz w:val="28"/>
          <w:szCs w:val="28"/>
        </w:rPr>
        <w:t>Єдність</w:t>
      </w:r>
      <w:r w:rsidRPr="00961DBD">
        <w:rPr>
          <w:sz w:val="28"/>
          <w:szCs w:val="28"/>
          <w:lang w:val="en-US"/>
        </w:rPr>
        <w:t xml:space="preserve"> </w:t>
      </w:r>
      <w:r>
        <w:rPr>
          <w:sz w:val="28"/>
          <w:szCs w:val="28"/>
        </w:rPr>
        <w:t>і</w:t>
      </w:r>
      <w:r w:rsidRPr="00961DBD">
        <w:rPr>
          <w:sz w:val="28"/>
          <w:szCs w:val="28"/>
          <w:lang w:val="en-US"/>
        </w:rPr>
        <w:t xml:space="preserve"> </w:t>
      </w:r>
      <w:r>
        <w:rPr>
          <w:sz w:val="28"/>
          <w:szCs w:val="28"/>
        </w:rPr>
        <w:t>диференціація</w:t>
      </w:r>
      <w:r w:rsidRPr="00961DBD">
        <w:rPr>
          <w:sz w:val="28"/>
          <w:szCs w:val="28"/>
          <w:lang w:val="en-US"/>
        </w:rPr>
        <w:t xml:space="preserve"> </w:t>
      </w:r>
      <w:r>
        <w:rPr>
          <w:sz w:val="28"/>
          <w:szCs w:val="28"/>
        </w:rPr>
        <w:t>правового</w:t>
      </w:r>
      <w:r w:rsidRPr="00961DBD">
        <w:rPr>
          <w:sz w:val="28"/>
          <w:szCs w:val="28"/>
          <w:lang w:val="en-US"/>
        </w:rPr>
        <w:t xml:space="preserve"> </w:t>
      </w:r>
      <w:r>
        <w:rPr>
          <w:sz w:val="28"/>
          <w:szCs w:val="28"/>
        </w:rPr>
        <w:t>регулювання</w:t>
      </w:r>
      <w:r w:rsidRPr="00961DBD">
        <w:rPr>
          <w:sz w:val="28"/>
          <w:szCs w:val="28"/>
          <w:lang w:val="en-US"/>
        </w:rPr>
        <w:t xml:space="preserve"> </w:t>
      </w:r>
      <w:r>
        <w:rPr>
          <w:sz w:val="28"/>
          <w:szCs w:val="28"/>
        </w:rPr>
        <w:t>трудових</w:t>
      </w:r>
      <w:r w:rsidRPr="00961DBD">
        <w:rPr>
          <w:sz w:val="28"/>
          <w:szCs w:val="28"/>
          <w:lang w:val="en-US"/>
        </w:rPr>
        <w:t xml:space="preserve"> </w:t>
      </w:r>
      <w:r>
        <w:rPr>
          <w:sz w:val="28"/>
          <w:szCs w:val="28"/>
        </w:rPr>
        <w:t>відносин</w:t>
      </w:r>
      <w:r w:rsidRPr="00961DBD">
        <w:rPr>
          <w:sz w:val="28"/>
          <w:szCs w:val="28"/>
          <w:lang w:val="en-US"/>
        </w:rPr>
        <w:t xml:space="preserve"> </w:t>
      </w:r>
      <w:r>
        <w:rPr>
          <w:sz w:val="28"/>
          <w:szCs w:val="28"/>
        </w:rPr>
        <w:t>робочого</w:t>
      </w:r>
      <w:r w:rsidRPr="00961DBD">
        <w:rPr>
          <w:sz w:val="28"/>
          <w:szCs w:val="28"/>
          <w:lang w:val="en-US"/>
        </w:rPr>
        <w:t xml:space="preserve"> </w:t>
      </w:r>
      <w:r>
        <w:rPr>
          <w:sz w:val="28"/>
          <w:szCs w:val="28"/>
        </w:rPr>
        <w:t>часу</w:t>
      </w:r>
      <w:r w:rsidRPr="00961DBD">
        <w:rPr>
          <w:sz w:val="28"/>
          <w:szCs w:val="28"/>
          <w:lang w:val="en-US"/>
        </w:rPr>
        <w:t xml:space="preserve">, </w:t>
      </w:r>
      <w:r>
        <w:rPr>
          <w:sz w:val="28"/>
          <w:szCs w:val="28"/>
        </w:rPr>
        <w:t>часу</w:t>
      </w:r>
      <w:r w:rsidRPr="00961DBD">
        <w:rPr>
          <w:sz w:val="28"/>
          <w:szCs w:val="28"/>
          <w:lang w:val="en-US"/>
        </w:rPr>
        <w:t xml:space="preserve"> </w:t>
      </w:r>
      <w:r>
        <w:rPr>
          <w:sz w:val="28"/>
          <w:szCs w:val="28"/>
        </w:rPr>
        <w:t>відпочинку</w:t>
      </w:r>
      <w:r w:rsidRPr="00961DBD">
        <w:rPr>
          <w:sz w:val="28"/>
          <w:szCs w:val="28"/>
          <w:lang w:val="en-US"/>
        </w:rPr>
        <w:t xml:space="preserve"> </w:t>
      </w:r>
      <w:r>
        <w:rPr>
          <w:sz w:val="28"/>
          <w:szCs w:val="28"/>
        </w:rPr>
        <w:t>і</w:t>
      </w:r>
      <w:r w:rsidRPr="00961DBD">
        <w:rPr>
          <w:sz w:val="28"/>
          <w:szCs w:val="28"/>
          <w:lang w:val="en-US"/>
        </w:rPr>
        <w:t xml:space="preserve"> </w:t>
      </w:r>
      <w:r>
        <w:rPr>
          <w:sz w:val="28"/>
          <w:szCs w:val="28"/>
        </w:rPr>
        <w:t>заробітної</w:t>
      </w:r>
      <w:r w:rsidRPr="00961DBD">
        <w:rPr>
          <w:sz w:val="28"/>
          <w:szCs w:val="28"/>
          <w:lang w:val="en-US"/>
        </w:rPr>
        <w:t xml:space="preserve"> </w:t>
      </w:r>
      <w:r>
        <w:rPr>
          <w:sz w:val="28"/>
          <w:szCs w:val="28"/>
        </w:rPr>
        <w:t>плати</w:t>
      </w:r>
      <w:r w:rsidRPr="00961DBD">
        <w:rPr>
          <w:sz w:val="28"/>
          <w:szCs w:val="28"/>
          <w:lang w:val="en-US"/>
        </w:rPr>
        <w:t xml:space="preserve">: </w:t>
      </w:r>
      <w:r>
        <w:rPr>
          <w:sz w:val="28"/>
          <w:szCs w:val="28"/>
        </w:rPr>
        <w:t>автореф</w:t>
      </w:r>
      <w:r w:rsidRPr="00961DBD">
        <w:rPr>
          <w:sz w:val="28"/>
          <w:szCs w:val="28"/>
          <w:lang w:val="en-US"/>
        </w:rPr>
        <w:t xml:space="preserve">. </w:t>
      </w:r>
      <w:r>
        <w:rPr>
          <w:sz w:val="28"/>
          <w:szCs w:val="28"/>
        </w:rPr>
        <w:t>дис</w:t>
      </w:r>
      <w:r w:rsidRPr="00961DBD">
        <w:rPr>
          <w:sz w:val="28"/>
          <w:szCs w:val="28"/>
          <w:lang w:val="en-US"/>
        </w:rPr>
        <w:t xml:space="preserve">. </w:t>
      </w:r>
      <w:r>
        <w:rPr>
          <w:sz w:val="28"/>
          <w:szCs w:val="28"/>
        </w:rPr>
        <w:t>на</w:t>
      </w:r>
      <w:r w:rsidRPr="00961DBD">
        <w:rPr>
          <w:sz w:val="28"/>
          <w:szCs w:val="28"/>
          <w:lang w:val="en-US"/>
        </w:rPr>
        <w:t xml:space="preserve"> </w:t>
      </w:r>
      <w:r>
        <w:rPr>
          <w:sz w:val="28"/>
          <w:szCs w:val="28"/>
        </w:rPr>
        <w:lastRenderedPageBreak/>
        <w:t>здобуття</w:t>
      </w:r>
      <w:r w:rsidRPr="00961DBD">
        <w:rPr>
          <w:sz w:val="28"/>
          <w:szCs w:val="28"/>
          <w:lang w:val="en-US"/>
        </w:rPr>
        <w:t xml:space="preserve"> </w:t>
      </w:r>
      <w:r>
        <w:rPr>
          <w:sz w:val="28"/>
          <w:szCs w:val="28"/>
        </w:rPr>
        <w:t>наук</w:t>
      </w:r>
      <w:r w:rsidRPr="00961DBD">
        <w:rPr>
          <w:sz w:val="28"/>
          <w:szCs w:val="28"/>
          <w:lang w:val="en-US"/>
        </w:rPr>
        <w:t xml:space="preserve"> </w:t>
      </w:r>
      <w:r>
        <w:rPr>
          <w:sz w:val="28"/>
          <w:szCs w:val="28"/>
        </w:rPr>
        <w:t>ступеня</w:t>
      </w:r>
      <w:r w:rsidRPr="00961DBD">
        <w:rPr>
          <w:sz w:val="28"/>
          <w:szCs w:val="28"/>
          <w:lang w:val="en-US"/>
        </w:rPr>
        <w:t xml:space="preserve"> </w:t>
      </w:r>
      <w:r>
        <w:rPr>
          <w:sz w:val="28"/>
          <w:szCs w:val="28"/>
        </w:rPr>
        <w:t>канд</w:t>
      </w:r>
      <w:r w:rsidRPr="00961DBD">
        <w:rPr>
          <w:sz w:val="28"/>
          <w:szCs w:val="28"/>
          <w:lang w:val="en-US"/>
        </w:rPr>
        <w:t xml:space="preserve">. </w:t>
      </w:r>
      <w:r>
        <w:rPr>
          <w:sz w:val="28"/>
          <w:szCs w:val="28"/>
        </w:rPr>
        <w:t>юрид</w:t>
      </w:r>
      <w:r w:rsidRPr="00961DBD">
        <w:rPr>
          <w:sz w:val="28"/>
          <w:szCs w:val="28"/>
          <w:lang w:val="en-US"/>
        </w:rPr>
        <w:t xml:space="preserve">. </w:t>
      </w:r>
      <w:r>
        <w:rPr>
          <w:sz w:val="28"/>
          <w:szCs w:val="28"/>
        </w:rPr>
        <w:t>наук</w:t>
      </w:r>
      <w:r w:rsidRPr="00961DBD">
        <w:rPr>
          <w:sz w:val="28"/>
          <w:szCs w:val="28"/>
          <w:lang w:val="en-US"/>
        </w:rPr>
        <w:t xml:space="preserve">: </w:t>
      </w:r>
      <w:r>
        <w:rPr>
          <w:sz w:val="28"/>
          <w:szCs w:val="28"/>
        </w:rPr>
        <w:t>спец</w:t>
      </w:r>
      <w:r w:rsidRPr="00961DBD">
        <w:rPr>
          <w:sz w:val="28"/>
          <w:szCs w:val="28"/>
          <w:lang w:val="en-US"/>
        </w:rPr>
        <w:t xml:space="preserve">. </w:t>
      </w:r>
      <w:r>
        <w:rPr>
          <w:sz w:val="28"/>
          <w:szCs w:val="28"/>
        </w:rPr>
        <w:t>12.00.05 "Трудове право; право соціального забезпечення" / В.Я. Бурак. –К., 1999. – 18с.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Пузирний В.Ф. Правове регулювання праці осіб, які вимагають особливого захисту: автореф. дис. на здобуття наук ступеня канд. юрид. наук: спец. 12.00.05 "Трудове право; право соціального забезпечення". / В.Ф. Пузирний. – Одеса, 2006. – 20с.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сприяння соціальному становленню та розвитку молоді в Україні від 05.02.1993 р. / № 2998 – ХІІ. // Відомості Верховної Ради України. – 1993. – №16. – Ст.167.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Пузирний В.Ф. Правове регулювання захисту трудових прав молоді. / В.Ф. Пузирний // Захист соціальних прав людини і громадянина в Україні: проблеми юридичного забезпечення: матеріали науково-практичної конференції. (Київ, 30 січня 2003 р.) / За ред. Н.Б. Болотіної. – К.: „МП Леся”, 2003. –С. 127-131.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Шотова Ю.М. Правове регулювання працевлаштування молоді в Україні: автореф. дис. на здобуття наук. ступеня канд.. юрид. наук: спец. 12.00.05 "Трудове право; право соціального забезпечення". – Харків, 2006. 20с.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rStyle w:val="aff"/>
        </w:rPr>
        <w:t>Реус О.С. Правове регулювання трудової діяльності неповнолітніх в Україні:</w:t>
      </w:r>
      <w:r>
        <w:rPr>
          <w:sz w:val="28"/>
          <w:szCs w:val="28"/>
        </w:rPr>
        <w:t xml:space="preserve"> автореф. дис. на здобуття наук. ступеня канд. юрид. наук: спец. 12.00.05 "Трудове право; право соціального забезпечення". / О.С. Реус. –Харків, 2003. – 19с.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освіту” від 23.05.1991 р. № 1060-ХІІ ( у ред. Закону України № 100/96 ВР від 23.03.1996 р.) // Відомості Верховної Ради України. – 1996. – №21. – Ст.84.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Венедиктова В.М. Гендерна політика держави в контексті кодифікації трудового законодавства. / В.М. Венедиктова //Кодифікація трудового законодавства України: стан та перспективи: матеріали науково-практичної конференції. (Запоріжжя, 25-26 червня 2004 р.) / За заг. ред. проф.. В.С.Венедиктова. – Харків: Вид-во Нац. ун-ту внутр. справ, 2004. – 340с.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Загальна декларація прав людини, прийнята ООН 10 грудня 1948р. [електронний ресурс] // Офіційний сайт Верховної Ради України. – </w:t>
      </w:r>
      <w:r>
        <w:rPr>
          <w:sz w:val="28"/>
          <w:szCs w:val="28"/>
        </w:rPr>
        <w:lastRenderedPageBreak/>
        <w:t xml:space="preserve">Законодавство. – ООН. Декларація, Міжнародний документ від 10.12.1948р. –Режим доступу до журн.: </w:t>
      </w:r>
      <w:r>
        <w:rPr>
          <w:sz w:val="28"/>
          <w:szCs w:val="28"/>
          <w:lang w:val="en-US"/>
        </w:rPr>
        <w:t>http</w:t>
      </w:r>
      <w:r>
        <w:rPr>
          <w:sz w:val="28"/>
          <w:szCs w:val="28"/>
        </w:rPr>
        <w:t xml:space="preserve">: // </w:t>
      </w:r>
      <w:hyperlink r:id="rId12" w:history="1">
        <w:r>
          <w:rPr>
            <w:rStyle w:val="afc"/>
            <w:sz w:val="28"/>
            <w:szCs w:val="28"/>
            <w:lang w:val="en-US"/>
          </w:rPr>
          <w:t>zakon</w:t>
        </w:r>
        <w:r>
          <w:rPr>
            <w:rStyle w:val="afc"/>
            <w:sz w:val="28"/>
            <w:szCs w:val="28"/>
          </w:rPr>
          <w:t>1.</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w:t>
      </w:r>
      <w:r>
        <w:rPr>
          <w:sz w:val="28"/>
          <w:szCs w:val="28"/>
          <w:lang w:val="en-US"/>
        </w:rPr>
        <w:t>cgi</w:t>
      </w:r>
      <w:r>
        <w:rPr>
          <w:sz w:val="28"/>
          <w:szCs w:val="28"/>
        </w:rPr>
        <w:t>-</w:t>
      </w:r>
      <w:r>
        <w:rPr>
          <w:sz w:val="28"/>
          <w:szCs w:val="28"/>
          <w:lang w:val="en-US"/>
        </w:rPr>
        <w:t>bin</w:t>
      </w:r>
      <w:r>
        <w:rPr>
          <w:sz w:val="28"/>
          <w:szCs w:val="28"/>
        </w:rPr>
        <w:t>/</w:t>
      </w:r>
      <w:r>
        <w:rPr>
          <w:sz w:val="28"/>
          <w:szCs w:val="28"/>
          <w:lang w:val="en-US"/>
        </w:rPr>
        <w:t>laws</w:t>
      </w:r>
      <w:r>
        <w:rPr>
          <w:sz w:val="28"/>
          <w:szCs w:val="28"/>
        </w:rPr>
        <w:t>/</w:t>
      </w:r>
      <w:r>
        <w:rPr>
          <w:sz w:val="28"/>
          <w:szCs w:val="28"/>
          <w:lang w:val="en-US"/>
        </w:rPr>
        <w:t>main</w:t>
      </w:r>
      <w:r>
        <w:rPr>
          <w:sz w:val="28"/>
          <w:szCs w:val="28"/>
        </w:rPr>
        <w:t>.</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Конвенція Міжнародної організації праці №100 „Про рівну винагороду чоловіків і жінок за працю рівної цінності” від 29.06.1951 р. // Бібліотечка голови профспілкового комітету. – 2005. – №  5-6.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Конвенція Міжнародної організації праці №183 "Про перегляд Конвенції (переглянутої) 1952 р. „Про охорону материнства” від 30.05.2000 р. [електронний ресурс] // Офіційний сайт Верховної Ради України. – Законодавство. – Міжнародна організація праці, Конвенції, Міжнародний документ від 30.05.2000р. – Режим доступу до журн.: </w:t>
      </w:r>
      <w:r>
        <w:rPr>
          <w:sz w:val="28"/>
          <w:szCs w:val="28"/>
          <w:lang w:val="en-US"/>
        </w:rPr>
        <w:t>http</w:t>
      </w:r>
      <w:r>
        <w:rPr>
          <w:sz w:val="28"/>
          <w:szCs w:val="28"/>
        </w:rPr>
        <w:t xml:space="preserve">: // </w:t>
      </w:r>
      <w:hyperlink r:id="rId13" w:history="1">
        <w:r>
          <w:rPr>
            <w:rStyle w:val="afc"/>
            <w:sz w:val="28"/>
            <w:szCs w:val="28"/>
            <w:lang w:val="en-US"/>
          </w:rPr>
          <w:t>zakon</w:t>
        </w:r>
        <w:r>
          <w:rPr>
            <w:rStyle w:val="afc"/>
            <w:sz w:val="28"/>
            <w:szCs w:val="28"/>
          </w:rPr>
          <w:t>1.</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w:t>
      </w:r>
      <w:r>
        <w:rPr>
          <w:sz w:val="28"/>
          <w:szCs w:val="28"/>
          <w:lang w:val="en-US"/>
        </w:rPr>
        <w:t>cgi</w:t>
      </w:r>
      <w:r>
        <w:rPr>
          <w:sz w:val="28"/>
          <w:szCs w:val="28"/>
        </w:rPr>
        <w:t>-</w:t>
      </w:r>
      <w:r>
        <w:rPr>
          <w:sz w:val="28"/>
          <w:szCs w:val="28"/>
          <w:lang w:val="en-US"/>
        </w:rPr>
        <w:t>bin</w:t>
      </w:r>
      <w:r>
        <w:rPr>
          <w:sz w:val="28"/>
          <w:szCs w:val="28"/>
        </w:rPr>
        <w:t>/</w:t>
      </w:r>
      <w:r>
        <w:rPr>
          <w:sz w:val="28"/>
          <w:szCs w:val="28"/>
          <w:lang w:val="en-US"/>
        </w:rPr>
        <w:t>laws</w:t>
      </w:r>
      <w:r>
        <w:rPr>
          <w:sz w:val="28"/>
          <w:szCs w:val="28"/>
        </w:rPr>
        <w:t>/</w:t>
      </w:r>
      <w:r>
        <w:rPr>
          <w:sz w:val="28"/>
          <w:szCs w:val="28"/>
          <w:lang w:val="en-US"/>
        </w:rPr>
        <w:t>main</w:t>
      </w:r>
      <w:r>
        <w:rPr>
          <w:sz w:val="28"/>
          <w:szCs w:val="28"/>
        </w:rPr>
        <w:t>.</w:t>
      </w:r>
      <w:r>
        <w:rPr>
          <w:sz w:val="28"/>
          <w:szCs w:val="28"/>
          <w:lang w:val="en-US"/>
        </w:rPr>
        <w:t>cgi</w:t>
      </w:r>
      <w:r>
        <w:rPr>
          <w:sz w:val="28"/>
          <w:szCs w:val="28"/>
        </w:rPr>
        <w:t xml:space="preserve">?. </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Конвенція Міжнародної організації праці №3 „Про працю жінок до та після пологів” 1919р. (переглянута в 1952р. Конвенцією №103) від 28.06.1952 р. // Бібліотечка голови профспілкового комітету. – 2005. – № 5-6.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Конвенція Міжнародної організації праці №4 „Про працю жінок в нічний час” 1919р.(переглянута 1934р. Конвенцією №41 і в 1948р. Конвенцією №89) [електронний ресурс] // Офіційний сайт Верховної Ради України. – Законодавство. – Міжнародна організація праці, Конвенції, Міжнародний документ від 19.06.1934р. – Режим доступу до журн.: </w:t>
      </w:r>
      <w:r>
        <w:rPr>
          <w:sz w:val="28"/>
          <w:szCs w:val="28"/>
          <w:lang w:val="en-US"/>
        </w:rPr>
        <w:t>http</w:t>
      </w:r>
      <w:r>
        <w:rPr>
          <w:sz w:val="28"/>
          <w:szCs w:val="28"/>
        </w:rPr>
        <w:t xml:space="preserve">: // </w:t>
      </w:r>
      <w:hyperlink r:id="rId14" w:history="1">
        <w:r>
          <w:rPr>
            <w:rStyle w:val="afc"/>
            <w:sz w:val="28"/>
            <w:szCs w:val="28"/>
            <w:lang w:val="en-US"/>
          </w:rPr>
          <w:t>zakon</w:t>
        </w:r>
        <w:r>
          <w:rPr>
            <w:rStyle w:val="afc"/>
            <w:sz w:val="28"/>
            <w:szCs w:val="28"/>
          </w:rPr>
          <w:t>1.</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w:t>
      </w:r>
      <w:r>
        <w:rPr>
          <w:sz w:val="28"/>
          <w:szCs w:val="28"/>
          <w:lang w:val="en-US"/>
        </w:rPr>
        <w:t>cgi</w:t>
      </w:r>
      <w:r>
        <w:rPr>
          <w:sz w:val="28"/>
          <w:szCs w:val="28"/>
        </w:rPr>
        <w:t>-</w:t>
      </w:r>
      <w:r>
        <w:rPr>
          <w:sz w:val="28"/>
          <w:szCs w:val="28"/>
          <w:lang w:val="en-US"/>
        </w:rPr>
        <w:t>bin</w:t>
      </w:r>
      <w:r>
        <w:rPr>
          <w:sz w:val="28"/>
          <w:szCs w:val="28"/>
        </w:rPr>
        <w:t>/</w:t>
      </w:r>
      <w:r>
        <w:rPr>
          <w:sz w:val="28"/>
          <w:szCs w:val="28"/>
          <w:lang w:val="en-US"/>
        </w:rPr>
        <w:t>laws</w:t>
      </w:r>
      <w:r>
        <w:rPr>
          <w:sz w:val="28"/>
          <w:szCs w:val="28"/>
        </w:rPr>
        <w:t>/</w:t>
      </w:r>
      <w:r>
        <w:rPr>
          <w:sz w:val="28"/>
          <w:szCs w:val="28"/>
          <w:lang w:val="en-US"/>
        </w:rPr>
        <w:t>main</w:t>
      </w:r>
      <w:r>
        <w:rPr>
          <w:sz w:val="28"/>
          <w:szCs w:val="28"/>
        </w:rPr>
        <w:t>.</w:t>
      </w:r>
      <w:r>
        <w:rPr>
          <w:sz w:val="28"/>
          <w:szCs w:val="28"/>
          <w:lang w:val="en-US"/>
        </w:rPr>
        <w:t>cgi</w:t>
      </w:r>
      <w:r>
        <w:rPr>
          <w:sz w:val="28"/>
          <w:szCs w:val="28"/>
        </w:rPr>
        <w:t>?</w:t>
      </w:r>
      <w:r>
        <w:rPr>
          <w:sz w:val="28"/>
          <w:szCs w:val="28"/>
          <w:lang w:val="en-US"/>
        </w:rPr>
        <w:t>nred</w:t>
      </w:r>
      <w:r>
        <w:rPr>
          <w:sz w:val="28"/>
          <w:szCs w:val="28"/>
        </w:rPr>
        <w:t>=993_081.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Конвенція ООН від 18.12.1979 р. „Про ліквідацію всіх форм дискримінації щодо жінок” // Бібліотечка голови профспілкового комітету. – 2005. – № 5-6. </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Конвенція Міжнародної організації праці №45 „Про застосування праці жінок на підземних роботах в шахтах будь-якого роду” від 21.06.1935 р. // Міжнародне законодавство про охорону праці. – 1997. – № 1. – Том 2.</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основи соціальної захищеності інвалідів в Україні” від 21.03.1991 р. № 875-ХІІ // Відомості Верховної Ради УРСР. – 1991. – №21. – Ст.252.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Постанова Кабінету Міністрів України від 31.01.2007 р. № 70 „Про реалізацію статей 19 і 20 Закону України "Про основи соціальної захищеності інвалідів в Україні” // Офіційний вісник України – 2007. - № 8 – стор.32.</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Шумна Л.П. Правові основи реабілітації інвалідів в Україні: автореф. дис. на здобуття наук. ступеня канд. юрид. наук: спец. 12.00.05 "Трудове право; право соціального забезпечення". / Л.П. Шумна. – Х., 2003. – 19с.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основні засади соціального захисту ветеранів праці та інших громадян похилого віку в Україні” від 16 грудня 1993 р/ № 372 – ХІІ. // Відомості Верховної Ради України. – 1994. – №4. – Ст.18.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Трудовое и социальное право зарубежных стран: основные институты. Сравнительно-правовое исследование. / Под ред. Э.Б. Френкель. – М.:Юристь, 2002. – 687с.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правовий статус іноземців” від 4 лютого 1994р. /№  3929-ХІІ // Відомості Верховної Ради. – 1997. – №23. – Ст..162.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01.11.1999 р. № 2028 "Про затвердження Порядку оформлення іноземцям та особам без громадян дозволу на працевлаштування в Україні". // Офіційний вісник України. – 1999. – № 44 – стор.63.</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Киселев И.Я. Сравнительное и международное трудовое право. Учебник для вузов. / Киселев И.Я – М.: Дело, 1999. – 728с.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Снигирева И.О. К вопросу об отраслевой дифференциации советского трудового законодательства. / И.О. Снигирева. // Советское государство и право. – 1964. – №11. – С. 83-91.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забезпечення санітарного та епідеміологічного благополуччя населення” від 24.02.1994р. / № 4004 – ХІІ. // Відомості Верховної Ради України. – 1994. – №27. – Ст.218.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Закон України „Про пожежну безпеку” від 17.12.1993р. / № 3745 – ХІІ. // Відомості Верховної Ради України. – 1994. – №5. – Ст.21.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Основи законодавства України про охорону здоров’я від 19.11.1992р. № 2801-ХІІ. // Відомості Верховної Ради України. – 1993. – № 4. – ст.19.</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12.07.2005 р № 576 "Про затвердження переліку робіт із важкими, шкідливими та особливо шкідливими умовами праці у будівництві, на яких встановлюється підвищена оплата праці" // Офіційний вісник України. – 2005. – № 28 – стор.136.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13.05.2003р. № 679 "Про нову редакцію додатків 1 і 2 до постанови Кабінету Міністрів України від 17.12.1997 р." // Офіційний вісник України. – 2003. - № 21, стор.16.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21.02.2001 р. № 163 "Про затвердження переліку виробництв, цехів, професій і посад із шкідливими умовами праці, робота в яких дає право на скорочену тривалість робочого тижня" // Офіційний вісник України. – 2001. – № 9 – стор.36.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Наказ Держгірпромагляду від 24.03.2008 р. № 53 "Про затвердження Положення про порядок забезпечення працівників спеціальним одягом, спеціальним взуттям та іншими засобами індивідуального захисту".(НПАОП 000-4.01-08) // Офіційний вісник України. – 2008. – № 38 – стор.98.</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транспорт” від 10.11.1994 р. / № 232/94 – ВР. // Відомості Верховної Ради України. – 1994. – №51. – Ст.446.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26.01.1993 р. № 55 "Про затвердження положення про дисципліну працівників залізничного транспорту" // Зібрання постанов Уряду України. – 1993. – № 4-5. – ст..71.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Конвенція Міжнародної організації праці № 153 „Про тривалість робочого часу та періоди відпочинку на дорожньому транспорті” від 27.06.1979 р. [електронний ресурс] // Офіційний сайт Верховної Ради України. – Законодавство. – Міжнародна організація праці, Конвенції, Міжнародний </w:t>
      </w:r>
      <w:r>
        <w:rPr>
          <w:sz w:val="28"/>
          <w:szCs w:val="28"/>
        </w:rPr>
        <w:lastRenderedPageBreak/>
        <w:t xml:space="preserve">документ від 27.06.1979р. –Режим доступу до журн.: </w:t>
      </w:r>
      <w:r>
        <w:rPr>
          <w:sz w:val="28"/>
          <w:szCs w:val="28"/>
          <w:lang w:val="en-US"/>
        </w:rPr>
        <w:t>http</w:t>
      </w:r>
      <w:r>
        <w:rPr>
          <w:sz w:val="28"/>
          <w:szCs w:val="28"/>
        </w:rPr>
        <w:t xml:space="preserve">: // </w:t>
      </w:r>
      <w:hyperlink r:id="rId15" w:history="1">
        <w:r>
          <w:rPr>
            <w:rStyle w:val="afc"/>
            <w:sz w:val="28"/>
            <w:szCs w:val="28"/>
            <w:lang w:val="en-US"/>
          </w:rPr>
          <w:t>zakon</w:t>
        </w:r>
        <w:r>
          <w:rPr>
            <w:rStyle w:val="afc"/>
            <w:sz w:val="28"/>
            <w:szCs w:val="28"/>
          </w:rPr>
          <w:t>1.</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w:t>
      </w:r>
      <w:r>
        <w:rPr>
          <w:sz w:val="28"/>
          <w:szCs w:val="28"/>
          <w:lang w:val="en-US"/>
        </w:rPr>
        <w:t>cgi</w:t>
      </w:r>
      <w:r>
        <w:rPr>
          <w:sz w:val="28"/>
          <w:szCs w:val="28"/>
        </w:rPr>
        <w:t>-</w:t>
      </w:r>
      <w:r>
        <w:rPr>
          <w:sz w:val="28"/>
          <w:szCs w:val="28"/>
          <w:lang w:val="en-US"/>
        </w:rPr>
        <w:t>bin</w:t>
      </w:r>
      <w:r>
        <w:rPr>
          <w:sz w:val="28"/>
          <w:szCs w:val="28"/>
        </w:rPr>
        <w:t>/</w:t>
      </w:r>
      <w:r>
        <w:rPr>
          <w:sz w:val="28"/>
          <w:szCs w:val="28"/>
          <w:lang w:val="en-US"/>
        </w:rPr>
        <w:t>laws</w:t>
      </w:r>
      <w:r>
        <w:rPr>
          <w:sz w:val="28"/>
          <w:szCs w:val="28"/>
        </w:rPr>
        <w:t>/</w:t>
      </w:r>
      <w:r>
        <w:rPr>
          <w:sz w:val="28"/>
          <w:szCs w:val="28"/>
          <w:lang w:val="en-US"/>
        </w:rPr>
        <w:t>main</w:t>
      </w:r>
      <w:r>
        <w:rPr>
          <w:sz w:val="28"/>
          <w:szCs w:val="28"/>
        </w:rPr>
        <w:t>.</w:t>
      </w:r>
      <w:r>
        <w:rPr>
          <w:sz w:val="28"/>
          <w:szCs w:val="28"/>
          <w:lang w:val="en-US"/>
        </w:rPr>
        <w:t>cgi</w:t>
      </w:r>
      <w:r>
        <w:rPr>
          <w:sz w:val="28"/>
          <w:szCs w:val="28"/>
        </w:rPr>
        <w:t>?</w:t>
      </w:r>
      <w:r>
        <w:rPr>
          <w:sz w:val="28"/>
          <w:szCs w:val="28"/>
          <w:lang w:val="en-US"/>
        </w:rPr>
        <w:t>nreg</w:t>
      </w:r>
      <w:r>
        <w:rPr>
          <w:sz w:val="28"/>
          <w:szCs w:val="28"/>
        </w:rPr>
        <w:t>=993_025.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Рекомендація щодо тривалості робочого часу та періодів відпочинку на дорожньому транспорті, [електронний ресурс] // Офіційний сайт Верховної Ради України. – Законодавство. – Міжнародна організація праці, Рекомендації, Міжнародний документ від 27.06.1979р. –Режим доступу до журн.: </w:t>
      </w:r>
      <w:r>
        <w:rPr>
          <w:sz w:val="28"/>
          <w:szCs w:val="28"/>
          <w:lang w:val="en-US"/>
        </w:rPr>
        <w:t>http</w:t>
      </w:r>
      <w:r>
        <w:rPr>
          <w:sz w:val="28"/>
          <w:szCs w:val="28"/>
        </w:rPr>
        <w:t xml:space="preserve">: // </w:t>
      </w:r>
      <w:hyperlink r:id="rId16" w:history="1">
        <w:r>
          <w:rPr>
            <w:rStyle w:val="afc"/>
            <w:sz w:val="28"/>
            <w:szCs w:val="28"/>
            <w:lang w:val="en-US"/>
          </w:rPr>
          <w:t>zakon</w:t>
        </w:r>
        <w:r>
          <w:rPr>
            <w:rStyle w:val="afc"/>
            <w:sz w:val="28"/>
            <w:szCs w:val="28"/>
          </w:rPr>
          <w:t>1.</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w:t>
      </w:r>
      <w:r>
        <w:rPr>
          <w:sz w:val="28"/>
          <w:szCs w:val="28"/>
          <w:lang w:val="en-US"/>
        </w:rPr>
        <w:t>cgi</w:t>
      </w:r>
      <w:r>
        <w:rPr>
          <w:sz w:val="28"/>
          <w:szCs w:val="28"/>
        </w:rPr>
        <w:t>-</w:t>
      </w:r>
      <w:r>
        <w:rPr>
          <w:sz w:val="28"/>
          <w:szCs w:val="28"/>
          <w:lang w:val="en-US"/>
        </w:rPr>
        <w:t>bin</w:t>
      </w:r>
      <w:r>
        <w:rPr>
          <w:sz w:val="28"/>
          <w:szCs w:val="28"/>
        </w:rPr>
        <w:t>/</w:t>
      </w:r>
      <w:r>
        <w:rPr>
          <w:sz w:val="28"/>
          <w:szCs w:val="28"/>
          <w:lang w:val="en-US"/>
        </w:rPr>
        <w:t>laws</w:t>
      </w:r>
      <w:r>
        <w:rPr>
          <w:sz w:val="28"/>
          <w:szCs w:val="28"/>
        </w:rPr>
        <w:t>/</w:t>
      </w:r>
      <w:r>
        <w:rPr>
          <w:sz w:val="28"/>
          <w:szCs w:val="28"/>
          <w:lang w:val="en-US"/>
        </w:rPr>
        <w:t>main</w:t>
      </w:r>
      <w:r>
        <w:rPr>
          <w:sz w:val="28"/>
          <w:szCs w:val="28"/>
        </w:rPr>
        <w:t>.</w:t>
      </w:r>
      <w:r>
        <w:rPr>
          <w:sz w:val="28"/>
          <w:szCs w:val="28"/>
          <w:lang w:val="en-US"/>
        </w:rPr>
        <w:t>cgi</w:t>
      </w:r>
      <w:r>
        <w:rPr>
          <w:sz w:val="28"/>
          <w:szCs w:val="28"/>
        </w:rPr>
        <w:t>?</w:t>
      </w:r>
      <w:r>
        <w:rPr>
          <w:sz w:val="28"/>
          <w:szCs w:val="28"/>
          <w:lang w:val="en-US"/>
        </w:rPr>
        <w:t>nreg</w:t>
      </w:r>
      <w:r>
        <w:rPr>
          <w:sz w:val="28"/>
          <w:szCs w:val="28"/>
        </w:rPr>
        <w:t>=993_273.</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Наказ Міністерства транспорту України від 17.01.2002 р. № 18 "Про затвердження Положення про робочий час і час відпочинку водіїв автотранспортних засобів". // Офіційний вісник України. – 2002. – № 6 – стор.181.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Конвенція Міжнародної організації праці „Про міжнародну цивільну авіацію” від 07.12.1994 р. // Офіційний вісник України. – 2004. – № 40. – ст. 2667.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Указ Президента України від 18.10.2000 р. № 1143/2000 „Про рішення Ради національної безпеки і оборони України від 27.09.2000 р. „Про стан авіаційного транспорту та авіаційної промисловості України”. // Офіційний вісник України. – 2000. – № 42. – ст.1776.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Наказ Міністерства транспорту України від 02.04.2002 р. № 219 „Про затвердження Правил визначення робочого часу та часу відпочинку екіпажів повітряних суден цивільної авіації України”. // Офіційний вісник України. – 2002. – № 17 – стор.210.</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Іншин М.І. Проблеми правового регулювання праці державних службовців України: автореф. дис. на здобуття наук ступеня доктора юрид. наук: спец. 12.00.05 "Трудове право; право соціального забезпечення" / М.І.</w:t>
      </w:r>
      <w:r>
        <w:t> </w:t>
      </w:r>
      <w:r>
        <w:rPr>
          <w:sz w:val="28"/>
          <w:szCs w:val="28"/>
        </w:rPr>
        <w:t>Іншин. – К., 2005. – 39с.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 xml:space="preserve">Андрушко А.В. Виникнення трудових правовідносин з державними службовцями: автореф. дис. на здобуття наук ступеня канд. юрид. наук: спец. 12.00.05 "Трудове право; право соціального забезпечення" / А.В. Андрушко – К., 2002. – 20с. </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Греков І.П. Особливості правового регулювання праці державних службовців: автореф. дис. на здобуття наук ступеня канд. юрид. наук: спец. 12.00.05 "Трудове право; право соціального забезпечення". Харків, 2003. – 18с.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Процевський В. Правове регулювання трудових відносин державних службовців: деякі проблеми. / В. Процевський // Право України. – 2004. – №12. – С. 96-101.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Мельник К.Ю. Сучасні проблеми нормативно-правового забезпечення трудових відносин працівників органів внутрішніх справ. / К.Ю. Мельник // Кодифікація трудового законодавства України: стан та перспективи: матеріали науково-практичної конференції; (Запоріжжя, 25-26 червня 2004 р.) /За заг.ред. проф. В.С.Венедиктова. – Харків: Вид-во Нац. ун-ту внутр.справ, 2004. – 340с., С.75-80.</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міліцію” від20.12.1990 р. № 565-ХІІ. // Відомості Верховної Ради УРСР. – 1991. – №4. – Ст.20.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03.05.1994 р. № 283 "Про порядок обчислення стажу державної служби" // Зібрання Постанов Уряду України. – 1994 – №8 – Ст.213.</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державну службу” від 16.12.1993 р. / № 3723 – ХІІІ. // Відомості Верховної Ради України. – 1993. – №52. – Ст.490.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14.04.1997 р. № 346 "Про затвердження порядку надання щорічної основної відпустки тривалістю до 56 календарних днів 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 Офіційний вісник України. – 1997. – № 16 – стор.73.</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професійно-технічну освіту” від 10.02.1998 р. / № 103/98 – ВР. // Відомості Верховної Ради України. – 1998. – №32. – Ст.215.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Закон України „Про вищу освіту” від 17.01.2002 р/ № 2984 – ІІІ. // Відомості Верховної Ради України. – 2002. – №20. – Ст.134.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Гончарова Г.С. Правове регулювання прийняття на роботу науково-педагогічних працівників: колізії у законодавстві, шляхи їх вирішення. / Г.С. Гончарова // Кодифікація трудового законодавства України: стан та перспективи: матеріали науково-практичної конференції. (Запоріжжя, 25-26 червня 2004 р.) / За заг. ред. проф..В.С.Венедиктова. – Харків: Вид-во Нац. ун-ту внутр. справ. – С. 45 – 48.</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Гоц О.В. Особливості конкурсного підбору науково-педагогічних працівників вищих навчальних закладів ІІІ – І</w:t>
      </w:r>
      <w:r>
        <w:rPr>
          <w:sz w:val="28"/>
          <w:szCs w:val="28"/>
          <w:lang w:val="en-US"/>
        </w:rPr>
        <w:t>V</w:t>
      </w:r>
      <w:r>
        <w:rPr>
          <w:sz w:val="28"/>
          <w:szCs w:val="28"/>
        </w:rPr>
        <w:t xml:space="preserve"> рівнів акредитації. / О.В.</w:t>
      </w:r>
      <w:r>
        <w:t> </w:t>
      </w:r>
      <w:r>
        <w:rPr>
          <w:sz w:val="28"/>
          <w:szCs w:val="28"/>
        </w:rPr>
        <w:t>Гоц // Захист соціальних прав людини і громадянина в Україні: проблеми юридичного забезпечення: матеріали науково-практичної конференції. (Київ, 30 січня 2003 р.) / За ред. Н.Б. Болотіної. – К.: „МП Леся”, 2003. – С. 107-128.</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Наказ Міністерства освіти і науки від 24.12.2002 р. № 744 "Про затвердження Положення про обрання та прийняття на роботу науково-педагогічних працівників вищих навчальних закладів ІІІ-І</w:t>
      </w:r>
      <w:r>
        <w:rPr>
          <w:sz w:val="28"/>
          <w:szCs w:val="28"/>
          <w:lang w:val="en-US"/>
        </w:rPr>
        <w:t>V</w:t>
      </w:r>
      <w:r>
        <w:rPr>
          <w:sz w:val="28"/>
          <w:szCs w:val="28"/>
        </w:rPr>
        <w:t xml:space="preserve"> рівнів акредитації". // Офіційний вісник України. – 2003. – № 29 – стор.531.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Барабаш Г.О. Соціально-правова характеристика праці науковців. / Г.О. Барабаш // Захист соціальних прав людини і громадянина в Україні: проблеми юридичного забезпечення: матеріали науково-практичної конференції. (Київ 30 січня 2003 р.) / За ред. Н.Б. Болотіної. – К.: „МП Леся”, 2003. – 200с.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Держкомпраці СРСР і Секретаріату ВЦРПС від 29.09.1981 р. № 275/17-99 "Про затвердження Положення про умови праці надомників" // Бюлетень законодавства і юридичної практики України. – 2004. – № 1.</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Киселев И.Я. Новый облик трудового права стран Запада (прорыв в постиндустриальное общество). / И.Я.</w:t>
      </w:r>
      <w:r>
        <w:t> </w:t>
      </w:r>
      <w:r>
        <w:rPr>
          <w:sz w:val="28"/>
          <w:szCs w:val="28"/>
        </w:rPr>
        <w:t>Киселев – М.:ЗАО "Бизнес-школа "Интел-Синтез" совместно с ООО "Журнал "Управление персоналом", 2003. – 160с.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Указ Президії Верховної Ради СРСР „Про умови праці тимчасових робітників і службовців” від 24.09.1974 р. № 311-ІХ. // Законодавство України про працю. – Львів. – 2002. – С.164-165.</w:t>
      </w:r>
    </w:p>
    <w:p w:rsidR="00961DBD" w:rsidRDefault="00961DBD" w:rsidP="00837C19">
      <w:pPr>
        <w:pStyle w:val="affffffff7"/>
        <w:numPr>
          <w:ilvl w:val="0"/>
          <w:numId w:val="69"/>
        </w:numPr>
        <w:tabs>
          <w:tab w:val="left" w:pos="540"/>
          <w:tab w:val="left" w:pos="900"/>
        </w:tabs>
        <w:suppressAutoHyphens w:val="0"/>
        <w:spacing w:line="360" w:lineRule="auto"/>
        <w:rPr>
          <w:sz w:val="28"/>
          <w:szCs w:val="28"/>
        </w:rPr>
      </w:pPr>
      <w:r>
        <w:rPr>
          <w:sz w:val="28"/>
          <w:szCs w:val="28"/>
        </w:rPr>
        <w:t>Постанова Кабінету Міністрів України від 28.03.1997 р. № 278 "Про затвердження "Списку сезонних робіт і сезонних галузей” // Офіційний вісник України. – 1997. – № 14 – стор.18.</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Указ Президії Верховної Ради СРСР "Про умови праці робітників і службовців зайнятих на сезонних роботах» від 24.09.1974р. № 310-ІХ. // Законодавство України про працю. – Львів, 2002. – С. 165-167.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КМУ від 27.04.1998 р № 578 "Про затвердження "Положення про порядок організації сезонних робіт”. // Законодавство України про працю. – Львів, 2002. – С. 167-169.</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статус гірських населених пунктів в Україні” від 15.02.1995 р. / № 56/95 – ВР. // Відомості Верховної Ради України. – 1995. – №9. – Ст.58.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19.03.1996 р. N 345 „Про посвідчення громадянина, який проживає, працює (навчається) на території гірського населеного пункту”. // Зібрання постанов Уряду України. – 1996. – № 8. – ст.265.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Постанова Кабінету Міністрів України від 11.08.1995 р. N 648 „Про умови оплати праці осіб, які працюють в гірських районах” // Законодавство України про працю. – Львів,2002 – С. 225.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правовий режим території, що зазнала радіоактивного забруднення внаслідок Чорнобильської катастрофи” від 27.02.1991р. / № 79/а – ХІІ. // Відомості Верховної Ради України. – 1991. – №16. – Ст.198.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статус і соціальний захист громадян, які постраждали внаслідок Чорнобильської катастрофи” від 28.02.1991 р. / № 796 – ХІІ. // Відомості Верховної Ради України. – 1991. – №16. – Ст.200.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Постанова Кабінету Міністрів України від 16.01.2003 р. № 137-2003 „Про доплати і компенсації особам, які працюють у зоні відчуження і зоні безумовного (обов’язкового) відселення після повного відселення жителів”. // Урядовий кур’єр України від 08.02.2003р. – № 25.</w:t>
      </w:r>
    </w:p>
    <w:p w:rsidR="00961DBD" w:rsidRDefault="00961DBD" w:rsidP="00837C19">
      <w:pPr>
        <w:pStyle w:val="affffffff7"/>
        <w:numPr>
          <w:ilvl w:val="0"/>
          <w:numId w:val="69"/>
        </w:numPr>
        <w:tabs>
          <w:tab w:val="left" w:pos="540"/>
          <w:tab w:val="left" w:pos="900"/>
        </w:tabs>
        <w:suppressAutoHyphens w:val="0"/>
        <w:spacing w:line="360" w:lineRule="auto"/>
        <w:rPr>
          <w:sz w:val="28"/>
          <w:szCs w:val="28"/>
        </w:rPr>
      </w:pPr>
      <w:r>
        <w:rPr>
          <w:sz w:val="28"/>
          <w:szCs w:val="28"/>
        </w:rPr>
        <w:t>Постанова Кабінету Міністрів України від 17.11.1997 р. № 1290 „Про затвердження списків виробництв, робіт, цехів, професій і посад, зайнятість працівників у яких дає право на щорічні додаткові відпустки за роботу із шкідливими і важкими умовами праці та за особливий характер праці” // Офіційний вісник України – 1997. – №48 – стор.22.</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Панасюк О. Про соціальний аспект трудових відносин. / О.</w:t>
      </w:r>
      <w:r>
        <w:t> </w:t>
      </w:r>
      <w:r>
        <w:rPr>
          <w:sz w:val="28"/>
          <w:szCs w:val="28"/>
        </w:rPr>
        <w:t>Панасюк // Право України. – 2004. – №4. – С. 116-120.</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Пакт про економічні, соціальні й культурні права від 16.12.1966 р. // Бюлетень Міністерства юстиції України. – 2002. – № 2.</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Європейська соціальна хартія (переглянута) (</w:t>
      </w:r>
      <w:r>
        <w:rPr>
          <w:sz w:val="28"/>
          <w:szCs w:val="28"/>
          <w:lang w:val="en-US"/>
        </w:rPr>
        <w:t>ETS</w:t>
      </w:r>
      <w:r>
        <w:rPr>
          <w:sz w:val="28"/>
          <w:szCs w:val="28"/>
        </w:rPr>
        <w:t xml:space="preserve"> №163) [електронний ресурс] // Офіційний сайт Верховної Ради України. – Законодавство. – Рада Європи, Хартія, Міжнародний документ від 03.05.1996р. –Режим доступу до журн.: </w:t>
      </w:r>
      <w:r>
        <w:rPr>
          <w:sz w:val="28"/>
          <w:szCs w:val="28"/>
          <w:lang w:val="en-US"/>
        </w:rPr>
        <w:t>http</w:t>
      </w:r>
      <w:r>
        <w:rPr>
          <w:sz w:val="28"/>
          <w:szCs w:val="28"/>
        </w:rPr>
        <w:t xml:space="preserve">: // </w:t>
      </w:r>
      <w:hyperlink r:id="rId17" w:history="1">
        <w:r>
          <w:rPr>
            <w:rStyle w:val="afc"/>
            <w:sz w:val="28"/>
            <w:szCs w:val="28"/>
            <w:lang w:val="en-US"/>
          </w:rPr>
          <w:t>zakon</w:t>
        </w:r>
        <w:r>
          <w:rPr>
            <w:rStyle w:val="afc"/>
            <w:sz w:val="28"/>
            <w:szCs w:val="28"/>
          </w:rPr>
          <w:t>1.</w:t>
        </w:r>
        <w:r>
          <w:rPr>
            <w:rStyle w:val="afc"/>
            <w:sz w:val="28"/>
            <w:szCs w:val="28"/>
            <w:lang w:val="en-US"/>
          </w:rPr>
          <w:t>rada</w:t>
        </w:r>
        <w:r>
          <w:rPr>
            <w:rStyle w:val="afc"/>
            <w:sz w:val="28"/>
            <w:szCs w:val="28"/>
          </w:rPr>
          <w:t>.</w:t>
        </w:r>
        <w:r>
          <w:rPr>
            <w:rStyle w:val="afc"/>
            <w:sz w:val="28"/>
            <w:szCs w:val="28"/>
            <w:lang w:val="en-US"/>
          </w:rPr>
          <w:t>gov</w:t>
        </w:r>
        <w:r>
          <w:rPr>
            <w:rStyle w:val="afc"/>
            <w:sz w:val="28"/>
            <w:szCs w:val="28"/>
          </w:rPr>
          <w:t>.</w:t>
        </w:r>
        <w:r>
          <w:rPr>
            <w:rStyle w:val="afc"/>
            <w:sz w:val="28"/>
            <w:szCs w:val="28"/>
            <w:lang w:val="en-US"/>
          </w:rPr>
          <w:t>ua</w:t>
        </w:r>
      </w:hyperlink>
      <w:r>
        <w:rPr>
          <w:sz w:val="28"/>
          <w:szCs w:val="28"/>
        </w:rPr>
        <w:t xml:space="preserve"> /</w:t>
      </w:r>
      <w:r>
        <w:rPr>
          <w:sz w:val="28"/>
          <w:szCs w:val="28"/>
          <w:lang w:val="en-US"/>
        </w:rPr>
        <w:t>cgi</w:t>
      </w:r>
      <w:r>
        <w:rPr>
          <w:sz w:val="28"/>
          <w:szCs w:val="28"/>
        </w:rPr>
        <w:t>-</w:t>
      </w:r>
      <w:r>
        <w:rPr>
          <w:sz w:val="28"/>
          <w:szCs w:val="28"/>
          <w:lang w:val="en-US"/>
        </w:rPr>
        <w:t>bin</w:t>
      </w:r>
      <w:r>
        <w:rPr>
          <w:sz w:val="28"/>
          <w:szCs w:val="28"/>
        </w:rPr>
        <w:t>/</w:t>
      </w:r>
      <w:r>
        <w:rPr>
          <w:sz w:val="28"/>
          <w:szCs w:val="28"/>
          <w:lang w:val="en-US"/>
        </w:rPr>
        <w:t>laws</w:t>
      </w:r>
      <w:r>
        <w:rPr>
          <w:sz w:val="28"/>
          <w:szCs w:val="28"/>
        </w:rPr>
        <w:t>/</w:t>
      </w:r>
      <w:r>
        <w:rPr>
          <w:sz w:val="28"/>
          <w:szCs w:val="28"/>
          <w:lang w:val="en-US"/>
        </w:rPr>
        <w:t>main</w:t>
      </w:r>
      <w:r>
        <w:rPr>
          <w:sz w:val="28"/>
          <w:szCs w:val="28"/>
        </w:rPr>
        <w:t>.</w:t>
      </w:r>
      <w:r>
        <w:rPr>
          <w:sz w:val="28"/>
          <w:szCs w:val="28"/>
          <w:lang w:val="en-US"/>
        </w:rPr>
        <w:t>cgi</w:t>
      </w:r>
      <w:r>
        <w:rPr>
          <w:sz w:val="28"/>
          <w:szCs w:val="28"/>
        </w:rPr>
        <w:t>?</w:t>
      </w:r>
      <w:r>
        <w:rPr>
          <w:sz w:val="28"/>
          <w:szCs w:val="28"/>
          <w:lang w:val="en-US"/>
        </w:rPr>
        <w:t>nreg</w:t>
      </w:r>
      <w:r>
        <w:rPr>
          <w:sz w:val="28"/>
          <w:szCs w:val="28"/>
        </w:rPr>
        <w:t>=994_062.</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Черткова Ю.В. Публічні та приватні тенденції в розвитку трудового права України. автореф. дис. на здобуття наук. ступеня канд. юрид. наук: спец. 12.00.05 "Трудове право; право соціального забезпечення". / Ю.В. Черткова – Харків, 2008 – 21с.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Киселев И.Я. Трудовое право России. Историко-правовое исследование. Учебное пособие. / И.Я. Киселев – М.: Издательство НОРМА (Издательская группа НОРМА – ИНФРА М), 2001. – 384с.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Жолнович О.І. Публічні та приватні інтереси і їх вплив на трудове право. / О.І.</w:t>
      </w:r>
      <w:r>
        <w:t> </w:t>
      </w:r>
      <w:r>
        <w:rPr>
          <w:sz w:val="28"/>
          <w:szCs w:val="28"/>
        </w:rPr>
        <w:t>Жолнович // Молодь у юридичній науці: Збірник тез Міжнародної наукової конференції молодих вчених ["Четверті осінні юридичні читання"] (Хмельницький, 21-22 жовтня 2005 р.); У 3-х частинах: Частина третя: "Публічно-правові науки". Підтом І. / Видавництво Хмельницького університету управління та права, 2005. – С. 17-20.</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Чанишева Г.І. Система функцій сучасного трудового права. / Г.І. Чанишева //Вісник Одеського інституту внутрішніх справ. Науковий журнал. Щоквартальник. – 2000. – №2. – С. 141 – 145.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Скрипнюк О.В. Правова, соціальна держава в Україні: конституційні основи та основні тенденції розвитку. / О.В. Скрипник. //Правова держава. Щорічник наукових праць. Випуск 12. – К. – 2001. – 730с.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Снигирева И.О. Защита трудовых прав работников. / И.О. Снигирева. // Государство и право на рубеже веков. Трудовое, предпринимательское, экологическое и природоресурсное право. (Материалы всероссийской конференции). Институт Государства и права ФАН, Московский государственный ун-т им. М.В. Ломоносова, Московская государственная юридическая академия, Институт законодательства и сравнительного правоведения при правительстве Р.Ф. – М. – 2001 – С. 306.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Указ Президента України від 08.02.1993 р. № 34/93 „Про Національну раду соціального партнерства”. // Голос України. – 1993. – 11.02.1993 – № 26. (втратив чинність).</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Указ Президента України від 18.10.1997 р. № 1166/97 "Про основні напрямки соціальної політики на 1997 – 2000 роки". // Урядовий кур’єр. – 1997. – 30.10.1997.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Жернаков В. Соціально-трудові відносин: поняття, суб’єкти, правове регулювання. / В. Жернаков // Право України. – 1999. – №10. – С. 41-45.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Актуальные проблемы советского гражданского и трудового права. / Под ред. Кульбарисова Ф.З. – Уфа, 1975. – 135с.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Лазор Н.А. Правовые проблемы отграничения трудового договора от гражданских договоров. / Н.А. Лазор //Вісник Східноукраїнського державного університету. – 1997. – №2. – С. 12-16.</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Вишновецька С.В. Співвідношення системи цивільного і трудового права. / С.В. Вишновецька //Науковий вісник Чернівецького університету. Вип. 4/5.Правознавство. – Чернівці: ЧДУ, 1996. – С. 83-87.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lastRenderedPageBreak/>
        <w:t>Рибченко О., Яценко І. Трудові договори і угоди цивільно-правового характеру: відмінності та особливості. / О. Рибченко, І. Яценко //Бухгалтерський облік та аудит. – 1995. – №10. – С. 31-35.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Зуб И.В. Трудовое право России и Украины: общие проблемы, общие решения. (сравнительное исследование). / И.В. Зуб // Государство и право. – 1997. – №10. – С. 34-37.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Коваль Л.В. Адміністративне право: Курс лекцій для студ. юрид. вузів та факультетів. / Л.В. Коваль. – К.:Вид-во Вентурі, 1998. – 208с.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Іншин М.І. Правове регулювання службово-трудових відносин в Україні: Монографія. / М.І. Іншин – Харків: Вид-во Нац. ун-ту внутр. справ, 2004. – 337с.</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Воловик В. Про трудоправовий статус державних службовців. / В. Воловик // Право України. – 1997. – №1. – С. 63-65.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Иванов С.А. Трудовое право переходного периода: некоторые проблемы. / С.А. Иванов // Государство и право. – 1994. – №4. – С. 54-57.</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Хохлов Е.Б. Об основаниях трудовых правоотношений. / Е.Б. Хохлов // Правоведение. – 1994. – №4. – С. 58-65.</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Закон України „Про альтернативну (невійськову) службу” від 18 лютого 1999 р/ № 437 – ХІ</w:t>
      </w:r>
      <w:r>
        <w:rPr>
          <w:sz w:val="28"/>
          <w:szCs w:val="28"/>
          <w:lang w:val="en-US"/>
        </w:rPr>
        <w:t>V</w:t>
      </w:r>
      <w:r>
        <w:rPr>
          <w:sz w:val="28"/>
          <w:szCs w:val="28"/>
        </w:rPr>
        <w:t>. // Відомості Верховної Ради України. – 1999. – №15. – Ст.86. (з наступними змінами і доповненнями).</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 першої, другої статті 2 Закону України "Про розмір внесків на деякі види загальнообов'язкового державного соціального страхування" (справа про надання допомоги по тимчасовій непрацездатності) Справа N 1-10/2005 від 17.03.2005 р. № 1-рп/2005. // Офіційний вісник України. – 2005. – № 13 – стор.290.</w:t>
      </w:r>
    </w:p>
    <w:p w:rsidR="00961DBD" w:rsidRDefault="00961DBD" w:rsidP="00837C19">
      <w:pPr>
        <w:pStyle w:val="affffffff7"/>
        <w:numPr>
          <w:ilvl w:val="0"/>
          <w:numId w:val="69"/>
        </w:numPr>
        <w:tabs>
          <w:tab w:val="left" w:pos="540"/>
          <w:tab w:val="left" w:pos="900"/>
          <w:tab w:val="left" w:pos="1080"/>
        </w:tabs>
        <w:suppressAutoHyphens w:val="0"/>
        <w:spacing w:line="360" w:lineRule="auto"/>
        <w:rPr>
          <w:sz w:val="28"/>
          <w:szCs w:val="28"/>
        </w:rPr>
      </w:pPr>
      <w:r>
        <w:rPr>
          <w:sz w:val="28"/>
          <w:szCs w:val="28"/>
        </w:rPr>
        <w:t>Єрьоменко В. Підстави виникнення трудових відносин у колективних сільськогосподарських підприємствах. / В. Єрьоменко. // Право України. – 1997. – №6. – С. 53-54.</w:t>
      </w:r>
    </w:p>
    <w:p w:rsidR="00961DBD" w:rsidRDefault="00961DBD" w:rsidP="00961DBD">
      <w:pPr>
        <w:pStyle w:val="affffffff7"/>
        <w:tabs>
          <w:tab w:val="left" w:pos="540"/>
        </w:tabs>
        <w:spacing w:line="360" w:lineRule="auto"/>
      </w:pPr>
    </w:p>
    <w:p w:rsidR="002866DD" w:rsidRPr="00A8060E" w:rsidRDefault="002866DD" w:rsidP="00961DBD">
      <w:pPr>
        <w:pStyle w:val="affffffff5"/>
        <w:jc w:val="both"/>
        <w:rPr>
          <w:szCs w:val="28"/>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8"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C19" w:rsidRDefault="00837C19">
      <w:r>
        <w:separator/>
      </w:r>
    </w:p>
  </w:endnote>
  <w:endnote w:type="continuationSeparator" w:id="0">
    <w:p w:rsidR="00837C19" w:rsidRDefault="0083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C19" w:rsidRDefault="00837C19">
      <w:r>
        <w:separator/>
      </w:r>
    </w:p>
  </w:footnote>
  <w:footnote w:type="continuationSeparator" w:id="0">
    <w:p w:rsidR="00837C19" w:rsidRDefault="00837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6F814B8"/>
    <w:multiLevelType w:val="hybridMultilevel"/>
    <w:tmpl w:val="3CE80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7677E1B"/>
    <w:multiLevelType w:val="hybridMultilevel"/>
    <w:tmpl w:val="C3D44158"/>
    <w:lvl w:ilvl="0" w:tplc="E6FE47B2">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615E0B84"/>
    <w:multiLevelType w:val="hybridMultilevel"/>
    <w:tmpl w:val="0BAAE1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50"/>
  </w:num>
  <w:num w:numId="47">
    <w:abstractNumId w:val="56"/>
  </w:num>
  <w:num w:numId="48">
    <w:abstractNumId w:val="59"/>
  </w:num>
  <w:num w:numId="49">
    <w:abstractNumId w:val="68"/>
  </w:num>
  <w:num w:numId="50">
    <w:abstractNumId w:val="47"/>
  </w:num>
  <w:num w:numId="51">
    <w:abstractNumId w:val="63"/>
  </w:num>
  <w:num w:numId="52">
    <w:abstractNumId w:val="53"/>
  </w:num>
  <w:num w:numId="53">
    <w:abstractNumId w:val="48"/>
  </w:num>
  <w:num w:numId="54">
    <w:abstractNumId w:val="55"/>
  </w:num>
  <w:num w:numId="55">
    <w:abstractNumId w:val="46"/>
  </w:num>
  <w:num w:numId="56">
    <w:abstractNumId w:val="44"/>
  </w:num>
  <w:num w:numId="57">
    <w:abstractNumId w:val="64"/>
  </w:num>
  <w:num w:numId="58">
    <w:abstractNumId w:val="60"/>
  </w:num>
  <w:num w:numId="59">
    <w:abstractNumId w:val="61"/>
  </w:num>
  <w:num w:numId="60">
    <w:abstractNumId w:val="66"/>
  </w:num>
  <w:num w:numId="61">
    <w:abstractNumId w:val="54"/>
  </w:num>
  <w:num w:numId="62">
    <w:abstractNumId w:val="69"/>
  </w:num>
  <w:num w:numId="63">
    <w:abstractNumId w:val="45"/>
  </w:num>
  <w:num w:numId="64">
    <w:abstractNumId w:val="62"/>
  </w:num>
  <w:num w:numId="65">
    <w:abstractNumId w:val="65"/>
  </w:num>
  <w:num w:numId="66">
    <w:abstractNumId w:val="6"/>
  </w:num>
  <w:num w:numId="67">
    <w:abstractNumId w:val="67"/>
  </w:num>
  <w:num w:numId="68">
    <w:abstractNumId w:val="57"/>
  </w:num>
  <w:num w:numId="69">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4910"/>
    <w:rsid w:val="00535170"/>
    <w:rsid w:val="005359E7"/>
    <w:rsid w:val="00536854"/>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37C19"/>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CD4"/>
    <w:rsid w:val="0086405C"/>
    <w:rsid w:val="008649A7"/>
    <w:rsid w:val="008659ED"/>
    <w:rsid w:val="00865D4F"/>
    <w:rsid w:val="0086678B"/>
    <w:rsid w:val="00870B66"/>
    <w:rsid w:val="00871252"/>
    <w:rsid w:val="00871872"/>
    <w:rsid w:val="008736AB"/>
    <w:rsid w:val="00873B28"/>
    <w:rsid w:val="00873DF9"/>
    <w:rsid w:val="008765B6"/>
    <w:rsid w:val="00876D0D"/>
    <w:rsid w:val="0087703A"/>
    <w:rsid w:val="00877AA5"/>
    <w:rsid w:val="00880CA7"/>
    <w:rsid w:val="008816CB"/>
    <w:rsid w:val="008827AB"/>
    <w:rsid w:val="0088486C"/>
    <w:rsid w:val="00885005"/>
    <w:rsid w:val="00885A91"/>
    <w:rsid w:val="00886B4E"/>
    <w:rsid w:val="00886B91"/>
    <w:rsid w:val="008874DB"/>
    <w:rsid w:val="00890D0B"/>
    <w:rsid w:val="00891A79"/>
    <w:rsid w:val="00891B12"/>
    <w:rsid w:val="0089220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5DF0"/>
    <w:rsid w:val="00E6607A"/>
    <w:rsid w:val="00E66720"/>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ada.gov.ua" TargetMode="External"/><Relationship Id="rId18" Type="http://schemas.openxmlformats.org/officeDocument/2006/relationships/hyperlink" Target="http://www.mydisser.com/search.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ada.gov.ua" TargetMode="External"/><Relationship Id="rId17" Type="http://schemas.openxmlformats.org/officeDocument/2006/relationships/hyperlink" Target="http://www.rada.gov.ua" TargetMode="External"/><Relationship Id="rId2" Type="http://schemas.openxmlformats.org/officeDocument/2006/relationships/numbering" Target="numbering.xml"/><Relationship Id="rId16" Type="http://schemas.openxmlformats.org/officeDocument/2006/relationships/hyperlink" Target="http://www.rada.go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da.gov.ua" TargetMode="External"/><Relationship Id="rId5" Type="http://schemas.openxmlformats.org/officeDocument/2006/relationships/settings" Target="settings.xml"/><Relationship Id="rId15" Type="http://schemas.openxmlformats.org/officeDocument/2006/relationships/hyperlink" Target="http://www.rada.gov.ua" TargetMode="External"/><Relationship Id="rId10" Type="http://schemas.openxmlformats.org/officeDocument/2006/relationships/hyperlink" Target="http://www.rada.gov.ua"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6098-373E-4C64-8073-56553F56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6432</TotalTime>
  <Pages>37</Pages>
  <Words>9614</Words>
  <Characters>54803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64289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1506</cp:revision>
  <cp:lastPrinted>2009-02-06T08:36:00Z</cp:lastPrinted>
  <dcterms:created xsi:type="dcterms:W3CDTF">2015-03-22T11:10:00Z</dcterms:created>
  <dcterms:modified xsi:type="dcterms:W3CDTF">2015-09-11T09:36:00Z</dcterms:modified>
</cp:coreProperties>
</file>