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6C6B"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Богучарский, Максим Евгеньевич.</w:t>
      </w:r>
    </w:p>
    <w:p w14:paraId="10B20EAE"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 xml:space="preserve">Энергетическая дипломатия Европейского </w:t>
      </w:r>
      <w:proofErr w:type="gramStart"/>
      <w:r w:rsidRPr="00FC6638">
        <w:rPr>
          <w:rFonts w:ascii="Helvetica" w:eastAsia="Symbol" w:hAnsi="Helvetica" w:cs="Helvetica"/>
          <w:b/>
          <w:bCs/>
          <w:color w:val="222222"/>
          <w:kern w:val="0"/>
          <w:sz w:val="21"/>
          <w:szCs w:val="21"/>
          <w:lang w:eastAsia="ru-RU"/>
        </w:rPr>
        <w:t>Союза :</w:t>
      </w:r>
      <w:proofErr w:type="gramEnd"/>
      <w:r w:rsidRPr="00FC6638">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- 176 с.</w:t>
      </w:r>
    </w:p>
    <w:p w14:paraId="19E9D978"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 xml:space="preserve">Оглавление </w:t>
      </w:r>
      <w:proofErr w:type="spellStart"/>
      <w:r w:rsidRPr="00FC6638">
        <w:rPr>
          <w:rFonts w:ascii="Helvetica" w:eastAsia="Symbol" w:hAnsi="Helvetica" w:cs="Helvetica"/>
          <w:b/>
          <w:bCs/>
          <w:color w:val="222222"/>
          <w:kern w:val="0"/>
          <w:sz w:val="21"/>
          <w:szCs w:val="21"/>
          <w:lang w:eastAsia="ru-RU"/>
        </w:rPr>
        <w:t>диссертациикандидат</w:t>
      </w:r>
      <w:proofErr w:type="spellEnd"/>
      <w:r w:rsidRPr="00FC6638">
        <w:rPr>
          <w:rFonts w:ascii="Helvetica" w:eastAsia="Symbol" w:hAnsi="Helvetica" w:cs="Helvetica"/>
          <w:b/>
          <w:bCs/>
          <w:color w:val="222222"/>
          <w:kern w:val="0"/>
          <w:sz w:val="21"/>
          <w:szCs w:val="21"/>
          <w:lang w:eastAsia="ru-RU"/>
        </w:rPr>
        <w:t xml:space="preserve"> политических наук Богучарский, Максим Евгеньевич</w:t>
      </w:r>
    </w:p>
    <w:p w14:paraId="3B48832C"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ВВЕДЕНИЕ.</w:t>
      </w:r>
    </w:p>
    <w:p w14:paraId="67DCF9C3"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ГЛАВА 1. ПРАВОВЫЕ ОСНОВЫ И ЦЕЛИ ЭНЕРГЕТИЧЕСКОЙ ДИПЛОМАТИИ ЕВРОПЕЙСКОГО СОЮЗА.</w:t>
      </w:r>
    </w:p>
    <w:p w14:paraId="23669252"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 1. Энергетическое право ЕС.</w:t>
      </w:r>
    </w:p>
    <w:p w14:paraId="31081D85"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§2. Европейская энергетическая хартия и Договор к Энергетической хартии.</w:t>
      </w:r>
    </w:p>
    <w:p w14:paraId="1F6146F8"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§3. «Энергетическая политика ЕС (Белая книга)».</w:t>
      </w:r>
    </w:p>
    <w:p w14:paraId="71EC4ECA"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§4. Зеленая Книга «К европейской стратегии безопасности энергоснабжения».</w:t>
      </w:r>
    </w:p>
    <w:p w14:paraId="11978C27"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ГЛАВА 2. ЭНЕРГЕТИЧЕСКАЯ ДИПЛОМАТИЯ ЕВРОПЕЙСКОГО СОЮЗА.</w:t>
      </w:r>
    </w:p>
    <w:p w14:paraId="7DE875E0"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§1. Традиционные и специфические методы и средства, используемые в энергетической дипломатии ЕС.</w:t>
      </w:r>
    </w:p>
    <w:p w14:paraId="59FF1E0A"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§2. Энергетическая дипломатия крупнейших транснациональных корпораций, базирующихся на территории ЕС.</w:t>
      </w:r>
    </w:p>
    <w:p w14:paraId="2B3055A7" w14:textId="77777777" w:rsidR="00FC6638" w:rsidRPr="00FC6638" w:rsidRDefault="00FC6638" w:rsidP="00FC6638">
      <w:pPr>
        <w:rPr>
          <w:rFonts w:ascii="Helvetica" w:eastAsia="Symbol" w:hAnsi="Helvetica" w:cs="Helvetica"/>
          <w:b/>
          <w:bCs/>
          <w:color w:val="222222"/>
          <w:kern w:val="0"/>
          <w:sz w:val="21"/>
          <w:szCs w:val="21"/>
          <w:lang w:eastAsia="ru-RU"/>
        </w:rPr>
      </w:pPr>
      <w:proofErr w:type="gramStart"/>
      <w:r w:rsidRPr="00FC6638">
        <w:rPr>
          <w:rFonts w:ascii="Helvetica" w:eastAsia="Symbol" w:hAnsi="Helvetica" w:cs="Helvetica"/>
          <w:b/>
          <w:bCs/>
          <w:color w:val="222222"/>
          <w:kern w:val="0"/>
          <w:sz w:val="21"/>
          <w:szCs w:val="21"/>
          <w:lang w:eastAsia="ru-RU"/>
        </w:rPr>
        <w:t>§</w:t>
      </w:r>
      <w:proofErr w:type="spellStart"/>
      <w:r w:rsidRPr="00FC6638">
        <w:rPr>
          <w:rFonts w:ascii="Helvetica" w:eastAsia="Symbol" w:hAnsi="Helvetica" w:cs="Helvetica"/>
          <w:b/>
          <w:bCs/>
          <w:color w:val="222222"/>
          <w:kern w:val="0"/>
          <w:sz w:val="21"/>
          <w:szCs w:val="21"/>
          <w:lang w:eastAsia="ru-RU"/>
        </w:rPr>
        <w:t>З.Транзитная</w:t>
      </w:r>
      <w:proofErr w:type="spellEnd"/>
      <w:proofErr w:type="gramEnd"/>
      <w:r w:rsidRPr="00FC6638">
        <w:rPr>
          <w:rFonts w:ascii="Helvetica" w:eastAsia="Symbol" w:hAnsi="Helvetica" w:cs="Helvetica"/>
          <w:b/>
          <w:bCs/>
          <w:color w:val="222222"/>
          <w:kern w:val="0"/>
          <w:sz w:val="21"/>
          <w:szCs w:val="21"/>
          <w:lang w:eastAsia="ru-RU"/>
        </w:rPr>
        <w:t xml:space="preserve"> транспортировка энергоресурсов и энергетическая дипломатия ЕС.</w:t>
      </w:r>
    </w:p>
    <w:p w14:paraId="7852B058"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ГЛАВА 3. СОТРУДНИЧЕСТВО ЕВРОПЕЙСКОГО СОЮЗА И РОССИИ В ЭНЕРГЕТИЧЕСКОЙ СФЕРЕ.</w:t>
      </w:r>
    </w:p>
    <w:p w14:paraId="17442784"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 1. Основные этапы и цели энергетического диалога Россия-ЕС.</w:t>
      </w:r>
    </w:p>
    <w:p w14:paraId="2CACBD0F"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§2. Энергетическая стратегия России до 2020 года.</w:t>
      </w:r>
    </w:p>
    <w:p w14:paraId="79DDB493"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§3. Сравнительный анализ энергетических стратегий России и ЕС.</w:t>
      </w:r>
    </w:p>
    <w:p w14:paraId="49655A39" w14:textId="77777777" w:rsidR="00FC6638" w:rsidRPr="00FC6638" w:rsidRDefault="00FC6638" w:rsidP="00FC6638">
      <w:pPr>
        <w:rPr>
          <w:rFonts w:ascii="Helvetica" w:eastAsia="Symbol" w:hAnsi="Helvetica" w:cs="Helvetica"/>
          <w:b/>
          <w:bCs/>
          <w:color w:val="222222"/>
          <w:kern w:val="0"/>
          <w:sz w:val="21"/>
          <w:szCs w:val="21"/>
          <w:lang w:eastAsia="ru-RU"/>
        </w:rPr>
      </w:pPr>
      <w:r w:rsidRPr="00FC6638">
        <w:rPr>
          <w:rFonts w:ascii="Helvetica" w:eastAsia="Symbol" w:hAnsi="Helvetica" w:cs="Helvetica"/>
          <w:b/>
          <w:bCs/>
          <w:color w:val="222222"/>
          <w:kern w:val="0"/>
          <w:sz w:val="21"/>
          <w:szCs w:val="21"/>
          <w:lang w:eastAsia="ru-RU"/>
        </w:rPr>
        <w:t xml:space="preserve">§4. Перспективы развития </w:t>
      </w:r>
      <w:proofErr w:type="spellStart"/>
      <w:r w:rsidRPr="00FC6638">
        <w:rPr>
          <w:rFonts w:ascii="Helvetica" w:eastAsia="Symbol" w:hAnsi="Helvetica" w:cs="Helvetica"/>
          <w:b/>
          <w:bCs/>
          <w:color w:val="222222"/>
          <w:kern w:val="0"/>
          <w:sz w:val="21"/>
          <w:szCs w:val="21"/>
          <w:lang w:eastAsia="ru-RU"/>
        </w:rPr>
        <w:t>энергодиалога</w:t>
      </w:r>
      <w:proofErr w:type="spellEnd"/>
      <w:r w:rsidRPr="00FC6638">
        <w:rPr>
          <w:rFonts w:ascii="Helvetica" w:eastAsia="Symbol" w:hAnsi="Helvetica" w:cs="Helvetica"/>
          <w:b/>
          <w:bCs/>
          <w:color w:val="222222"/>
          <w:kern w:val="0"/>
          <w:sz w:val="21"/>
          <w:szCs w:val="21"/>
          <w:lang w:eastAsia="ru-RU"/>
        </w:rPr>
        <w:t xml:space="preserve"> Россия-ЕС.</w:t>
      </w:r>
    </w:p>
    <w:p w14:paraId="4FDAD129" w14:textId="74BA4CFE" w:rsidR="00BD642D" w:rsidRPr="00FC6638" w:rsidRDefault="00BD642D" w:rsidP="00FC6638"/>
    <w:sectPr w:rsidR="00BD642D" w:rsidRPr="00FC66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826A" w14:textId="77777777" w:rsidR="008E2BE6" w:rsidRDefault="008E2BE6">
      <w:pPr>
        <w:spacing w:after="0" w:line="240" w:lineRule="auto"/>
      </w:pPr>
      <w:r>
        <w:separator/>
      </w:r>
    </w:p>
  </w:endnote>
  <w:endnote w:type="continuationSeparator" w:id="0">
    <w:p w14:paraId="2E3D087B" w14:textId="77777777" w:rsidR="008E2BE6" w:rsidRDefault="008E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757D" w14:textId="77777777" w:rsidR="008E2BE6" w:rsidRDefault="008E2BE6"/>
    <w:p w14:paraId="0F82F67C" w14:textId="77777777" w:rsidR="008E2BE6" w:rsidRDefault="008E2BE6"/>
    <w:p w14:paraId="2E369DC2" w14:textId="77777777" w:rsidR="008E2BE6" w:rsidRDefault="008E2BE6"/>
    <w:p w14:paraId="004EE37D" w14:textId="77777777" w:rsidR="008E2BE6" w:rsidRDefault="008E2BE6"/>
    <w:p w14:paraId="6D79D4E0" w14:textId="77777777" w:rsidR="008E2BE6" w:rsidRDefault="008E2BE6"/>
    <w:p w14:paraId="75E8847E" w14:textId="77777777" w:rsidR="008E2BE6" w:rsidRDefault="008E2BE6"/>
    <w:p w14:paraId="742FCC62" w14:textId="77777777" w:rsidR="008E2BE6" w:rsidRDefault="008E2B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6CD9C" wp14:editId="1D4A95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EF04" w14:textId="77777777" w:rsidR="008E2BE6" w:rsidRDefault="008E2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6CD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D3EF04" w14:textId="77777777" w:rsidR="008E2BE6" w:rsidRDefault="008E2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C0BA1E" w14:textId="77777777" w:rsidR="008E2BE6" w:rsidRDefault="008E2BE6"/>
    <w:p w14:paraId="44B10E1B" w14:textId="77777777" w:rsidR="008E2BE6" w:rsidRDefault="008E2BE6"/>
    <w:p w14:paraId="5776E94A" w14:textId="77777777" w:rsidR="008E2BE6" w:rsidRDefault="008E2B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A8DDD" wp14:editId="1A012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D611" w14:textId="77777777" w:rsidR="008E2BE6" w:rsidRDefault="008E2BE6"/>
                          <w:p w14:paraId="48E708F7" w14:textId="77777777" w:rsidR="008E2BE6" w:rsidRDefault="008E2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A8D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7ED611" w14:textId="77777777" w:rsidR="008E2BE6" w:rsidRDefault="008E2BE6"/>
                    <w:p w14:paraId="48E708F7" w14:textId="77777777" w:rsidR="008E2BE6" w:rsidRDefault="008E2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E0A0AA" w14:textId="77777777" w:rsidR="008E2BE6" w:rsidRDefault="008E2BE6"/>
    <w:p w14:paraId="4F8058FF" w14:textId="77777777" w:rsidR="008E2BE6" w:rsidRDefault="008E2BE6">
      <w:pPr>
        <w:rPr>
          <w:sz w:val="2"/>
          <w:szCs w:val="2"/>
        </w:rPr>
      </w:pPr>
    </w:p>
    <w:p w14:paraId="09E3142B" w14:textId="77777777" w:rsidR="008E2BE6" w:rsidRDefault="008E2BE6"/>
    <w:p w14:paraId="67896DD1" w14:textId="77777777" w:rsidR="008E2BE6" w:rsidRDefault="008E2BE6">
      <w:pPr>
        <w:spacing w:after="0" w:line="240" w:lineRule="auto"/>
      </w:pPr>
    </w:p>
  </w:footnote>
  <w:footnote w:type="continuationSeparator" w:id="0">
    <w:p w14:paraId="3DBAE56B" w14:textId="77777777" w:rsidR="008E2BE6" w:rsidRDefault="008E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BE6"/>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90599</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3469</cp:revision>
  <cp:lastPrinted>2009-02-06T05:36:00Z</cp:lastPrinted>
  <dcterms:created xsi:type="dcterms:W3CDTF">2024-01-07T13:43:00Z</dcterms:created>
  <dcterms:modified xsi:type="dcterms:W3CDTF">2025-05-07T17:58:00Z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