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7D1A6" w14:textId="77777777" w:rsidR="00D87D98" w:rsidRDefault="00D87D98" w:rsidP="00D87D98">
      <w:pPr>
        <w:pStyle w:val="afffffffffffffffffffffffffff5"/>
        <w:rPr>
          <w:rFonts w:ascii="Verdana" w:hAnsi="Verdana"/>
          <w:color w:val="000000"/>
          <w:sz w:val="21"/>
          <w:szCs w:val="21"/>
        </w:rPr>
      </w:pPr>
      <w:r>
        <w:rPr>
          <w:rFonts w:ascii="Helvetica" w:hAnsi="Helvetica" w:cs="Helvetica"/>
          <w:b/>
          <w:bCs w:val="0"/>
          <w:color w:val="222222"/>
          <w:sz w:val="21"/>
          <w:szCs w:val="21"/>
        </w:rPr>
        <w:t>Усачева, Вероника Владимировна.</w:t>
      </w:r>
    </w:p>
    <w:p w14:paraId="1BB2D899" w14:textId="77777777" w:rsidR="00D87D98" w:rsidRDefault="00D87D98" w:rsidP="00D87D9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Функционирование средств массовой информации в условиях кризиса социально-политических </w:t>
      </w:r>
      <w:proofErr w:type="gramStart"/>
      <w:r>
        <w:rPr>
          <w:rFonts w:ascii="Helvetica" w:hAnsi="Helvetica" w:cs="Helvetica"/>
          <w:caps/>
          <w:color w:val="222222"/>
          <w:sz w:val="21"/>
          <w:szCs w:val="21"/>
        </w:rPr>
        <w:t>структур :</w:t>
      </w:r>
      <w:proofErr w:type="gramEnd"/>
      <w:r>
        <w:rPr>
          <w:rFonts w:ascii="Helvetica" w:hAnsi="Helvetica" w:cs="Helvetica"/>
          <w:caps/>
          <w:color w:val="222222"/>
          <w:sz w:val="21"/>
          <w:szCs w:val="21"/>
        </w:rPr>
        <w:t xml:space="preserve"> На примере России и ЮАР : диссертация ... кандидата политических наук : 23.00.04. - Москва, 2000. - 217 с.</w:t>
      </w:r>
    </w:p>
    <w:p w14:paraId="372C32D5" w14:textId="77777777" w:rsidR="00D87D98" w:rsidRDefault="00D87D98" w:rsidP="00D87D9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Усачева, Вероника Владимировна</w:t>
      </w:r>
    </w:p>
    <w:p w14:paraId="35A6F9A2" w14:textId="77777777" w:rsidR="00D87D98" w:rsidRDefault="00D87D98" w:rsidP="00D87D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C3970A" w14:textId="77777777" w:rsidR="00D87D98" w:rsidRDefault="00D87D98" w:rsidP="00D87D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Развитие взаимоотношений власти и средств массовой 30 информации в России</w:t>
      </w:r>
    </w:p>
    <w:p w14:paraId="278636A6" w14:textId="77777777" w:rsidR="00D87D98" w:rsidRDefault="00D87D98" w:rsidP="00D87D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1.1. Советская власть и СМИ: складывание модели 31 взаимоотношений власти и СМИ (советская модель)</w:t>
      </w:r>
    </w:p>
    <w:p w14:paraId="62EB33E0" w14:textId="77777777" w:rsidR="00D87D98" w:rsidRDefault="00D87D98" w:rsidP="00D87D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1.2. СМИ в «новой России»: противоречия кризисного 44 периода</w:t>
      </w:r>
    </w:p>
    <w:p w14:paraId="743213B4" w14:textId="77777777" w:rsidR="00D87D98" w:rsidRDefault="00D87D98" w:rsidP="00D87D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1.3. Трансформация модели взаимоотношения власти и 72 СМИ в условиях кризиса.</w:t>
      </w:r>
    </w:p>
    <w:p w14:paraId="402ADFD8" w14:textId="77777777" w:rsidR="00D87D98" w:rsidRDefault="00D87D98" w:rsidP="00D87D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Трансформация модели взаимоотношений власти и 78 средств массовой информации в ЮАР</w:t>
      </w:r>
    </w:p>
    <w:p w14:paraId="47DA3A42" w14:textId="77777777" w:rsidR="00D87D98" w:rsidRDefault="00D87D98" w:rsidP="00D87D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2.1. Складывание баланса интересов власти и средств 78 массовой информации в ЮАР (авторитарная модель и либеральные установки)</w:t>
      </w:r>
    </w:p>
    <w:p w14:paraId="19F9D92F" w14:textId="77777777" w:rsidR="00D87D98" w:rsidRDefault="00D87D98" w:rsidP="00D87D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2.2. СМИ ЮАР в период демократических 103 </w:t>
      </w:r>
      <w:proofErr w:type="spellStart"/>
      <w:r>
        <w:rPr>
          <w:rFonts w:ascii="Arial" w:hAnsi="Arial" w:cs="Arial"/>
          <w:color w:val="333333"/>
          <w:sz w:val="21"/>
          <w:szCs w:val="21"/>
        </w:rPr>
        <w:t>преобразованих</w:t>
      </w:r>
      <w:proofErr w:type="spellEnd"/>
      <w:r>
        <w:rPr>
          <w:rFonts w:ascii="Arial" w:hAnsi="Arial" w:cs="Arial"/>
          <w:color w:val="333333"/>
          <w:sz w:val="21"/>
          <w:szCs w:val="21"/>
        </w:rPr>
        <w:t>: либерализация модели взаимоотношений власти и средств массовой информации</w:t>
      </w:r>
    </w:p>
    <w:p w14:paraId="210DA66F" w14:textId="77777777" w:rsidR="00D87D98" w:rsidRDefault="00D87D98" w:rsidP="00D87D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2.3. Взаимоотношения средств массовой информации с 118 властью и обществом: результаты трансформации.</w:t>
      </w:r>
    </w:p>
    <w:p w14:paraId="4FDAD129" w14:textId="7F7E111E" w:rsidR="00BD642D" w:rsidRPr="00D87D98" w:rsidRDefault="00BD642D" w:rsidP="00D87D98"/>
    <w:sectPr w:rsidR="00BD642D" w:rsidRPr="00D87D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EEA3" w14:textId="77777777" w:rsidR="00D70D66" w:rsidRDefault="00D70D66">
      <w:pPr>
        <w:spacing w:after="0" w:line="240" w:lineRule="auto"/>
      </w:pPr>
      <w:r>
        <w:separator/>
      </w:r>
    </w:p>
  </w:endnote>
  <w:endnote w:type="continuationSeparator" w:id="0">
    <w:p w14:paraId="506A7086" w14:textId="77777777" w:rsidR="00D70D66" w:rsidRDefault="00D7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078D" w14:textId="77777777" w:rsidR="00D70D66" w:rsidRDefault="00D70D66"/>
    <w:p w14:paraId="0E0D9E31" w14:textId="77777777" w:rsidR="00D70D66" w:rsidRDefault="00D70D66"/>
    <w:p w14:paraId="3B7A7BEB" w14:textId="77777777" w:rsidR="00D70D66" w:rsidRDefault="00D70D66"/>
    <w:p w14:paraId="64F0B019" w14:textId="77777777" w:rsidR="00D70D66" w:rsidRDefault="00D70D66"/>
    <w:p w14:paraId="00A0A519" w14:textId="77777777" w:rsidR="00D70D66" w:rsidRDefault="00D70D66"/>
    <w:p w14:paraId="2DEA66C8" w14:textId="77777777" w:rsidR="00D70D66" w:rsidRDefault="00D70D66"/>
    <w:p w14:paraId="1475D110" w14:textId="77777777" w:rsidR="00D70D66" w:rsidRDefault="00D70D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8D699D" wp14:editId="271970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92FDD" w14:textId="77777777" w:rsidR="00D70D66" w:rsidRDefault="00D70D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8D69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292FDD" w14:textId="77777777" w:rsidR="00D70D66" w:rsidRDefault="00D70D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E21FF4" w14:textId="77777777" w:rsidR="00D70D66" w:rsidRDefault="00D70D66"/>
    <w:p w14:paraId="2BF09A43" w14:textId="77777777" w:rsidR="00D70D66" w:rsidRDefault="00D70D66"/>
    <w:p w14:paraId="485ACA87" w14:textId="77777777" w:rsidR="00D70D66" w:rsidRDefault="00D70D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F5D94C" wp14:editId="139DE9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FEC0" w14:textId="77777777" w:rsidR="00D70D66" w:rsidRDefault="00D70D66"/>
                          <w:p w14:paraId="51480D13" w14:textId="77777777" w:rsidR="00D70D66" w:rsidRDefault="00D70D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F5D9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66FEC0" w14:textId="77777777" w:rsidR="00D70D66" w:rsidRDefault="00D70D66"/>
                    <w:p w14:paraId="51480D13" w14:textId="77777777" w:rsidR="00D70D66" w:rsidRDefault="00D70D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18787E" w14:textId="77777777" w:rsidR="00D70D66" w:rsidRDefault="00D70D66"/>
    <w:p w14:paraId="6BD35B07" w14:textId="77777777" w:rsidR="00D70D66" w:rsidRDefault="00D70D66">
      <w:pPr>
        <w:rPr>
          <w:sz w:val="2"/>
          <w:szCs w:val="2"/>
        </w:rPr>
      </w:pPr>
    </w:p>
    <w:p w14:paraId="265812E8" w14:textId="77777777" w:rsidR="00D70D66" w:rsidRDefault="00D70D66"/>
    <w:p w14:paraId="1BDA0F65" w14:textId="77777777" w:rsidR="00D70D66" w:rsidRDefault="00D70D66">
      <w:pPr>
        <w:spacing w:after="0" w:line="240" w:lineRule="auto"/>
      </w:pPr>
    </w:p>
  </w:footnote>
  <w:footnote w:type="continuationSeparator" w:id="0">
    <w:p w14:paraId="0815704E" w14:textId="77777777" w:rsidR="00D70D66" w:rsidRDefault="00D70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66"/>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92504</TotalTime>
  <Pages>1</Pages>
  <Words>170</Words>
  <Characters>974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cp:revision>
  <cp:lastPrinted>2009-02-06T05:36:00Z</cp:lastPrinted>
  <dcterms:created xsi:type="dcterms:W3CDTF">2024-01-07T13:43:00Z</dcterms:created>
  <dcterms:modified xsi:type="dcterms:W3CDTF">2025-05-12T17:20:00Z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