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1754" w14:textId="0B0EEA4B" w:rsidR="00B012C2" w:rsidRPr="00C83648" w:rsidRDefault="00C83648" w:rsidP="00C83648">
      <w:r>
        <w:t>Чень Хуейхуей, аспірант Харківського національного педагогічного університету імені Г. С. Сковороди, тема дисертації: «Розвиток музичнопедагогічної освіти в КНР та Україні (друга половина ХХ – початок ХХІ століття)», (011 Освітні, педагогічні науки). Спеціалізована вчена рада ДФ 64.053.063 у Харківському національному педагогічному університеті імені Г. С. Сковороди</w:t>
      </w:r>
    </w:p>
    <w:sectPr w:rsidR="00B012C2" w:rsidRPr="00C836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3234B" w14:textId="77777777" w:rsidR="003037E9" w:rsidRDefault="003037E9">
      <w:pPr>
        <w:spacing w:after="0" w:line="240" w:lineRule="auto"/>
      </w:pPr>
      <w:r>
        <w:separator/>
      </w:r>
    </w:p>
  </w:endnote>
  <w:endnote w:type="continuationSeparator" w:id="0">
    <w:p w14:paraId="653B4FE9" w14:textId="77777777" w:rsidR="003037E9" w:rsidRDefault="0030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F2C08" w14:textId="77777777" w:rsidR="003037E9" w:rsidRDefault="003037E9">
      <w:pPr>
        <w:spacing w:after="0" w:line="240" w:lineRule="auto"/>
      </w:pPr>
      <w:r>
        <w:separator/>
      </w:r>
    </w:p>
  </w:footnote>
  <w:footnote w:type="continuationSeparator" w:id="0">
    <w:p w14:paraId="5E7B698E" w14:textId="77777777" w:rsidR="003037E9" w:rsidRDefault="0030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37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7E9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97D58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21386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4042</cp:revision>
  <dcterms:created xsi:type="dcterms:W3CDTF">2024-06-20T08:51:00Z</dcterms:created>
  <dcterms:modified xsi:type="dcterms:W3CDTF">2024-07-12T16:51:00Z</dcterms:modified>
  <cp:category/>
</cp:coreProperties>
</file>