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D3BCD" w:rsidRDefault="009D3BCD" w:rsidP="009D3BCD">
      <w:r w:rsidRPr="00A53EBD">
        <w:rPr>
          <w:rFonts w:ascii="Times New Roman" w:eastAsia="Times New Roman" w:hAnsi="Times New Roman" w:cs="Times New Roman"/>
          <w:b/>
          <w:bCs/>
          <w:sz w:val="24"/>
          <w:szCs w:val="24"/>
          <w:lang w:eastAsia="ru-RU"/>
        </w:rPr>
        <w:t>Слободян Олександр Станіславович</w:t>
      </w:r>
      <w:r w:rsidRPr="00CF7BD4">
        <w:rPr>
          <w:rFonts w:ascii="Times New Roman" w:eastAsia="Times New Roman" w:hAnsi="Times New Roman" w:cs="Times New Roman"/>
          <w:bCs/>
          <w:sz w:val="24"/>
          <w:szCs w:val="24"/>
          <w:lang w:eastAsia="ru-RU"/>
        </w:rPr>
        <w:t>,</w:t>
      </w:r>
      <w:r w:rsidRPr="00A53EBD">
        <w:rPr>
          <w:rFonts w:ascii="Times New Roman" w:eastAsia="Times New Roman" w:hAnsi="Times New Roman" w:cs="Times New Roman"/>
          <w:b/>
          <w:bCs/>
          <w:sz w:val="24"/>
          <w:szCs w:val="24"/>
          <w:lang w:eastAsia="ru-RU"/>
        </w:rPr>
        <w:t xml:space="preserve"> </w:t>
      </w:r>
      <w:r w:rsidRPr="00A53EBD">
        <w:rPr>
          <w:rFonts w:ascii="Times New Roman" w:eastAsia="Times New Roman" w:hAnsi="Times New Roman" w:cs="Times New Roman"/>
          <w:bCs/>
          <w:sz w:val="24"/>
          <w:szCs w:val="24"/>
          <w:lang w:eastAsia="ru-RU"/>
        </w:rPr>
        <w:t>директор, ТОВ «ІМПЕРІЯ</w:t>
      </w:r>
      <w:r>
        <w:rPr>
          <w:rFonts w:ascii="Times New Roman" w:eastAsia="Times New Roman" w:hAnsi="Times New Roman" w:cs="Times New Roman"/>
          <w:bCs/>
          <w:sz w:val="24"/>
          <w:szCs w:val="24"/>
          <w:lang w:eastAsia="ru-RU"/>
        </w:rPr>
        <w:t xml:space="preserve"> ГРУП 2021». Назва дисертації: «</w:t>
      </w:r>
      <w:r w:rsidRPr="00A53EBD">
        <w:rPr>
          <w:rFonts w:ascii="Times New Roman" w:eastAsia="Times New Roman" w:hAnsi="Times New Roman" w:cs="Times New Roman"/>
          <w:bCs/>
          <w:sz w:val="24"/>
          <w:szCs w:val="24"/>
          <w:lang w:eastAsia="ru-RU"/>
        </w:rPr>
        <w:t>Механізми формування та реалізації державн</w:t>
      </w:r>
      <w:r>
        <w:rPr>
          <w:rFonts w:ascii="Times New Roman" w:eastAsia="Times New Roman" w:hAnsi="Times New Roman" w:cs="Times New Roman"/>
          <w:bCs/>
          <w:sz w:val="24"/>
          <w:szCs w:val="24"/>
          <w:lang w:eastAsia="ru-RU"/>
        </w:rPr>
        <w:t>ої промислової політики України»</w:t>
      </w:r>
      <w:r w:rsidRPr="00A53EBD">
        <w:rPr>
          <w:rFonts w:ascii="Times New Roman" w:eastAsia="Times New Roman" w:hAnsi="Times New Roman" w:cs="Times New Roman"/>
          <w:bCs/>
          <w:sz w:val="24"/>
          <w:szCs w:val="24"/>
          <w:lang w:eastAsia="ru-RU"/>
        </w:rPr>
        <w:t>. Шифр та н</w:t>
      </w:r>
      <w:r>
        <w:rPr>
          <w:rFonts w:ascii="Times New Roman" w:eastAsia="Times New Roman" w:hAnsi="Times New Roman" w:cs="Times New Roman"/>
          <w:bCs/>
          <w:sz w:val="24"/>
          <w:szCs w:val="24"/>
          <w:lang w:eastAsia="ru-RU"/>
        </w:rPr>
        <w:t>азва спеціальності</w:t>
      </w:r>
      <w:r>
        <w:rPr>
          <w:rFonts w:ascii="Times New Roman" w:eastAsia="Times New Roman" w:hAnsi="Times New Roman" w:cs="Times New Roman"/>
          <w:bCs/>
          <w:sz w:val="24"/>
          <w:szCs w:val="24"/>
          <w:lang w:eastAsia="ru-RU"/>
        </w:rPr>
        <w:softHyphen/>
        <w:t xml:space="preserve"> ‒ 25.00.02 ‒</w:t>
      </w:r>
      <w:r w:rsidRPr="00A53EBD">
        <w:rPr>
          <w:rFonts w:ascii="Times New Roman" w:eastAsia="Times New Roman" w:hAnsi="Times New Roman" w:cs="Times New Roman"/>
          <w:bCs/>
          <w:sz w:val="24"/>
          <w:szCs w:val="24"/>
          <w:lang w:eastAsia="ru-RU"/>
        </w:rPr>
        <w:t xml:space="preserve"> механізми державного управління. Спецрада Д 64.707.03 Національного університету цивільного захисту України</w:t>
      </w:r>
    </w:p>
    <w:sectPr w:rsidR="00CD7D1F" w:rsidRPr="009D3BC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9D3BCD" w:rsidRPr="009D3BC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B49DC-AEB9-4AB8-A5B5-826259FC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46</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2021-08-26T13:21:00Z</dcterms:created>
  <dcterms:modified xsi:type="dcterms:W3CDTF">2021-08-26T16:57:00Z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