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40F8"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b/>
          <w:bCs/>
          <w:color w:val="000000"/>
          <w:kern w:val="0"/>
          <w:sz w:val="26"/>
          <w:szCs w:val="26"/>
          <w:lang w:eastAsia="ru-RU"/>
        </w:rPr>
        <w:t>Юрина, Екатерина Александровна.</w:t>
      </w:r>
      <w:r w:rsidRPr="00C5778E">
        <w:rPr>
          <w:rFonts w:ascii="TimesNewRomanPSMT" w:eastAsia="Times New Roman" w:hAnsi="TimesNewRomanPSMT" w:cs="Times New Roman"/>
          <w:color w:val="000000"/>
          <w:kern w:val="0"/>
          <w:sz w:val="26"/>
          <w:szCs w:val="26"/>
          <w:lang w:eastAsia="ru-RU"/>
        </w:rPr>
        <w:br/>
      </w:r>
      <w:r w:rsidRPr="00C5778E">
        <w:rPr>
          <w:rFonts w:ascii="TimesNewRomanPSMT" w:eastAsia="Times New Roman" w:hAnsi="TimesNewRomanPSMT" w:cs="Times New Roman"/>
          <w:b/>
          <w:bCs/>
          <w:color w:val="000000"/>
          <w:kern w:val="0"/>
          <w:sz w:val="26"/>
          <w:szCs w:val="26"/>
          <w:lang w:eastAsia="ru-RU"/>
        </w:rPr>
        <w:t>Энергетические</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характеристики</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групп</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мюонов</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в</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наклонных</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ШАЛ</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по</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данным</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эксперимента</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НЕВОД</w:t>
      </w:r>
      <w:r w:rsidRPr="00C5778E">
        <w:rPr>
          <w:rFonts w:ascii="TimesNewRomanPSMT" w:eastAsia="Times New Roman" w:hAnsi="TimesNewRomanPSMT" w:cs="Times New Roman"/>
          <w:color w:val="000000"/>
          <w:kern w:val="0"/>
          <w:sz w:val="26"/>
          <w:szCs w:val="26"/>
          <w:lang w:eastAsia="ru-RU"/>
        </w:rPr>
        <w:t>-</w:t>
      </w:r>
      <w:r w:rsidRPr="00C5778E">
        <w:rPr>
          <w:rFonts w:ascii="TimesNewRomanPSMT" w:eastAsia="Times New Roman" w:hAnsi="TimesNewRomanPSMT" w:cs="Times New Roman"/>
          <w:b/>
          <w:bCs/>
          <w:color w:val="000000"/>
          <w:kern w:val="0"/>
          <w:sz w:val="26"/>
          <w:szCs w:val="26"/>
          <w:lang w:eastAsia="ru-RU"/>
        </w:rPr>
        <w:t>ДЕКОР</w:t>
      </w:r>
      <w:r w:rsidRPr="00C5778E">
        <w:rPr>
          <w:rFonts w:ascii="TimesNewRomanPSMT" w:eastAsia="Times New Roman" w:hAnsi="TimesNewRomanPSMT" w:cs="Times New Roman"/>
          <w:color w:val="000000"/>
          <w:kern w:val="0"/>
          <w:sz w:val="26"/>
          <w:szCs w:val="26"/>
          <w:lang w:eastAsia="ru-RU"/>
        </w:rPr>
        <w:t> : диссертация ... кандидата физико-математических наук : 01.04.23 / </w:t>
      </w:r>
      <w:r w:rsidRPr="00C5778E">
        <w:rPr>
          <w:rFonts w:ascii="TimesNewRomanPSMT" w:eastAsia="Times New Roman" w:hAnsi="TimesNewRomanPSMT" w:cs="Times New Roman"/>
          <w:b/>
          <w:bCs/>
          <w:color w:val="000000"/>
          <w:kern w:val="0"/>
          <w:sz w:val="26"/>
          <w:szCs w:val="26"/>
          <w:lang w:eastAsia="ru-RU"/>
        </w:rPr>
        <w:t>Юрина</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Екатерина</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Александровна</w:t>
      </w:r>
      <w:r w:rsidRPr="00C5778E">
        <w:rPr>
          <w:rFonts w:ascii="TimesNewRomanPSMT" w:eastAsia="Times New Roman" w:hAnsi="TimesNewRomanPSMT" w:cs="Times New Roman"/>
          <w:color w:val="000000"/>
          <w:kern w:val="0"/>
          <w:sz w:val="26"/>
          <w:szCs w:val="26"/>
          <w:lang w:eastAsia="ru-RU"/>
        </w:rPr>
        <w:t>; [Место защиты: ФГАОУ ВО «Национальный исследовательский ядерный университет «МИФИ»]. - Москва, 2021. - 112 с. : ил.больше</w:t>
      </w:r>
    </w:p>
    <w:p w14:paraId="3F8B1F5E"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hyperlink r:id="rId8" w:history="1">
        <w:r w:rsidRPr="00C5778E">
          <w:rPr>
            <w:rStyle w:val="a8"/>
            <w:rFonts w:ascii="TimesNewRomanPSMT" w:eastAsia="Times New Roman" w:hAnsi="TimesNewRomanPSMT" w:cs="Times New Roman"/>
            <w:kern w:val="0"/>
            <w:sz w:val="26"/>
            <w:szCs w:val="26"/>
            <w:lang w:eastAsia="ru-RU"/>
          </w:rPr>
          <w:t>Цитаты из текста:</w:t>
        </w:r>
      </w:hyperlink>
    </w:p>
    <w:p w14:paraId="573F389B" w14:textId="77777777" w:rsidR="00C5778E" w:rsidRPr="00C5778E" w:rsidRDefault="00C5778E" w:rsidP="00C219CD">
      <w:pPr>
        <w:numPr>
          <w:ilvl w:val="0"/>
          <w:numId w:val="5"/>
        </w:numPr>
        <w:tabs>
          <w:tab w:val="clear" w:pos="720"/>
          <w:tab w:val="left" w:pos="709"/>
        </w:tabs>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стр. 1</w:t>
      </w:r>
    </w:p>
    <w:p w14:paraId="2F6B7BE2"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правах рукописи </w:t>
      </w:r>
      <w:r w:rsidRPr="00C5778E">
        <w:rPr>
          <w:rFonts w:ascii="TimesNewRomanPSMT" w:eastAsia="Times New Roman" w:hAnsi="TimesNewRomanPSMT" w:cs="Times New Roman"/>
          <w:b/>
          <w:bCs/>
          <w:color w:val="000000"/>
          <w:kern w:val="0"/>
          <w:sz w:val="26"/>
          <w:szCs w:val="26"/>
          <w:lang w:eastAsia="ru-RU"/>
        </w:rPr>
        <w:t>ЮРИНА</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ЕКАТЕРИНА</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АЛЕКСАНДРОВНА</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ЭНЕРГЕТИЧЕСКИЕ</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ХАРАКТЕРИСТИКИ</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ГРУПП</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МЮОНОВ</w:t>
      </w:r>
      <w:r w:rsidRPr="00C5778E">
        <w:rPr>
          <w:rFonts w:ascii="TimesNewRomanPSMT" w:eastAsia="Times New Roman" w:hAnsi="TimesNewRomanPSMT" w:cs="Times New Roman"/>
          <w:color w:val="000000"/>
          <w:kern w:val="0"/>
          <w:sz w:val="26"/>
          <w:szCs w:val="26"/>
          <w:lang w:eastAsia="ru-RU"/>
        </w:rPr>
        <w:t> В </w:t>
      </w:r>
      <w:r w:rsidRPr="00C5778E">
        <w:rPr>
          <w:rFonts w:ascii="TimesNewRomanPSMT" w:eastAsia="Times New Roman" w:hAnsi="TimesNewRomanPSMT" w:cs="Times New Roman"/>
          <w:b/>
          <w:bCs/>
          <w:color w:val="000000"/>
          <w:kern w:val="0"/>
          <w:sz w:val="26"/>
          <w:szCs w:val="26"/>
          <w:lang w:eastAsia="ru-RU"/>
        </w:rPr>
        <w:t>НАКЛОННЫХ</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ШАЛ</w:t>
      </w:r>
      <w:r w:rsidRPr="00C5778E">
        <w:rPr>
          <w:rFonts w:ascii="TimesNewRomanPSMT" w:eastAsia="Times New Roman" w:hAnsi="TimesNewRomanPSMT" w:cs="Times New Roman"/>
          <w:color w:val="000000"/>
          <w:kern w:val="0"/>
          <w:sz w:val="26"/>
          <w:szCs w:val="26"/>
          <w:lang w:eastAsia="ru-RU"/>
        </w:rPr>
        <w:t> ПО </w:t>
      </w:r>
      <w:r w:rsidRPr="00C5778E">
        <w:rPr>
          <w:rFonts w:ascii="TimesNewRomanPSMT" w:eastAsia="Times New Roman" w:hAnsi="TimesNewRomanPSMT" w:cs="Times New Roman"/>
          <w:b/>
          <w:bCs/>
          <w:color w:val="000000"/>
          <w:kern w:val="0"/>
          <w:sz w:val="26"/>
          <w:szCs w:val="26"/>
          <w:lang w:eastAsia="ru-RU"/>
        </w:rPr>
        <w:t>ДАННЫМ</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ЭКСПЕРИМЕНТА</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НЕВОД</w:t>
      </w:r>
      <w:r w:rsidRPr="00C5778E">
        <w:rPr>
          <w:rFonts w:ascii="TimesNewRomanPSMT" w:eastAsia="Times New Roman" w:hAnsi="TimesNewRomanPSMT" w:cs="Times New Roman"/>
          <w:color w:val="000000"/>
          <w:kern w:val="0"/>
          <w:sz w:val="26"/>
          <w:szCs w:val="26"/>
          <w:lang w:eastAsia="ru-RU"/>
        </w:rPr>
        <w:t>-</w:t>
      </w:r>
      <w:r w:rsidRPr="00C5778E">
        <w:rPr>
          <w:rFonts w:ascii="TimesNewRomanPSMT" w:eastAsia="Times New Roman" w:hAnsi="TimesNewRomanPSMT" w:cs="Times New Roman"/>
          <w:b/>
          <w:bCs/>
          <w:color w:val="000000"/>
          <w:kern w:val="0"/>
          <w:sz w:val="26"/>
          <w:szCs w:val="26"/>
          <w:lang w:eastAsia="ru-RU"/>
        </w:rPr>
        <w:t>ДЕКОР</w:t>
      </w:r>
      <w:r w:rsidRPr="00C5778E">
        <w:rPr>
          <w:rFonts w:ascii="TimesNewRomanPSMT" w:eastAsia="Times New Roman" w:hAnsi="TimesNewRomanPSMT" w:cs="Times New Roman"/>
          <w:color w:val="000000"/>
          <w:kern w:val="0"/>
          <w:sz w:val="26"/>
          <w:szCs w:val="26"/>
          <w:lang w:eastAsia="ru-RU"/>
        </w:rPr>
        <w:t> Специальность</w:t>
      </w:r>
    </w:p>
    <w:p w14:paraId="497C6451" w14:textId="77777777" w:rsidR="00C5778E" w:rsidRPr="00C5778E" w:rsidRDefault="00C5778E" w:rsidP="00C219CD">
      <w:pPr>
        <w:numPr>
          <w:ilvl w:val="0"/>
          <w:numId w:val="5"/>
        </w:numPr>
        <w:tabs>
          <w:tab w:val="clear" w:pos="720"/>
          <w:tab w:val="left" w:pos="709"/>
        </w:tabs>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стр. 5</w:t>
      </w:r>
    </w:p>
    <w:p w14:paraId="442161C0"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загадки” − растущего с энергией первичных частиц избытка </w:t>
      </w:r>
      <w:r w:rsidRPr="00C5778E">
        <w:rPr>
          <w:rFonts w:ascii="TimesNewRomanPSMT" w:eastAsia="Times New Roman" w:hAnsi="TimesNewRomanPSMT" w:cs="Times New Roman"/>
          <w:b/>
          <w:bCs/>
          <w:color w:val="000000"/>
          <w:kern w:val="0"/>
          <w:sz w:val="26"/>
          <w:szCs w:val="26"/>
          <w:lang w:eastAsia="ru-RU"/>
        </w:rPr>
        <w:t>мюонов</w:t>
      </w:r>
      <w:r w:rsidRPr="00C5778E">
        <w:rPr>
          <w:rFonts w:ascii="TimesNewRomanPSMT" w:eastAsia="Times New Roman" w:hAnsi="TimesNewRomanPSMT" w:cs="Times New Roman"/>
          <w:color w:val="000000"/>
          <w:kern w:val="0"/>
          <w:sz w:val="26"/>
          <w:szCs w:val="26"/>
          <w:lang w:eastAsia="ru-RU"/>
        </w:rPr>
        <w:t> в </w:t>
      </w:r>
      <w:r w:rsidRPr="00C5778E">
        <w:rPr>
          <w:rFonts w:ascii="TimesNewRomanPSMT" w:eastAsia="Times New Roman" w:hAnsi="TimesNewRomanPSMT" w:cs="Times New Roman"/>
          <w:b/>
          <w:bCs/>
          <w:color w:val="000000"/>
          <w:kern w:val="0"/>
          <w:sz w:val="26"/>
          <w:szCs w:val="26"/>
          <w:lang w:eastAsia="ru-RU"/>
        </w:rPr>
        <w:t>ШАЛ</w:t>
      </w:r>
      <w:r w:rsidRPr="00C5778E">
        <w:rPr>
          <w:rFonts w:ascii="TimesNewRomanPSMT" w:eastAsia="Times New Roman" w:hAnsi="TimesNewRomanPSMT" w:cs="Times New Roman"/>
          <w:color w:val="000000"/>
          <w:kern w:val="0"/>
          <w:sz w:val="26"/>
          <w:szCs w:val="26"/>
          <w:lang w:eastAsia="ru-RU"/>
        </w:rPr>
        <w:t> в области выше 1017 эВ − путем исследования </w:t>
      </w:r>
      <w:r w:rsidRPr="00C5778E">
        <w:rPr>
          <w:rFonts w:ascii="TimesNewRomanPSMT" w:eastAsia="Times New Roman" w:hAnsi="TimesNewRomanPSMT" w:cs="Times New Roman"/>
          <w:b/>
          <w:bCs/>
          <w:color w:val="000000"/>
          <w:kern w:val="0"/>
          <w:sz w:val="26"/>
          <w:szCs w:val="26"/>
          <w:lang w:eastAsia="ru-RU"/>
        </w:rPr>
        <w:t>энергетических</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характеристик</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групп</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мюонов</w:t>
      </w:r>
      <w:r w:rsidRPr="00C5778E">
        <w:rPr>
          <w:rFonts w:ascii="TimesNewRomanPSMT" w:eastAsia="Times New Roman" w:hAnsi="TimesNewRomanPSMT" w:cs="Times New Roman"/>
          <w:color w:val="000000"/>
          <w:kern w:val="0"/>
          <w:sz w:val="26"/>
          <w:szCs w:val="26"/>
          <w:lang w:eastAsia="ru-RU"/>
        </w:rPr>
        <w:t> по </w:t>
      </w:r>
      <w:r w:rsidRPr="00C5778E">
        <w:rPr>
          <w:rFonts w:ascii="TimesNewRomanPSMT" w:eastAsia="Times New Roman" w:hAnsi="TimesNewRomanPSMT" w:cs="Times New Roman"/>
          <w:b/>
          <w:bCs/>
          <w:color w:val="000000"/>
          <w:kern w:val="0"/>
          <w:sz w:val="26"/>
          <w:szCs w:val="26"/>
          <w:lang w:eastAsia="ru-RU"/>
        </w:rPr>
        <w:t>данным</w:t>
      </w:r>
      <w:r w:rsidRPr="00C5778E">
        <w:rPr>
          <w:rFonts w:ascii="TimesNewRomanPSMT" w:eastAsia="Times New Roman" w:hAnsi="TimesNewRomanPSMT" w:cs="Times New Roman"/>
          <w:color w:val="000000"/>
          <w:kern w:val="0"/>
          <w:sz w:val="26"/>
          <w:szCs w:val="26"/>
          <w:lang w:eastAsia="ru-RU"/>
        </w:rPr>
        <w:t> детекторов </w:t>
      </w:r>
      <w:r w:rsidRPr="00C5778E">
        <w:rPr>
          <w:rFonts w:ascii="TimesNewRomanPSMT" w:eastAsia="Times New Roman" w:hAnsi="TimesNewRomanPSMT" w:cs="Times New Roman"/>
          <w:b/>
          <w:bCs/>
          <w:color w:val="000000"/>
          <w:kern w:val="0"/>
          <w:sz w:val="26"/>
          <w:szCs w:val="26"/>
          <w:lang w:eastAsia="ru-RU"/>
        </w:rPr>
        <w:t>НЕВОД</w:t>
      </w:r>
      <w:r w:rsidRPr="00C5778E">
        <w:rPr>
          <w:rFonts w:ascii="TimesNewRomanPSMT" w:eastAsia="Times New Roman" w:hAnsi="TimesNewRomanPSMT" w:cs="Times New Roman"/>
          <w:color w:val="000000"/>
          <w:kern w:val="0"/>
          <w:sz w:val="26"/>
          <w:szCs w:val="26"/>
          <w:lang w:eastAsia="ru-RU"/>
        </w:rPr>
        <w:t> и </w:t>
      </w:r>
      <w:r w:rsidRPr="00C5778E">
        <w:rPr>
          <w:rFonts w:ascii="TimesNewRomanPSMT" w:eastAsia="Times New Roman" w:hAnsi="TimesNewRomanPSMT" w:cs="Times New Roman"/>
          <w:b/>
          <w:bCs/>
          <w:color w:val="000000"/>
          <w:kern w:val="0"/>
          <w:sz w:val="26"/>
          <w:szCs w:val="26"/>
          <w:lang w:eastAsia="ru-RU"/>
        </w:rPr>
        <w:t>ДЕКОР</w:t>
      </w:r>
      <w:r w:rsidRPr="00C5778E">
        <w:rPr>
          <w:rFonts w:ascii="TimesNewRomanPSMT" w:eastAsia="Times New Roman" w:hAnsi="TimesNewRomanPSMT" w:cs="Times New Roman"/>
          <w:color w:val="000000"/>
          <w:kern w:val="0"/>
          <w:sz w:val="26"/>
          <w:szCs w:val="26"/>
          <w:lang w:eastAsia="ru-RU"/>
        </w:rPr>
        <w:t>. Для достижения поставленной цели решены следующие задачи: 1. Отобраны </w:t>
      </w:r>
      <w:r w:rsidRPr="00C5778E">
        <w:rPr>
          <w:rFonts w:ascii="TimesNewRomanPSMT" w:eastAsia="Times New Roman" w:hAnsi="TimesNewRomanPSMT" w:cs="Times New Roman"/>
          <w:b/>
          <w:bCs/>
          <w:color w:val="000000"/>
          <w:kern w:val="0"/>
          <w:sz w:val="26"/>
          <w:szCs w:val="26"/>
          <w:lang w:eastAsia="ru-RU"/>
        </w:rPr>
        <w:t>группы</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мюонов</w:t>
      </w:r>
      <w:r w:rsidRPr="00C5778E">
        <w:rPr>
          <w:rFonts w:ascii="TimesNewRomanPSMT" w:eastAsia="Times New Roman" w:hAnsi="TimesNewRomanPSMT" w:cs="Times New Roman"/>
          <w:color w:val="000000"/>
          <w:kern w:val="0"/>
          <w:sz w:val="26"/>
          <w:szCs w:val="26"/>
          <w:lang w:eastAsia="ru-RU"/>
        </w:rPr>
        <w:t> и обработаны экспериментальные </w:t>
      </w:r>
      <w:r w:rsidRPr="00C5778E">
        <w:rPr>
          <w:rFonts w:ascii="TimesNewRomanPSMT" w:eastAsia="Times New Roman" w:hAnsi="TimesNewRomanPSMT" w:cs="Times New Roman"/>
          <w:b/>
          <w:bCs/>
          <w:color w:val="000000"/>
          <w:kern w:val="0"/>
          <w:sz w:val="26"/>
          <w:szCs w:val="26"/>
          <w:lang w:eastAsia="ru-RU"/>
        </w:rPr>
        <w:t>данные</w:t>
      </w:r>
      <w:r w:rsidRPr="00C5778E">
        <w:rPr>
          <w:rFonts w:ascii="TimesNewRomanPSMT" w:eastAsia="Times New Roman" w:hAnsi="TimesNewRomanPSMT" w:cs="Times New Roman"/>
          <w:color w:val="000000"/>
          <w:kern w:val="0"/>
          <w:sz w:val="26"/>
          <w:szCs w:val="26"/>
          <w:lang w:eastAsia="ru-RU"/>
        </w:rPr>
        <w:t> по энерговыделению </w:t>
      </w:r>
      <w:r w:rsidRPr="00C5778E">
        <w:rPr>
          <w:rFonts w:ascii="TimesNewRomanPSMT" w:eastAsia="Times New Roman" w:hAnsi="TimesNewRomanPSMT" w:cs="Times New Roman"/>
          <w:b/>
          <w:bCs/>
          <w:color w:val="000000"/>
          <w:kern w:val="0"/>
          <w:sz w:val="26"/>
          <w:szCs w:val="26"/>
          <w:lang w:eastAsia="ru-RU"/>
        </w:rPr>
        <w:t>групп</w:t>
      </w:r>
      <w:r w:rsidRPr="00C5778E">
        <w:rPr>
          <w:rFonts w:ascii="TimesNewRomanPSMT" w:eastAsia="Times New Roman" w:hAnsi="TimesNewRomanPSMT" w:cs="Times New Roman"/>
          <w:color w:val="000000"/>
          <w:kern w:val="0"/>
          <w:sz w:val="26"/>
          <w:szCs w:val="26"/>
          <w:lang w:eastAsia="ru-RU"/>
        </w:rPr>
        <w:t> за длительный период времени (более 7 лет измерений). 2. Проверена...</w:t>
      </w:r>
    </w:p>
    <w:p w14:paraId="4FAFD2EC" w14:textId="77777777" w:rsidR="00C5778E" w:rsidRPr="00C5778E" w:rsidRDefault="00C5778E" w:rsidP="00C219CD">
      <w:pPr>
        <w:numPr>
          <w:ilvl w:val="0"/>
          <w:numId w:val="5"/>
        </w:numPr>
        <w:tabs>
          <w:tab w:val="clear" w:pos="720"/>
          <w:tab w:val="left" w:pos="709"/>
        </w:tabs>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стр. 37</w:t>
      </w:r>
    </w:p>
    <w:p w14:paraId="273B8F36"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первичных частиц [63] (см. описание в тексте). 37 Глава 2. </w:t>
      </w:r>
      <w:r w:rsidRPr="00C5778E">
        <w:rPr>
          <w:rFonts w:ascii="TimesNewRomanPSMT" w:eastAsia="Times New Roman" w:hAnsi="TimesNewRomanPSMT" w:cs="Times New Roman"/>
          <w:b/>
          <w:bCs/>
          <w:color w:val="000000"/>
          <w:kern w:val="0"/>
          <w:sz w:val="26"/>
          <w:szCs w:val="26"/>
          <w:lang w:eastAsia="ru-RU"/>
        </w:rPr>
        <w:t>Эксперимент</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НЕВОД</w:t>
      </w:r>
      <w:r w:rsidRPr="00C5778E">
        <w:rPr>
          <w:rFonts w:ascii="TimesNewRomanPSMT" w:eastAsia="Times New Roman" w:hAnsi="TimesNewRomanPSMT" w:cs="Times New Roman"/>
          <w:color w:val="000000"/>
          <w:kern w:val="0"/>
          <w:sz w:val="26"/>
          <w:szCs w:val="26"/>
          <w:lang w:eastAsia="ru-RU"/>
        </w:rPr>
        <w:t>-</w:t>
      </w:r>
      <w:r w:rsidRPr="00C5778E">
        <w:rPr>
          <w:rFonts w:ascii="TimesNewRomanPSMT" w:eastAsia="Times New Roman" w:hAnsi="TimesNewRomanPSMT" w:cs="Times New Roman"/>
          <w:b/>
          <w:bCs/>
          <w:color w:val="000000"/>
          <w:kern w:val="0"/>
          <w:sz w:val="26"/>
          <w:szCs w:val="26"/>
          <w:lang w:eastAsia="ru-RU"/>
        </w:rPr>
        <w:t>ДЕКОР</w:t>
      </w:r>
      <w:r w:rsidRPr="00C5778E">
        <w:rPr>
          <w:rFonts w:ascii="TimesNewRomanPSMT" w:eastAsia="Times New Roman" w:hAnsi="TimesNewRomanPSMT" w:cs="Times New Roman"/>
          <w:color w:val="000000"/>
          <w:kern w:val="0"/>
          <w:sz w:val="26"/>
          <w:szCs w:val="26"/>
          <w:lang w:eastAsia="ru-RU"/>
        </w:rPr>
        <w:t> и </w:t>
      </w:r>
      <w:r w:rsidRPr="00C5778E">
        <w:rPr>
          <w:rFonts w:ascii="TimesNewRomanPSMT" w:eastAsia="Times New Roman" w:hAnsi="TimesNewRomanPSMT" w:cs="Times New Roman"/>
          <w:b/>
          <w:bCs/>
          <w:color w:val="000000"/>
          <w:kern w:val="0"/>
          <w:sz w:val="26"/>
          <w:szCs w:val="26"/>
          <w:lang w:eastAsia="ru-RU"/>
        </w:rPr>
        <w:t>данные</w:t>
      </w:r>
      <w:r w:rsidRPr="00C5778E">
        <w:rPr>
          <w:rFonts w:ascii="TimesNewRomanPSMT" w:eastAsia="Times New Roman" w:hAnsi="TimesNewRomanPSMT" w:cs="Times New Roman"/>
          <w:color w:val="000000"/>
          <w:kern w:val="0"/>
          <w:sz w:val="26"/>
          <w:szCs w:val="26"/>
          <w:lang w:eastAsia="ru-RU"/>
        </w:rPr>
        <w:t> Для изучения </w:t>
      </w:r>
      <w:r w:rsidRPr="00C5778E">
        <w:rPr>
          <w:rFonts w:ascii="TimesNewRomanPSMT" w:eastAsia="Times New Roman" w:hAnsi="TimesNewRomanPSMT" w:cs="Times New Roman"/>
          <w:b/>
          <w:bCs/>
          <w:color w:val="000000"/>
          <w:kern w:val="0"/>
          <w:sz w:val="26"/>
          <w:szCs w:val="26"/>
          <w:lang w:eastAsia="ru-RU"/>
        </w:rPr>
        <w:t>энергетических</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характеристик</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групп</w:t>
      </w:r>
      <w:r w:rsidRPr="00C5778E">
        <w:rPr>
          <w:rFonts w:ascii="TimesNewRomanPSMT" w:eastAsia="Times New Roman" w:hAnsi="TimesNewRomanPSMT" w:cs="Times New Roman"/>
          <w:color w:val="000000"/>
          <w:kern w:val="0"/>
          <w:sz w:val="26"/>
          <w:szCs w:val="26"/>
          <w:lang w:eastAsia="ru-RU"/>
        </w:rPr>
        <w:t> </w:t>
      </w:r>
      <w:r w:rsidRPr="00C5778E">
        <w:rPr>
          <w:rFonts w:ascii="TimesNewRomanPSMT" w:eastAsia="Times New Roman" w:hAnsi="TimesNewRomanPSMT" w:cs="Times New Roman"/>
          <w:b/>
          <w:bCs/>
          <w:color w:val="000000"/>
          <w:kern w:val="0"/>
          <w:sz w:val="26"/>
          <w:szCs w:val="26"/>
          <w:lang w:eastAsia="ru-RU"/>
        </w:rPr>
        <w:t>мюонов</w:t>
      </w:r>
      <w:r w:rsidRPr="00C5778E">
        <w:rPr>
          <w:rFonts w:ascii="TimesNewRomanPSMT" w:eastAsia="Times New Roman" w:hAnsi="TimesNewRomanPSMT" w:cs="Times New Roman"/>
          <w:color w:val="000000"/>
          <w:kern w:val="0"/>
          <w:sz w:val="26"/>
          <w:szCs w:val="26"/>
          <w:lang w:eastAsia="ru-RU"/>
        </w:rPr>
        <w:t> используются экспериментальные </w:t>
      </w:r>
      <w:r w:rsidRPr="00C5778E">
        <w:rPr>
          <w:rFonts w:ascii="TimesNewRomanPSMT" w:eastAsia="Times New Roman" w:hAnsi="TimesNewRomanPSMT" w:cs="Times New Roman"/>
          <w:b/>
          <w:bCs/>
          <w:color w:val="000000"/>
          <w:kern w:val="0"/>
          <w:sz w:val="26"/>
          <w:szCs w:val="26"/>
          <w:lang w:eastAsia="ru-RU"/>
        </w:rPr>
        <w:t>данные</w:t>
      </w:r>
      <w:r w:rsidRPr="00C5778E">
        <w:rPr>
          <w:rFonts w:ascii="TimesNewRomanPSMT" w:eastAsia="Times New Roman" w:hAnsi="TimesNewRomanPSMT" w:cs="Times New Roman"/>
          <w:color w:val="000000"/>
          <w:kern w:val="0"/>
          <w:sz w:val="26"/>
          <w:szCs w:val="26"/>
          <w:lang w:eastAsia="ru-RU"/>
        </w:rPr>
        <w:t>, получаемые на установках черенковский водный калориметр </w:t>
      </w:r>
      <w:r w:rsidRPr="00C5778E">
        <w:rPr>
          <w:rFonts w:ascii="TimesNewRomanPSMT" w:eastAsia="Times New Roman" w:hAnsi="TimesNewRomanPSMT" w:cs="Times New Roman"/>
          <w:b/>
          <w:bCs/>
          <w:color w:val="000000"/>
          <w:kern w:val="0"/>
          <w:sz w:val="26"/>
          <w:szCs w:val="26"/>
          <w:lang w:eastAsia="ru-RU"/>
        </w:rPr>
        <w:t>НЕВОД</w:t>
      </w:r>
      <w:r w:rsidRPr="00C5778E">
        <w:rPr>
          <w:rFonts w:ascii="TimesNewRomanPSMT" w:eastAsia="Times New Roman" w:hAnsi="TimesNewRomanPSMT" w:cs="Times New Roman"/>
          <w:color w:val="000000"/>
          <w:kern w:val="0"/>
          <w:sz w:val="26"/>
          <w:szCs w:val="26"/>
          <w:lang w:eastAsia="ru-RU"/>
        </w:rPr>
        <w:t> объемом 2000 м3 и координатнотрековый детектор </w:t>
      </w:r>
      <w:r w:rsidRPr="00C5778E">
        <w:rPr>
          <w:rFonts w:ascii="TimesNewRomanPSMT" w:eastAsia="Times New Roman" w:hAnsi="TimesNewRomanPSMT" w:cs="Times New Roman"/>
          <w:b/>
          <w:bCs/>
          <w:color w:val="000000"/>
          <w:kern w:val="0"/>
          <w:sz w:val="26"/>
          <w:szCs w:val="26"/>
          <w:lang w:eastAsia="ru-RU"/>
        </w:rPr>
        <w:t>ДЕКОР</w:t>
      </w:r>
      <w:r w:rsidRPr="00C5778E">
        <w:rPr>
          <w:rFonts w:ascii="TimesNewRomanPSMT" w:eastAsia="Times New Roman" w:hAnsi="TimesNewRomanPSMT" w:cs="Times New Roman"/>
          <w:color w:val="000000"/>
          <w:kern w:val="0"/>
          <w:sz w:val="26"/>
          <w:szCs w:val="26"/>
          <w:lang w:eastAsia="ru-RU"/>
        </w:rPr>
        <w:t> площадью 70 м2, расположенных в Экспериментальном комплексе </w:t>
      </w:r>
      <w:r w:rsidRPr="00C5778E">
        <w:rPr>
          <w:rFonts w:ascii="TimesNewRomanPSMT" w:eastAsia="Times New Roman" w:hAnsi="TimesNewRomanPSMT" w:cs="Times New Roman"/>
          <w:b/>
          <w:bCs/>
          <w:color w:val="000000"/>
          <w:kern w:val="0"/>
          <w:sz w:val="26"/>
          <w:szCs w:val="26"/>
          <w:lang w:eastAsia="ru-RU"/>
        </w:rPr>
        <w:t>НЕВОД</w:t>
      </w:r>
      <w:r w:rsidRPr="00C5778E">
        <w:rPr>
          <w:rFonts w:ascii="TimesNewRomanPSMT" w:eastAsia="Times New Roman" w:hAnsi="TimesNewRomanPSMT" w:cs="Times New Roman"/>
          <w:color w:val="000000"/>
          <w:kern w:val="0"/>
          <w:sz w:val="26"/>
          <w:szCs w:val="26"/>
          <w:lang w:eastAsia="ru-RU"/>
        </w:rPr>
        <w:t> (см. рис. 2.1). Рис. 2.1. Общий вид установок...</w:t>
      </w:r>
    </w:p>
    <w:p w14:paraId="32F1DE8A" w14:textId="77777777" w:rsidR="00C5778E" w:rsidRPr="00C5778E" w:rsidRDefault="00C5778E" w:rsidP="00C219CD">
      <w:pPr>
        <w:numPr>
          <w:ilvl w:val="0"/>
          <w:numId w:val="5"/>
        </w:numPr>
        <w:tabs>
          <w:tab w:val="clear" w:pos="720"/>
          <w:tab w:val="left" w:pos="709"/>
        </w:tabs>
        <w:rPr>
          <w:rFonts w:ascii="TimesNewRomanPSMT" w:eastAsia="Times New Roman" w:hAnsi="TimesNewRomanPSMT" w:cs="Times New Roman"/>
          <w:color w:val="000000"/>
          <w:kern w:val="0"/>
          <w:sz w:val="26"/>
          <w:szCs w:val="26"/>
          <w:lang w:eastAsia="ru-RU"/>
        </w:rPr>
      </w:pPr>
    </w:p>
    <w:p w14:paraId="03F31865" w14:textId="77777777" w:rsidR="00C5778E" w:rsidRPr="00C5778E" w:rsidRDefault="00C5778E" w:rsidP="00C5778E">
      <w:pPr>
        <w:rPr>
          <w:rFonts w:ascii="TimesNewRomanPSMT" w:eastAsia="Times New Roman" w:hAnsi="TimesNewRomanPSMT" w:cs="Times New Roman"/>
          <w:b/>
          <w:bCs/>
          <w:color w:val="000000"/>
          <w:kern w:val="0"/>
          <w:sz w:val="26"/>
          <w:szCs w:val="26"/>
          <w:lang w:eastAsia="ru-RU"/>
        </w:rPr>
      </w:pPr>
      <w:r w:rsidRPr="00C5778E">
        <w:rPr>
          <w:rFonts w:ascii="TimesNewRomanPSMT" w:eastAsia="Times New Roman" w:hAnsi="TimesNewRomanPSMT" w:cs="Times New Roman"/>
          <w:b/>
          <w:bCs/>
          <w:color w:val="000000"/>
          <w:kern w:val="0"/>
          <w:sz w:val="26"/>
          <w:szCs w:val="26"/>
          <w:lang w:eastAsia="ru-RU"/>
        </w:rPr>
        <w:t>Оглавление диссертациикандидат наук Юрина Екатерина Александровна</w:t>
      </w:r>
    </w:p>
    <w:p w14:paraId="1FFBA061"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Введение</w:t>
      </w:r>
    </w:p>
    <w:p w14:paraId="134459DF"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В.1 Актуальность темы</w:t>
      </w:r>
    </w:p>
    <w:p w14:paraId="40386F11"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В.2 Общая характеристика работы</w:t>
      </w:r>
    </w:p>
    <w:p w14:paraId="5009BBB6"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Глава 1. Избыток мюонов в широких атмосферных ливнях</w:t>
      </w:r>
    </w:p>
    <w:p w14:paraId="20731B79"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1.1 Детекторы ALEPH и DELPHI</w:t>
      </w:r>
    </w:p>
    <w:p w14:paraId="7AF1A913"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1.2 Детектор ДЕКОР</w:t>
      </w:r>
    </w:p>
    <w:p w14:paraId="23F03FFB"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1.3 Обсерватория Пьер Оже</w:t>
      </w:r>
    </w:p>
    <w:p w14:paraId="52D3403F"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lastRenderedPageBreak/>
        <w:t>1.4 Детектор IceTop</w:t>
      </w:r>
    </w:p>
    <w:p w14:paraId="0D549658"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1.5 Другие эксперименты</w:t>
      </w:r>
    </w:p>
    <w:p w14:paraId="01185F33"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1.6 Объединенные результаты</w:t>
      </w:r>
    </w:p>
    <w:p w14:paraId="1F08E7F8"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Глава 2. Эксперимент НЕВОД-ДЕКОР и данные</w:t>
      </w:r>
    </w:p>
    <w:p w14:paraId="33B7D0AA"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2.1 ЧВК НЕВОД и координатно-трековый детектор ДЕКОР</w:t>
      </w:r>
    </w:p>
    <w:p w14:paraId="2DCCD83F"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2.2 Экспериментальные данные</w:t>
      </w:r>
    </w:p>
    <w:p w14:paraId="2690B9D9"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2.3 Долговременная стабильность регистрации групп мюонов в детекторе ДЕКОР</w:t>
      </w:r>
    </w:p>
    <w:p w14:paraId="19368A92"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2.4 Отбор групп мюонов в детекторе ДЕКОР</w:t>
      </w:r>
    </w:p>
    <w:p w14:paraId="5C6EBEDE"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2.5 Феноменологические распределения характеристик групп мюонов</w:t>
      </w:r>
    </w:p>
    <w:p w14:paraId="1F9D3935"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2.6 Выводы к главе</w:t>
      </w:r>
    </w:p>
    <w:p w14:paraId="6DA86D49"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Глава 3. Энерговыделение групп мюонов</w:t>
      </w:r>
    </w:p>
    <w:p w14:paraId="71756AD9"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3.1 Отклик ЧВК НЕВОД на прохождение групп мюонов. Локальная плотность мюонов</w:t>
      </w:r>
    </w:p>
    <w:p w14:paraId="4091053D"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3.2 Поправка на влияние порога оцифровки</w:t>
      </w:r>
    </w:p>
    <w:p w14:paraId="1682B91F"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3.3 Моделирование отклика супермоделей ДЕКОР на прохождение групп</w:t>
      </w:r>
    </w:p>
    <w:p w14:paraId="3004AA70"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мюонов</w:t>
      </w:r>
    </w:p>
    <w:p w14:paraId="3E0B4BCD"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3.3.1 Поправки к оценке локальной плотности мюонов</w:t>
      </w:r>
    </w:p>
    <w:p w14:paraId="5267CB64"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3.4 Удельные энерговыделения групп мюонов</w:t>
      </w:r>
    </w:p>
    <w:p w14:paraId="72F2A5F3"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3.5 Объединение данных разных серий измерений</w:t>
      </w:r>
    </w:p>
    <w:p w14:paraId="61D54752"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3.6 Зависимости среднего удельного энерговыделения от зенитного и азимутального угла и локальной плотности мюонов</w:t>
      </w:r>
    </w:p>
    <w:p w14:paraId="4E1E124B"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3.7 Медианы удельного энерговыделения. Сравнение со средними значениями</w:t>
      </w:r>
    </w:p>
    <w:p w14:paraId="72B0AA99"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3.8 Проверка стабильности работы ЧВК НЕВОД</w:t>
      </w:r>
    </w:p>
    <w:p w14:paraId="7E8DAA3C"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3.9 Выводы к главе</w:t>
      </w:r>
    </w:p>
    <w:p w14:paraId="1BC8CD57"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Глава 4. Средняя энергия мюонов в группах</w:t>
      </w:r>
    </w:p>
    <w:p w14:paraId="017A3ABB"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4.1 Моделирование отклика детекторов НЕВОД и ДЕКОР на прохождение групп мюонов</w:t>
      </w:r>
    </w:p>
    <w:p w14:paraId="492BCD48"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4.2 Калибровка модели черенковского водного детектора НЕВОД</w:t>
      </w:r>
    </w:p>
    <w:p w14:paraId="306F2996"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4.3 Переход от средних удельных энерговыделений к средней энергии мюонов в группах</w:t>
      </w:r>
    </w:p>
    <w:p w14:paraId="339B2A0C"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 xml:space="preserve">4.4 Расчет ожидаемых средних энергий мюонов в группах на основе результатов </w:t>
      </w:r>
      <w:r w:rsidRPr="00C5778E">
        <w:rPr>
          <w:rFonts w:ascii="TimesNewRomanPSMT" w:eastAsia="Times New Roman" w:hAnsi="TimesNewRomanPSMT" w:cs="Times New Roman"/>
          <w:color w:val="000000"/>
          <w:kern w:val="0"/>
          <w:sz w:val="26"/>
          <w:szCs w:val="26"/>
          <w:lang w:eastAsia="ru-RU"/>
        </w:rPr>
        <w:lastRenderedPageBreak/>
        <w:t>моделирования в CORSIKA</w:t>
      </w:r>
    </w:p>
    <w:p w14:paraId="62A8DDEE"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4.5 Остаточный вклад электронно-фотонной и адронной компонент ШАЛ в измеренное энерговыделение групп мюонов</w:t>
      </w:r>
    </w:p>
    <w:p w14:paraId="0356EFEC"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4.6 Зависимости средней энергии мюонов от зенитного угла и локальной плотности мюонов</w:t>
      </w:r>
    </w:p>
    <w:p w14:paraId="393ED8E6"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4.7 Выводы к главе</w:t>
      </w:r>
    </w:p>
    <w:p w14:paraId="3B13B0D1"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Заключение</w:t>
      </w:r>
    </w:p>
    <w:p w14:paraId="7D7323C7"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Список цитируемой литературы</w:t>
      </w:r>
    </w:p>
    <w:p w14:paraId="4530920A"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Приложение</w:t>
      </w:r>
    </w:p>
    <w:p w14:paraId="735F5023" w14:textId="77777777" w:rsidR="00C5778E" w:rsidRPr="00C5778E" w:rsidRDefault="00C5778E" w:rsidP="00C5778E">
      <w:pPr>
        <w:rPr>
          <w:rFonts w:ascii="TimesNewRomanPSMT" w:eastAsia="Times New Roman" w:hAnsi="TimesNewRomanPSMT" w:cs="Times New Roman"/>
          <w:color w:val="000000"/>
          <w:kern w:val="0"/>
          <w:sz w:val="26"/>
          <w:szCs w:val="26"/>
          <w:lang w:eastAsia="ru-RU"/>
        </w:rPr>
      </w:pPr>
      <w:r w:rsidRPr="00C5778E">
        <w:rPr>
          <w:rFonts w:ascii="TimesNewRomanPSMT" w:eastAsia="Times New Roman" w:hAnsi="TimesNewRomanPSMT" w:cs="Times New Roman"/>
          <w:color w:val="000000"/>
          <w:kern w:val="0"/>
          <w:sz w:val="26"/>
          <w:szCs w:val="26"/>
          <w:lang w:eastAsia="ru-RU"/>
        </w:rPr>
        <w:t>Введение</w:t>
      </w:r>
    </w:p>
    <w:p w14:paraId="4CCADE6E" w14:textId="70FF8550" w:rsidR="004F7911" w:rsidRPr="00C5778E" w:rsidRDefault="004F7911" w:rsidP="00C5778E"/>
    <w:sectPr w:rsidR="004F7911" w:rsidRPr="00C5778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248C" w14:textId="77777777" w:rsidR="00C219CD" w:rsidRDefault="00C219CD">
      <w:pPr>
        <w:spacing w:after="0" w:line="240" w:lineRule="auto"/>
      </w:pPr>
      <w:r>
        <w:separator/>
      </w:r>
    </w:p>
  </w:endnote>
  <w:endnote w:type="continuationSeparator" w:id="0">
    <w:p w14:paraId="7E17884D" w14:textId="77777777" w:rsidR="00C219CD" w:rsidRDefault="00C2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E302" w14:textId="77777777" w:rsidR="00C219CD" w:rsidRDefault="00C219CD"/>
    <w:p w14:paraId="4BDA99F8" w14:textId="77777777" w:rsidR="00C219CD" w:rsidRDefault="00C219CD"/>
    <w:p w14:paraId="1C519B8F" w14:textId="77777777" w:rsidR="00C219CD" w:rsidRDefault="00C219CD"/>
    <w:p w14:paraId="01C975F9" w14:textId="77777777" w:rsidR="00C219CD" w:rsidRDefault="00C219CD"/>
    <w:p w14:paraId="28BF8DB3" w14:textId="77777777" w:rsidR="00C219CD" w:rsidRDefault="00C219CD"/>
    <w:p w14:paraId="57ABE75E" w14:textId="77777777" w:rsidR="00C219CD" w:rsidRDefault="00C219CD"/>
    <w:p w14:paraId="78D7DBBC" w14:textId="77777777" w:rsidR="00C219CD" w:rsidRDefault="00C219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26EF84" wp14:editId="3BBF76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771C6" w14:textId="77777777" w:rsidR="00C219CD" w:rsidRDefault="00C21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6EF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1771C6" w14:textId="77777777" w:rsidR="00C219CD" w:rsidRDefault="00C21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15AC4B" w14:textId="77777777" w:rsidR="00C219CD" w:rsidRDefault="00C219CD"/>
    <w:p w14:paraId="367F696D" w14:textId="77777777" w:rsidR="00C219CD" w:rsidRDefault="00C219CD"/>
    <w:p w14:paraId="50FC4C92" w14:textId="77777777" w:rsidR="00C219CD" w:rsidRDefault="00C219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43BDAB" wp14:editId="30D01E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AA18" w14:textId="77777777" w:rsidR="00C219CD" w:rsidRDefault="00C219CD"/>
                          <w:p w14:paraId="68612E7D" w14:textId="77777777" w:rsidR="00C219CD" w:rsidRDefault="00C21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3BD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C3AA18" w14:textId="77777777" w:rsidR="00C219CD" w:rsidRDefault="00C219CD"/>
                    <w:p w14:paraId="68612E7D" w14:textId="77777777" w:rsidR="00C219CD" w:rsidRDefault="00C21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124BEF" w14:textId="77777777" w:rsidR="00C219CD" w:rsidRDefault="00C219CD"/>
    <w:p w14:paraId="2AF81A4B" w14:textId="77777777" w:rsidR="00C219CD" w:rsidRDefault="00C219CD">
      <w:pPr>
        <w:rPr>
          <w:sz w:val="2"/>
          <w:szCs w:val="2"/>
        </w:rPr>
      </w:pPr>
    </w:p>
    <w:p w14:paraId="0B157C80" w14:textId="77777777" w:rsidR="00C219CD" w:rsidRDefault="00C219CD"/>
    <w:p w14:paraId="5255F864" w14:textId="77777777" w:rsidR="00C219CD" w:rsidRDefault="00C219CD">
      <w:pPr>
        <w:spacing w:after="0" w:line="240" w:lineRule="auto"/>
      </w:pPr>
    </w:p>
  </w:footnote>
  <w:footnote w:type="continuationSeparator" w:id="0">
    <w:p w14:paraId="36B8BB21" w14:textId="77777777" w:rsidR="00C219CD" w:rsidRDefault="00C2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3F2127D"/>
    <w:multiLevelType w:val="multilevel"/>
    <w:tmpl w:val="1510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CD"/>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177270</TotalTime>
  <Pages>3</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5780</cp:revision>
  <cp:lastPrinted>2009-02-06T05:36:00Z</cp:lastPrinted>
  <dcterms:created xsi:type="dcterms:W3CDTF">2024-01-07T13:43:00Z</dcterms:created>
  <dcterms:modified xsi:type="dcterms:W3CDTF">2025-10-05T18:29:00Z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