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E5BB2" w:rsidRDefault="009E5BB2" w:rsidP="007F705C">
      <w:pPr>
        <w:jc w:val="both"/>
        <w:rPr>
          <w:rStyle w:val="afc"/>
          <w:color w:val="0070C0"/>
        </w:rPr>
      </w:pPr>
    </w:p>
    <w:p w:rsidR="009E5BB2" w:rsidRDefault="009E5BB2" w:rsidP="007F705C">
      <w:pPr>
        <w:jc w:val="both"/>
        <w:rPr>
          <w:rStyle w:val="afc"/>
          <w:color w:val="0070C0"/>
        </w:rPr>
      </w:pPr>
    </w:p>
    <w:p w:rsidR="009E5BB2" w:rsidRPr="009E5BB2" w:rsidRDefault="009E5BB2" w:rsidP="007F705C">
      <w:pPr>
        <w:jc w:val="both"/>
        <w:rPr>
          <w:rStyle w:val="afc"/>
          <w:color w:val="0070C0"/>
        </w:rPr>
      </w:pPr>
    </w:p>
    <w:p w:rsidR="002869CD" w:rsidRDefault="009E5BB2" w:rsidP="008735E4">
      <w:pPr>
        <w:rPr>
          <w:rFonts w:ascii="Verdana" w:hAnsi="Verdana"/>
          <w:color w:val="000000"/>
          <w:sz w:val="18"/>
          <w:szCs w:val="18"/>
        </w:rPr>
      </w:pPr>
      <w:r>
        <w:rPr>
          <w:rFonts w:ascii="Verdana" w:hAnsi="Verdana"/>
          <w:color w:val="000000"/>
          <w:sz w:val="18"/>
          <w:szCs w:val="18"/>
          <w:shd w:val="clear" w:color="auto" w:fill="FFFFFF"/>
        </w:rPr>
        <w:t>Особенности правового регулирования труда работников телевидения и радиовещания</w:t>
      </w:r>
      <w:r>
        <w:rPr>
          <w:rFonts w:ascii="Verdana" w:hAnsi="Verdana"/>
          <w:color w:val="000000"/>
          <w:sz w:val="18"/>
          <w:szCs w:val="18"/>
        </w:rPr>
        <w:br/>
      </w:r>
    </w:p>
    <w:p w:rsidR="009E5BB2" w:rsidRDefault="009E5BB2" w:rsidP="008735E4">
      <w:pPr>
        <w:rPr>
          <w:rFonts w:ascii="Verdana" w:hAnsi="Verdana"/>
          <w:color w:val="000000"/>
          <w:sz w:val="18"/>
          <w:szCs w:val="18"/>
        </w:rPr>
      </w:pPr>
    </w:p>
    <w:p w:rsidR="009E5BB2" w:rsidRDefault="009E5BB2" w:rsidP="008735E4">
      <w:pPr>
        <w:rPr>
          <w:rFonts w:ascii="Verdana" w:hAnsi="Verdana"/>
          <w:color w:val="000000"/>
          <w:sz w:val="18"/>
          <w:szCs w:val="18"/>
        </w:rPr>
      </w:pPr>
    </w:p>
    <w:p w:rsidR="009E5BB2" w:rsidRDefault="009E5BB2" w:rsidP="009E5BB2">
      <w:pPr>
        <w:spacing w:line="270" w:lineRule="atLeast"/>
        <w:rPr>
          <w:rFonts w:ascii="Verdana" w:hAnsi="Verdana"/>
          <w:b/>
          <w:bCs/>
          <w:color w:val="000000"/>
          <w:sz w:val="18"/>
          <w:szCs w:val="18"/>
        </w:rPr>
      </w:pPr>
      <w:r>
        <w:rPr>
          <w:rFonts w:ascii="Verdana" w:hAnsi="Verdana"/>
          <w:b/>
          <w:bCs/>
          <w:color w:val="000000"/>
          <w:sz w:val="18"/>
          <w:szCs w:val="18"/>
        </w:rPr>
        <w:t>Год: </w:t>
      </w:r>
    </w:p>
    <w:p w:rsidR="009E5BB2" w:rsidRDefault="009E5BB2" w:rsidP="009E5BB2">
      <w:pPr>
        <w:spacing w:line="270" w:lineRule="atLeast"/>
        <w:rPr>
          <w:rFonts w:ascii="Verdana" w:hAnsi="Verdana"/>
          <w:color w:val="000000"/>
          <w:sz w:val="18"/>
          <w:szCs w:val="18"/>
        </w:rPr>
      </w:pPr>
      <w:r>
        <w:rPr>
          <w:rFonts w:ascii="Verdana" w:hAnsi="Verdana"/>
          <w:color w:val="000000"/>
          <w:sz w:val="18"/>
          <w:szCs w:val="18"/>
        </w:rPr>
        <w:t>2003</w:t>
      </w:r>
    </w:p>
    <w:p w:rsidR="009E5BB2" w:rsidRDefault="009E5BB2" w:rsidP="009E5BB2">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9E5BB2" w:rsidRDefault="009E5BB2" w:rsidP="009E5BB2">
      <w:pPr>
        <w:spacing w:line="270" w:lineRule="atLeast"/>
        <w:rPr>
          <w:rFonts w:ascii="Verdana" w:hAnsi="Verdana"/>
          <w:color w:val="000000"/>
          <w:sz w:val="18"/>
          <w:szCs w:val="18"/>
        </w:rPr>
      </w:pPr>
      <w:r>
        <w:rPr>
          <w:rFonts w:ascii="Verdana" w:hAnsi="Verdana"/>
          <w:color w:val="000000"/>
          <w:sz w:val="18"/>
          <w:szCs w:val="18"/>
        </w:rPr>
        <w:t>Аристова, Светлана Викторовна</w:t>
      </w:r>
    </w:p>
    <w:p w:rsidR="009E5BB2" w:rsidRDefault="009E5BB2" w:rsidP="009E5BB2">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9E5BB2" w:rsidRDefault="009E5BB2" w:rsidP="009E5BB2">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9E5BB2" w:rsidRDefault="009E5BB2" w:rsidP="009E5BB2">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9E5BB2" w:rsidRDefault="009E5BB2" w:rsidP="009E5BB2">
      <w:pPr>
        <w:spacing w:line="270" w:lineRule="atLeast"/>
        <w:rPr>
          <w:rFonts w:ascii="Verdana" w:hAnsi="Verdana"/>
          <w:color w:val="000000"/>
          <w:sz w:val="18"/>
          <w:szCs w:val="18"/>
        </w:rPr>
      </w:pPr>
      <w:r>
        <w:rPr>
          <w:rFonts w:ascii="Verdana" w:hAnsi="Verdana"/>
          <w:color w:val="000000"/>
          <w:sz w:val="18"/>
          <w:szCs w:val="18"/>
        </w:rPr>
        <w:t>Москва</w:t>
      </w:r>
    </w:p>
    <w:p w:rsidR="009E5BB2" w:rsidRDefault="009E5BB2" w:rsidP="009E5BB2">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9E5BB2" w:rsidRDefault="009E5BB2" w:rsidP="009E5BB2">
      <w:pPr>
        <w:spacing w:line="270" w:lineRule="atLeast"/>
        <w:rPr>
          <w:rFonts w:ascii="Verdana" w:hAnsi="Verdana"/>
          <w:color w:val="000000"/>
          <w:sz w:val="18"/>
          <w:szCs w:val="18"/>
        </w:rPr>
      </w:pPr>
      <w:r>
        <w:rPr>
          <w:rFonts w:ascii="Verdana" w:hAnsi="Verdana"/>
          <w:color w:val="000000"/>
          <w:sz w:val="18"/>
          <w:szCs w:val="18"/>
        </w:rPr>
        <w:t>12.00.05</w:t>
      </w:r>
    </w:p>
    <w:p w:rsidR="009E5BB2" w:rsidRDefault="009E5BB2" w:rsidP="009E5BB2">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9E5BB2" w:rsidRDefault="009E5BB2" w:rsidP="009E5BB2">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9E5BB2" w:rsidRDefault="009E5BB2" w:rsidP="009E5BB2">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9E5BB2" w:rsidRDefault="009E5BB2" w:rsidP="009E5BB2">
      <w:pPr>
        <w:spacing w:line="270" w:lineRule="atLeast"/>
        <w:rPr>
          <w:rFonts w:ascii="Verdana" w:hAnsi="Verdana"/>
          <w:color w:val="000000"/>
          <w:sz w:val="18"/>
          <w:szCs w:val="18"/>
        </w:rPr>
      </w:pPr>
      <w:r>
        <w:rPr>
          <w:rFonts w:ascii="Verdana" w:hAnsi="Verdana"/>
          <w:color w:val="000000"/>
          <w:sz w:val="18"/>
          <w:szCs w:val="18"/>
        </w:rPr>
        <w:t>166</w:t>
      </w:r>
    </w:p>
    <w:p w:rsidR="009E5BB2" w:rsidRDefault="009E5BB2" w:rsidP="009E5BB2">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Аристова, Светлана Викторовна</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СОДЕРЖАНИЕ РАБОТЫ</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СОЦИАЛЬНО-ПРАВОВАЯ ХАРАКТЕРИСТИКА</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ТРУДА И ТВОРЧЕСТВА РАБОТНИКОВ</w:t>
      </w:r>
      <w:r>
        <w:rPr>
          <w:rStyle w:val="WW8Num3z0"/>
          <w:rFonts w:ascii="Verdana" w:hAnsi="Verdana"/>
          <w:color w:val="000000"/>
          <w:sz w:val="18"/>
          <w:szCs w:val="18"/>
        </w:rPr>
        <w:t> </w:t>
      </w:r>
      <w:r>
        <w:rPr>
          <w:rStyle w:val="WW8Num4z0"/>
          <w:rFonts w:ascii="Verdana" w:hAnsi="Verdana"/>
          <w:color w:val="4682B4"/>
          <w:sz w:val="18"/>
          <w:szCs w:val="18"/>
        </w:rPr>
        <w:t>ТЕЛЕВИДЕНИЯ</w:t>
      </w:r>
      <w:r>
        <w:rPr>
          <w:rStyle w:val="WW8Num3z0"/>
          <w:rFonts w:ascii="Verdana" w:hAnsi="Verdana"/>
          <w:color w:val="000000"/>
          <w:sz w:val="18"/>
          <w:szCs w:val="18"/>
        </w:rPr>
        <w:t> </w:t>
      </w:r>
      <w:r>
        <w:rPr>
          <w:rFonts w:ascii="Verdana" w:hAnsi="Verdana"/>
          <w:color w:val="000000"/>
          <w:sz w:val="18"/>
          <w:szCs w:val="18"/>
        </w:rPr>
        <w:t>И РАДИОВЕЩАНИЯ.</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Правовые проблемы свободы</w:t>
      </w:r>
      <w:r>
        <w:rPr>
          <w:rStyle w:val="WW8Num3z0"/>
          <w:rFonts w:ascii="Verdana" w:hAnsi="Verdana"/>
          <w:color w:val="000000"/>
          <w:sz w:val="18"/>
          <w:szCs w:val="18"/>
        </w:rPr>
        <w:t> </w:t>
      </w:r>
      <w:r>
        <w:rPr>
          <w:rStyle w:val="WW8Num4z0"/>
          <w:rFonts w:ascii="Verdana" w:hAnsi="Verdana"/>
          <w:color w:val="4682B4"/>
          <w:sz w:val="18"/>
          <w:szCs w:val="18"/>
        </w:rPr>
        <w:t>труда</w:t>
      </w:r>
      <w:r>
        <w:rPr>
          <w:rStyle w:val="WW8Num3z0"/>
          <w:rFonts w:ascii="Verdana" w:hAnsi="Verdana"/>
          <w:color w:val="000000"/>
          <w:sz w:val="18"/>
          <w:szCs w:val="18"/>
        </w:rPr>
        <w:t> </w:t>
      </w:r>
      <w:r>
        <w:rPr>
          <w:rFonts w:ascii="Verdana" w:hAnsi="Verdana"/>
          <w:color w:val="000000"/>
          <w:sz w:val="18"/>
          <w:szCs w:val="18"/>
        </w:rPr>
        <w:t>и творчества у работников телевидения и</w:t>
      </w:r>
      <w:r>
        <w:rPr>
          <w:rStyle w:val="WW8Num3z0"/>
          <w:rFonts w:ascii="Verdana" w:hAnsi="Verdana"/>
          <w:color w:val="000000"/>
          <w:sz w:val="18"/>
          <w:szCs w:val="18"/>
        </w:rPr>
        <w:t> </w:t>
      </w:r>
      <w:r>
        <w:rPr>
          <w:rStyle w:val="WW8Num4z0"/>
          <w:rFonts w:ascii="Verdana" w:hAnsi="Verdana"/>
          <w:color w:val="4682B4"/>
          <w:sz w:val="18"/>
          <w:szCs w:val="18"/>
        </w:rPr>
        <w:t>радиовещания</w:t>
      </w:r>
      <w:r>
        <w:rPr>
          <w:rFonts w:ascii="Verdana" w:hAnsi="Verdana"/>
          <w:color w:val="000000"/>
          <w:sz w:val="18"/>
          <w:szCs w:val="18"/>
        </w:rPr>
        <w:t>.</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Единство и дифференциация в правовом регулировании трудовых отношений.</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Творческий характер и условия труда</w:t>
      </w:r>
      <w:r>
        <w:rPr>
          <w:rStyle w:val="WW8Num3z0"/>
          <w:rFonts w:ascii="Verdana" w:hAnsi="Verdana"/>
          <w:color w:val="000000"/>
          <w:sz w:val="18"/>
          <w:szCs w:val="18"/>
        </w:rPr>
        <w:t> </w:t>
      </w:r>
      <w:r>
        <w:rPr>
          <w:rStyle w:val="WW8Num4z0"/>
          <w:rFonts w:ascii="Verdana" w:hAnsi="Verdana"/>
          <w:color w:val="4682B4"/>
          <w:sz w:val="18"/>
          <w:szCs w:val="18"/>
        </w:rPr>
        <w:t>работников</w:t>
      </w:r>
      <w:r>
        <w:rPr>
          <w:rStyle w:val="WW8Num3z0"/>
          <w:rFonts w:ascii="Verdana" w:hAnsi="Verdana"/>
          <w:color w:val="000000"/>
          <w:sz w:val="18"/>
          <w:szCs w:val="18"/>
        </w:rPr>
        <w:t> </w:t>
      </w:r>
      <w:r>
        <w:rPr>
          <w:rFonts w:ascii="Verdana" w:hAnsi="Verdana"/>
          <w:color w:val="000000"/>
          <w:sz w:val="18"/>
          <w:szCs w:val="18"/>
        </w:rPr>
        <w:t>телевидения и радиовещания как основание дифференциации</w:t>
      </w:r>
      <w:r>
        <w:rPr>
          <w:rStyle w:val="WW8Num3z0"/>
          <w:rFonts w:ascii="Verdana" w:hAnsi="Verdana"/>
          <w:color w:val="000000"/>
          <w:sz w:val="18"/>
          <w:szCs w:val="18"/>
        </w:rPr>
        <w:t> </w:t>
      </w:r>
      <w:r>
        <w:rPr>
          <w:rStyle w:val="WW8Num4z0"/>
          <w:rFonts w:ascii="Verdana" w:hAnsi="Verdana"/>
          <w:color w:val="4682B4"/>
          <w:sz w:val="18"/>
          <w:szCs w:val="18"/>
        </w:rPr>
        <w:t>правового</w:t>
      </w:r>
      <w:r>
        <w:rPr>
          <w:rStyle w:val="WW8Num3z0"/>
          <w:rFonts w:ascii="Verdana" w:hAnsi="Verdana"/>
          <w:color w:val="000000"/>
          <w:sz w:val="18"/>
          <w:szCs w:val="18"/>
        </w:rPr>
        <w:t> </w:t>
      </w:r>
      <w:r>
        <w:rPr>
          <w:rFonts w:ascii="Verdana" w:hAnsi="Verdana"/>
          <w:color w:val="000000"/>
          <w:sz w:val="18"/>
          <w:szCs w:val="18"/>
        </w:rPr>
        <w:t>регулирования их труда.</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w:t>
      </w:r>
      <w:r>
        <w:rPr>
          <w:rStyle w:val="WW8Num3z0"/>
          <w:rFonts w:ascii="Verdana" w:hAnsi="Verdana"/>
          <w:color w:val="000000"/>
          <w:sz w:val="18"/>
          <w:szCs w:val="18"/>
        </w:rPr>
        <w:t> </w:t>
      </w:r>
      <w:r>
        <w:rPr>
          <w:rStyle w:val="WW8Num4z0"/>
          <w:rFonts w:ascii="Verdana" w:hAnsi="Verdana"/>
          <w:color w:val="4682B4"/>
          <w:sz w:val="18"/>
          <w:szCs w:val="18"/>
        </w:rPr>
        <w:t>ОСОБЕННОСТИ</w:t>
      </w:r>
      <w:r>
        <w:rPr>
          <w:rStyle w:val="WW8Num3z0"/>
          <w:rFonts w:ascii="Verdana" w:hAnsi="Verdana"/>
          <w:color w:val="000000"/>
          <w:sz w:val="18"/>
          <w:szCs w:val="18"/>
        </w:rPr>
        <w:t> </w:t>
      </w:r>
      <w:r>
        <w:rPr>
          <w:rFonts w:ascii="Verdana" w:hAnsi="Verdana"/>
          <w:color w:val="000000"/>
          <w:sz w:val="18"/>
          <w:szCs w:val="18"/>
        </w:rPr>
        <w:t>ТРУДОВОГО ДОГОВОРА И РЕЖИМА ТРУДА РАБОТНИКОВ ТЕЛЕВИДЕНИЯ И РАДИОВЕЩАНИЯ.</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Роль конкурсного подбора кадров при возникновении трудовых отношений творческих работников.</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Трудовой договор и особенности его содержания для работников телевидения и радиовещания.</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Особенности</w:t>
      </w:r>
      <w:r>
        <w:rPr>
          <w:rStyle w:val="WW8Num3z0"/>
          <w:rFonts w:ascii="Verdana" w:hAnsi="Verdana"/>
          <w:color w:val="000000"/>
          <w:sz w:val="18"/>
          <w:szCs w:val="18"/>
        </w:rPr>
        <w:t> </w:t>
      </w:r>
      <w:r>
        <w:rPr>
          <w:rStyle w:val="WW8Num4z0"/>
          <w:rFonts w:ascii="Verdana" w:hAnsi="Verdana"/>
          <w:color w:val="4682B4"/>
          <w:sz w:val="18"/>
          <w:szCs w:val="18"/>
        </w:rPr>
        <w:t>регулирования</w:t>
      </w:r>
      <w:r>
        <w:rPr>
          <w:rStyle w:val="WW8Num3z0"/>
          <w:rFonts w:ascii="Verdana" w:hAnsi="Verdana"/>
          <w:color w:val="000000"/>
          <w:sz w:val="18"/>
          <w:szCs w:val="18"/>
        </w:rPr>
        <w:t> </w:t>
      </w:r>
      <w:r>
        <w:rPr>
          <w:rFonts w:ascii="Verdana" w:hAnsi="Verdana"/>
          <w:color w:val="000000"/>
          <w:sz w:val="18"/>
          <w:szCs w:val="18"/>
        </w:rPr>
        <w:t>продолжительности и нормирования рабочего времени некоторых категорий работников телевидения и радиовещания.</w:t>
      </w:r>
    </w:p>
    <w:p w:rsidR="009E5BB2" w:rsidRDefault="009E5BB2" w:rsidP="009E5BB2">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"Особенности правового регулирования труда работников телевидения и радиовещания"</w:t>
      </w:r>
    </w:p>
    <w:p w:rsidR="009E5BB2" w:rsidRDefault="009E5BB2" w:rsidP="009E5B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Значительная роль телевидения и радиовещания в жизни общества и большая эффективность их воздействия на умы людей обусловили необходимость всестороннего исследования Труда работников, связанных с данным видом электронных средств массовой информации, как социального явления и определения оптимальных путей их развития. Быстрая модернизация, технические возможности широкого охвата вещанием большей части населения страны, высокая степень эффективности воздействия на людей выдвигает телевидение и радиовещание на одно из первых мест в культурной и воспитательной работе, в связи с чем они стали объектом достаточно пристального внимания философов, социологов, историков и других учёных1. С каждым годом телевидение и радиовещание развивается всё более стремительными темпами и их влияние на общественно -политическую и культурную жизнь страны неуклонно возрастает. С начала 90х годов и в последнее время</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 xml:space="preserve">уделяет достаточно внимания правовой базе, способствующей развитию электронных средств массовой информации, но среди многочисленных нормативных правовых актов, регулирующих различные аспекты деятельности </w:t>
      </w:r>
      <w:r>
        <w:rPr>
          <w:rFonts w:ascii="Verdana" w:hAnsi="Verdana"/>
          <w:color w:val="000000"/>
          <w:sz w:val="18"/>
          <w:szCs w:val="18"/>
        </w:rPr>
        <w:lastRenderedPageBreak/>
        <w:t>телевидения (ТВ) и радиовещания (РВ), практически отсутствуют акты, предусматривающие особенности правового регулирования и специфику труда работников этих средств массовой информации (</w:t>
      </w:r>
      <w:r>
        <w:rPr>
          <w:rStyle w:val="WW8Num4z0"/>
          <w:rFonts w:ascii="Verdana" w:hAnsi="Verdana"/>
          <w:color w:val="4682B4"/>
          <w:sz w:val="18"/>
          <w:szCs w:val="18"/>
        </w:rPr>
        <w:t>СМИ</w:t>
      </w:r>
      <w:r>
        <w:rPr>
          <w:rFonts w:ascii="Verdana" w:hAnsi="Verdana"/>
          <w:color w:val="000000"/>
          <w:sz w:val="18"/>
          <w:szCs w:val="18"/>
        </w:rPr>
        <w:t>). Впервые в истории развития российского трудового законодательства, особенности регулирования труда указанных работников включены 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(ст. ст. 59, 94, 351 и др.). Однако, появление отдельных норм в ТК не решает проблем, связанных со спецификой труда работников телевидения и радиовещания,</w:t>
      </w:r>
    </w:p>
    <w:p w:rsidR="009E5BB2" w:rsidRDefault="009E5BB2" w:rsidP="009E5B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например:</w:t>
      </w:r>
      <w:r>
        <w:rPr>
          <w:rStyle w:val="WW8Num3z0"/>
          <w:rFonts w:ascii="Verdana" w:hAnsi="Verdana"/>
          <w:color w:val="000000"/>
          <w:sz w:val="18"/>
          <w:szCs w:val="18"/>
        </w:rPr>
        <w:t> </w:t>
      </w:r>
      <w:r>
        <w:rPr>
          <w:rStyle w:val="WW8Num4z0"/>
          <w:rFonts w:ascii="Verdana" w:hAnsi="Verdana"/>
          <w:color w:val="4682B4"/>
          <w:sz w:val="18"/>
          <w:szCs w:val="18"/>
        </w:rPr>
        <w:t>Багиров</w:t>
      </w:r>
      <w:r>
        <w:rPr>
          <w:rStyle w:val="WW8Num3z0"/>
          <w:rFonts w:ascii="Verdana" w:hAnsi="Verdana"/>
          <w:color w:val="000000"/>
          <w:sz w:val="18"/>
          <w:szCs w:val="18"/>
        </w:rPr>
        <w:t> </w:t>
      </w:r>
      <w:r>
        <w:rPr>
          <w:rFonts w:ascii="Verdana" w:hAnsi="Verdana"/>
          <w:color w:val="000000"/>
          <w:sz w:val="18"/>
          <w:szCs w:val="18"/>
        </w:rPr>
        <w:t>Э.Г. Телевизионная журналистика. Проблемы теории и методология исследования. Дисс. на соискание учён, степени доктора философ, наук. М., 1968;</w:t>
      </w:r>
      <w:r>
        <w:rPr>
          <w:rStyle w:val="WW8Num3z0"/>
          <w:rFonts w:ascii="Verdana" w:hAnsi="Verdana"/>
          <w:color w:val="000000"/>
          <w:sz w:val="18"/>
          <w:szCs w:val="18"/>
        </w:rPr>
        <w:t> </w:t>
      </w:r>
      <w:r>
        <w:rPr>
          <w:rStyle w:val="WW8Num4z0"/>
          <w:rFonts w:ascii="Verdana" w:hAnsi="Verdana"/>
          <w:color w:val="4682B4"/>
          <w:sz w:val="18"/>
          <w:szCs w:val="18"/>
        </w:rPr>
        <w:t>Бродская</w:t>
      </w:r>
      <w:r>
        <w:rPr>
          <w:rStyle w:val="WW8Num3z0"/>
          <w:rFonts w:ascii="Verdana" w:hAnsi="Verdana"/>
          <w:color w:val="000000"/>
          <w:sz w:val="18"/>
          <w:szCs w:val="18"/>
        </w:rPr>
        <w:t> </w:t>
      </w:r>
      <w:r>
        <w:rPr>
          <w:rFonts w:ascii="Verdana" w:hAnsi="Verdana"/>
          <w:color w:val="000000"/>
          <w:sz w:val="18"/>
          <w:szCs w:val="18"/>
        </w:rPr>
        <w:t>B.C. Нормирование труда творческих и художественных работников телевидения (на примере редакторского и художественно - творческого персонала). Дисс. канд. экономич. наук. М., 1974, Панков И.П Телевидение как средство массовой информации. Дисс. кандид. историч. наук. М., 1968 и др. поскольку</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ТК, посвященные этому вопросу, носят в основном</w:t>
      </w:r>
      <w:r>
        <w:rPr>
          <w:rStyle w:val="WW8Num3z0"/>
          <w:rFonts w:ascii="Verdana" w:hAnsi="Verdana"/>
          <w:color w:val="000000"/>
          <w:sz w:val="18"/>
          <w:szCs w:val="18"/>
        </w:rPr>
        <w:t> </w:t>
      </w:r>
      <w:r>
        <w:rPr>
          <w:rStyle w:val="WW8Num4z0"/>
          <w:rFonts w:ascii="Verdana" w:hAnsi="Verdana"/>
          <w:color w:val="4682B4"/>
          <w:sz w:val="18"/>
          <w:szCs w:val="18"/>
        </w:rPr>
        <w:t>отсылочный</w:t>
      </w:r>
      <w:r>
        <w:rPr>
          <w:rStyle w:val="WW8Num3z0"/>
          <w:rFonts w:ascii="Verdana" w:hAnsi="Verdana"/>
          <w:color w:val="000000"/>
          <w:sz w:val="18"/>
          <w:szCs w:val="18"/>
        </w:rPr>
        <w:t> </w:t>
      </w:r>
      <w:r>
        <w:rPr>
          <w:rFonts w:ascii="Verdana" w:hAnsi="Verdana"/>
          <w:color w:val="000000"/>
          <w:sz w:val="18"/>
          <w:szCs w:val="18"/>
        </w:rPr>
        <w:t>характер и сохраняется необходимость развития соответствующей нормативной базы в сфере регулирования трудовых отношений указанных работников.</w:t>
      </w:r>
    </w:p>
    <w:p w:rsidR="009E5BB2" w:rsidRDefault="009E5BB2" w:rsidP="009E5B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Успешная деятельность телевидения и радиовещания зависит как от уровня (степени) развития технических возможностей, широты охвата вещанием населения страны, так и от высокого качества программ, основанных на достоверной информации,</w:t>
      </w:r>
      <w:r>
        <w:rPr>
          <w:rStyle w:val="WW8Num3z0"/>
          <w:rFonts w:ascii="Verdana" w:hAnsi="Verdana"/>
          <w:color w:val="000000"/>
          <w:sz w:val="18"/>
          <w:szCs w:val="18"/>
        </w:rPr>
        <w:t> </w:t>
      </w:r>
      <w:r>
        <w:rPr>
          <w:rStyle w:val="WW8Num4z0"/>
          <w:rFonts w:ascii="Verdana" w:hAnsi="Verdana"/>
          <w:color w:val="4682B4"/>
          <w:sz w:val="18"/>
          <w:szCs w:val="18"/>
        </w:rPr>
        <w:t>надлежащим</w:t>
      </w:r>
      <w:r>
        <w:rPr>
          <w:rStyle w:val="WW8Num3z0"/>
          <w:rFonts w:ascii="Verdana" w:hAnsi="Verdana"/>
          <w:color w:val="000000"/>
          <w:sz w:val="18"/>
          <w:szCs w:val="18"/>
        </w:rPr>
        <w:t> </w:t>
      </w:r>
      <w:r>
        <w:rPr>
          <w:rFonts w:ascii="Verdana" w:hAnsi="Verdana"/>
          <w:color w:val="000000"/>
          <w:sz w:val="18"/>
          <w:szCs w:val="18"/>
        </w:rPr>
        <w:t>образом передаваемой населению, всем его социальным группам. В этой связи особое значение приобретает изучение специфики труда создателей телевизионных и радиовещательных программ, именуемых Трудовым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как «</w:t>
      </w:r>
      <w:r>
        <w:rPr>
          <w:rStyle w:val="WW8Num4z0"/>
          <w:rFonts w:ascii="Verdana" w:hAnsi="Verdana"/>
          <w:color w:val="4682B4"/>
          <w:sz w:val="18"/>
          <w:szCs w:val="18"/>
        </w:rPr>
        <w:t>творческими работниками</w:t>
      </w:r>
      <w:r>
        <w:rPr>
          <w:rFonts w:ascii="Verdana" w:hAnsi="Verdana"/>
          <w:color w:val="000000"/>
          <w:sz w:val="18"/>
          <w:szCs w:val="18"/>
        </w:rPr>
        <w:t>» (ст. 351), а также отдельных категорий технических работников, чей труд с ними неразрывно связан. При всех особенностях и неординарности творческой деятельности указанных работников они вступают на основе трудового договора в трудовые отношения, которые должны регулироваться нормами трудового права.</w:t>
      </w:r>
    </w:p>
    <w:p w:rsidR="009E5BB2" w:rsidRDefault="009E5BB2" w:rsidP="009E5B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 настоящего времени очень мало внимания уделялось правовому регулированию труда таких работников, хотя их количество постоянно возрастает и не уступает, например, численному составу преподавательских кадров высшей школы. Но, если творческий характер и особенности правового регулирования труда преподавателей вузов достаточно полно раскрыты в ряде научных работ,2 то этого нельзя сказать об исследовании трудовых отношений работников телевидения и радиовещания. Известны и специальные исследования, посвященные проблемам творчества в сфере</w:t>
      </w:r>
    </w:p>
    <w:p w:rsidR="009E5BB2" w:rsidRDefault="009E5BB2" w:rsidP="009E5B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 Н. Вопросы правового регулирования труда научных работников советской высшей школы. Диссер. на соискан. учён, степ,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1953. Войленко Е.И. Особенности правового регулирования труда и подготовки кадров профессорско-преподавательского состава в вузах. Диссер канд. юрид. наук. ML, 1965.</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Трудовой договор научно - педагогических работников вузов. М., 1991,</w:t>
      </w:r>
      <w:r>
        <w:rPr>
          <w:rStyle w:val="WW8Num3z0"/>
          <w:rFonts w:ascii="Verdana" w:hAnsi="Verdana"/>
          <w:color w:val="000000"/>
          <w:sz w:val="18"/>
          <w:szCs w:val="18"/>
        </w:rPr>
        <w:t> </w:t>
      </w:r>
      <w:r>
        <w:rPr>
          <w:rStyle w:val="WW8Num4z0"/>
          <w:rFonts w:ascii="Verdana" w:hAnsi="Verdana"/>
          <w:color w:val="4682B4"/>
          <w:sz w:val="18"/>
          <w:szCs w:val="18"/>
        </w:rPr>
        <w:t>Михайлова</w:t>
      </w:r>
      <w:r>
        <w:rPr>
          <w:rStyle w:val="WW8Num3z0"/>
          <w:rFonts w:ascii="Verdana" w:hAnsi="Verdana"/>
          <w:color w:val="000000"/>
          <w:sz w:val="18"/>
          <w:szCs w:val="18"/>
        </w:rPr>
        <w:t> </w:t>
      </w:r>
      <w:r>
        <w:rPr>
          <w:rFonts w:ascii="Verdana" w:hAnsi="Verdana"/>
          <w:color w:val="000000"/>
          <w:sz w:val="18"/>
          <w:szCs w:val="18"/>
        </w:rPr>
        <w:t>Н.С. Трудовое право и творчество преподавателей вузов. Дис. . канд. юрид. наук. Пермь, 2002. труда, которые, однако, не затронули работников ТВ и РВ3. Единственное научное исследование, посвящ&amp;ныое правовому регулированию труда работников, но лишь сферы телевидения, было проведено Ю.Б. Волеговым ещё в 1979 году. Произошедшие с тех пор кардинальные перемены, а также отсутствие до настоящего времени научных разработок в области правового регулирования труда работников, как телевидения, так и радиовещания, отрицательно сказываются на развитии трудового законодательства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 в отношении исследуемой категории работников. Всё вышесказанное свидетельствует об актуальности темы данного исследования, что и предопределило её выбор.</w:t>
      </w:r>
    </w:p>
    <w:p w:rsidR="009E5BB2" w:rsidRDefault="009E5BB2" w:rsidP="009E5B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Предмет диссертационного исследования определяет основную цель, надрав ленную: на комплексное изучение особенностей правового регулирования труда как работников телевидения, так и работников радиовещания; выявления творческого характера их трудовой деятельности, основанной на</w:t>
      </w:r>
      <w:r>
        <w:rPr>
          <w:rStyle w:val="WW8Num3z0"/>
          <w:rFonts w:ascii="Verdana" w:hAnsi="Verdana"/>
          <w:color w:val="000000"/>
          <w:sz w:val="18"/>
          <w:szCs w:val="18"/>
        </w:rPr>
        <w:t> </w:t>
      </w:r>
      <w:r>
        <w:rPr>
          <w:rStyle w:val="WW8Num4z0"/>
          <w:rFonts w:ascii="Verdana" w:hAnsi="Verdana"/>
          <w:color w:val="4682B4"/>
          <w:sz w:val="18"/>
          <w:szCs w:val="18"/>
        </w:rPr>
        <w:t>свободе</w:t>
      </w:r>
      <w:r>
        <w:rPr>
          <w:rStyle w:val="WW8Num3z0"/>
          <w:rFonts w:ascii="Verdana" w:hAnsi="Verdana"/>
          <w:color w:val="000000"/>
          <w:sz w:val="18"/>
          <w:szCs w:val="18"/>
        </w:rPr>
        <w:t> </w:t>
      </w:r>
      <w:r>
        <w:rPr>
          <w:rFonts w:ascii="Verdana" w:hAnsi="Verdana"/>
          <w:color w:val="000000"/>
          <w:sz w:val="18"/>
          <w:szCs w:val="18"/>
        </w:rPr>
        <w:t>труда и свободе творчества, обуславливаемого также особым профилем и спецификой деятельности организации электронных средств массовой информации; внесение предложений по совершенствованию трудового законодательства в области регулирования труда указанных работников.</w:t>
      </w:r>
    </w:p>
    <w:p w:rsidR="009E5BB2" w:rsidRDefault="009E5BB2" w:rsidP="009E5B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рамках поставленных целей выделяются и решаются следующие задачи: исследование проблем</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 xml:space="preserve">труда и свободы творчества, как непременных составляющих основу труда </w:t>
      </w:r>
      <w:r>
        <w:rPr>
          <w:rFonts w:ascii="Verdana" w:hAnsi="Verdana"/>
          <w:color w:val="000000"/>
          <w:sz w:val="18"/>
          <w:szCs w:val="18"/>
        </w:rPr>
        <w:lastRenderedPageBreak/>
        <w:t>работников телевидения и радиовещания, обуславливающих неординарность их трудовых функций; теоретическое и практическое обоснование дифференциации и необходимости совершенствования правового регулирования труда этих работников; i Л.Ю.</w:t>
      </w:r>
      <w:r>
        <w:rPr>
          <w:rStyle w:val="WW8Num3z0"/>
          <w:rFonts w:ascii="Verdana" w:hAnsi="Verdana"/>
          <w:color w:val="000000"/>
          <w:sz w:val="18"/>
          <w:szCs w:val="18"/>
        </w:rPr>
        <w:t> </w:t>
      </w:r>
      <w:r>
        <w:rPr>
          <w:rStyle w:val="WW8Num4z0"/>
          <w:rFonts w:ascii="Verdana" w:hAnsi="Verdana"/>
          <w:color w:val="4682B4"/>
          <w:sz w:val="18"/>
          <w:szCs w:val="18"/>
        </w:rPr>
        <w:t>Бугров</w:t>
      </w:r>
      <w:r>
        <w:rPr>
          <w:rFonts w:ascii="Verdana" w:hAnsi="Verdana"/>
          <w:color w:val="000000"/>
          <w:sz w:val="18"/>
          <w:szCs w:val="18"/>
        </w:rPr>
        <w:t>, С.С. Худякова, Ю.В. Варламова, Н.И.</w:t>
      </w:r>
      <w:r>
        <w:rPr>
          <w:rStyle w:val="WW8Num3z0"/>
          <w:rFonts w:ascii="Verdana" w:hAnsi="Verdana"/>
          <w:color w:val="000000"/>
          <w:sz w:val="18"/>
          <w:szCs w:val="18"/>
        </w:rPr>
        <w:t> </w:t>
      </w:r>
      <w:r>
        <w:rPr>
          <w:rStyle w:val="WW8Num4z0"/>
          <w:rFonts w:ascii="Verdana" w:hAnsi="Verdana"/>
          <w:color w:val="4682B4"/>
          <w:sz w:val="18"/>
          <w:szCs w:val="18"/>
        </w:rPr>
        <w:t>Гонцов</w:t>
      </w:r>
      <w:r>
        <w:rPr>
          <w:rFonts w:ascii="Verdana" w:hAnsi="Verdana"/>
          <w:color w:val="000000"/>
          <w:sz w:val="18"/>
          <w:szCs w:val="18"/>
        </w:rPr>
        <w:t>. Творчество и трудовое право. Под ред.</w:t>
      </w:r>
      <w:r>
        <w:rPr>
          <w:rStyle w:val="WW8Num3z0"/>
          <w:rFonts w:ascii="Verdana" w:hAnsi="Verdana"/>
          <w:color w:val="000000"/>
          <w:sz w:val="18"/>
          <w:szCs w:val="18"/>
        </w:rPr>
        <w:t> </w:t>
      </w:r>
      <w:r>
        <w:rPr>
          <w:rStyle w:val="WW8Num4z0"/>
          <w:rFonts w:ascii="Verdana" w:hAnsi="Verdana"/>
          <w:color w:val="4682B4"/>
          <w:sz w:val="18"/>
          <w:szCs w:val="18"/>
        </w:rPr>
        <w:t>Бугрова</w:t>
      </w:r>
      <w:r>
        <w:rPr>
          <w:rStyle w:val="WW8Num3z0"/>
          <w:rFonts w:ascii="Verdana" w:hAnsi="Verdana"/>
          <w:color w:val="000000"/>
          <w:sz w:val="18"/>
          <w:szCs w:val="18"/>
        </w:rPr>
        <w:t> </w:t>
      </w:r>
      <w:r>
        <w:rPr>
          <w:rFonts w:ascii="Verdana" w:hAnsi="Verdana"/>
          <w:color w:val="000000"/>
          <w:sz w:val="18"/>
          <w:szCs w:val="18"/>
        </w:rPr>
        <w:t>Л.Ю., 1995. выявление общих и</w:t>
      </w:r>
      <w:r>
        <w:rPr>
          <w:rStyle w:val="WW8Num3z0"/>
          <w:rFonts w:ascii="Verdana" w:hAnsi="Verdana"/>
          <w:color w:val="000000"/>
          <w:sz w:val="18"/>
          <w:szCs w:val="18"/>
        </w:rPr>
        <w:t> </w:t>
      </w:r>
      <w:r>
        <w:rPr>
          <w:rStyle w:val="WW8Num4z0"/>
          <w:rFonts w:ascii="Verdana" w:hAnsi="Verdana"/>
          <w:color w:val="4682B4"/>
          <w:sz w:val="18"/>
          <w:szCs w:val="18"/>
        </w:rPr>
        <w:t>особенных</w:t>
      </w:r>
      <w:r>
        <w:rPr>
          <w:rStyle w:val="WW8Num3z0"/>
          <w:rFonts w:ascii="Verdana" w:hAnsi="Verdana"/>
          <w:color w:val="000000"/>
          <w:sz w:val="18"/>
          <w:szCs w:val="18"/>
        </w:rPr>
        <w:t> </w:t>
      </w:r>
      <w:r>
        <w:rPr>
          <w:rFonts w:ascii="Verdana" w:hAnsi="Verdana"/>
          <w:color w:val="000000"/>
          <w:sz w:val="18"/>
          <w:szCs w:val="18"/>
        </w:rPr>
        <w:t>черт (признаков), характеризующих трудовой договор работников телевидения и радиовещания; обоснование целесообразности особого порядка возникновения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указанных работников на основе конкурсного отбора; выделение особенностей режима рабочего времени и нормирования труда для указанных работников.</w:t>
      </w:r>
    </w:p>
    <w:p w:rsidR="009E5BB2" w:rsidRDefault="009E5BB2" w:rsidP="009E5B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диссертации представлена такими общенаучными методами, как системный, исторический, диалектический, логический, а также специальными методами исследования: формально -юридическим, сравнительно - правовым и др.</w:t>
      </w:r>
    </w:p>
    <w:p w:rsidR="009E5BB2" w:rsidRDefault="009E5BB2" w:rsidP="009E5B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исследования составили труды отечественных и зарубежных специалистов в области философии права, общей теории права,</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и гражданского права, трудового права. В диссертации использованы монографии и научные статьи по общей теории права,</w:t>
      </w:r>
      <w:r>
        <w:rPr>
          <w:rStyle w:val="WW8Num3z0"/>
          <w:rFonts w:ascii="Verdana" w:hAnsi="Verdana"/>
          <w:color w:val="000000"/>
          <w:sz w:val="18"/>
          <w:szCs w:val="18"/>
        </w:rPr>
        <w:t> </w:t>
      </w:r>
      <w:r>
        <w:rPr>
          <w:rStyle w:val="WW8Num4z0"/>
          <w:rFonts w:ascii="Verdana" w:hAnsi="Verdana"/>
          <w:color w:val="4682B4"/>
          <w:sz w:val="18"/>
          <w:szCs w:val="18"/>
        </w:rPr>
        <w:t>конституционному</w:t>
      </w:r>
      <w:r>
        <w:rPr>
          <w:rStyle w:val="WW8Num3z0"/>
          <w:rFonts w:ascii="Verdana" w:hAnsi="Verdana"/>
          <w:color w:val="000000"/>
          <w:sz w:val="18"/>
          <w:szCs w:val="18"/>
        </w:rPr>
        <w:t> </w:t>
      </w:r>
      <w:r>
        <w:rPr>
          <w:rFonts w:ascii="Verdana" w:hAnsi="Verdana"/>
          <w:color w:val="000000"/>
          <w:sz w:val="18"/>
          <w:szCs w:val="18"/>
        </w:rPr>
        <w:t>и гражданскому праву: Александрова Н.Г.,</w:t>
      </w:r>
      <w:r>
        <w:rPr>
          <w:rStyle w:val="WW8Num4z0"/>
          <w:rFonts w:ascii="Verdana" w:hAnsi="Verdana"/>
          <w:color w:val="4682B4"/>
          <w:sz w:val="18"/>
          <w:szCs w:val="18"/>
        </w:rPr>
        <w:t>Алексеева</w:t>
      </w:r>
      <w:r>
        <w:rPr>
          <w:rStyle w:val="WW8Num3z0"/>
          <w:rFonts w:ascii="Verdana" w:hAnsi="Verdana"/>
          <w:color w:val="000000"/>
          <w:sz w:val="18"/>
          <w:szCs w:val="18"/>
        </w:rPr>
        <w:t> </w:t>
      </w:r>
      <w:r>
        <w:rPr>
          <w:rFonts w:ascii="Verdana" w:hAnsi="Verdana"/>
          <w:color w:val="000000"/>
          <w:sz w:val="18"/>
          <w:szCs w:val="18"/>
        </w:rPr>
        <w:t>С.С., Кутафина О.Е., Марченко М.Н.,</w:t>
      </w:r>
      <w:r>
        <w:rPr>
          <w:rStyle w:val="WW8Num3z0"/>
          <w:rFonts w:ascii="Verdana" w:hAnsi="Verdana"/>
          <w:color w:val="000000"/>
          <w:sz w:val="18"/>
          <w:szCs w:val="18"/>
        </w:rPr>
        <w:t> </w:t>
      </w:r>
      <w:r>
        <w:rPr>
          <w:rStyle w:val="WW8Num4z0"/>
          <w:rFonts w:ascii="Verdana" w:hAnsi="Verdana"/>
          <w:color w:val="4682B4"/>
          <w:sz w:val="18"/>
          <w:szCs w:val="18"/>
        </w:rPr>
        <w:t>Сергеева</w:t>
      </w:r>
      <w:r>
        <w:rPr>
          <w:rStyle w:val="WW8Num3z0"/>
          <w:rFonts w:ascii="Verdana" w:hAnsi="Verdana"/>
          <w:color w:val="000000"/>
          <w:sz w:val="18"/>
          <w:szCs w:val="18"/>
        </w:rPr>
        <w:t> </w:t>
      </w:r>
      <w:r>
        <w:rPr>
          <w:rFonts w:ascii="Verdana" w:hAnsi="Verdana"/>
          <w:color w:val="000000"/>
          <w:sz w:val="18"/>
          <w:szCs w:val="18"/>
        </w:rPr>
        <w:t>А.П. Суханова Е.А., Толстого Ю.К,</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А.Ф. и других учёных. Основную теоретическую базу исследования составляют труды представителей науки трудового права:</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Н.Г., Абрамовой А.А., Бару М.И.,</w:t>
      </w:r>
      <w:r>
        <w:rPr>
          <w:rStyle w:val="WW8Num3z0"/>
          <w:rFonts w:ascii="Verdana" w:hAnsi="Verdana"/>
          <w:color w:val="000000"/>
          <w:sz w:val="18"/>
          <w:szCs w:val="18"/>
        </w:rPr>
        <w:t> </w:t>
      </w:r>
      <w:r>
        <w:rPr>
          <w:rStyle w:val="WW8Num4z0"/>
          <w:rFonts w:ascii="Verdana" w:hAnsi="Verdana"/>
          <w:color w:val="4682B4"/>
          <w:sz w:val="18"/>
          <w:szCs w:val="18"/>
        </w:rPr>
        <w:t>Бугрова</w:t>
      </w:r>
      <w:r>
        <w:rPr>
          <w:rStyle w:val="WW8Num3z0"/>
          <w:rFonts w:ascii="Verdana" w:hAnsi="Verdana"/>
          <w:color w:val="000000"/>
          <w:sz w:val="18"/>
          <w:szCs w:val="18"/>
        </w:rPr>
        <w:t> </w:t>
      </w:r>
      <w:r>
        <w:rPr>
          <w:rFonts w:ascii="Verdana" w:hAnsi="Verdana"/>
          <w:color w:val="000000"/>
          <w:sz w:val="18"/>
          <w:szCs w:val="18"/>
        </w:rPr>
        <w:t>Л.Ю., Войленко Е.И., Гейхмана B.J1.,</w:t>
      </w:r>
      <w:r>
        <w:rPr>
          <w:rStyle w:val="WW8Num3z0"/>
          <w:rFonts w:ascii="Verdana" w:hAnsi="Verdana"/>
          <w:color w:val="000000"/>
          <w:sz w:val="18"/>
          <w:szCs w:val="18"/>
        </w:rPr>
        <w:t> </w:t>
      </w:r>
      <w:r>
        <w:rPr>
          <w:rStyle w:val="WW8Num4z0"/>
          <w:rFonts w:ascii="Verdana" w:hAnsi="Verdana"/>
          <w:color w:val="4682B4"/>
          <w:sz w:val="18"/>
          <w:szCs w:val="18"/>
        </w:rPr>
        <w:t>Гусова</w:t>
      </w:r>
      <w:r>
        <w:rPr>
          <w:rStyle w:val="WW8Num3z0"/>
          <w:rFonts w:ascii="Verdana" w:hAnsi="Verdana"/>
          <w:color w:val="000000"/>
          <w:sz w:val="18"/>
          <w:szCs w:val="18"/>
        </w:rPr>
        <w:t> </w:t>
      </w:r>
      <w:r>
        <w:rPr>
          <w:rFonts w:ascii="Verdana" w:hAnsi="Verdana"/>
          <w:color w:val="000000"/>
          <w:sz w:val="18"/>
          <w:szCs w:val="18"/>
        </w:rPr>
        <w:t>К.Н., Дмитриевой И.К., Зайкина А.Д.,</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С.А., Киселёва И.Я., Крылова К.Д.,</w:t>
      </w:r>
      <w:r>
        <w:rPr>
          <w:rStyle w:val="WW8Num3z0"/>
          <w:rFonts w:ascii="Verdana" w:hAnsi="Verdana"/>
          <w:color w:val="000000"/>
          <w:sz w:val="18"/>
          <w:szCs w:val="18"/>
        </w:rPr>
        <w:t> </w:t>
      </w:r>
      <w:r>
        <w:rPr>
          <w:rStyle w:val="WW8Num4z0"/>
          <w:rFonts w:ascii="Verdana" w:hAnsi="Verdana"/>
          <w:color w:val="4682B4"/>
          <w:sz w:val="18"/>
          <w:szCs w:val="18"/>
        </w:rPr>
        <w:t>Куренного</w:t>
      </w:r>
      <w:r>
        <w:rPr>
          <w:rStyle w:val="WW8Num3z0"/>
          <w:rFonts w:ascii="Verdana" w:hAnsi="Verdana"/>
          <w:color w:val="000000"/>
          <w:sz w:val="18"/>
          <w:szCs w:val="18"/>
        </w:rPr>
        <w:t> </w:t>
      </w:r>
      <w:r>
        <w:rPr>
          <w:rFonts w:ascii="Verdana" w:hAnsi="Verdana"/>
          <w:color w:val="000000"/>
          <w:sz w:val="18"/>
          <w:szCs w:val="18"/>
        </w:rPr>
        <w:t>A.M., Лившица Р.З., Маврина С.П.,</w:t>
      </w:r>
      <w:r>
        <w:rPr>
          <w:rStyle w:val="WW8Num3z0"/>
          <w:rFonts w:ascii="Verdana" w:hAnsi="Verdana"/>
          <w:color w:val="000000"/>
          <w:sz w:val="18"/>
          <w:szCs w:val="18"/>
        </w:rPr>
        <w:t> </w:t>
      </w:r>
      <w:r>
        <w:rPr>
          <w:rStyle w:val="WW8Num4z0"/>
          <w:rFonts w:ascii="Verdana" w:hAnsi="Verdana"/>
          <w:color w:val="4682B4"/>
          <w:sz w:val="18"/>
          <w:szCs w:val="18"/>
        </w:rPr>
        <w:t>Молодцова</w:t>
      </w:r>
      <w:r>
        <w:rPr>
          <w:rStyle w:val="WW8Num3z0"/>
          <w:rFonts w:ascii="Verdana" w:hAnsi="Verdana"/>
          <w:color w:val="000000"/>
          <w:sz w:val="18"/>
          <w:szCs w:val="18"/>
        </w:rPr>
        <w:t> </w:t>
      </w:r>
      <w:r>
        <w:rPr>
          <w:rFonts w:ascii="Verdana" w:hAnsi="Verdana"/>
          <w:color w:val="000000"/>
          <w:sz w:val="18"/>
          <w:szCs w:val="18"/>
        </w:rPr>
        <w:t>М.В., Никитинского В.И., Орловского Ю.П.,</w:t>
      </w:r>
      <w:r>
        <w:rPr>
          <w:rStyle w:val="WW8Num3z0"/>
          <w:rFonts w:ascii="Verdana" w:hAnsi="Verdana"/>
          <w:color w:val="000000"/>
          <w:sz w:val="18"/>
          <w:szCs w:val="18"/>
        </w:rPr>
        <w:t> </w:t>
      </w:r>
      <w:r>
        <w:rPr>
          <w:rStyle w:val="WW8Num4z0"/>
          <w:rFonts w:ascii="Verdana" w:hAnsi="Verdana"/>
          <w:color w:val="4682B4"/>
          <w:sz w:val="18"/>
          <w:szCs w:val="18"/>
        </w:rPr>
        <w:t>Пашкова</w:t>
      </w:r>
      <w:r>
        <w:rPr>
          <w:rStyle w:val="WW8Num3z0"/>
          <w:rFonts w:ascii="Verdana" w:hAnsi="Verdana"/>
          <w:color w:val="000000"/>
          <w:sz w:val="18"/>
          <w:szCs w:val="18"/>
        </w:rPr>
        <w:t> </w:t>
      </w:r>
      <w:r>
        <w:rPr>
          <w:rFonts w:ascii="Verdana" w:hAnsi="Verdana"/>
          <w:color w:val="000000"/>
          <w:sz w:val="18"/>
          <w:szCs w:val="18"/>
        </w:rPr>
        <w:t>А.С., Рабиновича-Захарина С.П., Смирнова О.В.,</w:t>
      </w:r>
      <w:r>
        <w:rPr>
          <w:rStyle w:val="WW8Num3z0"/>
          <w:rFonts w:ascii="Verdana" w:hAnsi="Verdana"/>
          <w:color w:val="000000"/>
          <w:sz w:val="18"/>
          <w:szCs w:val="18"/>
        </w:rPr>
        <w:t> </w:t>
      </w:r>
      <w:r>
        <w:rPr>
          <w:rStyle w:val="WW8Num4z0"/>
          <w:rFonts w:ascii="Verdana" w:hAnsi="Verdana"/>
          <w:color w:val="4682B4"/>
          <w:sz w:val="18"/>
          <w:szCs w:val="18"/>
        </w:rPr>
        <w:t>Смолярчука</w:t>
      </w:r>
      <w:r>
        <w:rPr>
          <w:rStyle w:val="WW8Num3z0"/>
          <w:rFonts w:ascii="Verdana" w:hAnsi="Verdana"/>
          <w:color w:val="000000"/>
          <w:sz w:val="18"/>
          <w:szCs w:val="18"/>
        </w:rPr>
        <w:t> </w:t>
      </w:r>
      <w:r>
        <w:rPr>
          <w:rFonts w:ascii="Verdana" w:hAnsi="Verdana"/>
          <w:color w:val="000000"/>
          <w:sz w:val="18"/>
          <w:szCs w:val="18"/>
        </w:rPr>
        <w:t>В.И., Снигирёвой И.О., Ставцевой А.И.,</w:t>
      </w:r>
      <w:r>
        <w:rPr>
          <w:rStyle w:val="WW8Num3z0"/>
          <w:rFonts w:ascii="Verdana" w:hAnsi="Verdana"/>
          <w:color w:val="000000"/>
          <w:sz w:val="18"/>
          <w:szCs w:val="18"/>
        </w:rPr>
        <w:t> </w:t>
      </w:r>
      <w:r>
        <w:rPr>
          <w:rStyle w:val="WW8Num4z0"/>
          <w:rFonts w:ascii="Verdana" w:hAnsi="Verdana"/>
          <w:color w:val="4682B4"/>
          <w:sz w:val="18"/>
          <w:szCs w:val="18"/>
        </w:rPr>
        <w:t>Сыроватской</w:t>
      </w:r>
      <w:r>
        <w:rPr>
          <w:rStyle w:val="WW8Num3z0"/>
          <w:rFonts w:ascii="Verdana" w:hAnsi="Verdana"/>
          <w:color w:val="000000"/>
          <w:sz w:val="18"/>
          <w:szCs w:val="18"/>
        </w:rPr>
        <w:t> </w:t>
      </w:r>
      <w:r>
        <w:rPr>
          <w:rFonts w:ascii="Verdana" w:hAnsi="Verdana"/>
          <w:color w:val="000000"/>
          <w:sz w:val="18"/>
          <w:szCs w:val="18"/>
        </w:rPr>
        <w:t>Л.А., Таля Л.С., Толкуновой В Н.,</w:t>
      </w:r>
      <w:r>
        <w:rPr>
          <w:rStyle w:val="WW8Num3z0"/>
          <w:rFonts w:ascii="Verdana" w:hAnsi="Verdana"/>
          <w:color w:val="000000"/>
          <w:sz w:val="18"/>
          <w:szCs w:val="18"/>
        </w:rPr>
        <w:t> </w:t>
      </w:r>
      <w:r>
        <w:rPr>
          <w:rStyle w:val="WW8Num4z0"/>
          <w:rFonts w:ascii="Verdana" w:hAnsi="Verdana"/>
          <w:color w:val="4682B4"/>
          <w:sz w:val="18"/>
          <w:szCs w:val="18"/>
        </w:rPr>
        <w:t>Хохлова</w:t>
      </w:r>
      <w:r>
        <w:rPr>
          <w:rStyle w:val="WW8Num3z0"/>
          <w:rFonts w:ascii="Verdana" w:hAnsi="Verdana"/>
          <w:color w:val="000000"/>
          <w:sz w:val="18"/>
          <w:szCs w:val="18"/>
        </w:rPr>
        <w:t> </w:t>
      </w:r>
      <w:r>
        <w:rPr>
          <w:rFonts w:ascii="Verdana" w:hAnsi="Verdana"/>
          <w:color w:val="000000"/>
          <w:sz w:val="18"/>
          <w:szCs w:val="18"/>
        </w:rPr>
        <w:t>Е.Б., Шебановой А.И. и других учёных.</w:t>
      </w:r>
    </w:p>
    <w:p w:rsidR="009E5BB2" w:rsidRDefault="009E5BB2" w:rsidP="009E5B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Нормативной базой исследования является</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Трудовой кодекс РФ федеральные законы, и иные нормативные правовые акты, содержащие нормы трудового права, нормативные акты в историческом аспекте, посвященные вопросам темы диссертации на различных этапах развития Российского государства, а также международно - правовые акты, в частности</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МОТ.</w:t>
      </w:r>
    </w:p>
    <w:p w:rsidR="009E5BB2" w:rsidRDefault="009E5BB2" w:rsidP="009E5B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 положения, выносимые на защиту. Научная новизна определяется тем, что данная диссертация является комплексным исследованием, впервые посвящённым особенностям правового регулирования труда работников, как телевидения, так и радиовещания. Единственная работа, где были рассмотрены особенности регулирования труда, и только работников телевидения, была проведена в 1979 году.</w:t>
      </w:r>
    </w:p>
    <w:p w:rsidR="009E5BB2" w:rsidRDefault="009E5BB2" w:rsidP="009E5B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Комплексным характером исследования обусловлен анализ специфики труда данных работников, рассмотрение проблемы свободы труда и свободы творчества, определяющих неординарность их трудовых функций, связанных с проявлением творческих элементов.</w:t>
      </w:r>
    </w:p>
    <w:p w:rsidR="009E5BB2" w:rsidRDefault="009E5BB2" w:rsidP="009E5B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Проведённое исследование позволило сформулировать и обосновать следующие теоретические выводы и практические предложения, выносимые на защиту: Труд работников в области телевидения и радиовещания имеет явно выраженные особенности и творческий характер, обуславливающие необходимость дифференциации правового регулирования их трудовых отношений. Что было подтверждено закреплением в разделе XI1 ТК РФ и иных его</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специальных норм по регулированию труда «</w:t>
      </w:r>
      <w:r>
        <w:rPr>
          <w:rStyle w:val="WW8Num4z0"/>
          <w:rFonts w:ascii="Verdana" w:hAnsi="Verdana"/>
          <w:color w:val="4682B4"/>
          <w:sz w:val="18"/>
          <w:szCs w:val="18"/>
        </w:rPr>
        <w:t>творческих работников электрошшх СМИ</w:t>
      </w:r>
      <w:r>
        <w:rPr>
          <w:rFonts w:ascii="Verdana" w:hAnsi="Verdana"/>
          <w:color w:val="000000"/>
          <w:sz w:val="18"/>
          <w:szCs w:val="18"/>
        </w:rPr>
        <w:t>». В современный период отсутствуют специальные нормативные акты, регулирующие труд указанных работников, а до недавнего времени предпринимались попытки отнести регулирование их трудовых отношений к сфере гражданского законодательства.</w:t>
      </w:r>
    </w:p>
    <w:p w:rsidR="009E5BB2" w:rsidRDefault="009E5BB2" w:rsidP="009E5B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2. Основаниями дифференциации правового регулирования труда исследуемой категории работников, является творческий характер труда и определённые объективные обстоятельства, требующие особого подхода к регулированию их труда. Под творческим характером труда применительно s к указанным работникам понимается совокупность элементов творчества, неординарность и достоверность поиска и передачи информации и связанные с этим повышенная интенсивность и напряженность труда, как основные, объективно существующие признаки его внутреннего содержания. Творческий характер труда работников телевидения и радиовещания </w:t>
      </w:r>
      <w:r>
        <w:rPr>
          <w:rFonts w:ascii="Verdana" w:hAnsi="Verdana"/>
          <w:color w:val="000000"/>
          <w:sz w:val="18"/>
          <w:szCs w:val="18"/>
        </w:rPr>
        <w:lastRenderedPageBreak/>
        <w:t>имеет общие черты, поскольку телевидение рождалось в недрах радио, которое и как средство информации, и как вид искусства оказало на ТВ огромное влияние в становлении видов и жанров передач, методов работы журналистов, способствовало рождению на телевидении тех же творческих профессий (звукооператор, режиссёр, комментатор, ведущий и так далее).</w:t>
      </w:r>
    </w:p>
    <w:p w:rsidR="009E5BB2" w:rsidRDefault="009E5BB2" w:rsidP="009E5B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Принципы свободы творчества и информации, а также принцип свободы труда, как межотраслевые принципы права, находят своё проявление в таких отраслях как</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Fonts w:ascii="Verdana" w:hAnsi="Verdana"/>
          <w:color w:val="000000"/>
          <w:sz w:val="18"/>
          <w:szCs w:val="18"/>
        </w:rPr>
        <w:t>, гражданское и трудовое право и соответственно обуславливают особенности регулирования труда творческих работников. Творческие работники СМИ по роду своей работы при выполнении трудовых функций, связаны с поиском, получением, распространением и другими действиями в отношении информации любым</w:t>
      </w:r>
      <w:r>
        <w:rPr>
          <w:rStyle w:val="WW8Num3z0"/>
          <w:rFonts w:ascii="Verdana" w:hAnsi="Verdana"/>
          <w:color w:val="000000"/>
          <w:sz w:val="18"/>
          <w:szCs w:val="18"/>
        </w:rPr>
        <w:t> </w:t>
      </w:r>
      <w:r>
        <w:rPr>
          <w:rStyle w:val="WW8Num4z0"/>
          <w:rFonts w:ascii="Verdana" w:hAnsi="Verdana"/>
          <w:color w:val="4682B4"/>
          <w:sz w:val="18"/>
          <w:szCs w:val="18"/>
        </w:rPr>
        <w:t>законным</w:t>
      </w:r>
      <w:r>
        <w:rPr>
          <w:rStyle w:val="WW8Num3z0"/>
          <w:rFonts w:ascii="Verdana" w:hAnsi="Verdana"/>
          <w:color w:val="000000"/>
          <w:sz w:val="18"/>
          <w:szCs w:val="18"/>
        </w:rPr>
        <w:t> </w:t>
      </w:r>
      <w:r>
        <w:rPr>
          <w:rFonts w:ascii="Verdana" w:hAnsi="Verdana"/>
          <w:color w:val="000000"/>
          <w:sz w:val="18"/>
          <w:szCs w:val="18"/>
        </w:rPr>
        <w:t>способом. Такая возможность их поведения основана на свободе мысли и слова, праве на информацию которые</w:t>
      </w:r>
      <w:r>
        <w:rPr>
          <w:rStyle w:val="WW8Num3z0"/>
          <w:rFonts w:ascii="Verdana" w:hAnsi="Verdana"/>
          <w:color w:val="000000"/>
          <w:sz w:val="18"/>
          <w:szCs w:val="18"/>
        </w:rPr>
        <w:t> </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в Конституции РФ (ст. 2 9). Труд указанных работников, таким образом, характеризуется</w:t>
      </w:r>
      <w:r>
        <w:rPr>
          <w:rStyle w:val="WW8Num4z0"/>
          <w:rFonts w:ascii="Verdana" w:hAnsi="Verdana"/>
          <w:color w:val="4682B4"/>
          <w:sz w:val="18"/>
          <w:szCs w:val="18"/>
        </w:rPr>
        <w:t>свободой</w:t>
      </w:r>
      <w:r>
        <w:rPr>
          <w:rStyle w:val="WW8Num3z0"/>
          <w:rFonts w:ascii="Verdana" w:hAnsi="Verdana"/>
          <w:color w:val="000000"/>
          <w:sz w:val="18"/>
          <w:szCs w:val="18"/>
        </w:rPr>
        <w:t> </w:t>
      </w:r>
      <w:r>
        <w:rPr>
          <w:rFonts w:ascii="Verdana" w:hAnsi="Verdana"/>
          <w:color w:val="000000"/>
          <w:sz w:val="18"/>
          <w:szCs w:val="18"/>
        </w:rPr>
        <w:t>труда и творчества, а также свободой выражения своего мнения, мысли, идей, слова и информации, провозглашаемых и гарантируемых</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РФ, запрещающей цензуру (ст.29).</w:t>
      </w:r>
    </w:p>
    <w:p w:rsidR="009E5BB2" w:rsidRDefault="009E5BB2" w:rsidP="009E5B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Никакая</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однако, не может быть безграничной, она должна учитывать требования гуманности и морали, права и свободы человека. Её ограничения могут иметь место только в той мере, в какой это допустимо в соответствии с ч.З сх.55</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Трудовое право направлено на регулирование труда лиц, в творческом процессе которых выявляются взаимосвязи свободы творчества и информации и свободы труда, если лицо выполняет трудовую функцию, как сторона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возникшего на основе трудового договора.</w:t>
      </w:r>
    </w:p>
    <w:p w:rsidR="009E5BB2" w:rsidRDefault="009E5BB2" w:rsidP="009E5B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Особый профиль деятельности организаций ТВ и РВ объективно обуславливает специфику работы и особые условия труда их работников, как и творческий характер их труда. Выполнение ими трудовых функций связано с повышенной оперативностью, поиском и обобщением, как правило, новых документальных данных, требованиями достоверности информации, передачей её одновременно с происходящим событием и другими обстоятельствами, свидетельствующими о неординарности выполняемых функций, требующими особого подхода к регулированию труда этих работников. Сложность и неординарность трудовых функций, как одного из обязательных (существенных) условий трудового договора, характеризуют его особенности по сравнению с общими признаками, присущими трудовым договорам, вследствие чего предлагается в квалификационных характеристиках должностей творческих работников электронных СМИ повысить квалификационные требования к уровню специальной подготовки на базе высшего профессионального образования, с учётом необходимого стажа работы по специальности.</w:t>
      </w:r>
    </w:p>
    <w:p w:rsidR="009E5BB2" w:rsidRDefault="009E5BB2" w:rsidP="009E5B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Правовое положение работников и работодателей ТВ и РВ в части основных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отличается некоторыми особенностями, как и трудовая</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работодателя, если средство массовой информации, выступая как работодатель, не является юридическим лицом. В этих случаях, полагаем, работодателем является «</w:t>
      </w:r>
      <w:r>
        <w:rPr>
          <w:rStyle w:val="WW8Num4z0"/>
          <w:rFonts w:ascii="Verdana" w:hAnsi="Verdana"/>
          <w:color w:val="4682B4"/>
          <w:sz w:val="18"/>
          <w:szCs w:val="18"/>
        </w:rPr>
        <w:t>организация</w:t>
      </w:r>
      <w:r>
        <w:rPr>
          <w:rFonts w:ascii="Verdana" w:hAnsi="Verdana"/>
          <w:color w:val="000000"/>
          <w:sz w:val="18"/>
          <w:szCs w:val="18"/>
        </w:rPr>
        <w:t>» - средство массовой информации согласно ч.2 ст.20 ТК РФ, в которой он (работодатель) определяется не только как «</w:t>
      </w:r>
      <w:r>
        <w:rPr>
          <w:rStyle w:val="WW8Num4z0"/>
          <w:rFonts w:ascii="Verdana" w:hAnsi="Verdana"/>
          <w:color w:val="4682B4"/>
          <w:sz w:val="18"/>
          <w:szCs w:val="18"/>
        </w:rPr>
        <w:t>физическое либо юридическое лицо</w:t>
      </w:r>
      <w:r>
        <w:rPr>
          <w:rFonts w:ascii="Verdana" w:hAnsi="Verdana"/>
          <w:color w:val="000000"/>
          <w:sz w:val="18"/>
          <w:szCs w:val="18"/>
        </w:rPr>
        <w:t>», но и как «</w:t>
      </w:r>
      <w:r>
        <w:rPr>
          <w:rStyle w:val="WW8Num4z0"/>
          <w:rFonts w:ascii="Verdana" w:hAnsi="Verdana"/>
          <w:color w:val="4682B4"/>
          <w:sz w:val="18"/>
          <w:szCs w:val="18"/>
        </w:rPr>
        <w:t>организация</w:t>
      </w:r>
      <w:r>
        <w:rPr>
          <w:rFonts w:ascii="Verdana" w:hAnsi="Verdana"/>
          <w:color w:val="000000"/>
          <w:sz w:val="18"/>
          <w:szCs w:val="18"/>
        </w:rPr>
        <w:t>», вступившая в трудовое отношение с работником.</w:t>
      </w:r>
    </w:p>
    <w:p w:rsidR="009E5BB2" w:rsidRDefault="009E5BB2" w:rsidP="009E5B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Предлагается разработанная в данном диссертационном исследовании модель трудового договора для творческих работников телевидения и радиовещания исходя из особенностей их труда.</w:t>
      </w:r>
    </w:p>
    <w:p w:rsidR="009E5BB2" w:rsidRDefault="009E5BB2" w:rsidP="009E5B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Опровергается необходимость заключения с творческими работниками во всех случаях срочного трудового договора, тем более, когда работа носит постоянный характер.</w:t>
      </w:r>
    </w:p>
    <w:p w:rsidR="009E5BB2" w:rsidRDefault="009E5BB2" w:rsidP="009E5B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Повышенная ответственность творческих работников за выполняемую работу и творческий характер их труда обуславливает необходимость конкурсного порядка замещения творческих должностей в сфере ТВ и РВ. На основании проведённых исследований предлагается принять соответствующий нормативный правовой акт, устанавливающий порядок проведения конкурсного отбора и</w:t>
      </w:r>
      <w:r>
        <w:rPr>
          <w:rStyle w:val="WW8Num3z0"/>
          <w:rFonts w:ascii="Verdana" w:hAnsi="Verdana"/>
          <w:color w:val="000000"/>
          <w:sz w:val="18"/>
          <w:szCs w:val="18"/>
        </w:rPr>
        <w:t> </w:t>
      </w:r>
      <w:r>
        <w:rPr>
          <w:rStyle w:val="WW8Num4z0"/>
          <w:rFonts w:ascii="Verdana" w:hAnsi="Verdana"/>
          <w:color w:val="4682B4"/>
          <w:sz w:val="18"/>
          <w:szCs w:val="18"/>
        </w:rPr>
        <w:t>закрепляющий</w:t>
      </w:r>
      <w:r>
        <w:rPr>
          <w:rStyle w:val="WW8Num3z0"/>
          <w:rFonts w:ascii="Verdana" w:hAnsi="Verdana"/>
          <w:color w:val="000000"/>
          <w:sz w:val="18"/>
          <w:szCs w:val="18"/>
        </w:rPr>
        <w:t> </w:t>
      </w:r>
      <w:r>
        <w:rPr>
          <w:rFonts w:ascii="Verdana" w:hAnsi="Verdana"/>
          <w:color w:val="000000"/>
          <w:sz w:val="18"/>
          <w:szCs w:val="18"/>
        </w:rPr>
        <w:t xml:space="preserve">конкурс как юридический акт, в совокупности с трудовым договором в качестве основания возникновения трудовых правоотношений творческих работников ТВ и РВ. Необходимость конкурсного отбора кадров обусловлена не только творческим характером труда работников данной сферы, но и потребностью постоянно совершенствовать своё мастерство, а также тем, что результаты их труда непосредственно влияют на идейно -художественный уровень и </w:t>
      </w:r>
      <w:r>
        <w:rPr>
          <w:rFonts w:ascii="Verdana" w:hAnsi="Verdana"/>
          <w:color w:val="000000"/>
          <w:sz w:val="18"/>
          <w:szCs w:val="18"/>
        </w:rPr>
        <w:lastRenderedPageBreak/>
        <w:t>техническое качество создаваемых программ. В связи с этим сформулированы наиболее важные принципы, на которых должен строиться конкурсный подбор кадров и обосновывается необходимость принятия на федеральном уровне соответствующего «Положения о порядке замещения должностей творческих работников в организациях телевидения и радиовещания».</w:t>
      </w:r>
    </w:p>
    <w:p w:rsidR="009E5BB2" w:rsidRDefault="009E5BB2" w:rsidP="009E5B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9.Правовое регулирование рабочего времени и времени отдыха работников электронных средств массовой информации имеет важное значение. Рабочее время является существенным фактором производства от которого напрямую зависит эффективность производства, охрана здоровья работников, предоставление им времени отдыха для восстановления затраченных сил, повышения культурного и образовательного уровня. В связи с этим вносятся предложения, направленные на совершенствование правового регулирования рабочего времени и времени отдыха, в том числе предоставление дополнительных дней отдыха на основе точного учёта переработки рабочего времени, связанного с особенностями режима работы и использования оборудования электронных СМИ, а также упорядочения нормирования труда.</w:t>
      </w:r>
    </w:p>
    <w:p w:rsidR="009E5BB2" w:rsidRDefault="009E5BB2" w:rsidP="009E5B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В связи с отсутствием специальных нормативных актов, регулирующих труд работников ТВ и РВ необходимо рассматриваемый проект закона «</w:t>
      </w:r>
      <w:r>
        <w:rPr>
          <w:rStyle w:val="WW8Num4z0"/>
          <w:rFonts w:ascii="Verdana" w:hAnsi="Verdana"/>
          <w:color w:val="4682B4"/>
          <w:sz w:val="18"/>
          <w:szCs w:val="18"/>
        </w:rPr>
        <w:t>О телевидении и радиовещании</w:t>
      </w:r>
      <w:r>
        <w:rPr>
          <w:rFonts w:ascii="Verdana" w:hAnsi="Verdana"/>
          <w:color w:val="000000"/>
          <w:sz w:val="18"/>
          <w:szCs w:val="18"/>
        </w:rPr>
        <w:t>» дополнить соответствующими нормами, направленными на правовое регулирование труда творческих работников. Целесообразно включить в указанный</w:t>
      </w:r>
      <w:r>
        <w:rPr>
          <w:rStyle w:val="WW8Num3z0"/>
          <w:rFonts w:ascii="Verdana" w:hAnsi="Verdana"/>
          <w:color w:val="000000"/>
          <w:sz w:val="18"/>
          <w:szCs w:val="18"/>
        </w:rPr>
        <w:t> </w:t>
      </w:r>
      <w:r>
        <w:rPr>
          <w:rStyle w:val="WW8Num4z0"/>
          <w:rFonts w:ascii="Verdana" w:hAnsi="Verdana"/>
          <w:color w:val="4682B4"/>
          <w:sz w:val="18"/>
          <w:szCs w:val="18"/>
        </w:rPr>
        <w:t>законопроект</w:t>
      </w:r>
      <w:r>
        <w:rPr>
          <w:rStyle w:val="WW8Num3z0"/>
          <w:rFonts w:ascii="Verdana" w:hAnsi="Verdana"/>
          <w:color w:val="000000"/>
          <w:sz w:val="18"/>
          <w:szCs w:val="18"/>
        </w:rPr>
        <w:t> </w:t>
      </w:r>
      <w:r>
        <w:rPr>
          <w:rFonts w:ascii="Verdana" w:hAnsi="Verdana"/>
          <w:color w:val="000000"/>
          <w:sz w:val="18"/>
          <w:szCs w:val="18"/>
        </w:rPr>
        <w:t>нормы о конкурсном отборе, сфере действия срочного трудового договора (ст. 58 ТК РФ), а не об</w:t>
      </w:r>
      <w:r>
        <w:rPr>
          <w:rStyle w:val="WW8Num3z0"/>
          <w:rFonts w:ascii="Verdana" w:hAnsi="Verdana"/>
          <w:color w:val="000000"/>
          <w:sz w:val="18"/>
          <w:szCs w:val="18"/>
        </w:rPr>
        <w:t> </w:t>
      </w:r>
      <w:r>
        <w:rPr>
          <w:rStyle w:val="WW8Num4z0"/>
          <w:rFonts w:ascii="Verdana" w:hAnsi="Verdana"/>
          <w:color w:val="4682B4"/>
          <w:sz w:val="18"/>
          <w:szCs w:val="18"/>
        </w:rPr>
        <w:t>обязательности</w:t>
      </w:r>
      <w:r>
        <w:rPr>
          <w:rStyle w:val="WW8Num3z0"/>
          <w:rFonts w:ascii="Verdana" w:hAnsi="Verdana"/>
          <w:color w:val="000000"/>
          <w:sz w:val="18"/>
          <w:szCs w:val="18"/>
        </w:rPr>
        <w:t> </w:t>
      </w:r>
      <w:r>
        <w:rPr>
          <w:rFonts w:ascii="Verdana" w:hAnsi="Verdana"/>
          <w:color w:val="000000"/>
          <w:sz w:val="18"/>
          <w:szCs w:val="18"/>
        </w:rPr>
        <w:t>его заключения, как это принято в настоящее время и другие дополнения с учётом особенностей регулирования труда творческих работников СМИ, предусмотренных федеральными законами и иными нормативными правовыми актами, в соответствии со ст.351 ТК РФ.</w:t>
      </w:r>
    </w:p>
    <w:p w:rsidR="009E5BB2" w:rsidRDefault="009E5BB2" w:rsidP="009E5B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состоит в том, что в нем содержатся выводы и предложения по совершенствованию правового регулирования труда работников телевидения и радиовещания, которые могут быть учтены</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Fonts w:ascii="Verdana" w:hAnsi="Verdana"/>
          <w:color w:val="000000"/>
          <w:sz w:val="18"/>
          <w:szCs w:val="18"/>
        </w:rPr>
        <w:t>. Результаты исследования могут также использоваться в научной деятельности, в учебном процессе высших учебных заведений и иных образовательных учреждений, а также могут быть использованы в работе соответствующих юридических служб.</w:t>
      </w:r>
    </w:p>
    <w:p w:rsidR="009E5BB2" w:rsidRDefault="009E5BB2" w:rsidP="009E5B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подготовлена на кафедре трудового права Московского государственного университета имени М.В. Ломоносова. Основные идеи и теоретические положения диссертации изложены в опубликованных автором статьях. Материалы диссертационного исследования, теоретические и практические выводы диссертации включались автором в лекции, прочитанные в различных вузах, а также частично использованы управлением кадров и трудовых отношений ВГТРК.</w:t>
      </w:r>
    </w:p>
    <w:p w:rsidR="009E5BB2" w:rsidRDefault="009E5BB2" w:rsidP="009E5B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Содержание работы. Цель и задачи исследования обусловили структуру диссертации, состоящую из введения, двух глав, объединяющих 6 параграфов, приложения, заключения и библиографии. Первая глава посвящена теоретическим исследованиям проблемы свободы творчества и свободы труда и проблемы единства и дифференциации правого регулирования трудовых отношений, выявлению оснований дифференциации правого регулирования труда работников телевидения и радиовещания. Во второй главе работы исследуются особенности содержания трудового договора работников телевидения и радиовещания, обосновывается возможность, а не необходимость, как это принято в настоящее время, заключения с творческими работниками срочных трудовых договоров по результатам проведения конкурса, установления для них ненормированного рабочего дня. Рассматриваются особенности продолжительности их рабочего времени и нормирования труда.</w:t>
      </w:r>
    </w:p>
    <w:p w:rsidR="009E5BB2" w:rsidRDefault="009E5BB2" w:rsidP="009E5B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заключении диссертации, на базе исследования проблем регулирования труда работников электронных средств массовой информации, учета международного опыта и отраженных в</w:t>
      </w:r>
      <w:r>
        <w:rPr>
          <w:rStyle w:val="WW8Num3z0"/>
          <w:rFonts w:ascii="Verdana" w:hAnsi="Verdana"/>
          <w:color w:val="000000"/>
          <w:sz w:val="18"/>
          <w:szCs w:val="18"/>
        </w:rPr>
        <w:t> </w:t>
      </w:r>
      <w:r>
        <w:rPr>
          <w:rStyle w:val="WW8Num4z0"/>
          <w:rFonts w:ascii="Verdana" w:hAnsi="Verdana"/>
          <w:color w:val="4682B4"/>
          <w:sz w:val="18"/>
          <w:szCs w:val="18"/>
        </w:rPr>
        <w:t>законопроектах</w:t>
      </w:r>
      <w:r>
        <w:rPr>
          <w:rStyle w:val="WW8Num3z0"/>
          <w:rFonts w:ascii="Verdana" w:hAnsi="Verdana"/>
          <w:color w:val="000000"/>
          <w:sz w:val="18"/>
          <w:szCs w:val="18"/>
        </w:rPr>
        <w:t> </w:t>
      </w:r>
      <w:r>
        <w:rPr>
          <w:rFonts w:ascii="Verdana" w:hAnsi="Verdana"/>
          <w:color w:val="000000"/>
          <w:sz w:val="18"/>
          <w:szCs w:val="18"/>
        </w:rPr>
        <w:t>тенденций правового регулирования труда, формулируются конкретные предложения по совершенствованию правового регулирования труда работников телевидения и радиовещания.</w:t>
      </w:r>
    </w:p>
    <w:p w:rsidR="009E5BB2" w:rsidRDefault="009E5BB2" w:rsidP="009E5B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w:t>
      </w:r>
    </w:p>
    <w:p w:rsidR="009E5BB2" w:rsidRDefault="009E5BB2" w:rsidP="009E5BB2">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Аристова, Светлана Викторовна</w:t>
      </w:r>
    </w:p>
    <w:p w:rsidR="009E5BB2" w:rsidRDefault="009E5BB2" w:rsidP="009E5B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9E5BB2" w:rsidRDefault="009E5BB2" w:rsidP="009E5B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Комплексное исследование, как и анализ и обобщение материалов темы, проведённые в рамках данной диссертации показывают, что труд работников в области телевидения и радиовещания имеет ярко выраженные особенности и творческий характер, обуславливающие необходимость дифференциации правового регулирования их труда, по сравнению с работниками других сфер деятельности. Это было подтверждено закреплением в разделе XII ТК РФ, и иных его главах специальных норм по регулированию труда «творческих работников электронных</w:t>
      </w:r>
      <w:r>
        <w:rPr>
          <w:rStyle w:val="WW8Num3z0"/>
          <w:rFonts w:ascii="Verdana" w:hAnsi="Verdana"/>
          <w:color w:val="000000"/>
          <w:sz w:val="18"/>
          <w:szCs w:val="18"/>
        </w:rPr>
        <w:t> </w:t>
      </w:r>
      <w:r>
        <w:rPr>
          <w:rStyle w:val="WW8Num4z0"/>
          <w:rFonts w:ascii="Verdana" w:hAnsi="Verdana"/>
          <w:color w:val="4682B4"/>
          <w:sz w:val="18"/>
          <w:szCs w:val="18"/>
        </w:rPr>
        <w:t>СМИ</w:t>
      </w:r>
      <w:r>
        <w:rPr>
          <w:rFonts w:ascii="Verdana" w:hAnsi="Verdana"/>
          <w:color w:val="000000"/>
          <w:sz w:val="18"/>
          <w:szCs w:val="18"/>
        </w:rPr>
        <w:t>». Вместе с тем все нормы ТК, посвящённые регулированию труда работников в области телевидения и радиовещания носят</w:t>
      </w:r>
      <w:r>
        <w:rPr>
          <w:rStyle w:val="WW8Num3z0"/>
          <w:rFonts w:ascii="Verdana" w:hAnsi="Verdana"/>
          <w:color w:val="000000"/>
          <w:sz w:val="18"/>
          <w:szCs w:val="18"/>
        </w:rPr>
        <w:t> </w:t>
      </w:r>
      <w:r>
        <w:rPr>
          <w:rStyle w:val="WW8Num4z0"/>
          <w:rFonts w:ascii="Verdana" w:hAnsi="Verdana"/>
          <w:color w:val="4682B4"/>
          <w:sz w:val="18"/>
          <w:szCs w:val="18"/>
        </w:rPr>
        <w:t>отсылочный</w:t>
      </w:r>
      <w:r>
        <w:rPr>
          <w:rStyle w:val="WW8Num3z0"/>
          <w:rFonts w:ascii="Verdana" w:hAnsi="Verdana"/>
          <w:color w:val="000000"/>
          <w:sz w:val="18"/>
          <w:szCs w:val="18"/>
        </w:rPr>
        <w:t> </w:t>
      </w:r>
      <w:r>
        <w:rPr>
          <w:rFonts w:ascii="Verdana" w:hAnsi="Verdana"/>
          <w:color w:val="000000"/>
          <w:sz w:val="18"/>
          <w:szCs w:val="18"/>
        </w:rPr>
        <w:t>характер. Отсутствуют и специальные нормативные акты, регулирующие труд указанных работников с учётом творческого характера и особенностей выполняемых ими трудовых функций. В данной работе обосновывается предложение о необходимости скорейшего принятия специального нормативного правового акта, по регулированию трудовых отношений творческих работников ТВ и РВ, а также включения в разрабатываемый</w:t>
      </w:r>
      <w:r>
        <w:rPr>
          <w:rStyle w:val="WW8Num3z0"/>
          <w:rFonts w:ascii="Verdana" w:hAnsi="Verdana"/>
          <w:color w:val="000000"/>
          <w:sz w:val="18"/>
          <w:szCs w:val="18"/>
        </w:rPr>
        <w:t> </w:t>
      </w:r>
      <w:r>
        <w:rPr>
          <w:rStyle w:val="WW8Num4z0"/>
          <w:rFonts w:ascii="Verdana" w:hAnsi="Verdana"/>
          <w:color w:val="4682B4"/>
          <w:sz w:val="18"/>
          <w:szCs w:val="18"/>
        </w:rPr>
        <w:t>законопроект</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телевидении и радиовещании</w:t>
      </w:r>
      <w:r>
        <w:rPr>
          <w:rFonts w:ascii="Verdana" w:hAnsi="Verdana"/>
          <w:color w:val="000000"/>
          <w:sz w:val="18"/>
          <w:szCs w:val="18"/>
        </w:rPr>
        <w:t>» соответствующих норм, посвящённых труду творческих работников. На основе анализа статей 94, 96, 351 и некоторых других статей ТК, обосновывается вывод о необходимости принятия ряда специальных</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Правительства РФ.</w:t>
      </w:r>
    </w:p>
    <w:p w:rsidR="009E5BB2" w:rsidRDefault="009E5BB2" w:rsidP="009E5B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Отмечается, что регулирование труда отдельных категорий работников СМИ, в том числе творческих работников телевидения и радиовещания некоторое время пытались отнести к сфере гражданского законодательства. С принятием ТК РФ в этот вопрос внесена ясность, правовое регулирование их труда обоснованно отнесено к сфере трудового права с особенностями, предусмотренными федеральными законами и иными нормативными актами (ст.351 ТК РФ).</w:t>
      </w:r>
    </w:p>
    <w:p w:rsidR="009E5BB2" w:rsidRDefault="009E5BB2" w:rsidP="009E5B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 данной диссертации рассматривается принцип</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творчества, как межотраслевой принцип права, который находит своё проявление на стыке трудового права и некоторых других отраслей, таких как,</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и гражданское право. В результате исследования и оценки</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свободы творчества указанных работников и с учётом зарубежного опыта предлагается установление границ свободы творчества, так как никакая</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не может быть безграничной и всегда должна учитывать требования гуманности и морали. В тоже время подчёркивается, что свобода творчества не должна ограничиваться со стороны государства согласно чЗ ст.55</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но может быть ограничена интересами других лиц. Исходя из необходимости защиты свободы творчества работников, исследована ответственность, установленная российским законодательством за её нарушение. В работе обосновывается роль трудового права в регулировании труда и творческого процесса работников и выявляются взаимосвязи свободы творчества и свободы труда, если лицо осуществляет творческую деятельность, являясь членом коллектива работников.</w:t>
      </w:r>
    </w:p>
    <w:p w:rsidR="009E5BB2" w:rsidRDefault="009E5BB2" w:rsidP="009E5B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Исторический аспект исследования позволил показать изменения, которые претерпела трактовка принципа свободы труда в период с 1918 года до настоящего времени, порождающего определённые трудности в разрешении современных проблем, что требует внесения конкретных предложений, направленных на совершенствование правового регулирования труда творческих работников телевидения и радиовещания. Указанные предложения имеют теоретическое обоснование дифференциации правового регулирования о чём свидетельствуют факторы её обуславливающие и анализ видов дифференциации.</w:t>
      </w:r>
    </w:p>
    <w:p w:rsidR="009E5BB2" w:rsidRDefault="009E5BB2" w:rsidP="009E5B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К основаниям дифференциации регулирования труда работников телевидения и радиовещания относятся особенности и творческий характер труда и условий их труда. Труд многих категорий работников электронных СМИ носит творческий характер, что учитывается и ТК РФ (ст.351 и др.), поэтому в работе основное внимание уделено именно творческим работникам. Но эти особенности не могут не оказывать влияния на труд некоторых технических работников, в связи с этим в работе исследуются и особенности правового регулирования и их труда. Изучение понятий «</w:t>
      </w:r>
      <w:r>
        <w:rPr>
          <w:rStyle w:val="WW8Num4z0"/>
          <w:rFonts w:ascii="Verdana" w:hAnsi="Verdana"/>
          <w:color w:val="4682B4"/>
          <w:sz w:val="18"/>
          <w:szCs w:val="18"/>
        </w:rPr>
        <w:t>творчества</w:t>
      </w:r>
      <w:r>
        <w:rPr>
          <w:rFonts w:ascii="Verdana" w:hAnsi="Verdana"/>
          <w:color w:val="000000"/>
          <w:sz w:val="18"/>
          <w:szCs w:val="18"/>
        </w:rPr>
        <w:t>», «</w:t>
      </w:r>
      <w:r>
        <w:rPr>
          <w:rStyle w:val="WW8Num4z0"/>
          <w:rFonts w:ascii="Verdana" w:hAnsi="Verdana"/>
          <w:color w:val="4682B4"/>
          <w:sz w:val="18"/>
          <w:szCs w:val="18"/>
        </w:rPr>
        <w:t>творческой деятельности</w:t>
      </w:r>
      <w:r>
        <w:rPr>
          <w:rFonts w:ascii="Verdana" w:hAnsi="Verdana"/>
          <w:color w:val="000000"/>
          <w:sz w:val="18"/>
          <w:szCs w:val="18"/>
        </w:rPr>
        <w:t>» показывают некоторую их недооценку в современном регулировании труда казанных работников и, как представляется, требует</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закрепления терминов (понятий) «</w:t>
      </w:r>
      <w:r>
        <w:rPr>
          <w:rStyle w:val="WW8Num4z0"/>
          <w:rFonts w:ascii="Verdana" w:hAnsi="Verdana"/>
          <w:color w:val="4682B4"/>
          <w:sz w:val="18"/>
          <w:szCs w:val="18"/>
        </w:rPr>
        <w:t>творчество</w:t>
      </w:r>
      <w:r>
        <w:rPr>
          <w:rFonts w:ascii="Verdana" w:hAnsi="Verdana"/>
          <w:color w:val="000000"/>
          <w:sz w:val="18"/>
          <w:szCs w:val="18"/>
        </w:rPr>
        <w:t>» и «</w:t>
      </w:r>
      <w:r>
        <w:rPr>
          <w:rStyle w:val="WW8Num4z0"/>
          <w:rFonts w:ascii="Verdana" w:hAnsi="Verdana"/>
          <w:color w:val="4682B4"/>
          <w:sz w:val="18"/>
          <w:szCs w:val="18"/>
        </w:rPr>
        <w:t>творческий работник</w:t>
      </w:r>
      <w:r>
        <w:rPr>
          <w:rFonts w:ascii="Verdana" w:hAnsi="Verdana"/>
          <w:color w:val="000000"/>
          <w:sz w:val="18"/>
          <w:szCs w:val="18"/>
        </w:rPr>
        <w:t xml:space="preserve">», </w:t>
      </w:r>
      <w:r>
        <w:rPr>
          <w:rFonts w:ascii="Verdana" w:hAnsi="Verdana"/>
          <w:color w:val="000000"/>
          <w:sz w:val="18"/>
          <w:szCs w:val="18"/>
        </w:rPr>
        <w:lastRenderedPageBreak/>
        <w:t>которые предложены в диссертации. В данном исследовании выявлены особенности телерадиопроизводства, его коллективность, новизна, творческий характер, совместимость свободы творчества с трудовой дисциплиной и др., что отражается на условиях труда, в том числе, включаемых в содержание трудового договора и определяющих специфику регулирования рабочего времени и нормирования труда.</w:t>
      </w:r>
    </w:p>
    <w:p w:rsidR="009E5BB2" w:rsidRDefault="009E5BB2" w:rsidP="009E5B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Обосновывается вывод об особенностях трудового договора и правовом положении работодателей и работников телевидения и радиовещания. Выявлены основные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работников в их преломлении для сферы телевидения и радиовещания, а так же основные права и обязанности работодателей, отличающихся некоторыми особенностями в части приобретения статуса работодателя, когда средство массовой информации, как работодатель, не является юридическим лицом или является физическим лицом. В этих случаях, в работе предлагается руководствоваться понятием (термином) «</w:t>
      </w:r>
      <w:r>
        <w:rPr>
          <w:rStyle w:val="WW8Num4z0"/>
          <w:rFonts w:ascii="Verdana" w:hAnsi="Verdana"/>
          <w:color w:val="4682B4"/>
          <w:sz w:val="18"/>
          <w:szCs w:val="18"/>
        </w:rPr>
        <w:t>работодатель</w:t>
      </w:r>
      <w:r>
        <w:rPr>
          <w:rFonts w:ascii="Verdana" w:hAnsi="Verdana"/>
          <w:color w:val="000000"/>
          <w:sz w:val="18"/>
          <w:szCs w:val="18"/>
        </w:rPr>
        <w:t>», приведённом в части 2 ст.20 ТК РФ, в которой он определяется не только как физическое лицо либо юридическое лицо, но и как «</w:t>
      </w:r>
      <w:r>
        <w:rPr>
          <w:rStyle w:val="WW8Num4z0"/>
          <w:rFonts w:ascii="Verdana" w:hAnsi="Verdana"/>
          <w:color w:val="4682B4"/>
          <w:sz w:val="18"/>
          <w:szCs w:val="18"/>
        </w:rPr>
        <w:t>организация</w:t>
      </w:r>
      <w:r>
        <w:rPr>
          <w:rFonts w:ascii="Verdana" w:hAnsi="Verdana"/>
          <w:color w:val="000000"/>
          <w:sz w:val="18"/>
          <w:szCs w:val="18"/>
        </w:rPr>
        <w:t>» - работодатель вступившая в трудовое отношение с работником. Эта же часть</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содержит указание о том, что в случаях, установленных федеральными законами, в качестве работодателя может выступать иной субъект, наделённый правом заключать трудовые договоры. Поскольку работодателем названо юридическое лицо, которое всегда является организацией», то указание в скобках статьи слова «</w:t>
      </w:r>
      <w:r>
        <w:rPr>
          <w:rStyle w:val="WW8Num4z0"/>
          <w:rFonts w:ascii="Verdana" w:hAnsi="Verdana"/>
          <w:color w:val="4682B4"/>
          <w:sz w:val="18"/>
          <w:szCs w:val="18"/>
        </w:rPr>
        <w:t>организация</w:t>
      </w:r>
      <w:r>
        <w:rPr>
          <w:rFonts w:ascii="Verdana" w:hAnsi="Verdana"/>
          <w:color w:val="000000"/>
          <w:sz w:val="18"/>
          <w:szCs w:val="18"/>
        </w:rPr>
        <w:t>», очевидно означает, что работодателем может выступать организация, не являющаяся юридическим лицом, что является довольно типичным случаем в области телевидения и радиовещания.</w:t>
      </w:r>
    </w:p>
    <w:p w:rsidR="009E5BB2" w:rsidRDefault="009E5BB2" w:rsidP="009E5B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 работе определены особенности и выявлены некоторые недостатки «квалификационных характеристик должностей редакторского и художественно-производственного персонала Всероссийской государственной телевизионной и радиовещательной компании» и внесены предложения, направленные на их совершенствование. В настоящей работе обосновывается вывод об уточнении сферы действия срочного трудового договора, определяются возможные дополнительные условия, которые могут быть включены в трудовой договор, выдвигается предложение унифицировать порядок заключения трудовых договоров, ограничивая сферу применения срочных трудовых договоров. Для этого предлагаются разработанные в диссертации рекомендации о порядке заключения трудовых договоров и «</w:t>
      </w:r>
      <w:r>
        <w:rPr>
          <w:rStyle w:val="WW8Num4z0"/>
          <w:rFonts w:ascii="Verdana" w:hAnsi="Verdana"/>
          <w:color w:val="4682B4"/>
          <w:sz w:val="18"/>
          <w:szCs w:val="18"/>
        </w:rPr>
        <w:t>модель типового договора</w:t>
      </w:r>
      <w:r>
        <w:rPr>
          <w:rFonts w:ascii="Verdana" w:hAnsi="Verdana"/>
          <w:color w:val="000000"/>
          <w:sz w:val="18"/>
          <w:szCs w:val="18"/>
        </w:rPr>
        <w:t>» для основных должностей творческих работников телевидения и радиовещания. (Проект типового трудового договора с работниками телевидения и радиовещания прилагается).</w:t>
      </w:r>
    </w:p>
    <w:p w:rsidR="009E5BB2" w:rsidRDefault="009E5BB2" w:rsidP="009E5B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 работе обосновывается предложение распространить на творческих работников электронных средств массовой информации конкурсный порядок замещения должностей. На основании проведенных исследований предлагается принять соответствующий нормативный правовой акт, устанавливающий порядок проведения конкурса и</w:t>
      </w:r>
      <w:r>
        <w:rPr>
          <w:rStyle w:val="WW8Num3z0"/>
          <w:rFonts w:ascii="Verdana" w:hAnsi="Verdana"/>
          <w:color w:val="000000"/>
          <w:sz w:val="18"/>
          <w:szCs w:val="18"/>
        </w:rPr>
        <w:t> </w:t>
      </w:r>
      <w:r>
        <w:rPr>
          <w:rStyle w:val="WW8Num4z0"/>
          <w:rFonts w:ascii="Verdana" w:hAnsi="Verdana"/>
          <w:color w:val="4682B4"/>
          <w:sz w:val="18"/>
          <w:szCs w:val="18"/>
        </w:rPr>
        <w:t>закрепляющий</w:t>
      </w:r>
      <w:r>
        <w:rPr>
          <w:rStyle w:val="WW8Num3z0"/>
          <w:rFonts w:ascii="Verdana" w:hAnsi="Verdana"/>
          <w:color w:val="000000"/>
          <w:sz w:val="18"/>
          <w:szCs w:val="18"/>
        </w:rPr>
        <w:t> </w:t>
      </w:r>
      <w:r>
        <w:rPr>
          <w:rFonts w:ascii="Verdana" w:hAnsi="Verdana"/>
          <w:color w:val="000000"/>
          <w:sz w:val="18"/>
          <w:szCs w:val="18"/>
        </w:rPr>
        <w:t>конкурс, в совокупности с трудовым договором в качестве основания возникновения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творческих работников телерадиокомпанияй. Необходимость конкурсного подбора кадров обусловлена творческим характером труда работников данной сферы, потребностью постоянно совершенствовать свое мастерство, а также тем, что результаты их труда непосредственно влияют на идейнохудожественный уровень и техническое качество создаваемых теле-, радиопрограмм. В работе сделана попытка сформулировать наиболее важные принципы, на которых должен строится конкурсный подбор кадров.</w:t>
      </w:r>
    </w:p>
    <w:p w:rsidR="009E5BB2" w:rsidRDefault="009E5BB2" w:rsidP="009E5BB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Проблема регулирования рабочего времени и нормирования труда и ныне остаётся одной из наиболее болезненных и спорных. Она вызвала особо острую дискуссию при принятии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Такое положение обусловлено не только тем, что рабочее время является существенным фактором производства, но и тем, что оно является важнейшей областью социальной политики, от которой напрямую зависит эффективность производства, охрана здоровья человека, предоставление ему времени отдыха для восстановления затраченных сил, повышения культурного и образовательного уровня. В работе выделены</w:t>
      </w:r>
      <w:r>
        <w:rPr>
          <w:rStyle w:val="WW8Num3z0"/>
          <w:rFonts w:ascii="Verdana" w:hAnsi="Verdana"/>
          <w:color w:val="000000"/>
          <w:sz w:val="18"/>
          <w:szCs w:val="18"/>
        </w:rPr>
        <w:t> </w:t>
      </w:r>
      <w:r>
        <w:rPr>
          <w:rStyle w:val="WW8Num4z0"/>
          <w:rFonts w:ascii="Verdana" w:hAnsi="Verdana"/>
          <w:color w:val="4682B4"/>
          <w:sz w:val="18"/>
          <w:szCs w:val="18"/>
        </w:rPr>
        <w:t>общеправовые</w:t>
      </w:r>
      <w:r>
        <w:rPr>
          <w:rStyle w:val="WW8Num3z0"/>
          <w:rFonts w:ascii="Verdana" w:hAnsi="Verdana"/>
          <w:color w:val="000000"/>
          <w:sz w:val="18"/>
          <w:szCs w:val="18"/>
        </w:rPr>
        <w:t> </w:t>
      </w:r>
      <w:r>
        <w:rPr>
          <w:rFonts w:ascii="Verdana" w:hAnsi="Verdana"/>
          <w:color w:val="000000"/>
          <w:sz w:val="18"/>
          <w:szCs w:val="18"/>
        </w:rPr>
        <w:t>проблемы рабочего времени, и раскрыты особенности регулирования продолжительности рабочего времени работников творческого труда.</w:t>
      </w:r>
    </w:p>
    <w:p w:rsidR="009E5BB2" w:rsidRDefault="009E5BB2" w:rsidP="009E5BB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156</w:t>
      </w:r>
    </w:p>
    <w:p w:rsidR="009E5BB2" w:rsidRDefault="009E5BB2" w:rsidP="009E5BB2">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Аристова, Светлана Викторовна, 2003 год</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всенароднымголосованием 12 декабря 1993.</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принят Государственной Думой 21 декабря 2001 г.</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РФ в редакции 1992 года с изменениями и дополнениями.</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ГК РФ ч. 1, принят Государственной Думой 21 октября 1994 г.</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Закон РФ «</w:t>
      </w:r>
      <w:r>
        <w:rPr>
          <w:rStyle w:val="WW8Num4z0"/>
          <w:rFonts w:ascii="Verdana" w:hAnsi="Verdana"/>
          <w:color w:val="4682B4"/>
          <w:sz w:val="18"/>
          <w:szCs w:val="18"/>
        </w:rPr>
        <w:t>О средствах массовой информации</w:t>
      </w:r>
      <w:r>
        <w:rPr>
          <w:rFonts w:ascii="Verdana" w:hAnsi="Verdana"/>
          <w:color w:val="000000"/>
          <w:sz w:val="18"/>
          <w:szCs w:val="18"/>
        </w:rPr>
        <w:t>» от 27.12.91 с изменениями и дополнениями.б.Закон РФ «</w:t>
      </w:r>
      <w:r>
        <w:rPr>
          <w:rStyle w:val="WW8Num4z0"/>
          <w:rFonts w:ascii="Verdana" w:hAnsi="Verdana"/>
          <w:color w:val="4682B4"/>
          <w:sz w:val="18"/>
          <w:szCs w:val="18"/>
        </w:rPr>
        <w:t>Об авторском праве и смежных правах</w:t>
      </w:r>
      <w:r>
        <w:rPr>
          <w:rFonts w:ascii="Verdana" w:hAnsi="Verdana"/>
          <w:color w:val="000000"/>
          <w:sz w:val="18"/>
          <w:szCs w:val="18"/>
        </w:rPr>
        <w:t>» от 9.08.93 с изменениями и дополнениями.</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ФЗ РФ «О порядке освещения деятельности органов государственной власти в государственных средствах массовой информации» от 13.01.95 №7-ФЗ.</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Закон РФ «</w:t>
      </w:r>
      <w:r>
        <w:rPr>
          <w:rStyle w:val="WW8Num4z0"/>
          <w:rFonts w:ascii="Verdana" w:hAnsi="Verdana"/>
          <w:color w:val="4682B4"/>
          <w:sz w:val="18"/>
          <w:szCs w:val="18"/>
        </w:rPr>
        <w:t>Об образовании</w:t>
      </w:r>
      <w:r>
        <w:rPr>
          <w:rFonts w:ascii="Verdana" w:hAnsi="Verdana"/>
          <w:color w:val="000000"/>
          <w:sz w:val="18"/>
          <w:szCs w:val="18"/>
        </w:rPr>
        <w:t>» от 13 января 1996 г.</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Проект Правительства РФ Федерального закона «</w:t>
      </w:r>
      <w:r>
        <w:rPr>
          <w:rStyle w:val="WW8Num4z0"/>
          <w:rFonts w:ascii="Verdana" w:hAnsi="Verdana"/>
          <w:color w:val="4682B4"/>
          <w:sz w:val="18"/>
          <w:szCs w:val="18"/>
        </w:rPr>
        <w:t>Трудовой Кодекс РФ</w:t>
      </w:r>
      <w:r>
        <w:rPr>
          <w:rFonts w:ascii="Verdana" w:hAnsi="Verdana"/>
          <w:color w:val="000000"/>
          <w:sz w:val="18"/>
          <w:szCs w:val="18"/>
        </w:rPr>
        <w:t>»./ Российская газета от 28.04.99</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Ю.Положение о проведении конкурса при приеме в центральные органы федеральной</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/утверждено Постановлением Правительства РФ 23.07.93 № 702. Собрание актов</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и Правительства РФ. 1993, № 32, ст.3011.</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13.09.94. № 1047 «Об организации переподготовки и повышения квалификации государственных служащих федеральных органов исполнительной власти» /Российская газета, № 180 от 21.09.94/</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Постановление Правительства РФ от 11.11.02. № 804 «</w:t>
      </w:r>
      <w:r>
        <w:rPr>
          <w:rStyle w:val="WW8Num4z0"/>
          <w:rFonts w:ascii="Verdana" w:hAnsi="Verdana"/>
          <w:color w:val="4682B4"/>
          <w:sz w:val="18"/>
          <w:szCs w:val="18"/>
        </w:rPr>
        <w:t>О правилах разработки и утверждения типовых норм труда</w:t>
      </w:r>
      <w:r>
        <w:rPr>
          <w:rFonts w:ascii="Verdana" w:hAnsi="Verdana"/>
          <w:color w:val="000000"/>
          <w:sz w:val="18"/>
          <w:szCs w:val="18"/>
        </w:rPr>
        <w:t>».</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Положение о порядке проведения аттестации служащих учреждений, организаций и предприятий, находящихся на бюджетномфинансировании. /Утверждено</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Минтруда РФ от 23.10.92 № 27. (</w:t>
      </w:r>
      <w:r>
        <w:rPr>
          <w:rStyle w:val="WW8Num4z0"/>
          <w:rFonts w:ascii="Verdana" w:hAnsi="Verdana"/>
          <w:color w:val="4682B4"/>
          <w:sz w:val="18"/>
          <w:szCs w:val="18"/>
        </w:rPr>
        <w:t>БНА</w:t>
      </w:r>
      <w:r>
        <w:rPr>
          <w:rStyle w:val="WW8Num3z0"/>
          <w:rFonts w:ascii="Verdana" w:hAnsi="Verdana"/>
          <w:color w:val="000000"/>
          <w:sz w:val="18"/>
          <w:szCs w:val="18"/>
        </w:rPr>
        <w:t> </w:t>
      </w:r>
      <w:r>
        <w:rPr>
          <w:rFonts w:ascii="Verdana" w:hAnsi="Verdana"/>
          <w:color w:val="000000"/>
          <w:sz w:val="18"/>
          <w:szCs w:val="18"/>
        </w:rPr>
        <w:t>министерств и ведомств РФ 1993, № 1).</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Список используемой литературы.</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А.А., Войленко Е.И. Правовые вопросы конкурсного подбора кадров // «</w:t>
      </w:r>
      <w:r>
        <w:rPr>
          <w:rStyle w:val="WW8Num4z0"/>
          <w:rFonts w:ascii="Verdana" w:hAnsi="Verdana"/>
          <w:color w:val="4682B4"/>
          <w:sz w:val="18"/>
          <w:szCs w:val="18"/>
        </w:rPr>
        <w:t>Советское государство и право</w:t>
      </w:r>
      <w:r>
        <w:rPr>
          <w:rFonts w:ascii="Verdana" w:hAnsi="Verdana"/>
          <w:color w:val="000000"/>
          <w:sz w:val="18"/>
          <w:szCs w:val="18"/>
        </w:rPr>
        <w:t>», 1957, № 1.</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А.А., Дмитриева И.К. Контракт в трудовом праве //Вестник</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Серия «</w:t>
      </w:r>
      <w:r>
        <w:rPr>
          <w:rStyle w:val="WW8Num4z0"/>
          <w:rFonts w:ascii="Verdana" w:hAnsi="Verdana"/>
          <w:color w:val="4682B4"/>
          <w:sz w:val="18"/>
          <w:szCs w:val="18"/>
        </w:rPr>
        <w:t>Право</w:t>
      </w:r>
      <w:r>
        <w:rPr>
          <w:rFonts w:ascii="Verdana" w:hAnsi="Verdana"/>
          <w:color w:val="000000"/>
          <w:sz w:val="18"/>
          <w:szCs w:val="18"/>
        </w:rPr>
        <w:t>», 1992, № 4.</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Акопов Д.Р. Особенности правового регулирования труда руководителей государственных унитарных предприятий. //«</w:t>
      </w:r>
      <w:r>
        <w:rPr>
          <w:rStyle w:val="WW8Num4z0"/>
          <w:rFonts w:ascii="Verdana" w:hAnsi="Verdana"/>
          <w:color w:val="4682B4"/>
          <w:sz w:val="18"/>
          <w:szCs w:val="18"/>
        </w:rPr>
        <w:t>Государство и право</w:t>
      </w:r>
      <w:r>
        <w:rPr>
          <w:rFonts w:ascii="Verdana" w:hAnsi="Verdana"/>
          <w:color w:val="000000"/>
          <w:sz w:val="18"/>
          <w:szCs w:val="18"/>
        </w:rPr>
        <w:t>», 1997. №6.</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Законы о рабочем времени в зрелищных предприятиях и кинопромышленности. М.,ОГИЗ, «</w:t>
      </w:r>
      <w:r>
        <w:rPr>
          <w:rStyle w:val="WW8Num4z0"/>
          <w:rFonts w:ascii="Verdana" w:hAnsi="Verdana"/>
          <w:color w:val="4682B4"/>
          <w:sz w:val="18"/>
          <w:szCs w:val="18"/>
        </w:rPr>
        <w:t>Советское законодательство</w:t>
      </w:r>
      <w:r>
        <w:rPr>
          <w:rFonts w:ascii="Verdana" w:hAnsi="Verdana"/>
          <w:color w:val="000000"/>
          <w:sz w:val="18"/>
          <w:szCs w:val="18"/>
        </w:rPr>
        <w:t>», 1931.</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Советское трудовое право. Учебник. М., 1954.</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Теоретические вопросы кодификации законодательства о труде союзных республик. / «</w:t>
      </w:r>
      <w:r>
        <w:rPr>
          <w:rStyle w:val="WW8Num4z0"/>
          <w:rFonts w:ascii="Verdana" w:hAnsi="Verdana"/>
          <w:color w:val="4682B4"/>
          <w:sz w:val="18"/>
          <w:szCs w:val="18"/>
        </w:rPr>
        <w:t>Советское государство и право</w:t>
      </w:r>
      <w:r>
        <w:rPr>
          <w:rFonts w:ascii="Verdana" w:hAnsi="Verdana"/>
          <w:color w:val="000000"/>
          <w:sz w:val="18"/>
          <w:szCs w:val="18"/>
        </w:rPr>
        <w:t>». 1957, №4.</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Л.Н. Трудовой договор. М., 1989.</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Антимонов</w:t>
      </w:r>
      <w:r>
        <w:rPr>
          <w:rStyle w:val="WW8Num3z0"/>
          <w:rFonts w:ascii="Verdana" w:hAnsi="Verdana"/>
          <w:color w:val="000000"/>
          <w:sz w:val="18"/>
          <w:szCs w:val="18"/>
        </w:rPr>
        <w:t> </w:t>
      </w:r>
      <w:r>
        <w:rPr>
          <w:rFonts w:ascii="Verdana" w:hAnsi="Verdana"/>
          <w:color w:val="000000"/>
          <w:sz w:val="18"/>
          <w:szCs w:val="18"/>
        </w:rPr>
        <w:t>Б.С., Флейниц Е.А. Авторские и трудовые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w:t>
      </w:r>
      <w:r>
        <w:rPr>
          <w:rStyle w:val="WW8Num4z0"/>
          <w:rFonts w:ascii="Verdana" w:hAnsi="Verdana"/>
          <w:color w:val="4682B4"/>
          <w:sz w:val="18"/>
          <w:szCs w:val="18"/>
        </w:rPr>
        <w:t>Советское государство и право</w:t>
      </w:r>
      <w:r>
        <w:rPr>
          <w:rFonts w:ascii="Verdana" w:hAnsi="Verdana"/>
          <w:color w:val="000000"/>
          <w:sz w:val="18"/>
          <w:szCs w:val="18"/>
        </w:rPr>
        <w:t>», 1956, №5</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Ю.Антонова А.Ю. Основные особенности правового регулирования труда художественно- творческих работников театров. //Диссертация . канд. юридических наук. М., 1976.</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П.Ананьева К.Я. Правовое регулирование труда медицинских работников.//Диссертация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1968.</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Багиров</w:t>
      </w:r>
      <w:r>
        <w:rPr>
          <w:rStyle w:val="WW8Num3z0"/>
          <w:rFonts w:ascii="Verdana" w:hAnsi="Verdana"/>
          <w:color w:val="000000"/>
          <w:sz w:val="18"/>
          <w:szCs w:val="18"/>
        </w:rPr>
        <w:t> </w:t>
      </w:r>
      <w:r>
        <w:rPr>
          <w:rFonts w:ascii="Verdana" w:hAnsi="Verdana"/>
          <w:color w:val="000000"/>
          <w:sz w:val="18"/>
          <w:szCs w:val="18"/>
        </w:rPr>
        <w:t>Э.Г. Телевизионная журналистика. Проблемы теории и методология исследования. //Диссертация . док. философск. наук. М., 1968.</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Унификация и дифференциация норм трудового права. /«</w:t>
      </w:r>
      <w:r>
        <w:rPr>
          <w:rStyle w:val="WW8Num4z0"/>
          <w:rFonts w:ascii="Verdana" w:hAnsi="Verdana"/>
          <w:color w:val="4682B4"/>
          <w:sz w:val="18"/>
          <w:szCs w:val="18"/>
        </w:rPr>
        <w:t>Советское государство и право</w:t>
      </w:r>
      <w:r>
        <w:rPr>
          <w:rFonts w:ascii="Verdana" w:hAnsi="Verdana"/>
          <w:color w:val="000000"/>
          <w:sz w:val="18"/>
          <w:szCs w:val="18"/>
        </w:rPr>
        <w:t>», 1971, № 10</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Баринов</w:t>
      </w:r>
      <w:r>
        <w:rPr>
          <w:rStyle w:val="WW8Num3z0"/>
          <w:rFonts w:ascii="Verdana" w:hAnsi="Verdana"/>
          <w:color w:val="000000"/>
          <w:sz w:val="18"/>
          <w:szCs w:val="18"/>
        </w:rPr>
        <w:t> </w:t>
      </w:r>
      <w:r>
        <w:rPr>
          <w:rFonts w:ascii="Verdana" w:hAnsi="Verdana"/>
          <w:color w:val="000000"/>
          <w:sz w:val="18"/>
          <w:szCs w:val="18"/>
        </w:rPr>
        <w:t>О.В. Условия и основания возникновения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 «</w:t>
      </w:r>
      <w:r>
        <w:rPr>
          <w:rStyle w:val="WW8Num4z0"/>
          <w:rFonts w:ascii="Verdana" w:hAnsi="Verdana"/>
          <w:color w:val="4682B4"/>
          <w:sz w:val="18"/>
          <w:szCs w:val="18"/>
        </w:rPr>
        <w:t>Правоведение</w:t>
      </w:r>
      <w:r>
        <w:rPr>
          <w:rFonts w:ascii="Verdana" w:hAnsi="Verdana"/>
          <w:color w:val="000000"/>
          <w:sz w:val="18"/>
          <w:szCs w:val="18"/>
        </w:rPr>
        <w:t>», 1978, №2.</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Борисова</w:t>
      </w:r>
      <w:r>
        <w:rPr>
          <w:rStyle w:val="WW8Num3z0"/>
          <w:rFonts w:ascii="Verdana" w:hAnsi="Verdana"/>
          <w:color w:val="000000"/>
          <w:sz w:val="18"/>
          <w:szCs w:val="18"/>
        </w:rPr>
        <w:t> </w:t>
      </w:r>
      <w:r>
        <w:rPr>
          <w:rFonts w:ascii="Verdana" w:hAnsi="Verdana"/>
          <w:color w:val="000000"/>
          <w:sz w:val="18"/>
          <w:szCs w:val="18"/>
        </w:rPr>
        <w:t>Н.Е., Дмитриев Ю.А. Проблема возрастных ограничений в российском законодательстве. // «</w:t>
      </w:r>
      <w:r>
        <w:rPr>
          <w:rStyle w:val="WW8Num4z0"/>
          <w:rFonts w:ascii="Verdana" w:hAnsi="Verdana"/>
          <w:color w:val="4682B4"/>
          <w:sz w:val="18"/>
          <w:szCs w:val="18"/>
        </w:rPr>
        <w:t>Государство и право</w:t>
      </w:r>
      <w:r>
        <w:rPr>
          <w:rFonts w:ascii="Verdana" w:hAnsi="Verdana"/>
          <w:color w:val="000000"/>
          <w:sz w:val="18"/>
          <w:szCs w:val="18"/>
        </w:rPr>
        <w:t>», 1999, № 11.</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29.</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Понятие трудового договора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 «</w:t>
      </w:r>
      <w:r>
        <w:rPr>
          <w:rStyle w:val="WW8Num4z0"/>
          <w:rFonts w:ascii="Verdana" w:hAnsi="Verdana"/>
          <w:color w:val="4682B4"/>
          <w:sz w:val="18"/>
          <w:szCs w:val="18"/>
        </w:rPr>
        <w:t>Правоведение</w:t>
      </w:r>
      <w:r>
        <w:rPr>
          <w:rFonts w:ascii="Verdana" w:hAnsi="Verdana"/>
          <w:color w:val="000000"/>
          <w:sz w:val="18"/>
          <w:szCs w:val="18"/>
        </w:rPr>
        <w:t>» 1965, №1.</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Субъектная дифференциация правового регулирования в советском трудовом праве. Сборник трудов Свердловского юридического института. Выпуск 2. Свердловск. 1964.</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правосубъектность советских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w:t>
      </w:r>
      <w:r>
        <w:rPr>
          <w:rStyle w:val="WW8Num4z0"/>
          <w:rFonts w:ascii="Verdana" w:hAnsi="Verdana"/>
          <w:color w:val="4682B4"/>
          <w:sz w:val="18"/>
          <w:szCs w:val="18"/>
        </w:rPr>
        <w:t>Юридическая литература</w:t>
      </w:r>
      <w:r>
        <w:rPr>
          <w:rFonts w:ascii="Verdana" w:hAnsi="Verdana"/>
          <w:color w:val="000000"/>
          <w:sz w:val="18"/>
          <w:szCs w:val="18"/>
        </w:rPr>
        <w:t>», 1972.</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Белиловский</w:t>
      </w:r>
      <w:r>
        <w:rPr>
          <w:rStyle w:val="WW8Num3z0"/>
          <w:rFonts w:ascii="Verdana" w:hAnsi="Verdana"/>
          <w:color w:val="000000"/>
          <w:sz w:val="18"/>
          <w:szCs w:val="18"/>
        </w:rPr>
        <w:t> </w:t>
      </w:r>
      <w:r>
        <w:rPr>
          <w:rFonts w:ascii="Verdana" w:hAnsi="Verdana"/>
          <w:color w:val="000000"/>
          <w:sz w:val="18"/>
          <w:szCs w:val="18"/>
        </w:rPr>
        <w:t>Е.П. Проблемы гражданско-правового регулирования отношений, возникающих в связи с созданием научных результатов. // Диссертация . канд. юрид. наук, М.,1971.</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Белиловский</w:t>
      </w:r>
      <w:r>
        <w:rPr>
          <w:rStyle w:val="WW8Num3z0"/>
          <w:rFonts w:ascii="Verdana" w:hAnsi="Verdana"/>
          <w:color w:val="000000"/>
          <w:sz w:val="18"/>
          <w:szCs w:val="18"/>
        </w:rPr>
        <w:t> </w:t>
      </w:r>
      <w:r>
        <w:rPr>
          <w:rFonts w:ascii="Verdana" w:hAnsi="Verdana"/>
          <w:color w:val="000000"/>
          <w:sz w:val="18"/>
          <w:szCs w:val="18"/>
        </w:rPr>
        <w:t>Е.П. Формализация оценки творческой деятельности и ее правовые последствия.// «</w:t>
      </w:r>
      <w:r>
        <w:rPr>
          <w:rStyle w:val="WW8Num4z0"/>
          <w:rFonts w:ascii="Verdana" w:hAnsi="Verdana"/>
          <w:color w:val="4682B4"/>
          <w:sz w:val="18"/>
          <w:szCs w:val="18"/>
        </w:rPr>
        <w:t>Советское государство и право</w:t>
      </w:r>
      <w:r>
        <w:rPr>
          <w:rFonts w:ascii="Verdana" w:hAnsi="Verdana"/>
          <w:color w:val="000000"/>
          <w:sz w:val="18"/>
          <w:szCs w:val="18"/>
        </w:rPr>
        <w:t>». 1980.</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Бродская</w:t>
      </w:r>
      <w:r>
        <w:rPr>
          <w:rStyle w:val="WW8Num3z0"/>
          <w:rFonts w:ascii="Verdana" w:hAnsi="Verdana"/>
          <w:color w:val="000000"/>
          <w:sz w:val="18"/>
          <w:szCs w:val="18"/>
        </w:rPr>
        <w:t> </w:t>
      </w:r>
      <w:r>
        <w:rPr>
          <w:rFonts w:ascii="Verdana" w:hAnsi="Verdana"/>
          <w:color w:val="000000"/>
          <w:sz w:val="18"/>
          <w:szCs w:val="18"/>
        </w:rPr>
        <w:t>B.C. Нормирование труда творческих работников телевидения (на примере редакторского и художественно производственного персонала). //Диссертация . канд. эконом, наук. М.,1974.</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1992.</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Худякова С.С., Варламова Ю.В.,</w:t>
      </w:r>
      <w:r>
        <w:rPr>
          <w:rStyle w:val="WW8Num3z0"/>
          <w:rFonts w:ascii="Verdana" w:hAnsi="Verdana"/>
          <w:color w:val="000000"/>
          <w:sz w:val="18"/>
          <w:szCs w:val="18"/>
        </w:rPr>
        <w:t> </w:t>
      </w:r>
      <w:r>
        <w:rPr>
          <w:rStyle w:val="WW8Num4z0"/>
          <w:rFonts w:ascii="Verdana" w:hAnsi="Verdana"/>
          <w:color w:val="4682B4"/>
          <w:sz w:val="18"/>
          <w:szCs w:val="18"/>
        </w:rPr>
        <w:t>Гонцов</w:t>
      </w:r>
      <w:r>
        <w:rPr>
          <w:rStyle w:val="WW8Num3z0"/>
          <w:rFonts w:ascii="Verdana" w:hAnsi="Verdana"/>
          <w:color w:val="000000"/>
          <w:sz w:val="18"/>
          <w:szCs w:val="18"/>
        </w:rPr>
        <w:t> </w:t>
      </w:r>
      <w:r>
        <w:rPr>
          <w:rFonts w:ascii="Verdana" w:hAnsi="Verdana"/>
          <w:color w:val="000000"/>
          <w:sz w:val="18"/>
          <w:szCs w:val="18"/>
        </w:rPr>
        <w:t>Н.И. Творчество и трудовое право, //под ред. Л.Ю.</w:t>
      </w:r>
      <w:r>
        <w:rPr>
          <w:rStyle w:val="WW8Num3z0"/>
          <w:rFonts w:ascii="Verdana" w:hAnsi="Verdana"/>
          <w:color w:val="000000"/>
          <w:sz w:val="18"/>
          <w:szCs w:val="18"/>
        </w:rPr>
        <w:t> </w:t>
      </w:r>
      <w:r>
        <w:rPr>
          <w:rStyle w:val="WW8Num4z0"/>
          <w:rFonts w:ascii="Verdana" w:hAnsi="Verdana"/>
          <w:color w:val="4682B4"/>
          <w:sz w:val="18"/>
          <w:szCs w:val="18"/>
        </w:rPr>
        <w:t>Бугрова</w:t>
      </w:r>
      <w:r>
        <w:rPr>
          <w:rFonts w:ascii="Verdana" w:hAnsi="Verdana"/>
          <w:color w:val="000000"/>
          <w:sz w:val="18"/>
          <w:szCs w:val="18"/>
        </w:rPr>
        <w:t>, Пермь, 1995.</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Воеводенко</w:t>
      </w:r>
      <w:r>
        <w:rPr>
          <w:rStyle w:val="WW8Num3z0"/>
          <w:rFonts w:ascii="Verdana" w:hAnsi="Verdana"/>
          <w:color w:val="000000"/>
          <w:sz w:val="18"/>
          <w:szCs w:val="18"/>
        </w:rPr>
        <w:t> </w:t>
      </w:r>
      <w:r>
        <w:rPr>
          <w:rFonts w:ascii="Verdana" w:hAnsi="Verdana"/>
          <w:color w:val="000000"/>
          <w:sz w:val="18"/>
          <w:szCs w:val="18"/>
        </w:rPr>
        <w:t>Н.К. Правовое регулирование труда работников с ненормированным рабочим днем. // Диссертация . канд. юрид. наук, М.,1976.</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Войленко</w:t>
      </w:r>
      <w:r>
        <w:rPr>
          <w:rStyle w:val="WW8Num3z0"/>
          <w:rFonts w:ascii="Verdana" w:hAnsi="Verdana"/>
          <w:color w:val="000000"/>
          <w:sz w:val="18"/>
          <w:szCs w:val="18"/>
        </w:rPr>
        <w:t> </w:t>
      </w:r>
      <w:r>
        <w:rPr>
          <w:rFonts w:ascii="Verdana" w:hAnsi="Verdana"/>
          <w:color w:val="000000"/>
          <w:sz w:val="18"/>
          <w:szCs w:val="18"/>
        </w:rPr>
        <w:t>Е.И. Особенности правового регулирования труда и подготовки кадров профессорско-преподавательского состава в вузах. //Диссертация . канд. юрид. наук. М.,1965.</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Волегов</w:t>
      </w:r>
      <w:r>
        <w:rPr>
          <w:rStyle w:val="WW8Num3z0"/>
          <w:rFonts w:ascii="Verdana" w:hAnsi="Verdana"/>
          <w:color w:val="000000"/>
          <w:sz w:val="18"/>
          <w:szCs w:val="18"/>
        </w:rPr>
        <w:t> </w:t>
      </w:r>
      <w:r>
        <w:rPr>
          <w:rFonts w:ascii="Verdana" w:hAnsi="Verdana"/>
          <w:color w:val="000000"/>
          <w:sz w:val="18"/>
          <w:szCs w:val="18"/>
        </w:rPr>
        <w:t>Ю.Б. Особенности правового регулирования труда творческих работников телевидения. //Диссертация . канд. юрид. наук, М.,1979.</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В.Л. Особые основания возникновения трудовых правоотношений. // Советское государство и право. 1973,№5.</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Германов</w:t>
      </w:r>
      <w:r>
        <w:rPr>
          <w:rStyle w:val="WW8Num3z0"/>
          <w:rFonts w:ascii="Verdana" w:hAnsi="Verdana"/>
          <w:color w:val="000000"/>
          <w:sz w:val="18"/>
          <w:szCs w:val="18"/>
        </w:rPr>
        <w:t> </w:t>
      </w:r>
      <w:r>
        <w:rPr>
          <w:rFonts w:ascii="Verdana" w:hAnsi="Verdana"/>
          <w:color w:val="000000"/>
          <w:sz w:val="18"/>
          <w:szCs w:val="18"/>
        </w:rPr>
        <w:t>Е.М. Трудовой договор М. 1991.</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Германское право. Часть 1. Перевод с немецкого. М., Международный центр финансово экономического развития. 1996.</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Голованова</w:t>
      </w:r>
      <w:r>
        <w:rPr>
          <w:rStyle w:val="WW8Num3z0"/>
          <w:rFonts w:ascii="Verdana" w:hAnsi="Verdana"/>
          <w:color w:val="000000"/>
          <w:sz w:val="18"/>
          <w:szCs w:val="18"/>
        </w:rPr>
        <w:t> </w:t>
      </w:r>
      <w:r>
        <w:rPr>
          <w:rFonts w:ascii="Verdana" w:hAnsi="Verdana"/>
          <w:color w:val="000000"/>
          <w:sz w:val="18"/>
          <w:szCs w:val="18"/>
        </w:rPr>
        <w:t>Е.А. Содержание трудового договора. Межвузовский сборник научных трудов. Пермский университет. Пермь. 1979.</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Государственное право Российской Федерации. Учебник под редакцией Е.И. Козловой и О. Е.</w:t>
      </w:r>
      <w:r>
        <w:rPr>
          <w:rStyle w:val="WW8Num3z0"/>
          <w:rFonts w:ascii="Verdana" w:hAnsi="Verdana"/>
          <w:color w:val="000000"/>
          <w:sz w:val="18"/>
          <w:szCs w:val="18"/>
        </w:rPr>
        <w:t> </w:t>
      </w:r>
      <w:r>
        <w:rPr>
          <w:rStyle w:val="WW8Num4z0"/>
          <w:rFonts w:ascii="Verdana" w:hAnsi="Verdana"/>
          <w:color w:val="4682B4"/>
          <w:sz w:val="18"/>
          <w:szCs w:val="18"/>
        </w:rPr>
        <w:t>Кутафина</w:t>
      </w:r>
      <w:r>
        <w:rPr>
          <w:rFonts w:ascii="Verdana" w:hAnsi="Verdana"/>
          <w:color w:val="000000"/>
          <w:sz w:val="18"/>
          <w:szCs w:val="18"/>
        </w:rPr>
        <w:t>, М. «</w:t>
      </w:r>
      <w:r>
        <w:rPr>
          <w:rStyle w:val="WW8Num4z0"/>
          <w:rFonts w:ascii="Verdana" w:hAnsi="Verdana"/>
          <w:color w:val="4682B4"/>
          <w:sz w:val="18"/>
          <w:szCs w:val="18"/>
        </w:rPr>
        <w:t>Юридическая литература</w:t>
      </w:r>
      <w:r>
        <w:rPr>
          <w:rFonts w:ascii="Verdana" w:hAnsi="Verdana"/>
          <w:color w:val="000000"/>
          <w:sz w:val="18"/>
          <w:szCs w:val="18"/>
        </w:rPr>
        <w:t>» 2003.</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Гомьен</w:t>
      </w:r>
      <w:r>
        <w:rPr>
          <w:rStyle w:val="WW8Num3z0"/>
          <w:rFonts w:ascii="Verdana" w:hAnsi="Verdana"/>
          <w:color w:val="000000"/>
          <w:sz w:val="18"/>
          <w:szCs w:val="18"/>
        </w:rPr>
        <w:t> </w:t>
      </w:r>
      <w:r>
        <w:rPr>
          <w:rFonts w:ascii="Verdana" w:hAnsi="Verdana"/>
          <w:color w:val="000000"/>
          <w:sz w:val="18"/>
          <w:szCs w:val="18"/>
        </w:rPr>
        <w:t>Донна, Харрис Девид, Зваак Лео. Европейская</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правах человека и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Fonts w:ascii="Verdana" w:hAnsi="Verdana"/>
          <w:color w:val="000000"/>
          <w:sz w:val="18"/>
          <w:szCs w:val="18"/>
        </w:rPr>
        <w:t>: право и практика. М., Издательство Московского независимого института международного права. 1998, 598с.</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Гражданское право, т.1. Учебник под редакцией Е.А.</w:t>
      </w:r>
      <w:r>
        <w:rPr>
          <w:rStyle w:val="WW8Num3z0"/>
          <w:rFonts w:ascii="Verdana" w:hAnsi="Verdana"/>
          <w:color w:val="000000"/>
          <w:sz w:val="18"/>
          <w:szCs w:val="18"/>
        </w:rPr>
        <w:t> </w:t>
      </w:r>
      <w:r>
        <w:rPr>
          <w:rStyle w:val="WW8Num4z0"/>
          <w:rFonts w:ascii="Verdana" w:hAnsi="Verdana"/>
          <w:color w:val="4682B4"/>
          <w:sz w:val="18"/>
          <w:szCs w:val="18"/>
        </w:rPr>
        <w:t>Суханова</w:t>
      </w:r>
      <w:r>
        <w:rPr>
          <w:rFonts w:ascii="Verdana" w:hAnsi="Verdana"/>
          <w:color w:val="000000"/>
          <w:sz w:val="18"/>
          <w:szCs w:val="18"/>
        </w:rPr>
        <w:t>, М., 1993.</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Гражданское право, т.1. Учебник под редакцией Е.А.</w:t>
      </w:r>
      <w:r>
        <w:rPr>
          <w:rStyle w:val="WW8Num3z0"/>
          <w:rFonts w:ascii="Verdana" w:hAnsi="Verdana"/>
          <w:color w:val="000000"/>
          <w:sz w:val="18"/>
          <w:szCs w:val="18"/>
        </w:rPr>
        <w:t> </w:t>
      </w:r>
      <w:r>
        <w:rPr>
          <w:rStyle w:val="WW8Num4z0"/>
          <w:rFonts w:ascii="Verdana" w:hAnsi="Verdana"/>
          <w:color w:val="4682B4"/>
          <w:sz w:val="18"/>
          <w:szCs w:val="18"/>
        </w:rPr>
        <w:t>Суханова</w:t>
      </w:r>
      <w:r>
        <w:rPr>
          <w:rFonts w:ascii="Verdana" w:hAnsi="Verdana"/>
          <w:color w:val="000000"/>
          <w:sz w:val="18"/>
          <w:szCs w:val="18"/>
        </w:rPr>
        <w:t>, М., 1998.</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Гражданское право. ч.1. Учебник под редакцией А.П. Сергеева и Ю.К. Толстого, М., 1998.</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Гинцбург Л .Я. Актуальные вопросы законодательства о рабочем времени. М., 1978.</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Горшенин</w:t>
      </w:r>
      <w:r>
        <w:rPr>
          <w:rStyle w:val="WW8Num3z0"/>
          <w:rFonts w:ascii="Verdana" w:hAnsi="Verdana"/>
          <w:color w:val="000000"/>
          <w:sz w:val="18"/>
          <w:szCs w:val="18"/>
        </w:rPr>
        <w:t> </w:t>
      </w:r>
      <w:r>
        <w:rPr>
          <w:rFonts w:ascii="Verdana" w:hAnsi="Verdana"/>
          <w:color w:val="000000"/>
          <w:sz w:val="18"/>
          <w:szCs w:val="18"/>
        </w:rPr>
        <w:t>К.П. Кодификация законодательства о труде (теоретические вопросы). М.,1967.</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Дживегелов А.</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государство. Сборник статей. С.Петербург. 1905.</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Трудовой договор научно-педагогических работников вузов. М.,1991.</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Законодательство Российской Федерации о средствах массовой информации. Серия «</w:t>
      </w:r>
      <w:r>
        <w:rPr>
          <w:rStyle w:val="WW8Num4z0"/>
          <w:rFonts w:ascii="Verdana" w:hAnsi="Verdana"/>
          <w:color w:val="4682B4"/>
          <w:sz w:val="18"/>
          <w:szCs w:val="18"/>
        </w:rPr>
        <w:t>Журналистика и право</w:t>
      </w:r>
      <w:r>
        <w:rPr>
          <w:rFonts w:ascii="Verdana" w:hAnsi="Verdana"/>
          <w:color w:val="000000"/>
          <w:sz w:val="18"/>
          <w:szCs w:val="18"/>
        </w:rPr>
        <w:t>» выпуск 2, М.,1996.</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Егоров</w:t>
      </w:r>
      <w:r>
        <w:rPr>
          <w:rStyle w:val="WW8Num3z0"/>
          <w:rFonts w:ascii="Verdana" w:hAnsi="Verdana"/>
          <w:color w:val="000000"/>
          <w:sz w:val="18"/>
          <w:szCs w:val="18"/>
        </w:rPr>
        <w:t> </w:t>
      </w:r>
      <w:r>
        <w:rPr>
          <w:rFonts w:ascii="Verdana" w:hAnsi="Verdana"/>
          <w:color w:val="000000"/>
          <w:sz w:val="18"/>
          <w:szCs w:val="18"/>
        </w:rPr>
        <w:t>В.В. Телевидение и власть. М., 1997.45 .Егоров В.В. Терминологический словарь телевидения. Основные понятия.</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Fonts w:ascii="Verdana" w:hAnsi="Verdana"/>
          <w:color w:val="000000"/>
          <w:sz w:val="18"/>
          <w:szCs w:val="18"/>
        </w:rPr>
        <w:t>. М.,1995.</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1978.</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Казанцев</w:t>
      </w:r>
      <w:r>
        <w:rPr>
          <w:rStyle w:val="WW8Num3z0"/>
          <w:rFonts w:ascii="Verdana" w:hAnsi="Verdana"/>
          <w:color w:val="000000"/>
          <w:sz w:val="18"/>
          <w:szCs w:val="18"/>
        </w:rPr>
        <w:t> </w:t>
      </w:r>
      <w:r>
        <w:rPr>
          <w:rFonts w:ascii="Verdana" w:hAnsi="Verdana"/>
          <w:color w:val="000000"/>
          <w:sz w:val="18"/>
          <w:szCs w:val="18"/>
        </w:rPr>
        <w:t>М.Ф. Контракты с руководителями, специалистами и рабочими. М.,1991.</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Дифференциация и унификация советского законодательства. // ИВУЗ.</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1966.,№3.</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Киселёв И.Я. Трудовое право в условиях рыночной экономики: опыт стран запада. М., «</w:t>
      </w:r>
      <w:r>
        <w:rPr>
          <w:rStyle w:val="WW8Num4z0"/>
          <w:rFonts w:ascii="Verdana" w:hAnsi="Verdana"/>
          <w:color w:val="4682B4"/>
          <w:sz w:val="18"/>
          <w:szCs w:val="18"/>
        </w:rPr>
        <w:t>Прогресс</w:t>
      </w:r>
      <w:r>
        <w:rPr>
          <w:rFonts w:ascii="Verdana" w:hAnsi="Verdana"/>
          <w:color w:val="000000"/>
          <w:sz w:val="18"/>
          <w:szCs w:val="18"/>
        </w:rPr>
        <w:t>», 1992.</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Киселёв И.Я. Сравнительное и международное трудовое право. Учебник для вузов. М., «Дело», 1999.51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под ред. Орловского Ю.П.</w:t>
      </w:r>
      <w:r>
        <w:rPr>
          <w:rStyle w:val="WW8Num3z0"/>
          <w:rFonts w:ascii="Verdana" w:hAnsi="Verdana"/>
          <w:color w:val="000000"/>
          <w:sz w:val="18"/>
          <w:szCs w:val="18"/>
        </w:rPr>
        <w:t> </w:t>
      </w:r>
      <w:r>
        <w:rPr>
          <w:rStyle w:val="WW8Num4z0"/>
          <w:rFonts w:ascii="Verdana" w:hAnsi="Verdana"/>
          <w:color w:val="4682B4"/>
          <w:sz w:val="18"/>
          <w:szCs w:val="18"/>
        </w:rPr>
        <w:t>Москва</w:t>
      </w:r>
      <w:r>
        <w:rPr>
          <w:rFonts w:ascii="Verdana" w:hAnsi="Verdana"/>
          <w:color w:val="000000"/>
          <w:sz w:val="18"/>
          <w:szCs w:val="18"/>
        </w:rPr>
        <w:t>, 2002.</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60.</w:t>
      </w:r>
      <w:r>
        <w:rPr>
          <w:rStyle w:val="WW8Num3z0"/>
          <w:rFonts w:ascii="Verdana" w:hAnsi="Verdana"/>
          <w:color w:val="000000"/>
          <w:sz w:val="18"/>
          <w:szCs w:val="18"/>
        </w:rPr>
        <w:t> </w:t>
      </w:r>
      <w:r>
        <w:rPr>
          <w:rStyle w:val="WW8Num4z0"/>
          <w:rFonts w:ascii="Verdana" w:hAnsi="Verdana"/>
          <w:color w:val="4682B4"/>
          <w:sz w:val="18"/>
          <w:szCs w:val="18"/>
        </w:rPr>
        <w:t>Комметарий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 под ред.</w:t>
      </w:r>
      <w:r>
        <w:rPr>
          <w:rStyle w:val="WW8Num3z0"/>
          <w:rFonts w:ascii="Verdana" w:hAnsi="Verdana"/>
          <w:color w:val="000000"/>
          <w:sz w:val="18"/>
          <w:szCs w:val="18"/>
        </w:rPr>
        <w:t> </w:t>
      </w:r>
      <w:r>
        <w:rPr>
          <w:rStyle w:val="WW8Num4z0"/>
          <w:rFonts w:ascii="Verdana" w:hAnsi="Verdana"/>
          <w:color w:val="4682B4"/>
          <w:sz w:val="18"/>
          <w:szCs w:val="18"/>
        </w:rPr>
        <w:t>Панина</w:t>
      </w:r>
      <w:r>
        <w:rPr>
          <w:rStyle w:val="WW8Num3z0"/>
          <w:rFonts w:ascii="Verdana" w:hAnsi="Verdana"/>
          <w:color w:val="000000"/>
          <w:sz w:val="18"/>
          <w:szCs w:val="18"/>
        </w:rPr>
        <w:t> </w:t>
      </w:r>
      <w:r>
        <w:rPr>
          <w:rFonts w:ascii="Verdana" w:hAnsi="Verdana"/>
          <w:color w:val="000000"/>
          <w:sz w:val="18"/>
          <w:szCs w:val="18"/>
        </w:rPr>
        <w:t>С.А. Москва, МЦФЭР, 2002.</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Конарева</w:t>
      </w:r>
      <w:r>
        <w:rPr>
          <w:rStyle w:val="WW8Num3z0"/>
          <w:rFonts w:ascii="Verdana" w:hAnsi="Verdana"/>
          <w:color w:val="000000"/>
          <w:sz w:val="18"/>
          <w:szCs w:val="18"/>
        </w:rPr>
        <w:t> </w:t>
      </w:r>
      <w:r>
        <w:rPr>
          <w:rFonts w:ascii="Verdana" w:hAnsi="Verdana"/>
          <w:color w:val="000000"/>
          <w:sz w:val="18"/>
          <w:szCs w:val="18"/>
        </w:rPr>
        <w:t>Л.А. Современные системы вознаграждения работников в</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Канада: Экономика, политика, культура. 1999, № 3-4.</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Сочетание централизованного и локального регулирования трудовых отношений. //Издательство объединения «</w:t>
      </w:r>
      <w:r>
        <w:rPr>
          <w:rStyle w:val="WW8Num4z0"/>
          <w:rFonts w:ascii="Verdana" w:hAnsi="Verdana"/>
          <w:color w:val="4682B4"/>
          <w:sz w:val="18"/>
          <w:szCs w:val="18"/>
        </w:rPr>
        <w:t>Виша школа</w:t>
      </w:r>
      <w:r>
        <w:rPr>
          <w:rFonts w:ascii="Verdana" w:hAnsi="Verdana"/>
          <w:color w:val="000000"/>
          <w:sz w:val="18"/>
          <w:szCs w:val="18"/>
        </w:rPr>
        <w:t>» при Львовском университете. Львов. 1977.</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Трудовые отношения в акционерных обществах: правовая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Fonts w:ascii="Verdana" w:hAnsi="Verdana"/>
          <w:color w:val="000000"/>
          <w:sz w:val="18"/>
          <w:szCs w:val="18"/>
        </w:rPr>
        <w:t>. М. 1994.</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Трудовое право: на пути к рынку. М., 1995.</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Кодекс энциклопедия или кодекс - конституция //Человек и труд. 1997. № 12.</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Лазор</w:t>
      </w:r>
      <w:r>
        <w:rPr>
          <w:rStyle w:val="WW8Num3z0"/>
          <w:rFonts w:ascii="Verdana" w:hAnsi="Verdana"/>
          <w:color w:val="000000"/>
          <w:sz w:val="18"/>
          <w:szCs w:val="18"/>
        </w:rPr>
        <w:t> </w:t>
      </w:r>
      <w:r>
        <w:rPr>
          <w:rFonts w:ascii="Verdana" w:hAnsi="Verdana"/>
          <w:color w:val="000000"/>
          <w:sz w:val="18"/>
          <w:szCs w:val="18"/>
        </w:rPr>
        <w:t>Л.И. Правовые проблемы конкурсного подбора аттестации кадров и рабочих мест на современном этапе. //Диссертация . доктора юридических наук. 1991. Луганск.</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Единство и дифференциация советского трудового права. //Вестник</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Серия «</w:t>
      </w:r>
      <w:r>
        <w:rPr>
          <w:rStyle w:val="WW8Num4z0"/>
          <w:rFonts w:ascii="Verdana" w:hAnsi="Verdana"/>
          <w:color w:val="4682B4"/>
          <w:sz w:val="18"/>
          <w:szCs w:val="18"/>
        </w:rPr>
        <w:t>Экономика, философия и право</w:t>
      </w:r>
      <w:r>
        <w:rPr>
          <w:rFonts w:ascii="Verdana" w:hAnsi="Verdana"/>
          <w:color w:val="000000"/>
          <w:sz w:val="18"/>
          <w:szCs w:val="18"/>
        </w:rPr>
        <w:t>». 1958, №23. выпуск 4.</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Леденев</w:t>
      </w:r>
      <w:r>
        <w:rPr>
          <w:rStyle w:val="WW8Num3z0"/>
          <w:rFonts w:ascii="Verdana" w:hAnsi="Verdana"/>
          <w:color w:val="000000"/>
          <w:sz w:val="18"/>
          <w:szCs w:val="18"/>
        </w:rPr>
        <w:t> </w:t>
      </w:r>
      <w:r>
        <w:rPr>
          <w:rFonts w:ascii="Verdana" w:hAnsi="Verdana"/>
          <w:color w:val="000000"/>
          <w:sz w:val="18"/>
          <w:szCs w:val="18"/>
        </w:rPr>
        <w:t>Ю.В. особенности нормирования труда и правового регулирования заработной платы творческих работников концертных организаций и музыкальных коллективов. М. Диссертация . канд. юрид. наук. 1985.</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Никитинский В.И. принципы советского трудового права. // «</w:t>
      </w:r>
      <w:r>
        <w:rPr>
          <w:rStyle w:val="WW8Num4z0"/>
          <w:rFonts w:ascii="Verdana" w:hAnsi="Verdana"/>
          <w:color w:val="4682B4"/>
          <w:sz w:val="18"/>
          <w:szCs w:val="18"/>
        </w:rPr>
        <w:t>Советское государство и право</w:t>
      </w:r>
      <w:r>
        <w:rPr>
          <w:rFonts w:ascii="Verdana" w:hAnsi="Verdana"/>
          <w:color w:val="000000"/>
          <w:sz w:val="18"/>
          <w:szCs w:val="18"/>
        </w:rPr>
        <w:t>». 1974., № 8.</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Трудовой договор. //«</w:t>
      </w:r>
      <w:r>
        <w:rPr>
          <w:rStyle w:val="WW8Num4z0"/>
          <w:rFonts w:ascii="Verdana" w:hAnsi="Verdana"/>
          <w:color w:val="4682B4"/>
          <w:sz w:val="18"/>
          <w:szCs w:val="18"/>
        </w:rPr>
        <w:t>Социалистический труд</w:t>
      </w:r>
      <w:r>
        <w:rPr>
          <w:rFonts w:ascii="Verdana" w:hAnsi="Verdana"/>
          <w:color w:val="000000"/>
          <w:sz w:val="18"/>
          <w:szCs w:val="18"/>
        </w:rPr>
        <w:t>», 1971, №3.</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Матейко</w:t>
      </w:r>
      <w:r>
        <w:rPr>
          <w:rStyle w:val="WW8Num3z0"/>
          <w:rFonts w:ascii="Verdana" w:hAnsi="Verdana"/>
          <w:color w:val="000000"/>
          <w:sz w:val="18"/>
          <w:szCs w:val="18"/>
        </w:rPr>
        <w:t> </w:t>
      </w:r>
      <w:r>
        <w:rPr>
          <w:rFonts w:ascii="Verdana" w:hAnsi="Verdana"/>
          <w:color w:val="000000"/>
          <w:sz w:val="18"/>
          <w:szCs w:val="18"/>
        </w:rPr>
        <w:t>И.А. Условия творческого труда. М., 1970</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Сойфер В.Г. Стабильность трудовых правоотношений. //М., «</w:t>
      </w:r>
      <w:r>
        <w:rPr>
          <w:rStyle w:val="WW8Num4z0"/>
          <w:rFonts w:ascii="Verdana" w:hAnsi="Verdana"/>
          <w:color w:val="4682B4"/>
          <w:sz w:val="18"/>
          <w:szCs w:val="18"/>
        </w:rPr>
        <w:t>Юридическая литература</w:t>
      </w:r>
      <w:r>
        <w:rPr>
          <w:rFonts w:ascii="Verdana" w:hAnsi="Verdana"/>
          <w:color w:val="000000"/>
          <w:sz w:val="18"/>
          <w:szCs w:val="18"/>
        </w:rPr>
        <w:t>» 1976.65 .</w:t>
      </w:r>
      <w:r>
        <w:rPr>
          <w:rStyle w:val="WW8Num4z0"/>
          <w:rFonts w:ascii="Verdana" w:hAnsi="Verdana"/>
          <w:color w:val="4682B4"/>
          <w:sz w:val="18"/>
          <w:szCs w:val="18"/>
        </w:rPr>
        <w:t>Мордвин</w:t>
      </w:r>
      <w:r>
        <w:rPr>
          <w:rStyle w:val="WW8Num3z0"/>
          <w:rFonts w:ascii="Verdana" w:hAnsi="Verdana"/>
          <w:color w:val="000000"/>
          <w:sz w:val="18"/>
          <w:szCs w:val="18"/>
        </w:rPr>
        <w:t> </w:t>
      </w:r>
      <w:r>
        <w:rPr>
          <w:rFonts w:ascii="Verdana" w:hAnsi="Verdana"/>
          <w:color w:val="000000"/>
          <w:sz w:val="18"/>
          <w:szCs w:val="18"/>
        </w:rPr>
        <w:t>Т.П. К вопросу об отраслевой дифференциации правового регулирования труда. //Сборник аспирантских работ. 1967. Выпуск 4.</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Эффективность норм трудового права. М., «</w:t>
      </w:r>
      <w:r>
        <w:rPr>
          <w:rStyle w:val="WW8Num4z0"/>
          <w:rFonts w:ascii="Verdana" w:hAnsi="Verdana"/>
          <w:color w:val="4682B4"/>
          <w:sz w:val="18"/>
          <w:szCs w:val="18"/>
        </w:rPr>
        <w:t>Юридическая литература</w:t>
      </w:r>
      <w:r>
        <w:rPr>
          <w:rFonts w:ascii="Verdana" w:hAnsi="Verdana"/>
          <w:color w:val="000000"/>
          <w:sz w:val="18"/>
          <w:szCs w:val="18"/>
        </w:rPr>
        <w:t>», 1971.</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Вопросы унификации норм советского трудового права, регулирующих условия труда работников различных отраслей народного хозяйства. М., 1965.</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Николаева</w:t>
      </w:r>
      <w:r>
        <w:rPr>
          <w:rStyle w:val="WW8Num3z0"/>
          <w:rFonts w:ascii="Verdana" w:hAnsi="Verdana"/>
          <w:color w:val="000000"/>
          <w:sz w:val="18"/>
          <w:szCs w:val="18"/>
        </w:rPr>
        <w:t> </w:t>
      </w:r>
      <w:r>
        <w:rPr>
          <w:rFonts w:ascii="Verdana" w:hAnsi="Verdana"/>
          <w:color w:val="000000"/>
          <w:sz w:val="18"/>
          <w:szCs w:val="18"/>
        </w:rPr>
        <w:t>М.Н. Нормативные акты министерств и ведомств. М.,«Юридическая литература». 1975.</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А.Г. О труде работников театрально зрелищных учреждений. M.s «</w:t>
      </w:r>
      <w:r>
        <w:rPr>
          <w:rStyle w:val="WW8Num4z0"/>
          <w:rFonts w:ascii="Verdana" w:hAnsi="Verdana"/>
          <w:color w:val="4682B4"/>
          <w:sz w:val="18"/>
          <w:szCs w:val="18"/>
        </w:rPr>
        <w:t>Профиздат</w:t>
      </w:r>
      <w:r>
        <w:rPr>
          <w:rFonts w:ascii="Verdana" w:hAnsi="Verdana"/>
          <w:color w:val="000000"/>
          <w:sz w:val="18"/>
          <w:szCs w:val="18"/>
        </w:rPr>
        <w:t>». 1976.70.0рлова Н.М. Правовые особенности регулирования труда в области кинематографии. Дисс . канд. юрид. наук. М., 1989.</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Пакет документов по контрактной системе найма и оплаты труда работников предприятий и организаций. М., 1991.</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Пакровская М.А. О субъективной дифференциации в советском трудовом праве. //ИВУЗ. Правоведение, 1967, №6.</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Панков</w:t>
      </w:r>
      <w:r>
        <w:rPr>
          <w:rStyle w:val="WW8Num3z0"/>
          <w:rFonts w:ascii="Verdana" w:hAnsi="Verdana"/>
          <w:color w:val="000000"/>
          <w:sz w:val="18"/>
          <w:szCs w:val="18"/>
        </w:rPr>
        <w:t> </w:t>
      </w:r>
      <w:r>
        <w:rPr>
          <w:rFonts w:ascii="Verdana" w:hAnsi="Verdana"/>
          <w:color w:val="000000"/>
          <w:sz w:val="18"/>
          <w:szCs w:val="18"/>
        </w:rPr>
        <w:t>И.П. Телевидение как средство массовой информации. Дисс. . канд. историч. наук. М., 1968.</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Теоретические вопросы кодификации общесоюзного законодательства о труде. М, 1955.</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Основные функции советского трудового права. // «</w:t>
      </w:r>
      <w:r>
        <w:rPr>
          <w:rStyle w:val="WW8Num4z0"/>
          <w:rFonts w:ascii="Verdana" w:hAnsi="Verdana"/>
          <w:color w:val="4682B4"/>
          <w:sz w:val="18"/>
          <w:szCs w:val="18"/>
        </w:rPr>
        <w:t>Правоведение</w:t>
      </w:r>
      <w:r>
        <w:rPr>
          <w:rFonts w:ascii="Verdana" w:hAnsi="Verdana"/>
          <w:color w:val="000000"/>
          <w:sz w:val="18"/>
          <w:szCs w:val="18"/>
        </w:rPr>
        <w:t>». 1977, №5.</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Иванкина Т.В., Магницкая Е.В. Кадровая политика и право. М., 1989.</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Петренко</w:t>
      </w:r>
      <w:r>
        <w:rPr>
          <w:rStyle w:val="WW8Num3z0"/>
          <w:rFonts w:ascii="Verdana" w:hAnsi="Verdana"/>
          <w:color w:val="000000"/>
          <w:sz w:val="18"/>
          <w:szCs w:val="18"/>
        </w:rPr>
        <w:t> </w:t>
      </w:r>
      <w:r>
        <w:rPr>
          <w:rFonts w:ascii="Verdana" w:hAnsi="Verdana"/>
          <w:color w:val="000000"/>
          <w:sz w:val="18"/>
          <w:szCs w:val="18"/>
        </w:rPr>
        <w:t>Л.Ф. Особенности правового регулирования труда работников научно исследовательских учреждений. //Диссертация . канд. юрид. наук. М., 1974.</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Петрупшна С.Н. Особенности регулирования труда в организациях легкой промышленности на современном этапе. //Диссертация . канд. юрид. наук, М., 1998.</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Полукаров</w:t>
      </w:r>
      <w:r>
        <w:rPr>
          <w:rStyle w:val="WW8Num3z0"/>
          <w:rFonts w:ascii="Verdana" w:hAnsi="Verdana"/>
          <w:color w:val="000000"/>
          <w:sz w:val="18"/>
          <w:szCs w:val="18"/>
        </w:rPr>
        <w:t> </w:t>
      </w:r>
      <w:r>
        <w:rPr>
          <w:rFonts w:ascii="Verdana" w:hAnsi="Verdana"/>
          <w:color w:val="000000"/>
          <w:sz w:val="18"/>
          <w:szCs w:val="18"/>
        </w:rPr>
        <w:t>В.А. Авторское право: телевидение. М., Издательство МНЭПУ, 1998.</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Полуэхтова</w:t>
      </w:r>
      <w:r>
        <w:rPr>
          <w:rStyle w:val="WW8Num3z0"/>
          <w:rFonts w:ascii="Verdana" w:hAnsi="Verdana"/>
          <w:color w:val="000000"/>
          <w:sz w:val="18"/>
          <w:szCs w:val="18"/>
        </w:rPr>
        <w:t> </w:t>
      </w:r>
      <w:r>
        <w:rPr>
          <w:rFonts w:ascii="Verdana" w:hAnsi="Verdana"/>
          <w:color w:val="000000"/>
          <w:sz w:val="18"/>
          <w:szCs w:val="18"/>
        </w:rPr>
        <w:t>И.А. Телевидение, как механизм социального контроля. //Вестник МГУ, серия 18 «</w:t>
      </w:r>
      <w:r>
        <w:rPr>
          <w:rStyle w:val="WW8Num4z0"/>
          <w:rFonts w:ascii="Verdana" w:hAnsi="Verdana"/>
          <w:color w:val="4682B4"/>
          <w:sz w:val="18"/>
          <w:szCs w:val="18"/>
        </w:rPr>
        <w:t>Социология и политология</w:t>
      </w:r>
      <w:r>
        <w:rPr>
          <w:rFonts w:ascii="Verdana" w:hAnsi="Verdana"/>
          <w:color w:val="000000"/>
          <w:sz w:val="18"/>
          <w:szCs w:val="18"/>
        </w:rPr>
        <w:t>», 1998, №1.</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Style w:val="WW8Num3z0"/>
          <w:rFonts w:ascii="Verdana" w:hAnsi="Verdana"/>
          <w:color w:val="000000"/>
          <w:sz w:val="18"/>
          <w:szCs w:val="18"/>
        </w:rPr>
        <w:t> </w:t>
      </w:r>
      <w:r>
        <w:rPr>
          <w:rFonts w:ascii="Verdana" w:hAnsi="Verdana"/>
          <w:color w:val="000000"/>
          <w:sz w:val="18"/>
          <w:szCs w:val="18"/>
        </w:rPr>
        <w:t>комментарий Трудового Кодекса РФ под ред.</w:t>
      </w:r>
      <w:r>
        <w:rPr>
          <w:rStyle w:val="WW8Num3z0"/>
          <w:rFonts w:ascii="Verdana" w:hAnsi="Verdana"/>
          <w:color w:val="000000"/>
          <w:sz w:val="18"/>
          <w:szCs w:val="18"/>
        </w:rPr>
        <w:t> </w:t>
      </w:r>
      <w:r>
        <w:rPr>
          <w:rStyle w:val="WW8Num4z0"/>
          <w:rFonts w:ascii="Verdana" w:hAnsi="Verdana"/>
          <w:color w:val="4682B4"/>
          <w:sz w:val="18"/>
          <w:szCs w:val="18"/>
        </w:rPr>
        <w:t>Миронова</w:t>
      </w:r>
      <w:r>
        <w:rPr>
          <w:rStyle w:val="WW8Num3z0"/>
          <w:rFonts w:ascii="Verdana" w:hAnsi="Verdana"/>
          <w:color w:val="000000"/>
          <w:sz w:val="18"/>
          <w:szCs w:val="18"/>
        </w:rPr>
        <w:t> </w:t>
      </w:r>
      <w:r>
        <w:rPr>
          <w:rFonts w:ascii="Verdana" w:hAnsi="Verdana"/>
          <w:color w:val="000000"/>
          <w:sz w:val="18"/>
          <w:szCs w:val="18"/>
        </w:rPr>
        <w:t>В.И. Москва, ЗАО «Бизнес школа «Интел - Синтез» 2002.</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Процевски* А. А правового регулирования трудовых отношений. М„ 1973,</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О ненормированном рабочем дне. // «</w:t>
      </w:r>
      <w:r>
        <w:rPr>
          <w:rStyle w:val="WW8Num4z0"/>
          <w:rFonts w:ascii="Verdana" w:hAnsi="Verdana"/>
          <w:color w:val="4682B4"/>
          <w:sz w:val="18"/>
          <w:szCs w:val="18"/>
        </w:rPr>
        <w:t>Правоведение</w:t>
      </w:r>
      <w:r>
        <w:rPr>
          <w:rFonts w:ascii="Verdana" w:hAnsi="Verdana"/>
          <w:color w:val="000000"/>
          <w:sz w:val="18"/>
          <w:szCs w:val="18"/>
        </w:rPr>
        <w:t>», 1961, №4.</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90.</w:t>
      </w:r>
      <w:r>
        <w:rPr>
          <w:rStyle w:val="WW8Num3z0"/>
          <w:rFonts w:ascii="Verdana" w:hAnsi="Verdana"/>
          <w:color w:val="000000"/>
          <w:sz w:val="18"/>
          <w:szCs w:val="18"/>
        </w:rPr>
        <w:t> </w:t>
      </w:r>
      <w:r>
        <w:rPr>
          <w:rStyle w:val="WW8Num4z0"/>
          <w:rFonts w:ascii="Verdana" w:hAnsi="Verdana"/>
          <w:color w:val="4682B4"/>
          <w:sz w:val="18"/>
          <w:szCs w:val="18"/>
        </w:rPr>
        <w:t>Прудинский</w:t>
      </w:r>
      <w:r>
        <w:rPr>
          <w:rStyle w:val="WW8Num3z0"/>
          <w:rFonts w:ascii="Verdana" w:hAnsi="Verdana"/>
          <w:color w:val="000000"/>
          <w:sz w:val="18"/>
          <w:szCs w:val="18"/>
        </w:rPr>
        <w:t> </w:t>
      </w:r>
      <w:r>
        <w:rPr>
          <w:rFonts w:ascii="Verdana" w:hAnsi="Verdana"/>
          <w:color w:val="000000"/>
          <w:sz w:val="18"/>
          <w:szCs w:val="18"/>
        </w:rPr>
        <w:t>М.Н. Правовое регулирование труда работников высшей школы. //Санкт Петербургский университет. 1996.</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Пугачев</w:t>
      </w:r>
      <w:r>
        <w:rPr>
          <w:rStyle w:val="WW8Num3z0"/>
          <w:rFonts w:ascii="Verdana" w:hAnsi="Verdana"/>
          <w:color w:val="000000"/>
          <w:sz w:val="18"/>
          <w:szCs w:val="18"/>
        </w:rPr>
        <w:t> </w:t>
      </w:r>
      <w:r>
        <w:rPr>
          <w:rFonts w:ascii="Verdana" w:hAnsi="Verdana"/>
          <w:color w:val="000000"/>
          <w:sz w:val="18"/>
          <w:szCs w:val="18"/>
        </w:rPr>
        <w:t>В.П. Средства массовой информации в современной политике. // «</w:t>
      </w:r>
      <w:r>
        <w:rPr>
          <w:rStyle w:val="WW8Num4z0"/>
          <w:rFonts w:ascii="Verdana" w:hAnsi="Verdana"/>
          <w:color w:val="4682B4"/>
          <w:sz w:val="18"/>
          <w:szCs w:val="18"/>
        </w:rPr>
        <w:t>Обществознание в школе</w:t>
      </w:r>
      <w:r>
        <w:rPr>
          <w:rFonts w:ascii="Verdana" w:hAnsi="Verdana"/>
          <w:color w:val="000000"/>
          <w:sz w:val="18"/>
          <w:szCs w:val="18"/>
        </w:rPr>
        <w:t>». 1998, №6.</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Рабинович</w:t>
      </w:r>
      <w:r>
        <w:rPr>
          <w:rStyle w:val="WW8Num3z0"/>
          <w:rFonts w:ascii="Verdana" w:hAnsi="Verdana"/>
          <w:color w:val="000000"/>
          <w:sz w:val="18"/>
          <w:szCs w:val="18"/>
        </w:rPr>
        <w:t> </w:t>
      </w:r>
      <w:r>
        <w:rPr>
          <w:rStyle w:val="WW8Num4z0"/>
          <w:rFonts w:ascii="Verdana" w:hAnsi="Verdana"/>
          <w:color w:val="4682B4"/>
          <w:sz w:val="18"/>
          <w:szCs w:val="18"/>
        </w:rPr>
        <w:t>Захарин</w:t>
      </w:r>
      <w:r>
        <w:rPr>
          <w:rStyle w:val="WW8Num3z0"/>
          <w:rFonts w:ascii="Verdana" w:hAnsi="Verdana"/>
          <w:color w:val="000000"/>
          <w:sz w:val="18"/>
          <w:szCs w:val="18"/>
        </w:rPr>
        <w:t> </w:t>
      </w:r>
      <w:r>
        <w:rPr>
          <w:rFonts w:ascii="Verdana" w:hAnsi="Verdana"/>
          <w:color w:val="000000"/>
          <w:sz w:val="18"/>
          <w:szCs w:val="18"/>
        </w:rPr>
        <w:t>С.Л. Единство и дифференциация советского трудового права. // «</w:t>
      </w:r>
      <w:r>
        <w:rPr>
          <w:rStyle w:val="WW8Num4z0"/>
          <w:rFonts w:ascii="Verdana" w:hAnsi="Verdana"/>
          <w:color w:val="4682B4"/>
          <w:sz w:val="18"/>
          <w:szCs w:val="18"/>
        </w:rPr>
        <w:t>Советское государство и право</w:t>
      </w:r>
      <w:r>
        <w:rPr>
          <w:rFonts w:ascii="Verdana" w:hAnsi="Verdana"/>
          <w:color w:val="000000"/>
          <w:sz w:val="18"/>
          <w:szCs w:val="18"/>
        </w:rPr>
        <w:t>». 1948, №3.</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Рабинович</w:t>
      </w:r>
      <w:r>
        <w:rPr>
          <w:rStyle w:val="WW8Num3z0"/>
          <w:rFonts w:ascii="Verdana" w:hAnsi="Verdana"/>
          <w:color w:val="000000"/>
          <w:sz w:val="18"/>
          <w:szCs w:val="18"/>
        </w:rPr>
        <w:t> </w:t>
      </w:r>
      <w:r>
        <w:rPr>
          <w:rStyle w:val="WW8Num4z0"/>
          <w:rFonts w:ascii="Verdana" w:hAnsi="Verdana"/>
          <w:color w:val="4682B4"/>
          <w:sz w:val="18"/>
          <w:szCs w:val="18"/>
        </w:rPr>
        <w:t>Захарин</w:t>
      </w:r>
      <w:r>
        <w:rPr>
          <w:rStyle w:val="WW8Num3z0"/>
          <w:rFonts w:ascii="Verdana" w:hAnsi="Verdana"/>
          <w:color w:val="000000"/>
          <w:sz w:val="18"/>
          <w:szCs w:val="18"/>
        </w:rPr>
        <w:t> </w:t>
      </w:r>
      <w:r>
        <w:rPr>
          <w:rFonts w:ascii="Verdana" w:hAnsi="Verdana"/>
          <w:color w:val="000000"/>
          <w:sz w:val="18"/>
          <w:szCs w:val="18"/>
        </w:rPr>
        <w:t>С.Л. К вопросу об отраслевой дифференциации советского трудового права. // Вопросы советского гражданского и трудового права. М., «Академия наук</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1952.</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Ренов</w:t>
      </w:r>
      <w:r>
        <w:rPr>
          <w:rStyle w:val="WW8Num3z0"/>
          <w:rFonts w:ascii="Verdana" w:hAnsi="Verdana"/>
          <w:color w:val="000000"/>
          <w:sz w:val="18"/>
          <w:szCs w:val="18"/>
        </w:rPr>
        <w:t> </w:t>
      </w:r>
      <w:r>
        <w:rPr>
          <w:rFonts w:ascii="Verdana" w:hAnsi="Verdana"/>
          <w:color w:val="000000"/>
          <w:sz w:val="18"/>
          <w:szCs w:val="18"/>
        </w:rPr>
        <w:t>Э.Н. Конкурс основной организационно - правовой способ замещения штатных должностей творческих работников театральных предприятий. //Сборник аспирантских работников Свердловского юридического института. Свердловск. 1972. вып.4.</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Российское трудовое право. Учебник для вузов. Под ред. А.Д. Зайкина М.,1997.</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Свешников</w:t>
      </w:r>
      <w:r>
        <w:rPr>
          <w:rStyle w:val="WW8Num3z0"/>
          <w:rFonts w:ascii="Verdana" w:hAnsi="Verdana"/>
          <w:color w:val="000000"/>
          <w:sz w:val="18"/>
          <w:szCs w:val="18"/>
        </w:rPr>
        <w:t> </w:t>
      </w:r>
      <w:r>
        <w:rPr>
          <w:rFonts w:ascii="Verdana" w:hAnsi="Verdana"/>
          <w:color w:val="000000"/>
          <w:sz w:val="18"/>
          <w:szCs w:val="18"/>
        </w:rPr>
        <w:t>М.И. Очерк общей теории государственного права. С.Петербург. 1896.</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Конкурс в советском трудовом праве. Ленинград, 1960.</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Проблемы трудового права. М., 1968.</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Источники советского трудового права. М., 1978.</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Социалистический трудовой договор. М., 1974.</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Снигирёва И.О. К вопросу об отраслевой дифференциации советского трудового законодательства. // Советское государство и право. 1964, №11.</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Снигирёва И.О. Совершенствование законодательства о рабочем времени на транспорте. //Ученые записки ВНИИСЗ М., 1969. вып. 18.</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Соляник</w:t>
      </w:r>
      <w:r>
        <w:rPr>
          <w:rStyle w:val="WW8Num3z0"/>
          <w:rFonts w:ascii="Verdana" w:hAnsi="Verdana"/>
          <w:color w:val="000000"/>
          <w:sz w:val="18"/>
          <w:szCs w:val="18"/>
        </w:rPr>
        <w:t> </w:t>
      </w:r>
      <w:r>
        <w:rPr>
          <w:rFonts w:ascii="Verdana" w:hAnsi="Verdana"/>
          <w:color w:val="000000"/>
          <w:sz w:val="18"/>
          <w:szCs w:val="18"/>
        </w:rPr>
        <w:t>В.М. Отраслевое правовое регулирование условий труда и заработной платы рабочих и служащих. Диссертация . канд. юрид. наук. М., 1973.</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Сиромот З.К. Единство советского законодательства о труде. Киев. 1988.</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Средства массовой информации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власть в России (проблемы взаимодействия).//Под ред. А.К. Смирнова М., 1998.</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ЮО.Ставцева А.И.</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по отдельным категориям судебных дел. //Комментарий</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Вып. 4. 1998.</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JI.A. О правовом регулировании трудовых отношений в современных условиях. // «</w:t>
      </w:r>
      <w:r>
        <w:rPr>
          <w:rStyle w:val="WW8Num4z0"/>
          <w:rFonts w:ascii="Verdana" w:hAnsi="Verdana"/>
          <w:color w:val="4682B4"/>
          <w:sz w:val="18"/>
          <w:szCs w:val="18"/>
        </w:rPr>
        <w:t>Государство и право</w:t>
      </w:r>
      <w:r>
        <w:rPr>
          <w:rFonts w:ascii="Verdana" w:hAnsi="Verdana"/>
          <w:color w:val="000000"/>
          <w:sz w:val="18"/>
          <w:szCs w:val="18"/>
        </w:rPr>
        <w:t>». 1994. № 1.</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JI.C. Трудовой договор. Цивилистическое исследование. Ярославль. 1913.</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Вопросы правового регулирования труда научных работников советской высшей школы. Диссертация . канд. юрид. наук. М., 1953.</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Толкунова В.Н Дифференциация правового регулирования женского труда. //«</w:t>
      </w:r>
      <w:r>
        <w:rPr>
          <w:rStyle w:val="WW8Num4z0"/>
          <w:rFonts w:ascii="Verdana" w:hAnsi="Verdana"/>
          <w:color w:val="4682B4"/>
          <w:sz w:val="18"/>
          <w:szCs w:val="18"/>
        </w:rPr>
        <w:t>Советское государство и право</w:t>
      </w:r>
      <w:r>
        <w:rPr>
          <w:rFonts w:ascii="Verdana" w:hAnsi="Verdana"/>
          <w:color w:val="000000"/>
          <w:sz w:val="18"/>
          <w:szCs w:val="18"/>
        </w:rPr>
        <w:t>» 1968. №11.</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Трудовое право России. Учебное пособие, //под ред.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К.Н. Гусова, М., 1999.</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Трудовое право. Учебник, //под ред. О.В.</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М., 1997. Ю7.Трудовое право России: Учебник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Халдеева</w:t>
      </w:r>
      <w:r>
        <w:rPr>
          <w:rStyle w:val="WW8Num3z0"/>
          <w:rFonts w:ascii="Verdana" w:hAnsi="Verdana"/>
          <w:color w:val="000000"/>
          <w:sz w:val="18"/>
          <w:szCs w:val="18"/>
        </w:rPr>
        <w:t> </w:t>
      </w:r>
      <w:r>
        <w:rPr>
          <w:rFonts w:ascii="Verdana" w:hAnsi="Verdana"/>
          <w:color w:val="000000"/>
          <w:sz w:val="18"/>
          <w:szCs w:val="18"/>
        </w:rPr>
        <w:t>Н.В. Единство и дифференциация правового регулирования труда. // «</w:t>
      </w:r>
      <w:r>
        <w:rPr>
          <w:rStyle w:val="WW8Num4z0"/>
          <w:rFonts w:ascii="Verdana" w:hAnsi="Verdana"/>
          <w:color w:val="4682B4"/>
          <w:sz w:val="18"/>
          <w:szCs w:val="18"/>
        </w:rPr>
        <w:t>Трудовое право</w:t>
      </w:r>
      <w:r>
        <w:rPr>
          <w:rFonts w:ascii="Verdana" w:hAnsi="Verdana"/>
          <w:color w:val="000000"/>
          <w:sz w:val="18"/>
          <w:szCs w:val="18"/>
        </w:rPr>
        <w:t>». 2003. № 4.</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ПЗ.Цетлин Б.Н. Условия труда и организация труда промышленного производства. М., 1963.</w:t>
      </w:r>
    </w:p>
    <w:p w:rsidR="009E5BB2" w:rsidRDefault="009E5BB2" w:rsidP="009E5BB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Яцковяк У. Профессиональная квалификация и научно технический прогресс. В сб.: Социалистическое трудовое право и научно -технический прогресс. М., 1981.</w:t>
      </w:r>
    </w:p>
    <w:p w:rsidR="00C40B6B" w:rsidRDefault="009E5BB2" w:rsidP="009E5BB2">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r w:rsidR="0014303C">
        <w:rPr>
          <w:rFonts w:ascii="Verdana" w:hAnsi="Verdana"/>
          <w:color w:val="000000"/>
          <w:sz w:val="18"/>
          <w:szCs w:val="18"/>
        </w:rPr>
        <w:br/>
      </w:r>
    </w:p>
    <w:p w:rsidR="0068362D" w:rsidRPr="00031E5A" w:rsidRDefault="005C5090" w:rsidP="00C40B6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12B" w:rsidRDefault="00AD412B">
      <w:r>
        <w:separator/>
      </w:r>
    </w:p>
  </w:endnote>
  <w:endnote w:type="continuationSeparator" w:id="0">
    <w:p w:rsidR="00AD412B" w:rsidRDefault="00AD4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12B" w:rsidRDefault="00AD412B">
      <w:r>
        <w:separator/>
      </w:r>
    </w:p>
  </w:footnote>
  <w:footnote w:type="continuationSeparator" w:id="0">
    <w:p w:rsidR="00AD412B" w:rsidRDefault="00AD4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03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9CD"/>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4A1"/>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5E4"/>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5BB2"/>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12B"/>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2FE8"/>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98A"/>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3C0"/>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5BB"/>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BCD"/>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862647">
      <w:bodyDiv w:val="1"/>
      <w:marLeft w:val="0"/>
      <w:marRight w:val="0"/>
      <w:marTop w:val="0"/>
      <w:marBottom w:val="0"/>
      <w:divBdr>
        <w:top w:val="none" w:sz="0" w:space="0" w:color="auto"/>
        <w:left w:val="none" w:sz="0" w:space="0" w:color="auto"/>
        <w:bottom w:val="none" w:sz="0" w:space="0" w:color="auto"/>
        <w:right w:val="none" w:sz="0" w:space="0" w:color="auto"/>
      </w:divBdr>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8487825">
      <w:bodyDiv w:val="1"/>
      <w:marLeft w:val="0"/>
      <w:marRight w:val="0"/>
      <w:marTop w:val="0"/>
      <w:marBottom w:val="0"/>
      <w:divBdr>
        <w:top w:val="none" w:sz="0" w:space="0" w:color="auto"/>
        <w:left w:val="none" w:sz="0" w:space="0" w:color="auto"/>
        <w:bottom w:val="none" w:sz="0" w:space="0" w:color="auto"/>
        <w:right w:val="none" w:sz="0" w:space="0" w:color="auto"/>
      </w:divBdr>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0624688">
      <w:bodyDiv w:val="1"/>
      <w:marLeft w:val="0"/>
      <w:marRight w:val="0"/>
      <w:marTop w:val="0"/>
      <w:marBottom w:val="0"/>
      <w:divBdr>
        <w:top w:val="none" w:sz="0" w:space="0" w:color="auto"/>
        <w:left w:val="none" w:sz="0" w:space="0" w:color="auto"/>
        <w:bottom w:val="none" w:sz="0" w:space="0" w:color="auto"/>
        <w:right w:val="none" w:sz="0" w:space="0" w:color="auto"/>
      </w:divBdr>
      <w:divsChild>
        <w:div w:id="191579751">
          <w:marLeft w:val="0"/>
          <w:marRight w:val="0"/>
          <w:marTop w:val="0"/>
          <w:marBottom w:val="0"/>
          <w:divBdr>
            <w:top w:val="none" w:sz="0" w:space="0" w:color="auto"/>
            <w:left w:val="none" w:sz="0" w:space="0" w:color="auto"/>
            <w:bottom w:val="none" w:sz="0" w:space="0" w:color="auto"/>
            <w:right w:val="none" w:sz="0" w:space="0" w:color="auto"/>
          </w:divBdr>
        </w:div>
        <w:div w:id="534928527">
          <w:marLeft w:val="0"/>
          <w:marRight w:val="0"/>
          <w:marTop w:val="0"/>
          <w:marBottom w:val="0"/>
          <w:divBdr>
            <w:top w:val="none" w:sz="0" w:space="0" w:color="auto"/>
            <w:left w:val="none" w:sz="0" w:space="0" w:color="auto"/>
            <w:bottom w:val="none" w:sz="0" w:space="0" w:color="auto"/>
            <w:right w:val="none" w:sz="0" w:space="0" w:color="auto"/>
          </w:divBdr>
          <w:divsChild>
            <w:div w:id="94525076">
              <w:marLeft w:val="0"/>
              <w:marRight w:val="0"/>
              <w:marTop w:val="0"/>
              <w:marBottom w:val="0"/>
              <w:divBdr>
                <w:top w:val="none" w:sz="0" w:space="0" w:color="auto"/>
                <w:left w:val="none" w:sz="0" w:space="0" w:color="auto"/>
                <w:bottom w:val="none" w:sz="0" w:space="0" w:color="auto"/>
                <w:right w:val="none" w:sz="0" w:space="0" w:color="auto"/>
              </w:divBdr>
            </w:div>
          </w:divsChild>
        </w:div>
        <w:div w:id="100494747">
          <w:marLeft w:val="0"/>
          <w:marRight w:val="0"/>
          <w:marTop w:val="0"/>
          <w:marBottom w:val="0"/>
          <w:divBdr>
            <w:top w:val="none" w:sz="0" w:space="0" w:color="auto"/>
            <w:left w:val="none" w:sz="0" w:space="0" w:color="auto"/>
            <w:bottom w:val="none" w:sz="0" w:space="0" w:color="auto"/>
            <w:right w:val="none" w:sz="0" w:space="0" w:color="auto"/>
          </w:divBdr>
        </w:div>
        <w:div w:id="874003160">
          <w:marLeft w:val="0"/>
          <w:marRight w:val="0"/>
          <w:marTop w:val="0"/>
          <w:marBottom w:val="0"/>
          <w:divBdr>
            <w:top w:val="none" w:sz="0" w:space="0" w:color="auto"/>
            <w:left w:val="none" w:sz="0" w:space="0" w:color="auto"/>
            <w:bottom w:val="none" w:sz="0" w:space="0" w:color="auto"/>
            <w:right w:val="none" w:sz="0" w:space="0" w:color="auto"/>
          </w:divBdr>
          <w:divsChild>
            <w:div w:id="1816338435">
              <w:marLeft w:val="0"/>
              <w:marRight w:val="0"/>
              <w:marTop w:val="0"/>
              <w:marBottom w:val="0"/>
              <w:divBdr>
                <w:top w:val="none" w:sz="0" w:space="0" w:color="auto"/>
                <w:left w:val="none" w:sz="0" w:space="0" w:color="auto"/>
                <w:bottom w:val="none" w:sz="0" w:space="0" w:color="auto"/>
                <w:right w:val="none" w:sz="0" w:space="0" w:color="auto"/>
              </w:divBdr>
            </w:div>
          </w:divsChild>
        </w:div>
        <w:div w:id="269168792">
          <w:marLeft w:val="0"/>
          <w:marRight w:val="0"/>
          <w:marTop w:val="0"/>
          <w:marBottom w:val="0"/>
          <w:divBdr>
            <w:top w:val="none" w:sz="0" w:space="0" w:color="auto"/>
            <w:left w:val="none" w:sz="0" w:space="0" w:color="auto"/>
            <w:bottom w:val="none" w:sz="0" w:space="0" w:color="auto"/>
            <w:right w:val="none" w:sz="0" w:space="0" w:color="auto"/>
          </w:divBdr>
        </w:div>
        <w:div w:id="1767270069">
          <w:marLeft w:val="0"/>
          <w:marRight w:val="0"/>
          <w:marTop w:val="0"/>
          <w:marBottom w:val="0"/>
          <w:divBdr>
            <w:top w:val="none" w:sz="0" w:space="0" w:color="auto"/>
            <w:left w:val="none" w:sz="0" w:space="0" w:color="auto"/>
            <w:bottom w:val="none" w:sz="0" w:space="0" w:color="auto"/>
            <w:right w:val="none" w:sz="0" w:space="0" w:color="auto"/>
          </w:divBdr>
          <w:divsChild>
            <w:div w:id="1213537918">
              <w:marLeft w:val="0"/>
              <w:marRight w:val="0"/>
              <w:marTop w:val="0"/>
              <w:marBottom w:val="0"/>
              <w:divBdr>
                <w:top w:val="none" w:sz="0" w:space="0" w:color="auto"/>
                <w:left w:val="none" w:sz="0" w:space="0" w:color="auto"/>
                <w:bottom w:val="none" w:sz="0" w:space="0" w:color="auto"/>
                <w:right w:val="none" w:sz="0" w:space="0" w:color="auto"/>
              </w:divBdr>
            </w:div>
          </w:divsChild>
        </w:div>
        <w:div w:id="1282961371">
          <w:marLeft w:val="0"/>
          <w:marRight w:val="0"/>
          <w:marTop w:val="0"/>
          <w:marBottom w:val="0"/>
          <w:divBdr>
            <w:top w:val="none" w:sz="0" w:space="0" w:color="auto"/>
            <w:left w:val="none" w:sz="0" w:space="0" w:color="auto"/>
            <w:bottom w:val="none" w:sz="0" w:space="0" w:color="auto"/>
            <w:right w:val="none" w:sz="0" w:space="0" w:color="auto"/>
          </w:divBdr>
        </w:div>
        <w:div w:id="608198456">
          <w:marLeft w:val="0"/>
          <w:marRight w:val="0"/>
          <w:marTop w:val="0"/>
          <w:marBottom w:val="0"/>
          <w:divBdr>
            <w:top w:val="none" w:sz="0" w:space="0" w:color="auto"/>
            <w:left w:val="none" w:sz="0" w:space="0" w:color="auto"/>
            <w:bottom w:val="none" w:sz="0" w:space="0" w:color="auto"/>
            <w:right w:val="none" w:sz="0" w:space="0" w:color="auto"/>
          </w:divBdr>
          <w:divsChild>
            <w:div w:id="1308701680">
              <w:marLeft w:val="0"/>
              <w:marRight w:val="0"/>
              <w:marTop w:val="0"/>
              <w:marBottom w:val="0"/>
              <w:divBdr>
                <w:top w:val="none" w:sz="0" w:space="0" w:color="auto"/>
                <w:left w:val="none" w:sz="0" w:space="0" w:color="auto"/>
                <w:bottom w:val="none" w:sz="0" w:space="0" w:color="auto"/>
                <w:right w:val="none" w:sz="0" w:space="0" w:color="auto"/>
              </w:divBdr>
            </w:div>
          </w:divsChild>
        </w:div>
        <w:div w:id="224220885">
          <w:marLeft w:val="0"/>
          <w:marRight w:val="0"/>
          <w:marTop w:val="0"/>
          <w:marBottom w:val="0"/>
          <w:divBdr>
            <w:top w:val="none" w:sz="0" w:space="0" w:color="auto"/>
            <w:left w:val="none" w:sz="0" w:space="0" w:color="auto"/>
            <w:bottom w:val="none" w:sz="0" w:space="0" w:color="auto"/>
            <w:right w:val="none" w:sz="0" w:space="0" w:color="auto"/>
          </w:divBdr>
        </w:div>
        <w:div w:id="86539453">
          <w:marLeft w:val="0"/>
          <w:marRight w:val="0"/>
          <w:marTop w:val="0"/>
          <w:marBottom w:val="0"/>
          <w:divBdr>
            <w:top w:val="none" w:sz="0" w:space="0" w:color="auto"/>
            <w:left w:val="none" w:sz="0" w:space="0" w:color="auto"/>
            <w:bottom w:val="none" w:sz="0" w:space="0" w:color="auto"/>
            <w:right w:val="none" w:sz="0" w:space="0" w:color="auto"/>
          </w:divBdr>
          <w:divsChild>
            <w:div w:id="1333602834">
              <w:marLeft w:val="0"/>
              <w:marRight w:val="0"/>
              <w:marTop w:val="0"/>
              <w:marBottom w:val="0"/>
              <w:divBdr>
                <w:top w:val="none" w:sz="0" w:space="0" w:color="auto"/>
                <w:left w:val="none" w:sz="0" w:space="0" w:color="auto"/>
                <w:bottom w:val="none" w:sz="0" w:space="0" w:color="auto"/>
                <w:right w:val="none" w:sz="0" w:space="0" w:color="auto"/>
              </w:divBdr>
            </w:div>
          </w:divsChild>
        </w:div>
        <w:div w:id="251284853">
          <w:marLeft w:val="0"/>
          <w:marRight w:val="0"/>
          <w:marTop w:val="0"/>
          <w:marBottom w:val="0"/>
          <w:divBdr>
            <w:top w:val="none" w:sz="0" w:space="0" w:color="auto"/>
            <w:left w:val="none" w:sz="0" w:space="0" w:color="auto"/>
            <w:bottom w:val="none" w:sz="0" w:space="0" w:color="auto"/>
            <w:right w:val="none" w:sz="0" w:space="0" w:color="auto"/>
          </w:divBdr>
        </w:div>
        <w:div w:id="119883212">
          <w:marLeft w:val="0"/>
          <w:marRight w:val="0"/>
          <w:marTop w:val="0"/>
          <w:marBottom w:val="0"/>
          <w:divBdr>
            <w:top w:val="none" w:sz="0" w:space="0" w:color="auto"/>
            <w:left w:val="none" w:sz="0" w:space="0" w:color="auto"/>
            <w:bottom w:val="none" w:sz="0" w:space="0" w:color="auto"/>
            <w:right w:val="none" w:sz="0" w:space="0" w:color="auto"/>
          </w:divBdr>
          <w:divsChild>
            <w:div w:id="465124139">
              <w:marLeft w:val="0"/>
              <w:marRight w:val="0"/>
              <w:marTop w:val="0"/>
              <w:marBottom w:val="0"/>
              <w:divBdr>
                <w:top w:val="none" w:sz="0" w:space="0" w:color="auto"/>
                <w:left w:val="none" w:sz="0" w:space="0" w:color="auto"/>
                <w:bottom w:val="none" w:sz="0" w:space="0" w:color="auto"/>
                <w:right w:val="none" w:sz="0" w:space="0" w:color="auto"/>
              </w:divBdr>
            </w:div>
          </w:divsChild>
        </w:div>
        <w:div w:id="1252665778">
          <w:marLeft w:val="0"/>
          <w:marRight w:val="0"/>
          <w:marTop w:val="0"/>
          <w:marBottom w:val="0"/>
          <w:divBdr>
            <w:top w:val="none" w:sz="0" w:space="0" w:color="auto"/>
            <w:left w:val="none" w:sz="0" w:space="0" w:color="auto"/>
            <w:bottom w:val="none" w:sz="0" w:space="0" w:color="auto"/>
            <w:right w:val="none" w:sz="0" w:space="0" w:color="auto"/>
          </w:divBdr>
        </w:div>
        <w:div w:id="730806797">
          <w:marLeft w:val="0"/>
          <w:marRight w:val="0"/>
          <w:marTop w:val="0"/>
          <w:marBottom w:val="0"/>
          <w:divBdr>
            <w:top w:val="none" w:sz="0" w:space="0" w:color="auto"/>
            <w:left w:val="none" w:sz="0" w:space="0" w:color="auto"/>
            <w:bottom w:val="none" w:sz="0" w:space="0" w:color="auto"/>
            <w:right w:val="none" w:sz="0" w:space="0" w:color="auto"/>
          </w:divBdr>
          <w:divsChild>
            <w:div w:id="774250472">
              <w:marLeft w:val="0"/>
              <w:marRight w:val="0"/>
              <w:marTop w:val="0"/>
              <w:marBottom w:val="0"/>
              <w:divBdr>
                <w:top w:val="none" w:sz="0" w:space="0" w:color="auto"/>
                <w:left w:val="none" w:sz="0" w:space="0" w:color="auto"/>
                <w:bottom w:val="none" w:sz="0" w:space="0" w:color="auto"/>
                <w:right w:val="none" w:sz="0" w:space="0" w:color="auto"/>
              </w:divBdr>
            </w:div>
          </w:divsChild>
        </w:div>
        <w:div w:id="462384359">
          <w:marLeft w:val="0"/>
          <w:marRight w:val="0"/>
          <w:marTop w:val="300"/>
          <w:marBottom w:val="0"/>
          <w:divBdr>
            <w:top w:val="none" w:sz="0" w:space="0" w:color="auto"/>
            <w:left w:val="none" w:sz="0" w:space="0" w:color="auto"/>
            <w:bottom w:val="none" w:sz="0" w:space="0" w:color="auto"/>
            <w:right w:val="none" w:sz="0" w:space="0" w:color="auto"/>
          </w:divBdr>
          <w:divsChild>
            <w:div w:id="170947596">
              <w:marLeft w:val="0"/>
              <w:marRight w:val="0"/>
              <w:marTop w:val="0"/>
              <w:marBottom w:val="0"/>
              <w:divBdr>
                <w:top w:val="none" w:sz="0" w:space="0" w:color="auto"/>
                <w:left w:val="none" w:sz="0" w:space="0" w:color="auto"/>
                <w:bottom w:val="none" w:sz="0" w:space="0" w:color="auto"/>
                <w:right w:val="none" w:sz="0" w:space="0" w:color="auto"/>
              </w:divBdr>
              <w:divsChild>
                <w:div w:id="613366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337718">
          <w:marLeft w:val="0"/>
          <w:marRight w:val="0"/>
          <w:marTop w:val="300"/>
          <w:marBottom w:val="0"/>
          <w:divBdr>
            <w:top w:val="none" w:sz="0" w:space="0" w:color="auto"/>
            <w:left w:val="none" w:sz="0" w:space="0" w:color="auto"/>
            <w:bottom w:val="none" w:sz="0" w:space="0" w:color="auto"/>
            <w:right w:val="none" w:sz="0" w:space="0" w:color="auto"/>
          </w:divBdr>
          <w:divsChild>
            <w:div w:id="669598997">
              <w:marLeft w:val="0"/>
              <w:marRight w:val="0"/>
              <w:marTop w:val="0"/>
              <w:marBottom w:val="0"/>
              <w:divBdr>
                <w:top w:val="none" w:sz="0" w:space="0" w:color="auto"/>
                <w:left w:val="none" w:sz="0" w:space="0" w:color="auto"/>
                <w:bottom w:val="none" w:sz="0" w:space="0" w:color="auto"/>
                <w:right w:val="none" w:sz="0" w:space="0" w:color="auto"/>
              </w:divBdr>
              <w:divsChild>
                <w:div w:id="31865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4669281">
          <w:marLeft w:val="0"/>
          <w:marRight w:val="0"/>
          <w:marTop w:val="300"/>
          <w:marBottom w:val="0"/>
          <w:divBdr>
            <w:top w:val="none" w:sz="0" w:space="0" w:color="auto"/>
            <w:left w:val="none" w:sz="0" w:space="0" w:color="auto"/>
            <w:bottom w:val="none" w:sz="0" w:space="0" w:color="auto"/>
            <w:right w:val="none" w:sz="0" w:space="0" w:color="auto"/>
          </w:divBdr>
          <w:divsChild>
            <w:div w:id="803885338">
              <w:marLeft w:val="0"/>
              <w:marRight w:val="0"/>
              <w:marTop w:val="0"/>
              <w:marBottom w:val="0"/>
              <w:divBdr>
                <w:top w:val="none" w:sz="0" w:space="0" w:color="auto"/>
                <w:left w:val="none" w:sz="0" w:space="0" w:color="auto"/>
                <w:bottom w:val="none" w:sz="0" w:space="0" w:color="auto"/>
                <w:right w:val="none" w:sz="0" w:space="0" w:color="auto"/>
              </w:divBdr>
              <w:divsChild>
                <w:div w:id="17472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08541">
          <w:marLeft w:val="0"/>
          <w:marRight w:val="0"/>
          <w:marTop w:val="300"/>
          <w:marBottom w:val="0"/>
          <w:divBdr>
            <w:top w:val="none" w:sz="0" w:space="0" w:color="auto"/>
            <w:left w:val="none" w:sz="0" w:space="0" w:color="auto"/>
            <w:bottom w:val="none" w:sz="0" w:space="0" w:color="auto"/>
            <w:right w:val="none" w:sz="0" w:space="0" w:color="auto"/>
          </w:divBdr>
          <w:divsChild>
            <w:div w:id="1005935102">
              <w:marLeft w:val="0"/>
              <w:marRight w:val="0"/>
              <w:marTop w:val="0"/>
              <w:marBottom w:val="0"/>
              <w:divBdr>
                <w:top w:val="none" w:sz="0" w:space="0" w:color="auto"/>
                <w:left w:val="none" w:sz="0" w:space="0" w:color="auto"/>
                <w:bottom w:val="none" w:sz="0" w:space="0" w:color="auto"/>
                <w:right w:val="none" w:sz="0" w:space="0" w:color="auto"/>
              </w:divBdr>
              <w:divsChild>
                <w:div w:id="570698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2932">
      <w:bodyDiv w:val="1"/>
      <w:marLeft w:val="0"/>
      <w:marRight w:val="0"/>
      <w:marTop w:val="0"/>
      <w:marBottom w:val="0"/>
      <w:divBdr>
        <w:top w:val="none" w:sz="0" w:space="0" w:color="auto"/>
        <w:left w:val="none" w:sz="0" w:space="0" w:color="auto"/>
        <w:bottom w:val="none" w:sz="0" w:space="0" w:color="auto"/>
        <w:right w:val="none" w:sz="0" w:space="0" w:color="auto"/>
      </w:divBdr>
      <w:divsChild>
        <w:div w:id="1193149764">
          <w:marLeft w:val="0"/>
          <w:marRight w:val="0"/>
          <w:marTop w:val="0"/>
          <w:marBottom w:val="0"/>
          <w:divBdr>
            <w:top w:val="none" w:sz="0" w:space="0" w:color="auto"/>
            <w:left w:val="none" w:sz="0" w:space="0" w:color="auto"/>
            <w:bottom w:val="none" w:sz="0" w:space="0" w:color="auto"/>
            <w:right w:val="none" w:sz="0" w:space="0" w:color="auto"/>
          </w:divBdr>
        </w:div>
        <w:div w:id="895356550">
          <w:marLeft w:val="0"/>
          <w:marRight w:val="0"/>
          <w:marTop w:val="0"/>
          <w:marBottom w:val="0"/>
          <w:divBdr>
            <w:top w:val="none" w:sz="0" w:space="0" w:color="auto"/>
            <w:left w:val="none" w:sz="0" w:space="0" w:color="auto"/>
            <w:bottom w:val="none" w:sz="0" w:space="0" w:color="auto"/>
            <w:right w:val="none" w:sz="0" w:space="0" w:color="auto"/>
          </w:divBdr>
          <w:divsChild>
            <w:div w:id="270280621">
              <w:marLeft w:val="0"/>
              <w:marRight w:val="0"/>
              <w:marTop w:val="0"/>
              <w:marBottom w:val="0"/>
              <w:divBdr>
                <w:top w:val="none" w:sz="0" w:space="0" w:color="auto"/>
                <w:left w:val="none" w:sz="0" w:space="0" w:color="auto"/>
                <w:bottom w:val="none" w:sz="0" w:space="0" w:color="auto"/>
                <w:right w:val="none" w:sz="0" w:space="0" w:color="auto"/>
              </w:divBdr>
            </w:div>
          </w:divsChild>
        </w:div>
        <w:div w:id="612903410">
          <w:marLeft w:val="0"/>
          <w:marRight w:val="0"/>
          <w:marTop w:val="0"/>
          <w:marBottom w:val="0"/>
          <w:divBdr>
            <w:top w:val="none" w:sz="0" w:space="0" w:color="auto"/>
            <w:left w:val="none" w:sz="0" w:space="0" w:color="auto"/>
            <w:bottom w:val="none" w:sz="0" w:space="0" w:color="auto"/>
            <w:right w:val="none" w:sz="0" w:space="0" w:color="auto"/>
          </w:divBdr>
        </w:div>
        <w:div w:id="779687074">
          <w:marLeft w:val="0"/>
          <w:marRight w:val="0"/>
          <w:marTop w:val="0"/>
          <w:marBottom w:val="0"/>
          <w:divBdr>
            <w:top w:val="none" w:sz="0" w:space="0" w:color="auto"/>
            <w:left w:val="none" w:sz="0" w:space="0" w:color="auto"/>
            <w:bottom w:val="none" w:sz="0" w:space="0" w:color="auto"/>
            <w:right w:val="none" w:sz="0" w:space="0" w:color="auto"/>
          </w:divBdr>
          <w:divsChild>
            <w:div w:id="1188713823">
              <w:marLeft w:val="0"/>
              <w:marRight w:val="0"/>
              <w:marTop w:val="0"/>
              <w:marBottom w:val="0"/>
              <w:divBdr>
                <w:top w:val="none" w:sz="0" w:space="0" w:color="auto"/>
                <w:left w:val="none" w:sz="0" w:space="0" w:color="auto"/>
                <w:bottom w:val="none" w:sz="0" w:space="0" w:color="auto"/>
                <w:right w:val="none" w:sz="0" w:space="0" w:color="auto"/>
              </w:divBdr>
            </w:div>
          </w:divsChild>
        </w:div>
        <w:div w:id="134568316">
          <w:marLeft w:val="0"/>
          <w:marRight w:val="0"/>
          <w:marTop w:val="0"/>
          <w:marBottom w:val="0"/>
          <w:divBdr>
            <w:top w:val="none" w:sz="0" w:space="0" w:color="auto"/>
            <w:left w:val="none" w:sz="0" w:space="0" w:color="auto"/>
            <w:bottom w:val="none" w:sz="0" w:space="0" w:color="auto"/>
            <w:right w:val="none" w:sz="0" w:space="0" w:color="auto"/>
          </w:divBdr>
        </w:div>
        <w:div w:id="1271163320">
          <w:marLeft w:val="0"/>
          <w:marRight w:val="0"/>
          <w:marTop w:val="0"/>
          <w:marBottom w:val="0"/>
          <w:divBdr>
            <w:top w:val="none" w:sz="0" w:space="0" w:color="auto"/>
            <w:left w:val="none" w:sz="0" w:space="0" w:color="auto"/>
            <w:bottom w:val="none" w:sz="0" w:space="0" w:color="auto"/>
            <w:right w:val="none" w:sz="0" w:space="0" w:color="auto"/>
          </w:divBdr>
          <w:divsChild>
            <w:div w:id="139854159">
              <w:marLeft w:val="0"/>
              <w:marRight w:val="0"/>
              <w:marTop w:val="0"/>
              <w:marBottom w:val="0"/>
              <w:divBdr>
                <w:top w:val="none" w:sz="0" w:space="0" w:color="auto"/>
                <w:left w:val="none" w:sz="0" w:space="0" w:color="auto"/>
                <w:bottom w:val="none" w:sz="0" w:space="0" w:color="auto"/>
                <w:right w:val="none" w:sz="0" w:space="0" w:color="auto"/>
              </w:divBdr>
            </w:div>
          </w:divsChild>
        </w:div>
        <w:div w:id="1530873200">
          <w:marLeft w:val="0"/>
          <w:marRight w:val="0"/>
          <w:marTop w:val="0"/>
          <w:marBottom w:val="0"/>
          <w:divBdr>
            <w:top w:val="none" w:sz="0" w:space="0" w:color="auto"/>
            <w:left w:val="none" w:sz="0" w:space="0" w:color="auto"/>
            <w:bottom w:val="none" w:sz="0" w:space="0" w:color="auto"/>
            <w:right w:val="none" w:sz="0" w:space="0" w:color="auto"/>
          </w:divBdr>
        </w:div>
        <w:div w:id="314340938">
          <w:marLeft w:val="0"/>
          <w:marRight w:val="0"/>
          <w:marTop w:val="0"/>
          <w:marBottom w:val="0"/>
          <w:divBdr>
            <w:top w:val="none" w:sz="0" w:space="0" w:color="auto"/>
            <w:left w:val="none" w:sz="0" w:space="0" w:color="auto"/>
            <w:bottom w:val="none" w:sz="0" w:space="0" w:color="auto"/>
            <w:right w:val="none" w:sz="0" w:space="0" w:color="auto"/>
          </w:divBdr>
          <w:divsChild>
            <w:div w:id="2134015225">
              <w:marLeft w:val="0"/>
              <w:marRight w:val="0"/>
              <w:marTop w:val="0"/>
              <w:marBottom w:val="0"/>
              <w:divBdr>
                <w:top w:val="none" w:sz="0" w:space="0" w:color="auto"/>
                <w:left w:val="none" w:sz="0" w:space="0" w:color="auto"/>
                <w:bottom w:val="none" w:sz="0" w:space="0" w:color="auto"/>
                <w:right w:val="none" w:sz="0" w:space="0" w:color="auto"/>
              </w:divBdr>
            </w:div>
          </w:divsChild>
        </w:div>
        <w:div w:id="758795693">
          <w:marLeft w:val="0"/>
          <w:marRight w:val="0"/>
          <w:marTop w:val="0"/>
          <w:marBottom w:val="0"/>
          <w:divBdr>
            <w:top w:val="none" w:sz="0" w:space="0" w:color="auto"/>
            <w:left w:val="none" w:sz="0" w:space="0" w:color="auto"/>
            <w:bottom w:val="none" w:sz="0" w:space="0" w:color="auto"/>
            <w:right w:val="none" w:sz="0" w:space="0" w:color="auto"/>
          </w:divBdr>
        </w:div>
        <w:div w:id="1487625814">
          <w:marLeft w:val="0"/>
          <w:marRight w:val="0"/>
          <w:marTop w:val="0"/>
          <w:marBottom w:val="0"/>
          <w:divBdr>
            <w:top w:val="none" w:sz="0" w:space="0" w:color="auto"/>
            <w:left w:val="none" w:sz="0" w:space="0" w:color="auto"/>
            <w:bottom w:val="none" w:sz="0" w:space="0" w:color="auto"/>
            <w:right w:val="none" w:sz="0" w:space="0" w:color="auto"/>
          </w:divBdr>
          <w:divsChild>
            <w:div w:id="1953324331">
              <w:marLeft w:val="0"/>
              <w:marRight w:val="0"/>
              <w:marTop w:val="0"/>
              <w:marBottom w:val="0"/>
              <w:divBdr>
                <w:top w:val="none" w:sz="0" w:space="0" w:color="auto"/>
                <w:left w:val="none" w:sz="0" w:space="0" w:color="auto"/>
                <w:bottom w:val="none" w:sz="0" w:space="0" w:color="auto"/>
                <w:right w:val="none" w:sz="0" w:space="0" w:color="auto"/>
              </w:divBdr>
            </w:div>
          </w:divsChild>
        </w:div>
        <w:div w:id="661934665">
          <w:marLeft w:val="0"/>
          <w:marRight w:val="0"/>
          <w:marTop w:val="0"/>
          <w:marBottom w:val="0"/>
          <w:divBdr>
            <w:top w:val="none" w:sz="0" w:space="0" w:color="auto"/>
            <w:left w:val="none" w:sz="0" w:space="0" w:color="auto"/>
            <w:bottom w:val="none" w:sz="0" w:space="0" w:color="auto"/>
            <w:right w:val="none" w:sz="0" w:space="0" w:color="auto"/>
          </w:divBdr>
        </w:div>
        <w:div w:id="2060201393">
          <w:marLeft w:val="0"/>
          <w:marRight w:val="0"/>
          <w:marTop w:val="0"/>
          <w:marBottom w:val="0"/>
          <w:divBdr>
            <w:top w:val="none" w:sz="0" w:space="0" w:color="auto"/>
            <w:left w:val="none" w:sz="0" w:space="0" w:color="auto"/>
            <w:bottom w:val="none" w:sz="0" w:space="0" w:color="auto"/>
            <w:right w:val="none" w:sz="0" w:space="0" w:color="auto"/>
          </w:divBdr>
          <w:divsChild>
            <w:div w:id="1685785947">
              <w:marLeft w:val="0"/>
              <w:marRight w:val="0"/>
              <w:marTop w:val="0"/>
              <w:marBottom w:val="0"/>
              <w:divBdr>
                <w:top w:val="none" w:sz="0" w:space="0" w:color="auto"/>
                <w:left w:val="none" w:sz="0" w:space="0" w:color="auto"/>
                <w:bottom w:val="none" w:sz="0" w:space="0" w:color="auto"/>
                <w:right w:val="none" w:sz="0" w:space="0" w:color="auto"/>
              </w:divBdr>
            </w:div>
          </w:divsChild>
        </w:div>
        <w:div w:id="1846627481">
          <w:marLeft w:val="0"/>
          <w:marRight w:val="0"/>
          <w:marTop w:val="0"/>
          <w:marBottom w:val="0"/>
          <w:divBdr>
            <w:top w:val="none" w:sz="0" w:space="0" w:color="auto"/>
            <w:left w:val="none" w:sz="0" w:space="0" w:color="auto"/>
            <w:bottom w:val="none" w:sz="0" w:space="0" w:color="auto"/>
            <w:right w:val="none" w:sz="0" w:space="0" w:color="auto"/>
          </w:divBdr>
        </w:div>
        <w:div w:id="354616620">
          <w:marLeft w:val="0"/>
          <w:marRight w:val="0"/>
          <w:marTop w:val="0"/>
          <w:marBottom w:val="0"/>
          <w:divBdr>
            <w:top w:val="none" w:sz="0" w:space="0" w:color="auto"/>
            <w:left w:val="none" w:sz="0" w:space="0" w:color="auto"/>
            <w:bottom w:val="none" w:sz="0" w:space="0" w:color="auto"/>
            <w:right w:val="none" w:sz="0" w:space="0" w:color="auto"/>
          </w:divBdr>
          <w:divsChild>
            <w:div w:id="445272110">
              <w:marLeft w:val="0"/>
              <w:marRight w:val="0"/>
              <w:marTop w:val="0"/>
              <w:marBottom w:val="0"/>
              <w:divBdr>
                <w:top w:val="none" w:sz="0" w:space="0" w:color="auto"/>
                <w:left w:val="none" w:sz="0" w:space="0" w:color="auto"/>
                <w:bottom w:val="none" w:sz="0" w:space="0" w:color="auto"/>
                <w:right w:val="none" w:sz="0" w:space="0" w:color="auto"/>
              </w:divBdr>
            </w:div>
          </w:divsChild>
        </w:div>
        <w:div w:id="927345985">
          <w:marLeft w:val="0"/>
          <w:marRight w:val="0"/>
          <w:marTop w:val="300"/>
          <w:marBottom w:val="0"/>
          <w:divBdr>
            <w:top w:val="none" w:sz="0" w:space="0" w:color="auto"/>
            <w:left w:val="none" w:sz="0" w:space="0" w:color="auto"/>
            <w:bottom w:val="none" w:sz="0" w:space="0" w:color="auto"/>
            <w:right w:val="none" w:sz="0" w:space="0" w:color="auto"/>
          </w:divBdr>
          <w:divsChild>
            <w:div w:id="980574249">
              <w:marLeft w:val="0"/>
              <w:marRight w:val="0"/>
              <w:marTop w:val="0"/>
              <w:marBottom w:val="0"/>
              <w:divBdr>
                <w:top w:val="none" w:sz="0" w:space="0" w:color="auto"/>
                <w:left w:val="none" w:sz="0" w:space="0" w:color="auto"/>
                <w:bottom w:val="none" w:sz="0" w:space="0" w:color="auto"/>
                <w:right w:val="none" w:sz="0" w:space="0" w:color="auto"/>
              </w:divBdr>
              <w:divsChild>
                <w:div w:id="1845168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5763126">
          <w:marLeft w:val="0"/>
          <w:marRight w:val="0"/>
          <w:marTop w:val="300"/>
          <w:marBottom w:val="0"/>
          <w:divBdr>
            <w:top w:val="none" w:sz="0" w:space="0" w:color="auto"/>
            <w:left w:val="none" w:sz="0" w:space="0" w:color="auto"/>
            <w:bottom w:val="none" w:sz="0" w:space="0" w:color="auto"/>
            <w:right w:val="none" w:sz="0" w:space="0" w:color="auto"/>
          </w:divBdr>
          <w:divsChild>
            <w:div w:id="1906065436">
              <w:marLeft w:val="0"/>
              <w:marRight w:val="0"/>
              <w:marTop w:val="0"/>
              <w:marBottom w:val="0"/>
              <w:divBdr>
                <w:top w:val="none" w:sz="0" w:space="0" w:color="auto"/>
                <w:left w:val="none" w:sz="0" w:space="0" w:color="auto"/>
                <w:bottom w:val="none" w:sz="0" w:space="0" w:color="auto"/>
                <w:right w:val="none" w:sz="0" w:space="0" w:color="auto"/>
              </w:divBdr>
              <w:divsChild>
                <w:div w:id="871310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415726">
          <w:marLeft w:val="0"/>
          <w:marRight w:val="0"/>
          <w:marTop w:val="300"/>
          <w:marBottom w:val="0"/>
          <w:divBdr>
            <w:top w:val="none" w:sz="0" w:space="0" w:color="auto"/>
            <w:left w:val="none" w:sz="0" w:space="0" w:color="auto"/>
            <w:bottom w:val="none" w:sz="0" w:space="0" w:color="auto"/>
            <w:right w:val="none" w:sz="0" w:space="0" w:color="auto"/>
          </w:divBdr>
          <w:divsChild>
            <w:div w:id="1214200326">
              <w:marLeft w:val="0"/>
              <w:marRight w:val="0"/>
              <w:marTop w:val="0"/>
              <w:marBottom w:val="0"/>
              <w:divBdr>
                <w:top w:val="none" w:sz="0" w:space="0" w:color="auto"/>
                <w:left w:val="none" w:sz="0" w:space="0" w:color="auto"/>
                <w:bottom w:val="none" w:sz="0" w:space="0" w:color="auto"/>
                <w:right w:val="none" w:sz="0" w:space="0" w:color="auto"/>
              </w:divBdr>
              <w:divsChild>
                <w:div w:id="361441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8066779">
          <w:marLeft w:val="0"/>
          <w:marRight w:val="0"/>
          <w:marTop w:val="300"/>
          <w:marBottom w:val="0"/>
          <w:divBdr>
            <w:top w:val="none" w:sz="0" w:space="0" w:color="auto"/>
            <w:left w:val="none" w:sz="0" w:space="0" w:color="auto"/>
            <w:bottom w:val="none" w:sz="0" w:space="0" w:color="auto"/>
            <w:right w:val="none" w:sz="0" w:space="0" w:color="auto"/>
          </w:divBdr>
          <w:divsChild>
            <w:div w:id="804542380">
              <w:marLeft w:val="0"/>
              <w:marRight w:val="0"/>
              <w:marTop w:val="0"/>
              <w:marBottom w:val="0"/>
              <w:divBdr>
                <w:top w:val="none" w:sz="0" w:space="0" w:color="auto"/>
                <w:left w:val="none" w:sz="0" w:space="0" w:color="auto"/>
                <w:bottom w:val="none" w:sz="0" w:space="0" w:color="auto"/>
                <w:right w:val="none" w:sz="0" w:space="0" w:color="auto"/>
              </w:divBdr>
              <w:divsChild>
                <w:div w:id="740828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19338910">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5472292">
      <w:bodyDiv w:val="1"/>
      <w:marLeft w:val="0"/>
      <w:marRight w:val="0"/>
      <w:marTop w:val="0"/>
      <w:marBottom w:val="0"/>
      <w:divBdr>
        <w:top w:val="none" w:sz="0" w:space="0" w:color="auto"/>
        <w:left w:val="none" w:sz="0" w:space="0" w:color="auto"/>
        <w:bottom w:val="none" w:sz="0" w:space="0" w:color="auto"/>
        <w:right w:val="none" w:sz="0" w:space="0" w:color="auto"/>
      </w:divBdr>
      <w:divsChild>
        <w:div w:id="859657833">
          <w:marLeft w:val="0"/>
          <w:marRight w:val="0"/>
          <w:marTop w:val="0"/>
          <w:marBottom w:val="0"/>
          <w:divBdr>
            <w:top w:val="none" w:sz="0" w:space="0" w:color="auto"/>
            <w:left w:val="none" w:sz="0" w:space="0" w:color="auto"/>
            <w:bottom w:val="none" w:sz="0" w:space="0" w:color="auto"/>
            <w:right w:val="none" w:sz="0" w:space="0" w:color="auto"/>
          </w:divBdr>
        </w:div>
        <w:div w:id="729310621">
          <w:marLeft w:val="0"/>
          <w:marRight w:val="0"/>
          <w:marTop w:val="0"/>
          <w:marBottom w:val="0"/>
          <w:divBdr>
            <w:top w:val="none" w:sz="0" w:space="0" w:color="auto"/>
            <w:left w:val="none" w:sz="0" w:space="0" w:color="auto"/>
            <w:bottom w:val="none" w:sz="0" w:space="0" w:color="auto"/>
            <w:right w:val="none" w:sz="0" w:space="0" w:color="auto"/>
          </w:divBdr>
          <w:divsChild>
            <w:div w:id="198858425">
              <w:marLeft w:val="0"/>
              <w:marRight w:val="0"/>
              <w:marTop w:val="0"/>
              <w:marBottom w:val="0"/>
              <w:divBdr>
                <w:top w:val="none" w:sz="0" w:space="0" w:color="auto"/>
                <w:left w:val="none" w:sz="0" w:space="0" w:color="auto"/>
                <w:bottom w:val="none" w:sz="0" w:space="0" w:color="auto"/>
                <w:right w:val="none" w:sz="0" w:space="0" w:color="auto"/>
              </w:divBdr>
            </w:div>
          </w:divsChild>
        </w:div>
        <w:div w:id="1317300182">
          <w:marLeft w:val="0"/>
          <w:marRight w:val="0"/>
          <w:marTop w:val="0"/>
          <w:marBottom w:val="0"/>
          <w:divBdr>
            <w:top w:val="none" w:sz="0" w:space="0" w:color="auto"/>
            <w:left w:val="none" w:sz="0" w:space="0" w:color="auto"/>
            <w:bottom w:val="none" w:sz="0" w:space="0" w:color="auto"/>
            <w:right w:val="none" w:sz="0" w:space="0" w:color="auto"/>
          </w:divBdr>
        </w:div>
        <w:div w:id="20321619">
          <w:marLeft w:val="0"/>
          <w:marRight w:val="0"/>
          <w:marTop w:val="0"/>
          <w:marBottom w:val="0"/>
          <w:divBdr>
            <w:top w:val="none" w:sz="0" w:space="0" w:color="auto"/>
            <w:left w:val="none" w:sz="0" w:space="0" w:color="auto"/>
            <w:bottom w:val="none" w:sz="0" w:space="0" w:color="auto"/>
            <w:right w:val="none" w:sz="0" w:space="0" w:color="auto"/>
          </w:divBdr>
          <w:divsChild>
            <w:div w:id="830561897">
              <w:marLeft w:val="0"/>
              <w:marRight w:val="0"/>
              <w:marTop w:val="0"/>
              <w:marBottom w:val="0"/>
              <w:divBdr>
                <w:top w:val="none" w:sz="0" w:space="0" w:color="auto"/>
                <w:left w:val="none" w:sz="0" w:space="0" w:color="auto"/>
                <w:bottom w:val="none" w:sz="0" w:space="0" w:color="auto"/>
                <w:right w:val="none" w:sz="0" w:space="0" w:color="auto"/>
              </w:divBdr>
            </w:div>
          </w:divsChild>
        </w:div>
        <w:div w:id="281615486">
          <w:marLeft w:val="0"/>
          <w:marRight w:val="0"/>
          <w:marTop w:val="0"/>
          <w:marBottom w:val="0"/>
          <w:divBdr>
            <w:top w:val="none" w:sz="0" w:space="0" w:color="auto"/>
            <w:left w:val="none" w:sz="0" w:space="0" w:color="auto"/>
            <w:bottom w:val="none" w:sz="0" w:space="0" w:color="auto"/>
            <w:right w:val="none" w:sz="0" w:space="0" w:color="auto"/>
          </w:divBdr>
        </w:div>
        <w:div w:id="1402099059">
          <w:marLeft w:val="0"/>
          <w:marRight w:val="0"/>
          <w:marTop w:val="0"/>
          <w:marBottom w:val="0"/>
          <w:divBdr>
            <w:top w:val="none" w:sz="0" w:space="0" w:color="auto"/>
            <w:left w:val="none" w:sz="0" w:space="0" w:color="auto"/>
            <w:bottom w:val="none" w:sz="0" w:space="0" w:color="auto"/>
            <w:right w:val="none" w:sz="0" w:space="0" w:color="auto"/>
          </w:divBdr>
          <w:divsChild>
            <w:div w:id="421144394">
              <w:marLeft w:val="0"/>
              <w:marRight w:val="0"/>
              <w:marTop w:val="0"/>
              <w:marBottom w:val="0"/>
              <w:divBdr>
                <w:top w:val="none" w:sz="0" w:space="0" w:color="auto"/>
                <w:left w:val="none" w:sz="0" w:space="0" w:color="auto"/>
                <w:bottom w:val="none" w:sz="0" w:space="0" w:color="auto"/>
                <w:right w:val="none" w:sz="0" w:space="0" w:color="auto"/>
              </w:divBdr>
            </w:div>
          </w:divsChild>
        </w:div>
        <w:div w:id="1335843164">
          <w:marLeft w:val="0"/>
          <w:marRight w:val="0"/>
          <w:marTop w:val="0"/>
          <w:marBottom w:val="0"/>
          <w:divBdr>
            <w:top w:val="none" w:sz="0" w:space="0" w:color="auto"/>
            <w:left w:val="none" w:sz="0" w:space="0" w:color="auto"/>
            <w:bottom w:val="none" w:sz="0" w:space="0" w:color="auto"/>
            <w:right w:val="none" w:sz="0" w:space="0" w:color="auto"/>
          </w:divBdr>
        </w:div>
        <w:div w:id="2027125120">
          <w:marLeft w:val="0"/>
          <w:marRight w:val="0"/>
          <w:marTop w:val="0"/>
          <w:marBottom w:val="0"/>
          <w:divBdr>
            <w:top w:val="none" w:sz="0" w:space="0" w:color="auto"/>
            <w:left w:val="none" w:sz="0" w:space="0" w:color="auto"/>
            <w:bottom w:val="none" w:sz="0" w:space="0" w:color="auto"/>
            <w:right w:val="none" w:sz="0" w:space="0" w:color="auto"/>
          </w:divBdr>
          <w:divsChild>
            <w:div w:id="932860423">
              <w:marLeft w:val="0"/>
              <w:marRight w:val="0"/>
              <w:marTop w:val="0"/>
              <w:marBottom w:val="0"/>
              <w:divBdr>
                <w:top w:val="none" w:sz="0" w:space="0" w:color="auto"/>
                <w:left w:val="none" w:sz="0" w:space="0" w:color="auto"/>
                <w:bottom w:val="none" w:sz="0" w:space="0" w:color="auto"/>
                <w:right w:val="none" w:sz="0" w:space="0" w:color="auto"/>
              </w:divBdr>
            </w:div>
          </w:divsChild>
        </w:div>
        <w:div w:id="1293944498">
          <w:marLeft w:val="0"/>
          <w:marRight w:val="0"/>
          <w:marTop w:val="0"/>
          <w:marBottom w:val="0"/>
          <w:divBdr>
            <w:top w:val="none" w:sz="0" w:space="0" w:color="auto"/>
            <w:left w:val="none" w:sz="0" w:space="0" w:color="auto"/>
            <w:bottom w:val="none" w:sz="0" w:space="0" w:color="auto"/>
            <w:right w:val="none" w:sz="0" w:space="0" w:color="auto"/>
          </w:divBdr>
        </w:div>
        <w:div w:id="367729030">
          <w:marLeft w:val="0"/>
          <w:marRight w:val="0"/>
          <w:marTop w:val="0"/>
          <w:marBottom w:val="0"/>
          <w:divBdr>
            <w:top w:val="none" w:sz="0" w:space="0" w:color="auto"/>
            <w:left w:val="none" w:sz="0" w:space="0" w:color="auto"/>
            <w:bottom w:val="none" w:sz="0" w:space="0" w:color="auto"/>
            <w:right w:val="none" w:sz="0" w:space="0" w:color="auto"/>
          </w:divBdr>
          <w:divsChild>
            <w:div w:id="1440182464">
              <w:marLeft w:val="0"/>
              <w:marRight w:val="0"/>
              <w:marTop w:val="0"/>
              <w:marBottom w:val="0"/>
              <w:divBdr>
                <w:top w:val="none" w:sz="0" w:space="0" w:color="auto"/>
                <w:left w:val="none" w:sz="0" w:space="0" w:color="auto"/>
                <w:bottom w:val="none" w:sz="0" w:space="0" w:color="auto"/>
                <w:right w:val="none" w:sz="0" w:space="0" w:color="auto"/>
              </w:divBdr>
            </w:div>
          </w:divsChild>
        </w:div>
        <w:div w:id="972753293">
          <w:marLeft w:val="0"/>
          <w:marRight w:val="0"/>
          <w:marTop w:val="0"/>
          <w:marBottom w:val="0"/>
          <w:divBdr>
            <w:top w:val="none" w:sz="0" w:space="0" w:color="auto"/>
            <w:left w:val="none" w:sz="0" w:space="0" w:color="auto"/>
            <w:bottom w:val="none" w:sz="0" w:space="0" w:color="auto"/>
            <w:right w:val="none" w:sz="0" w:space="0" w:color="auto"/>
          </w:divBdr>
        </w:div>
        <w:div w:id="2141221606">
          <w:marLeft w:val="0"/>
          <w:marRight w:val="0"/>
          <w:marTop w:val="0"/>
          <w:marBottom w:val="0"/>
          <w:divBdr>
            <w:top w:val="none" w:sz="0" w:space="0" w:color="auto"/>
            <w:left w:val="none" w:sz="0" w:space="0" w:color="auto"/>
            <w:bottom w:val="none" w:sz="0" w:space="0" w:color="auto"/>
            <w:right w:val="none" w:sz="0" w:space="0" w:color="auto"/>
          </w:divBdr>
          <w:divsChild>
            <w:div w:id="2106344342">
              <w:marLeft w:val="0"/>
              <w:marRight w:val="0"/>
              <w:marTop w:val="0"/>
              <w:marBottom w:val="0"/>
              <w:divBdr>
                <w:top w:val="none" w:sz="0" w:space="0" w:color="auto"/>
                <w:left w:val="none" w:sz="0" w:space="0" w:color="auto"/>
                <w:bottom w:val="none" w:sz="0" w:space="0" w:color="auto"/>
                <w:right w:val="none" w:sz="0" w:space="0" w:color="auto"/>
              </w:divBdr>
            </w:div>
          </w:divsChild>
        </w:div>
        <w:div w:id="254363326">
          <w:marLeft w:val="0"/>
          <w:marRight w:val="0"/>
          <w:marTop w:val="0"/>
          <w:marBottom w:val="0"/>
          <w:divBdr>
            <w:top w:val="none" w:sz="0" w:space="0" w:color="auto"/>
            <w:left w:val="none" w:sz="0" w:space="0" w:color="auto"/>
            <w:bottom w:val="none" w:sz="0" w:space="0" w:color="auto"/>
            <w:right w:val="none" w:sz="0" w:space="0" w:color="auto"/>
          </w:divBdr>
        </w:div>
        <w:div w:id="309135737">
          <w:marLeft w:val="0"/>
          <w:marRight w:val="0"/>
          <w:marTop w:val="0"/>
          <w:marBottom w:val="0"/>
          <w:divBdr>
            <w:top w:val="none" w:sz="0" w:space="0" w:color="auto"/>
            <w:left w:val="none" w:sz="0" w:space="0" w:color="auto"/>
            <w:bottom w:val="none" w:sz="0" w:space="0" w:color="auto"/>
            <w:right w:val="none" w:sz="0" w:space="0" w:color="auto"/>
          </w:divBdr>
          <w:divsChild>
            <w:div w:id="2017925225">
              <w:marLeft w:val="0"/>
              <w:marRight w:val="0"/>
              <w:marTop w:val="0"/>
              <w:marBottom w:val="0"/>
              <w:divBdr>
                <w:top w:val="none" w:sz="0" w:space="0" w:color="auto"/>
                <w:left w:val="none" w:sz="0" w:space="0" w:color="auto"/>
                <w:bottom w:val="none" w:sz="0" w:space="0" w:color="auto"/>
                <w:right w:val="none" w:sz="0" w:space="0" w:color="auto"/>
              </w:divBdr>
            </w:div>
          </w:divsChild>
        </w:div>
        <w:div w:id="1765223453">
          <w:marLeft w:val="0"/>
          <w:marRight w:val="0"/>
          <w:marTop w:val="300"/>
          <w:marBottom w:val="0"/>
          <w:divBdr>
            <w:top w:val="none" w:sz="0" w:space="0" w:color="auto"/>
            <w:left w:val="none" w:sz="0" w:space="0" w:color="auto"/>
            <w:bottom w:val="none" w:sz="0" w:space="0" w:color="auto"/>
            <w:right w:val="none" w:sz="0" w:space="0" w:color="auto"/>
          </w:divBdr>
          <w:divsChild>
            <w:div w:id="524445075">
              <w:marLeft w:val="0"/>
              <w:marRight w:val="0"/>
              <w:marTop w:val="0"/>
              <w:marBottom w:val="0"/>
              <w:divBdr>
                <w:top w:val="none" w:sz="0" w:space="0" w:color="auto"/>
                <w:left w:val="none" w:sz="0" w:space="0" w:color="auto"/>
                <w:bottom w:val="none" w:sz="0" w:space="0" w:color="auto"/>
                <w:right w:val="none" w:sz="0" w:space="0" w:color="auto"/>
              </w:divBdr>
              <w:divsChild>
                <w:div w:id="2050956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294261">
          <w:marLeft w:val="0"/>
          <w:marRight w:val="0"/>
          <w:marTop w:val="300"/>
          <w:marBottom w:val="0"/>
          <w:divBdr>
            <w:top w:val="none" w:sz="0" w:space="0" w:color="auto"/>
            <w:left w:val="none" w:sz="0" w:space="0" w:color="auto"/>
            <w:bottom w:val="none" w:sz="0" w:space="0" w:color="auto"/>
            <w:right w:val="none" w:sz="0" w:space="0" w:color="auto"/>
          </w:divBdr>
          <w:divsChild>
            <w:div w:id="2035231055">
              <w:marLeft w:val="0"/>
              <w:marRight w:val="0"/>
              <w:marTop w:val="0"/>
              <w:marBottom w:val="0"/>
              <w:divBdr>
                <w:top w:val="none" w:sz="0" w:space="0" w:color="auto"/>
                <w:left w:val="none" w:sz="0" w:space="0" w:color="auto"/>
                <w:bottom w:val="none" w:sz="0" w:space="0" w:color="auto"/>
                <w:right w:val="none" w:sz="0" w:space="0" w:color="auto"/>
              </w:divBdr>
              <w:divsChild>
                <w:div w:id="204559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2182992">
          <w:marLeft w:val="0"/>
          <w:marRight w:val="0"/>
          <w:marTop w:val="300"/>
          <w:marBottom w:val="0"/>
          <w:divBdr>
            <w:top w:val="none" w:sz="0" w:space="0" w:color="auto"/>
            <w:left w:val="none" w:sz="0" w:space="0" w:color="auto"/>
            <w:bottom w:val="none" w:sz="0" w:space="0" w:color="auto"/>
            <w:right w:val="none" w:sz="0" w:space="0" w:color="auto"/>
          </w:divBdr>
          <w:divsChild>
            <w:div w:id="1722243427">
              <w:marLeft w:val="0"/>
              <w:marRight w:val="0"/>
              <w:marTop w:val="0"/>
              <w:marBottom w:val="0"/>
              <w:divBdr>
                <w:top w:val="none" w:sz="0" w:space="0" w:color="auto"/>
                <w:left w:val="none" w:sz="0" w:space="0" w:color="auto"/>
                <w:bottom w:val="none" w:sz="0" w:space="0" w:color="auto"/>
                <w:right w:val="none" w:sz="0" w:space="0" w:color="auto"/>
              </w:divBdr>
              <w:divsChild>
                <w:div w:id="1414398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043375">
          <w:marLeft w:val="0"/>
          <w:marRight w:val="0"/>
          <w:marTop w:val="300"/>
          <w:marBottom w:val="0"/>
          <w:divBdr>
            <w:top w:val="none" w:sz="0" w:space="0" w:color="auto"/>
            <w:left w:val="none" w:sz="0" w:space="0" w:color="auto"/>
            <w:bottom w:val="none" w:sz="0" w:space="0" w:color="auto"/>
            <w:right w:val="none" w:sz="0" w:space="0" w:color="auto"/>
          </w:divBdr>
          <w:divsChild>
            <w:div w:id="2062166347">
              <w:marLeft w:val="0"/>
              <w:marRight w:val="0"/>
              <w:marTop w:val="0"/>
              <w:marBottom w:val="0"/>
              <w:divBdr>
                <w:top w:val="none" w:sz="0" w:space="0" w:color="auto"/>
                <w:left w:val="none" w:sz="0" w:space="0" w:color="auto"/>
                <w:bottom w:val="none" w:sz="0" w:space="0" w:color="auto"/>
                <w:right w:val="none" w:sz="0" w:space="0" w:color="auto"/>
              </w:divBdr>
              <w:divsChild>
                <w:div w:id="61591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023167">
      <w:bodyDiv w:val="1"/>
      <w:marLeft w:val="0"/>
      <w:marRight w:val="0"/>
      <w:marTop w:val="0"/>
      <w:marBottom w:val="0"/>
      <w:divBdr>
        <w:top w:val="none" w:sz="0" w:space="0" w:color="auto"/>
        <w:left w:val="none" w:sz="0" w:space="0" w:color="auto"/>
        <w:bottom w:val="none" w:sz="0" w:space="0" w:color="auto"/>
        <w:right w:val="none" w:sz="0" w:space="0" w:color="auto"/>
      </w:divBdr>
      <w:divsChild>
        <w:div w:id="1218663176">
          <w:marLeft w:val="0"/>
          <w:marRight w:val="0"/>
          <w:marTop w:val="0"/>
          <w:marBottom w:val="0"/>
          <w:divBdr>
            <w:top w:val="none" w:sz="0" w:space="0" w:color="auto"/>
            <w:left w:val="none" w:sz="0" w:space="0" w:color="auto"/>
            <w:bottom w:val="none" w:sz="0" w:space="0" w:color="auto"/>
            <w:right w:val="none" w:sz="0" w:space="0" w:color="auto"/>
          </w:divBdr>
        </w:div>
        <w:div w:id="1634024520">
          <w:marLeft w:val="0"/>
          <w:marRight w:val="0"/>
          <w:marTop w:val="0"/>
          <w:marBottom w:val="0"/>
          <w:divBdr>
            <w:top w:val="none" w:sz="0" w:space="0" w:color="auto"/>
            <w:left w:val="none" w:sz="0" w:space="0" w:color="auto"/>
            <w:bottom w:val="none" w:sz="0" w:space="0" w:color="auto"/>
            <w:right w:val="none" w:sz="0" w:space="0" w:color="auto"/>
          </w:divBdr>
          <w:divsChild>
            <w:div w:id="2114470605">
              <w:marLeft w:val="0"/>
              <w:marRight w:val="0"/>
              <w:marTop w:val="0"/>
              <w:marBottom w:val="0"/>
              <w:divBdr>
                <w:top w:val="none" w:sz="0" w:space="0" w:color="auto"/>
                <w:left w:val="none" w:sz="0" w:space="0" w:color="auto"/>
                <w:bottom w:val="none" w:sz="0" w:space="0" w:color="auto"/>
                <w:right w:val="none" w:sz="0" w:space="0" w:color="auto"/>
              </w:divBdr>
            </w:div>
          </w:divsChild>
        </w:div>
        <w:div w:id="520582744">
          <w:marLeft w:val="0"/>
          <w:marRight w:val="0"/>
          <w:marTop w:val="0"/>
          <w:marBottom w:val="0"/>
          <w:divBdr>
            <w:top w:val="none" w:sz="0" w:space="0" w:color="auto"/>
            <w:left w:val="none" w:sz="0" w:space="0" w:color="auto"/>
            <w:bottom w:val="none" w:sz="0" w:space="0" w:color="auto"/>
            <w:right w:val="none" w:sz="0" w:space="0" w:color="auto"/>
          </w:divBdr>
        </w:div>
        <w:div w:id="962271937">
          <w:marLeft w:val="0"/>
          <w:marRight w:val="0"/>
          <w:marTop w:val="0"/>
          <w:marBottom w:val="0"/>
          <w:divBdr>
            <w:top w:val="none" w:sz="0" w:space="0" w:color="auto"/>
            <w:left w:val="none" w:sz="0" w:space="0" w:color="auto"/>
            <w:bottom w:val="none" w:sz="0" w:space="0" w:color="auto"/>
            <w:right w:val="none" w:sz="0" w:space="0" w:color="auto"/>
          </w:divBdr>
          <w:divsChild>
            <w:div w:id="1084840397">
              <w:marLeft w:val="0"/>
              <w:marRight w:val="0"/>
              <w:marTop w:val="0"/>
              <w:marBottom w:val="0"/>
              <w:divBdr>
                <w:top w:val="none" w:sz="0" w:space="0" w:color="auto"/>
                <w:left w:val="none" w:sz="0" w:space="0" w:color="auto"/>
                <w:bottom w:val="none" w:sz="0" w:space="0" w:color="auto"/>
                <w:right w:val="none" w:sz="0" w:space="0" w:color="auto"/>
              </w:divBdr>
            </w:div>
          </w:divsChild>
        </w:div>
        <w:div w:id="2123104780">
          <w:marLeft w:val="0"/>
          <w:marRight w:val="0"/>
          <w:marTop w:val="0"/>
          <w:marBottom w:val="0"/>
          <w:divBdr>
            <w:top w:val="none" w:sz="0" w:space="0" w:color="auto"/>
            <w:left w:val="none" w:sz="0" w:space="0" w:color="auto"/>
            <w:bottom w:val="none" w:sz="0" w:space="0" w:color="auto"/>
            <w:right w:val="none" w:sz="0" w:space="0" w:color="auto"/>
          </w:divBdr>
        </w:div>
        <w:div w:id="96607079">
          <w:marLeft w:val="0"/>
          <w:marRight w:val="0"/>
          <w:marTop w:val="0"/>
          <w:marBottom w:val="0"/>
          <w:divBdr>
            <w:top w:val="none" w:sz="0" w:space="0" w:color="auto"/>
            <w:left w:val="none" w:sz="0" w:space="0" w:color="auto"/>
            <w:bottom w:val="none" w:sz="0" w:space="0" w:color="auto"/>
            <w:right w:val="none" w:sz="0" w:space="0" w:color="auto"/>
          </w:divBdr>
          <w:divsChild>
            <w:div w:id="464349508">
              <w:marLeft w:val="0"/>
              <w:marRight w:val="0"/>
              <w:marTop w:val="0"/>
              <w:marBottom w:val="0"/>
              <w:divBdr>
                <w:top w:val="none" w:sz="0" w:space="0" w:color="auto"/>
                <w:left w:val="none" w:sz="0" w:space="0" w:color="auto"/>
                <w:bottom w:val="none" w:sz="0" w:space="0" w:color="auto"/>
                <w:right w:val="none" w:sz="0" w:space="0" w:color="auto"/>
              </w:divBdr>
            </w:div>
          </w:divsChild>
        </w:div>
        <w:div w:id="1508640939">
          <w:marLeft w:val="0"/>
          <w:marRight w:val="0"/>
          <w:marTop w:val="0"/>
          <w:marBottom w:val="0"/>
          <w:divBdr>
            <w:top w:val="none" w:sz="0" w:space="0" w:color="auto"/>
            <w:left w:val="none" w:sz="0" w:space="0" w:color="auto"/>
            <w:bottom w:val="none" w:sz="0" w:space="0" w:color="auto"/>
            <w:right w:val="none" w:sz="0" w:space="0" w:color="auto"/>
          </w:divBdr>
        </w:div>
        <w:div w:id="954825283">
          <w:marLeft w:val="0"/>
          <w:marRight w:val="0"/>
          <w:marTop w:val="0"/>
          <w:marBottom w:val="0"/>
          <w:divBdr>
            <w:top w:val="none" w:sz="0" w:space="0" w:color="auto"/>
            <w:left w:val="none" w:sz="0" w:space="0" w:color="auto"/>
            <w:bottom w:val="none" w:sz="0" w:space="0" w:color="auto"/>
            <w:right w:val="none" w:sz="0" w:space="0" w:color="auto"/>
          </w:divBdr>
          <w:divsChild>
            <w:div w:id="508520493">
              <w:marLeft w:val="0"/>
              <w:marRight w:val="0"/>
              <w:marTop w:val="0"/>
              <w:marBottom w:val="0"/>
              <w:divBdr>
                <w:top w:val="none" w:sz="0" w:space="0" w:color="auto"/>
                <w:left w:val="none" w:sz="0" w:space="0" w:color="auto"/>
                <w:bottom w:val="none" w:sz="0" w:space="0" w:color="auto"/>
                <w:right w:val="none" w:sz="0" w:space="0" w:color="auto"/>
              </w:divBdr>
            </w:div>
          </w:divsChild>
        </w:div>
        <w:div w:id="2123188412">
          <w:marLeft w:val="0"/>
          <w:marRight w:val="0"/>
          <w:marTop w:val="0"/>
          <w:marBottom w:val="0"/>
          <w:divBdr>
            <w:top w:val="none" w:sz="0" w:space="0" w:color="auto"/>
            <w:left w:val="none" w:sz="0" w:space="0" w:color="auto"/>
            <w:bottom w:val="none" w:sz="0" w:space="0" w:color="auto"/>
            <w:right w:val="none" w:sz="0" w:space="0" w:color="auto"/>
          </w:divBdr>
        </w:div>
        <w:div w:id="171998460">
          <w:marLeft w:val="0"/>
          <w:marRight w:val="0"/>
          <w:marTop w:val="0"/>
          <w:marBottom w:val="0"/>
          <w:divBdr>
            <w:top w:val="none" w:sz="0" w:space="0" w:color="auto"/>
            <w:left w:val="none" w:sz="0" w:space="0" w:color="auto"/>
            <w:bottom w:val="none" w:sz="0" w:space="0" w:color="auto"/>
            <w:right w:val="none" w:sz="0" w:space="0" w:color="auto"/>
          </w:divBdr>
          <w:divsChild>
            <w:div w:id="1912038657">
              <w:marLeft w:val="0"/>
              <w:marRight w:val="0"/>
              <w:marTop w:val="0"/>
              <w:marBottom w:val="0"/>
              <w:divBdr>
                <w:top w:val="none" w:sz="0" w:space="0" w:color="auto"/>
                <w:left w:val="none" w:sz="0" w:space="0" w:color="auto"/>
                <w:bottom w:val="none" w:sz="0" w:space="0" w:color="auto"/>
                <w:right w:val="none" w:sz="0" w:space="0" w:color="auto"/>
              </w:divBdr>
            </w:div>
          </w:divsChild>
        </w:div>
        <w:div w:id="1955088569">
          <w:marLeft w:val="0"/>
          <w:marRight w:val="0"/>
          <w:marTop w:val="0"/>
          <w:marBottom w:val="0"/>
          <w:divBdr>
            <w:top w:val="none" w:sz="0" w:space="0" w:color="auto"/>
            <w:left w:val="none" w:sz="0" w:space="0" w:color="auto"/>
            <w:bottom w:val="none" w:sz="0" w:space="0" w:color="auto"/>
            <w:right w:val="none" w:sz="0" w:space="0" w:color="auto"/>
          </w:divBdr>
        </w:div>
        <w:div w:id="593827363">
          <w:marLeft w:val="0"/>
          <w:marRight w:val="0"/>
          <w:marTop w:val="0"/>
          <w:marBottom w:val="0"/>
          <w:divBdr>
            <w:top w:val="none" w:sz="0" w:space="0" w:color="auto"/>
            <w:left w:val="none" w:sz="0" w:space="0" w:color="auto"/>
            <w:bottom w:val="none" w:sz="0" w:space="0" w:color="auto"/>
            <w:right w:val="none" w:sz="0" w:space="0" w:color="auto"/>
          </w:divBdr>
          <w:divsChild>
            <w:div w:id="1985231006">
              <w:marLeft w:val="0"/>
              <w:marRight w:val="0"/>
              <w:marTop w:val="0"/>
              <w:marBottom w:val="0"/>
              <w:divBdr>
                <w:top w:val="none" w:sz="0" w:space="0" w:color="auto"/>
                <w:left w:val="none" w:sz="0" w:space="0" w:color="auto"/>
                <w:bottom w:val="none" w:sz="0" w:space="0" w:color="auto"/>
                <w:right w:val="none" w:sz="0" w:space="0" w:color="auto"/>
              </w:divBdr>
            </w:div>
          </w:divsChild>
        </w:div>
        <w:div w:id="1285771897">
          <w:marLeft w:val="0"/>
          <w:marRight w:val="0"/>
          <w:marTop w:val="0"/>
          <w:marBottom w:val="0"/>
          <w:divBdr>
            <w:top w:val="none" w:sz="0" w:space="0" w:color="auto"/>
            <w:left w:val="none" w:sz="0" w:space="0" w:color="auto"/>
            <w:bottom w:val="none" w:sz="0" w:space="0" w:color="auto"/>
            <w:right w:val="none" w:sz="0" w:space="0" w:color="auto"/>
          </w:divBdr>
        </w:div>
        <w:div w:id="528220690">
          <w:marLeft w:val="0"/>
          <w:marRight w:val="0"/>
          <w:marTop w:val="0"/>
          <w:marBottom w:val="0"/>
          <w:divBdr>
            <w:top w:val="none" w:sz="0" w:space="0" w:color="auto"/>
            <w:left w:val="none" w:sz="0" w:space="0" w:color="auto"/>
            <w:bottom w:val="none" w:sz="0" w:space="0" w:color="auto"/>
            <w:right w:val="none" w:sz="0" w:space="0" w:color="auto"/>
          </w:divBdr>
          <w:divsChild>
            <w:div w:id="2036273591">
              <w:marLeft w:val="0"/>
              <w:marRight w:val="0"/>
              <w:marTop w:val="0"/>
              <w:marBottom w:val="0"/>
              <w:divBdr>
                <w:top w:val="none" w:sz="0" w:space="0" w:color="auto"/>
                <w:left w:val="none" w:sz="0" w:space="0" w:color="auto"/>
                <w:bottom w:val="none" w:sz="0" w:space="0" w:color="auto"/>
                <w:right w:val="none" w:sz="0" w:space="0" w:color="auto"/>
              </w:divBdr>
            </w:div>
          </w:divsChild>
        </w:div>
        <w:div w:id="179438606">
          <w:marLeft w:val="0"/>
          <w:marRight w:val="0"/>
          <w:marTop w:val="300"/>
          <w:marBottom w:val="0"/>
          <w:divBdr>
            <w:top w:val="none" w:sz="0" w:space="0" w:color="auto"/>
            <w:left w:val="none" w:sz="0" w:space="0" w:color="auto"/>
            <w:bottom w:val="none" w:sz="0" w:space="0" w:color="auto"/>
            <w:right w:val="none" w:sz="0" w:space="0" w:color="auto"/>
          </w:divBdr>
          <w:divsChild>
            <w:div w:id="1451900572">
              <w:marLeft w:val="0"/>
              <w:marRight w:val="0"/>
              <w:marTop w:val="0"/>
              <w:marBottom w:val="0"/>
              <w:divBdr>
                <w:top w:val="none" w:sz="0" w:space="0" w:color="auto"/>
                <w:left w:val="none" w:sz="0" w:space="0" w:color="auto"/>
                <w:bottom w:val="none" w:sz="0" w:space="0" w:color="auto"/>
                <w:right w:val="none" w:sz="0" w:space="0" w:color="auto"/>
              </w:divBdr>
              <w:divsChild>
                <w:div w:id="201865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345057">
          <w:marLeft w:val="0"/>
          <w:marRight w:val="0"/>
          <w:marTop w:val="300"/>
          <w:marBottom w:val="0"/>
          <w:divBdr>
            <w:top w:val="none" w:sz="0" w:space="0" w:color="auto"/>
            <w:left w:val="none" w:sz="0" w:space="0" w:color="auto"/>
            <w:bottom w:val="none" w:sz="0" w:space="0" w:color="auto"/>
            <w:right w:val="none" w:sz="0" w:space="0" w:color="auto"/>
          </w:divBdr>
          <w:divsChild>
            <w:div w:id="1062218522">
              <w:marLeft w:val="0"/>
              <w:marRight w:val="0"/>
              <w:marTop w:val="0"/>
              <w:marBottom w:val="0"/>
              <w:divBdr>
                <w:top w:val="none" w:sz="0" w:space="0" w:color="auto"/>
                <w:left w:val="none" w:sz="0" w:space="0" w:color="auto"/>
                <w:bottom w:val="none" w:sz="0" w:space="0" w:color="auto"/>
                <w:right w:val="none" w:sz="0" w:space="0" w:color="auto"/>
              </w:divBdr>
              <w:divsChild>
                <w:div w:id="3944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4182">
          <w:marLeft w:val="0"/>
          <w:marRight w:val="0"/>
          <w:marTop w:val="300"/>
          <w:marBottom w:val="0"/>
          <w:divBdr>
            <w:top w:val="none" w:sz="0" w:space="0" w:color="auto"/>
            <w:left w:val="none" w:sz="0" w:space="0" w:color="auto"/>
            <w:bottom w:val="none" w:sz="0" w:space="0" w:color="auto"/>
            <w:right w:val="none" w:sz="0" w:space="0" w:color="auto"/>
          </w:divBdr>
          <w:divsChild>
            <w:div w:id="1560551336">
              <w:marLeft w:val="0"/>
              <w:marRight w:val="0"/>
              <w:marTop w:val="0"/>
              <w:marBottom w:val="0"/>
              <w:divBdr>
                <w:top w:val="none" w:sz="0" w:space="0" w:color="auto"/>
                <w:left w:val="none" w:sz="0" w:space="0" w:color="auto"/>
                <w:bottom w:val="none" w:sz="0" w:space="0" w:color="auto"/>
                <w:right w:val="none" w:sz="0" w:space="0" w:color="auto"/>
              </w:divBdr>
              <w:divsChild>
                <w:div w:id="2018999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49784293">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3852222">
      <w:bodyDiv w:val="1"/>
      <w:marLeft w:val="0"/>
      <w:marRight w:val="0"/>
      <w:marTop w:val="0"/>
      <w:marBottom w:val="0"/>
      <w:divBdr>
        <w:top w:val="none" w:sz="0" w:space="0" w:color="auto"/>
        <w:left w:val="none" w:sz="0" w:space="0" w:color="auto"/>
        <w:bottom w:val="none" w:sz="0" w:space="0" w:color="auto"/>
        <w:right w:val="none" w:sz="0" w:space="0" w:color="auto"/>
      </w:divBdr>
      <w:divsChild>
        <w:div w:id="773205737">
          <w:marLeft w:val="0"/>
          <w:marRight w:val="0"/>
          <w:marTop w:val="0"/>
          <w:marBottom w:val="0"/>
          <w:divBdr>
            <w:top w:val="none" w:sz="0" w:space="0" w:color="auto"/>
            <w:left w:val="none" w:sz="0" w:space="0" w:color="auto"/>
            <w:bottom w:val="none" w:sz="0" w:space="0" w:color="auto"/>
            <w:right w:val="none" w:sz="0" w:space="0" w:color="auto"/>
          </w:divBdr>
        </w:div>
        <w:div w:id="2127384084">
          <w:marLeft w:val="0"/>
          <w:marRight w:val="0"/>
          <w:marTop w:val="0"/>
          <w:marBottom w:val="0"/>
          <w:divBdr>
            <w:top w:val="none" w:sz="0" w:space="0" w:color="auto"/>
            <w:left w:val="none" w:sz="0" w:space="0" w:color="auto"/>
            <w:bottom w:val="none" w:sz="0" w:space="0" w:color="auto"/>
            <w:right w:val="none" w:sz="0" w:space="0" w:color="auto"/>
          </w:divBdr>
          <w:divsChild>
            <w:div w:id="853151551">
              <w:marLeft w:val="0"/>
              <w:marRight w:val="0"/>
              <w:marTop w:val="0"/>
              <w:marBottom w:val="0"/>
              <w:divBdr>
                <w:top w:val="none" w:sz="0" w:space="0" w:color="auto"/>
                <w:left w:val="none" w:sz="0" w:space="0" w:color="auto"/>
                <w:bottom w:val="none" w:sz="0" w:space="0" w:color="auto"/>
                <w:right w:val="none" w:sz="0" w:space="0" w:color="auto"/>
              </w:divBdr>
            </w:div>
          </w:divsChild>
        </w:div>
        <w:div w:id="80026227">
          <w:marLeft w:val="0"/>
          <w:marRight w:val="0"/>
          <w:marTop w:val="0"/>
          <w:marBottom w:val="0"/>
          <w:divBdr>
            <w:top w:val="none" w:sz="0" w:space="0" w:color="auto"/>
            <w:left w:val="none" w:sz="0" w:space="0" w:color="auto"/>
            <w:bottom w:val="none" w:sz="0" w:space="0" w:color="auto"/>
            <w:right w:val="none" w:sz="0" w:space="0" w:color="auto"/>
          </w:divBdr>
        </w:div>
        <w:div w:id="1952321871">
          <w:marLeft w:val="0"/>
          <w:marRight w:val="0"/>
          <w:marTop w:val="0"/>
          <w:marBottom w:val="0"/>
          <w:divBdr>
            <w:top w:val="none" w:sz="0" w:space="0" w:color="auto"/>
            <w:left w:val="none" w:sz="0" w:space="0" w:color="auto"/>
            <w:bottom w:val="none" w:sz="0" w:space="0" w:color="auto"/>
            <w:right w:val="none" w:sz="0" w:space="0" w:color="auto"/>
          </w:divBdr>
          <w:divsChild>
            <w:div w:id="925186398">
              <w:marLeft w:val="0"/>
              <w:marRight w:val="0"/>
              <w:marTop w:val="0"/>
              <w:marBottom w:val="0"/>
              <w:divBdr>
                <w:top w:val="none" w:sz="0" w:space="0" w:color="auto"/>
                <w:left w:val="none" w:sz="0" w:space="0" w:color="auto"/>
                <w:bottom w:val="none" w:sz="0" w:space="0" w:color="auto"/>
                <w:right w:val="none" w:sz="0" w:space="0" w:color="auto"/>
              </w:divBdr>
            </w:div>
          </w:divsChild>
        </w:div>
        <w:div w:id="337931857">
          <w:marLeft w:val="0"/>
          <w:marRight w:val="0"/>
          <w:marTop w:val="0"/>
          <w:marBottom w:val="0"/>
          <w:divBdr>
            <w:top w:val="none" w:sz="0" w:space="0" w:color="auto"/>
            <w:left w:val="none" w:sz="0" w:space="0" w:color="auto"/>
            <w:bottom w:val="none" w:sz="0" w:space="0" w:color="auto"/>
            <w:right w:val="none" w:sz="0" w:space="0" w:color="auto"/>
          </w:divBdr>
        </w:div>
        <w:div w:id="480003510">
          <w:marLeft w:val="0"/>
          <w:marRight w:val="0"/>
          <w:marTop w:val="0"/>
          <w:marBottom w:val="0"/>
          <w:divBdr>
            <w:top w:val="none" w:sz="0" w:space="0" w:color="auto"/>
            <w:left w:val="none" w:sz="0" w:space="0" w:color="auto"/>
            <w:bottom w:val="none" w:sz="0" w:space="0" w:color="auto"/>
            <w:right w:val="none" w:sz="0" w:space="0" w:color="auto"/>
          </w:divBdr>
          <w:divsChild>
            <w:div w:id="892039780">
              <w:marLeft w:val="0"/>
              <w:marRight w:val="0"/>
              <w:marTop w:val="0"/>
              <w:marBottom w:val="0"/>
              <w:divBdr>
                <w:top w:val="none" w:sz="0" w:space="0" w:color="auto"/>
                <w:left w:val="none" w:sz="0" w:space="0" w:color="auto"/>
                <w:bottom w:val="none" w:sz="0" w:space="0" w:color="auto"/>
                <w:right w:val="none" w:sz="0" w:space="0" w:color="auto"/>
              </w:divBdr>
            </w:div>
          </w:divsChild>
        </w:div>
        <w:div w:id="1738625417">
          <w:marLeft w:val="0"/>
          <w:marRight w:val="0"/>
          <w:marTop w:val="0"/>
          <w:marBottom w:val="0"/>
          <w:divBdr>
            <w:top w:val="none" w:sz="0" w:space="0" w:color="auto"/>
            <w:left w:val="none" w:sz="0" w:space="0" w:color="auto"/>
            <w:bottom w:val="none" w:sz="0" w:space="0" w:color="auto"/>
            <w:right w:val="none" w:sz="0" w:space="0" w:color="auto"/>
          </w:divBdr>
        </w:div>
        <w:div w:id="1915359372">
          <w:marLeft w:val="0"/>
          <w:marRight w:val="0"/>
          <w:marTop w:val="0"/>
          <w:marBottom w:val="0"/>
          <w:divBdr>
            <w:top w:val="none" w:sz="0" w:space="0" w:color="auto"/>
            <w:left w:val="none" w:sz="0" w:space="0" w:color="auto"/>
            <w:bottom w:val="none" w:sz="0" w:space="0" w:color="auto"/>
            <w:right w:val="none" w:sz="0" w:space="0" w:color="auto"/>
          </w:divBdr>
          <w:divsChild>
            <w:div w:id="612132537">
              <w:marLeft w:val="0"/>
              <w:marRight w:val="0"/>
              <w:marTop w:val="0"/>
              <w:marBottom w:val="0"/>
              <w:divBdr>
                <w:top w:val="none" w:sz="0" w:space="0" w:color="auto"/>
                <w:left w:val="none" w:sz="0" w:space="0" w:color="auto"/>
                <w:bottom w:val="none" w:sz="0" w:space="0" w:color="auto"/>
                <w:right w:val="none" w:sz="0" w:space="0" w:color="auto"/>
              </w:divBdr>
            </w:div>
          </w:divsChild>
        </w:div>
        <w:div w:id="1770734294">
          <w:marLeft w:val="0"/>
          <w:marRight w:val="0"/>
          <w:marTop w:val="0"/>
          <w:marBottom w:val="0"/>
          <w:divBdr>
            <w:top w:val="none" w:sz="0" w:space="0" w:color="auto"/>
            <w:left w:val="none" w:sz="0" w:space="0" w:color="auto"/>
            <w:bottom w:val="none" w:sz="0" w:space="0" w:color="auto"/>
            <w:right w:val="none" w:sz="0" w:space="0" w:color="auto"/>
          </w:divBdr>
        </w:div>
        <w:div w:id="676810154">
          <w:marLeft w:val="0"/>
          <w:marRight w:val="0"/>
          <w:marTop w:val="0"/>
          <w:marBottom w:val="0"/>
          <w:divBdr>
            <w:top w:val="none" w:sz="0" w:space="0" w:color="auto"/>
            <w:left w:val="none" w:sz="0" w:space="0" w:color="auto"/>
            <w:bottom w:val="none" w:sz="0" w:space="0" w:color="auto"/>
            <w:right w:val="none" w:sz="0" w:space="0" w:color="auto"/>
          </w:divBdr>
          <w:divsChild>
            <w:div w:id="396368732">
              <w:marLeft w:val="0"/>
              <w:marRight w:val="0"/>
              <w:marTop w:val="0"/>
              <w:marBottom w:val="0"/>
              <w:divBdr>
                <w:top w:val="none" w:sz="0" w:space="0" w:color="auto"/>
                <w:left w:val="none" w:sz="0" w:space="0" w:color="auto"/>
                <w:bottom w:val="none" w:sz="0" w:space="0" w:color="auto"/>
                <w:right w:val="none" w:sz="0" w:space="0" w:color="auto"/>
              </w:divBdr>
            </w:div>
          </w:divsChild>
        </w:div>
        <w:div w:id="208804705">
          <w:marLeft w:val="0"/>
          <w:marRight w:val="0"/>
          <w:marTop w:val="0"/>
          <w:marBottom w:val="0"/>
          <w:divBdr>
            <w:top w:val="none" w:sz="0" w:space="0" w:color="auto"/>
            <w:left w:val="none" w:sz="0" w:space="0" w:color="auto"/>
            <w:bottom w:val="none" w:sz="0" w:space="0" w:color="auto"/>
            <w:right w:val="none" w:sz="0" w:space="0" w:color="auto"/>
          </w:divBdr>
        </w:div>
        <w:div w:id="1547377500">
          <w:marLeft w:val="0"/>
          <w:marRight w:val="0"/>
          <w:marTop w:val="0"/>
          <w:marBottom w:val="0"/>
          <w:divBdr>
            <w:top w:val="none" w:sz="0" w:space="0" w:color="auto"/>
            <w:left w:val="none" w:sz="0" w:space="0" w:color="auto"/>
            <w:bottom w:val="none" w:sz="0" w:space="0" w:color="auto"/>
            <w:right w:val="none" w:sz="0" w:space="0" w:color="auto"/>
          </w:divBdr>
          <w:divsChild>
            <w:div w:id="1814637133">
              <w:marLeft w:val="0"/>
              <w:marRight w:val="0"/>
              <w:marTop w:val="0"/>
              <w:marBottom w:val="0"/>
              <w:divBdr>
                <w:top w:val="none" w:sz="0" w:space="0" w:color="auto"/>
                <w:left w:val="none" w:sz="0" w:space="0" w:color="auto"/>
                <w:bottom w:val="none" w:sz="0" w:space="0" w:color="auto"/>
                <w:right w:val="none" w:sz="0" w:space="0" w:color="auto"/>
              </w:divBdr>
            </w:div>
          </w:divsChild>
        </w:div>
        <w:div w:id="734278424">
          <w:marLeft w:val="0"/>
          <w:marRight w:val="0"/>
          <w:marTop w:val="0"/>
          <w:marBottom w:val="0"/>
          <w:divBdr>
            <w:top w:val="none" w:sz="0" w:space="0" w:color="auto"/>
            <w:left w:val="none" w:sz="0" w:space="0" w:color="auto"/>
            <w:bottom w:val="none" w:sz="0" w:space="0" w:color="auto"/>
            <w:right w:val="none" w:sz="0" w:space="0" w:color="auto"/>
          </w:divBdr>
        </w:div>
        <w:div w:id="1441293274">
          <w:marLeft w:val="0"/>
          <w:marRight w:val="0"/>
          <w:marTop w:val="0"/>
          <w:marBottom w:val="0"/>
          <w:divBdr>
            <w:top w:val="none" w:sz="0" w:space="0" w:color="auto"/>
            <w:left w:val="none" w:sz="0" w:space="0" w:color="auto"/>
            <w:bottom w:val="none" w:sz="0" w:space="0" w:color="auto"/>
            <w:right w:val="none" w:sz="0" w:space="0" w:color="auto"/>
          </w:divBdr>
          <w:divsChild>
            <w:div w:id="721489896">
              <w:marLeft w:val="0"/>
              <w:marRight w:val="0"/>
              <w:marTop w:val="0"/>
              <w:marBottom w:val="0"/>
              <w:divBdr>
                <w:top w:val="none" w:sz="0" w:space="0" w:color="auto"/>
                <w:left w:val="none" w:sz="0" w:space="0" w:color="auto"/>
                <w:bottom w:val="none" w:sz="0" w:space="0" w:color="auto"/>
                <w:right w:val="none" w:sz="0" w:space="0" w:color="auto"/>
              </w:divBdr>
            </w:div>
          </w:divsChild>
        </w:div>
        <w:div w:id="187528625">
          <w:marLeft w:val="0"/>
          <w:marRight w:val="0"/>
          <w:marTop w:val="300"/>
          <w:marBottom w:val="0"/>
          <w:divBdr>
            <w:top w:val="none" w:sz="0" w:space="0" w:color="auto"/>
            <w:left w:val="none" w:sz="0" w:space="0" w:color="auto"/>
            <w:bottom w:val="none" w:sz="0" w:space="0" w:color="auto"/>
            <w:right w:val="none" w:sz="0" w:space="0" w:color="auto"/>
          </w:divBdr>
          <w:divsChild>
            <w:div w:id="1592854202">
              <w:marLeft w:val="0"/>
              <w:marRight w:val="0"/>
              <w:marTop w:val="0"/>
              <w:marBottom w:val="0"/>
              <w:divBdr>
                <w:top w:val="none" w:sz="0" w:space="0" w:color="auto"/>
                <w:left w:val="none" w:sz="0" w:space="0" w:color="auto"/>
                <w:bottom w:val="none" w:sz="0" w:space="0" w:color="auto"/>
                <w:right w:val="none" w:sz="0" w:space="0" w:color="auto"/>
              </w:divBdr>
              <w:divsChild>
                <w:div w:id="10140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5549">
          <w:marLeft w:val="0"/>
          <w:marRight w:val="0"/>
          <w:marTop w:val="300"/>
          <w:marBottom w:val="0"/>
          <w:divBdr>
            <w:top w:val="none" w:sz="0" w:space="0" w:color="auto"/>
            <w:left w:val="none" w:sz="0" w:space="0" w:color="auto"/>
            <w:bottom w:val="none" w:sz="0" w:space="0" w:color="auto"/>
            <w:right w:val="none" w:sz="0" w:space="0" w:color="auto"/>
          </w:divBdr>
          <w:divsChild>
            <w:div w:id="691806374">
              <w:marLeft w:val="0"/>
              <w:marRight w:val="0"/>
              <w:marTop w:val="0"/>
              <w:marBottom w:val="0"/>
              <w:divBdr>
                <w:top w:val="none" w:sz="0" w:space="0" w:color="auto"/>
                <w:left w:val="none" w:sz="0" w:space="0" w:color="auto"/>
                <w:bottom w:val="none" w:sz="0" w:space="0" w:color="auto"/>
                <w:right w:val="none" w:sz="0" w:space="0" w:color="auto"/>
              </w:divBdr>
              <w:divsChild>
                <w:div w:id="104132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821115">
          <w:marLeft w:val="0"/>
          <w:marRight w:val="0"/>
          <w:marTop w:val="300"/>
          <w:marBottom w:val="0"/>
          <w:divBdr>
            <w:top w:val="none" w:sz="0" w:space="0" w:color="auto"/>
            <w:left w:val="none" w:sz="0" w:space="0" w:color="auto"/>
            <w:bottom w:val="none" w:sz="0" w:space="0" w:color="auto"/>
            <w:right w:val="none" w:sz="0" w:space="0" w:color="auto"/>
          </w:divBdr>
          <w:divsChild>
            <w:div w:id="438070487">
              <w:marLeft w:val="0"/>
              <w:marRight w:val="0"/>
              <w:marTop w:val="0"/>
              <w:marBottom w:val="0"/>
              <w:divBdr>
                <w:top w:val="none" w:sz="0" w:space="0" w:color="auto"/>
                <w:left w:val="none" w:sz="0" w:space="0" w:color="auto"/>
                <w:bottom w:val="none" w:sz="0" w:space="0" w:color="auto"/>
                <w:right w:val="none" w:sz="0" w:space="0" w:color="auto"/>
              </w:divBdr>
              <w:divsChild>
                <w:div w:id="190247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52115">
          <w:marLeft w:val="0"/>
          <w:marRight w:val="0"/>
          <w:marTop w:val="300"/>
          <w:marBottom w:val="0"/>
          <w:divBdr>
            <w:top w:val="none" w:sz="0" w:space="0" w:color="auto"/>
            <w:left w:val="none" w:sz="0" w:space="0" w:color="auto"/>
            <w:bottom w:val="none" w:sz="0" w:space="0" w:color="auto"/>
            <w:right w:val="none" w:sz="0" w:space="0" w:color="auto"/>
          </w:divBdr>
          <w:divsChild>
            <w:div w:id="1798596180">
              <w:marLeft w:val="0"/>
              <w:marRight w:val="0"/>
              <w:marTop w:val="0"/>
              <w:marBottom w:val="0"/>
              <w:divBdr>
                <w:top w:val="none" w:sz="0" w:space="0" w:color="auto"/>
                <w:left w:val="none" w:sz="0" w:space="0" w:color="auto"/>
                <w:bottom w:val="none" w:sz="0" w:space="0" w:color="auto"/>
                <w:right w:val="none" w:sz="0" w:space="0" w:color="auto"/>
              </w:divBdr>
              <w:divsChild>
                <w:div w:id="284586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500643">
      <w:bodyDiv w:val="1"/>
      <w:marLeft w:val="0"/>
      <w:marRight w:val="0"/>
      <w:marTop w:val="0"/>
      <w:marBottom w:val="0"/>
      <w:divBdr>
        <w:top w:val="none" w:sz="0" w:space="0" w:color="auto"/>
        <w:left w:val="none" w:sz="0" w:space="0" w:color="auto"/>
        <w:bottom w:val="none" w:sz="0" w:space="0" w:color="auto"/>
        <w:right w:val="none" w:sz="0" w:space="0" w:color="auto"/>
      </w:divBdr>
      <w:divsChild>
        <w:div w:id="120809902">
          <w:marLeft w:val="0"/>
          <w:marRight w:val="0"/>
          <w:marTop w:val="0"/>
          <w:marBottom w:val="0"/>
          <w:divBdr>
            <w:top w:val="none" w:sz="0" w:space="0" w:color="auto"/>
            <w:left w:val="none" w:sz="0" w:space="0" w:color="auto"/>
            <w:bottom w:val="none" w:sz="0" w:space="0" w:color="auto"/>
            <w:right w:val="none" w:sz="0" w:space="0" w:color="auto"/>
          </w:divBdr>
        </w:div>
        <w:div w:id="264003285">
          <w:marLeft w:val="0"/>
          <w:marRight w:val="0"/>
          <w:marTop w:val="0"/>
          <w:marBottom w:val="0"/>
          <w:divBdr>
            <w:top w:val="none" w:sz="0" w:space="0" w:color="auto"/>
            <w:left w:val="none" w:sz="0" w:space="0" w:color="auto"/>
            <w:bottom w:val="none" w:sz="0" w:space="0" w:color="auto"/>
            <w:right w:val="none" w:sz="0" w:space="0" w:color="auto"/>
          </w:divBdr>
          <w:divsChild>
            <w:div w:id="1305938381">
              <w:marLeft w:val="0"/>
              <w:marRight w:val="0"/>
              <w:marTop w:val="0"/>
              <w:marBottom w:val="0"/>
              <w:divBdr>
                <w:top w:val="none" w:sz="0" w:space="0" w:color="auto"/>
                <w:left w:val="none" w:sz="0" w:space="0" w:color="auto"/>
                <w:bottom w:val="none" w:sz="0" w:space="0" w:color="auto"/>
                <w:right w:val="none" w:sz="0" w:space="0" w:color="auto"/>
              </w:divBdr>
            </w:div>
          </w:divsChild>
        </w:div>
        <w:div w:id="1041974695">
          <w:marLeft w:val="0"/>
          <w:marRight w:val="0"/>
          <w:marTop w:val="0"/>
          <w:marBottom w:val="0"/>
          <w:divBdr>
            <w:top w:val="none" w:sz="0" w:space="0" w:color="auto"/>
            <w:left w:val="none" w:sz="0" w:space="0" w:color="auto"/>
            <w:bottom w:val="none" w:sz="0" w:space="0" w:color="auto"/>
            <w:right w:val="none" w:sz="0" w:space="0" w:color="auto"/>
          </w:divBdr>
        </w:div>
        <w:div w:id="559176005">
          <w:marLeft w:val="0"/>
          <w:marRight w:val="0"/>
          <w:marTop w:val="0"/>
          <w:marBottom w:val="0"/>
          <w:divBdr>
            <w:top w:val="none" w:sz="0" w:space="0" w:color="auto"/>
            <w:left w:val="none" w:sz="0" w:space="0" w:color="auto"/>
            <w:bottom w:val="none" w:sz="0" w:space="0" w:color="auto"/>
            <w:right w:val="none" w:sz="0" w:space="0" w:color="auto"/>
          </w:divBdr>
          <w:divsChild>
            <w:div w:id="927230190">
              <w:marLeft w:val="0"/>
              <w:marRight w:val="0"/>
              <w:marTop w:val="0"/>
              <w:marBottom w:val="0"/>
              <w:divBdr>
                <w:top w:val="none" w:sz="0" w:space="0" w:color="auto"/>
                <w:left w:val="none" w:sz="0" w:space="0" w:color="auto"/>
                <w:bottom w:val="none" w:sz="0" w:space="0" w:color="auto"/>
                <w:right w:val="none" w:sz="0" w:space="0" w:color="auto"/>
              </w:divBdr>
            </w:div>
          </w:divsChild>
        </w:div>
        <w:div w:id="1172139851">
          <w:marLeft w:val="0"/>
          <w:marRight w:val="0"/>
          <w:marTop w:val="0"/>
          <w:marBottom w:val="0"/>
          <w:divBdr>
            <w:top w:val="none" w:sz="0" w:space="0" w:color="auto"/>
            <w:left w:val="none" w:sz="0" w:space="0" w:color="auto"/>
            <w:bottom w:val="none" w:sz="0" w:space="0" w:color="auto"/>
            <w:right w:val="none" w:sz="0" w:space="0" w:color="auto"/>
          </w:divBdr>
        </w:div>
        <w:div w:id="823349784">
          <w:marLeft w:val="0"/>
          <w:marRight w:val="0"/>
          <w:marTop w:val="0"/>
          <w:marBottom w:val="0"/>
          <w:divBdr>
            <w:top w:val="none" w:sz="0" w:space="0" w:color="auto"/>
            <w:left w:val="none" w:sz="0" w:space="0" w:color="auto"/>
            <w:bottom w:val="none" w:sz="0" w:space="0" w:color="auto"/>
            <w:right w:val="none" w:sz="0" w:space="0" w:color="auto"/>
          </w:divBdr>
          <w:divsChild>
            <w:div w:id="722944930">
              <w:marLeft w:val="0"/>
              <w:marRight w:val="0"/>
              <w:marTop w:val="0"/>
              <w:marBottom w:val="0"/>
              <w:divBdr>
                <w:top w:val="none" w:sz="0" w:space="0" w:color="auto"/>
                <w:left w:val="none" w:sz="0" w:space="0" w:color="auto"/>
                <w:bottom w:val="none" w:sz="0" w:space="0" w:color="auto"/>
                <w:right w:val="none" w:sz="0" w:space="0" w:color="auto"/>
              </w:divBdr>
            </w:div>
          </w:divsChild>
        </w:div>
        <w:div w:id="355933234">
          <w:marLeft w:val="0"/>
          <w:marRight w:val="0"/>
          <w:marTop w:val="0"/>
          <w:marBottom w:val="0"/>
          <w:divBdr>
            <w:top w:val="none" w:sz="0" w:space="0" w:color="auto"/>
            <w:left w:val="none" w:sz="0" w:space="0" w:color="auto"/>
            <w:bottom w:val="none" w:sz="0" w:space="0" w:color="auto"/>
            <w:right w:val="none" w:sz="0" w:space="0" w:color="auto"/>
          </w:divBdr>
        </w:div>
        <w:div w:id="558518920">
          <w:marLeft w:val="0"/>
          <w:marRight w:val="0"/>
          <w:marTop w:val="0"/>
          <w:marBottom w:val="0"/>
          <w:divBdr>
            <w:top w:val="none" w:sz="0" w:space="0" w:color="auto"/>
            <w:left w:val="none" w:sz="0" w:space="0" w:color="auto"/>
            <w:bottom w:val="none" w:sz="0" w:space="0" w:color="auto"/>
            <w:right w:val="none" w:sz="0" w:space="0" w:color="auto"/>
          </w:divBdr>
          <w:divsChild>
            <w:div w:id="695890142">
              <w:marLeft w:val="0"/>
              <w:marRight w:val="0"/>
              <w:marTop w:val="0"/>
              <w:marBottom w:val="0"/>
              <w:divBdr>
                <w:top w:val="none" w:sz="0" w:space="0" w:color="auto"/>
                <w:left w:val="none" w:sz="0" w:space="0" w:color="auto"/>
                <w:bottom w:val="none" w:sz="0" w:space="0" w:color="auto"/>
                <w:right w:val="none" w:sz="0" w:space="0" w:color="auto"/>
              </w:divBdr>
            </w:div>
          </w:divsChild>
        </w:div>
        <w:div w:id="1169171713">
          <w:marLeft w:val="0"/>
          <w:marRight w:val="0"/>
          <w:marTop w:val="0"/>
          <w:marBottom w:val="0"/>
          <w:divBdr>
            <w:top w:val="none" w:sz="0" w:space="0" w:color="auto"/>
            <w:left w:val="none" w:sz="0" w:space="0" w:color="auto"/>
            <w:bottom w:val="none" w:sz="0" w:space="0" w:color="auto"/>
            <w:right w:val="none" w:sz="0" w:space="0" w:color="auto"/>
          </w:divBdr>
        </w:div>
        <w:div w:id="1622764669">
          <w:marLeft w:val="0"/>
          <w:marRight w:val="0"/>
          <w:marTop w:val="0"/>
          <w:marBottom w:val="0"/>
          <w:divBdr>
            <w:top w:val="none" w:sz="0" w:space="0" w:color="auto"/>
            <w:left w:val="none" w:sz="0" w:space="0" w:color="auto"/>
            <w:bottom w:val="none" w:sz="0" w:space="0" w:color="auto"/>
            <w:right w:val="none" w:sz="0" w:space="0" w:color="auto"/>
          </w:divBdr>
          <w:divsChild>
            <w:div w:id="931666021">
              <w:marLeft w:val="0"/>
              <w:marRight w:val="0"/>
              <w:marTop w:val="0"/>
              <w:marBottom w:val="0"/>
              <w:divBdr>
                <w:top w:val="none" w:sz="0" w:space="0" w:color="auto"/>
                <w:left w:val="none" w:sz="0" w:space="0" w:color="auto"/>
                <w:bottom w:val="none" w:sz="0" w:space="0" w:color="auto"/>
                <w:right w:val="none" w:sz="0" w:space="0" w:color="auto"/>
              </w:divBdr>
            </w:div>
          </w:divsChild>
        </w:div>
        <w:div w:id="817305136">
          <w:marLeft w:val="0"/>
          <w:marRight w:val="0"/>
          <w:marTop w:val="0"/>
          <w:marBottom w:val="0"/>
          <w:divBdr>
            <w:top w:val="none" w:sz="0" w:space="0" w:color="auto"/>
            <w:left w:val="none" w:sz="0" w:space="0" w:color="auto"/>
            <w:bottom w:val="none" w:sz="0" w:space="0" w:color="auto"/>
            <w:right w:val="none" w:sz="0" w:space="0" w:color="auto"/>
          </w:divBdr>
        </w:div>
        <w:div w:id="1974629921">
          <w:marLeft w:val="0"/>
          <w:marRight w:val="0"/>
          <w:marTop w:val="0"/>
          <w:marBottom w:val="0"/>
          <w:divBdr>
            <w:top w:val="none" w:sz="0" w:space="0" w:color="auto"/>
            <w:left w:val="none" w:sz="0" w:space="0" w:color="auto"/>
            <w:bottom w:val="none" w:sz="0" w:space="0" w:color="auto"/>
            <w:right w:val="none" w:sz="0" w:space="0" w:color="auto"/>
          </w:divBdr>
          <w:divsChild>
            <w:div w:id="783042458">
              <w:marLeft w:val="0"/>
              <w:marRight w:val="0"/>
              <w:marTop w:val="0"/>
              <w:marBottom w:val="0"/>
              <w:divBdr>
                <w:top w:val="none" w:sz="0" w:space="0" w:color="auto"/>
                <w:left w:val="none" w:sz="0" w:space="0" w:color="auto"/>
                <w:bottom w:val="none" w:sz="0" w:space="0" w:color="auto"/>
                <w:right w:val="none" w:sz="0" w:space="0" w:color="auto"/>
              </w:divBdr>
            </w:div>
          </w:divsChild>
        </w:div>
        <w:div w:id="1966616503">
          <w:marLeft w:val="0"/>
          <w:marRight w:val="0"/>
          <w:marTop w:val="0"/>
          <w:marBottom w:val="0"/>
          <w:divBdr>
            <w:top w:val="none" w:sz="0" w:space="0" w:color="auto"/>
            <w:left w:val="none" w:sz="0" w:space="0" w:color="auto"/>
            <w:bottom w:val="none" w:sz="0" w:space="0" w:color="auto"/>
            <w:right w:val="none" w:sz="0" w:space="0" w:color="auto"/>
          </w:divBdr>
        </w:div>
        <w:div w:id="1364288367">
          <w:marLeft w:val="0"/>
          <w:marRight w:val="0"/>
          <w:marTop w:val="0"/>
          <w:marBottom w:val="0"/>
          <w:divBdr>
            <w:top w:val="none" w:sz="0" w:space="0" w:color="auto"/>
            <w:left w:val="none" w:sz="0" w:space="0" w:color="auto"/>
            <w:bottom w:val="none" w:sz="0" w:space="0" w:color="auto"/>
            <w:right w:val="none" w:sz="0" w:space="0" w:color="auto"/>
          </w:divBdr>
          <w:divsChild>
            <w:div w:id="149366939">
              <w:marLeft w:val="0"/>
              <w:marRight w:val="0"/>
              <w:marTop w:val="0"/>
              <w:marBottom w:val="0"/>
              <w:divBdr>
                <w:top w:val="none" w:sz="0" w:space="0" w:color="auto"/>
                <w:left w:val="none" w:sz="0" w:space="0" w:color="auto"/>
                <w:bottom w:val="none" w:sz="0" w:space="0" w:color="auto"/>
                <w:right w:val="none" w:sz="0" w:space="0" w:color="auto"/>
              </w:divBdr>
            </w:div>
          </w:divsChild>
        </w:div>
        <w:div w:id="1110012934">
          <w:marLeft w:val="0"/>
          <w:marRight w:val="0"/>
          <w:marTop w:val="300"/>
          <w:marBottom w:val="0"/>
          <w:divBdr>
            <w:top w:val="none" w:sz="0" w:space="0" w:color="auto"/>
            <w:left w:val="none" w:sz="0" w:space="0" w:color="auto"/>
            <w:bottom w:val="none" w:sz="0" w:space="0" w:color="auto"/>
            <w:right w:val="none" w:sz="0" w:space="0" w:color="auto"/>
          </w:divBdr>
          <w:divsChild>
            <w:div w:id="1226598883">
              <w:marLeft w:val="0"/>
              <w:marRight w:val="0"/>
              <w:marTop w:val="0"/>
              <w:marBottom w:val="0"/>
              <w:divBdr>
                <w:top w:val="none" w:sz="0" w:space="0" w:color="auto"/>
                <w:left w:val="none" w:sz="0" w:space="0" w:color="auto"/>
                <w:bottom w:val="none" w:sz="0" w:space="0" w:color="auto"/>
                <w:right w:val="none" w:sz="0" w:space="0" w:color="auto"/>
              </w:divBdr>
              <w:divsChild>
                <w:div w:id="93586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5664009">
          <w:marLeft w:val="0"/>
          <w:marRight w:val="0"/>
          <w:marTop w:val="300"/>
          <w:marBottom w:val="0"/>
          <w:divBdr>
            <w:top w:val="none" w:sz="0" w:space="0" w:color="auto"/>
            <w:left w:val="none" w:sz="0" w:space="0" w:color="auto"/>
            <w:bottom w:val="none" w:sz="0" w:space="0" w:color="auto"/>
            <w:right w:val="none" w:sz="0" w:space="0" w:color="auto"/>
          </w:divBdr>
          <w:divsChild>
            <w:div w:id="457529937">
              <w:marLeft w:val="0"/>
              <w:marRight w:val="0"/>
              <w:marTop w:val="0"/>
              <w:marBottom w:val="0"/>
              <w:divBdr>
                <w:top w:val="none" w:sz="0" w:space="0" w:color="auto"/>
                <w:left w:val="none" w:sz="0" w:space="0" w:color="auto"/>
                <w:bottom w:val="none" w:sz="0" w:space="0" w:color="auto"/>
                <w:right w:val="none" w:sz="0" w:space="0" w:color="auto"/>
              </w:divBdr>
              <w:divsChild>
                <w:div w:id="1123379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444003">
          <w:marLeft w:val="0"/>
          <w:marRight w:val="0"/>
          <w:marTop w:val="30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64383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109402">
          <w:marLeft w:val="0"/>
          <w:marRight w:val="0"/>
          <w:marTop w:val="300"/>
          <w:marBottom w:val="0"/>
          <w:divBdr>
            <w:top w:val="none" w:sz="0" w:space="0" w:color="auto"/>
            <w:left w:val="none" w:sz="0" w:space="0" w:color="auto"/>
            <w:bottom w:val="none" w:sz="0" w:space="0" w:color="auto"/>
            <w:right w:val="none" w:sz="0" w:space="0" w:color="auto"/>
          </w:divBdr>
          <w:divsChild>
            <w:div w:id="78602074">
              <w:marLeft w:val="0"/>
              <w:marRight w:val="0"/>
              <w:marTop w:val="0"/>
              <w:marBottom w:val="0"/>
              <w:divBdr>
                <w:top w:val="none" w:sz="0" w:space="0" w:color="auto"/>
                <w:left w:val="none" w:sz="0" w:space="0" w:color="auto"/>
                <w:bottom w:val="none" w:sz="0" w:space="0" w:color="auto"/>
                <w:right w:val="none" w:sz="0" w:space="0" w:color="auto"/>
              </w:divBdr>
              <w:divsChild>
                <w:div w:id="135673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0925026">
      <w:bodyDiv w:val="1"/>
      <w:marLeft w:val="0"/>
      <w:marRight w:val="0"/>
      <w:marTop w:val="0"/>
      <w:marBottom w:val="0"/>
      <w:divBdr>
        <w:top w:val="none" w:sz="0" w:space="0" w:color="auto"/>
        <w:left w:val="none" w:sz="0" w:space="0" w:color="auto"/>
        <w:bottom w:val="none" w:sz="0" w:space="0" w:color="auto"/>
        <w:right w:val="none" w:sz="0" w:space="0" w:color="auto"/>
      </w:divBdr>
      <w:divsChild>
        <w:div w:id="838423906">
          <w:marLeft w:val="0"/>
          <w:marRight w:val="0"/>
          <w:marTop w:val="0"/>
          <w:marBottom w:val="0"/>
          <w:divBdr>
            <w:top w:val="none" w:sz="0" w:space="0" w:color="auto"/>
            <w:left w:val="none" w:sz="0" w:space="0" w:color="auto"/>
            <w:bottom w:val="none" w:sz="0" w:space="0" w:color="auto"/>
            <w:right w:val="none" w:sz="0" w:space="0" w:color="auto"/>
          </w:divBdr>
        </w:div>
        <w:div w:id="1231110504">
          <w:marLeft w:val="0"/>
          <w:marRight w:val="0"/>
          <w:marTop w:val="0"/>
          <w:marBottom w:val="0"/>
          <w:divBdr>
            <w:top w:val="none" w:sz="0" w:space="0" w:color="auto"/>
            <w:left w:val="none" w:sz="0" w:space="0" w:color="auto"/>
            <w:bottom w:val="none" w:sz="0" w:space="0" w:color="auto"/>
            <w:right w:val="none" w:sz="0" w:space="0" w:color="auto"/>
          </w:divBdr>
          <w:divsChild>
            <w:div w:id="951205908">
              <w:marLeft w:val="0"/>
              <w:marRight w:val="0"/>
              <w:marTop w:val="0"/>
              <w:marBottom w:val="0"/>
              <w:divBdr>
                <w:top w:val="none" w:sz="0" w:space="0" w:color="auto"/>
                <w:left w:val="none" w:sz="0" w:space="0" w:color="auto"/>
                <w:bottom w:val="none" w:sz="0" w:space="0" w:color="auto"/>
                <w:right w:val="none" w:sz="0" w:space="0" w:color="auto"/>
              </w:divBdr>
            </w:div>
          </w:divsChild>
        </w:div>
        <w:div w:id="1108543908">
          <w:marLeft w:val="0"/>
          <w:marRight w:val="0"/>
          <w:marTop w:val="0"/>
          <w:marBottom w:val="0"/>
          <w:divBdr>
            <w:top w:val="none" w:sz="0" w:space="0" w:color="auto"/>
            <w:left w:val="none" w:sz="0" w:space="0" w:color="auto"/>
            <w:bottom w:val="none" w:sz="0" w:space="0" w:color="auto"/>
            <w:right w:val="none" w:sz="0" w:space="0" w:color="auto"/>
          </w:divBdr>
        </w:div>
        <w:div w:id="1325471179">
          <w:marLeft w:val="0"/>
          <w:marRight w:val="0"/>
          <w:marTop w:val="0"/>
          <w:marBottom w:val="0"/>
          <w:divBdr>
            <w:top w:val="none" w:sz="0" w:space="0" w:color="auto"/>
            <w:left w:val="none" w:sz="0" w:space="0" w:color="auto"/>
            <w:bottom w:val="none" w:sz="0" w:space="0" w:color="auto"/>
            <w:right w:val="none" w:sz="0" w:space="0" w:color="auto"/>
          </w:divBdr>
          <w:divsChild>
            <w:div w:id="1690908257">
              <w:marLeft w:val="0"/>
              <w:marRight w:val="0"/>
              <w:marTop w:val="0"/>
              <w:marBottom w:val="0"/>
              <w:divBdr>
                <w:top w:val="none" w:sz="0" w:space="0" w:color="auto"/>
                <w:left w:val="none" w:sz="0" w:space="0" w:color="auto"/>
                <w:bottom w:val="none" w:sz="0" w:space="0" w:color="auto"/>
                <w:right w:val="none" w:sz="0" w:space="0" w:color="auto"/>
              </w:divBdr>
            </w:div>
          </w:divsChild>
        </w:div>
        <w:div w:id="343559386">
          <w:marLeft w:val="0"/>
          <w:marRight w:val="0"/>
          <w:marTop w:val="0"/>
          <w:marBottom w:val="0"/>
          <w:divBdr>
            <w:top w:val="none" w:sz="0" w:space="0" w:color="auto"/>
            <w:left w:val="none" w:sz="0" w:space="0" w:color="auto"/>
            <w:bottom w:val="none" w:sz="0" w:space="0" w:color="auto"/>
            <w:right w:val="none" w:sz="0" w:space="0" w:color="auto"/>
          </w:divBdr>
        </w:div>
        <w:div w:id="1260214002">
          <w:marLeft w:val="0"/>
          <w:marRight w:val="0"/>
          <w:marTop w:val="0"/>
          <w:marBottom w:val="0"/>
          <w:divBdr>
            <w:top w:val="none" w:sz="0" w:space="0" w:color="auto"/>
            <w:left w:val="none" w:sz="0" w:space="0" w:color="auto"/>
            <w:bottom w:val="none" w:sz="0" w:space="0" w:color="auto"/>
            <w:right w:val="none" w:sz="0" w:space="0" w:color="auto"/>
          </w:divBdr>
          <w:divsChild>
            <w:div w:id="1615676499">
              <w:marLeft w:val="0"/>
              <w:marRight w:val="0"/>
              <w:marTop w:val="0"/>
              <w:marBottom w:val="0"/>
              <w:divBdr>
                <w:top w:val="none" w:sz="0" w:space="0" w:color="auto"/>
                <w:left w:val="none" w:sz="0" w:space="0" w:color="auto"/>
                <w:bottom w:val="none" w:sz="0" w:space="0" w:color="auto"/>
                <w:right w:val="none" w:sz="0" w:space="0" w:color="auto"/>
              </w:divBdr>
            </w:div>
          </w:divsChild>
        </w:div>
        <w:div w:id="593561299">
          <w:marLeft w:val="0"/>
          <w:marRight w:val="0"/>
          <w:marTop w:val="0"/>
          <w:marBottom w:val="0"/>
          <w:divBdr>
            <w:top w:val="none" w:sz="0" w:space="0" w:color="auto"/>
            <w:left w:val="none" w:sz="0" w:space="0" w:color="auto"/>
            <w:bottom w:val="none" w:sz="0" w:space="0" w:color="auto"/>
            <w:right w:val="none" w:sz="0" w:space="0" w:color="auto"/>
          </w:divBdr>
        </w:div>
        <w:div w:id="603270625">
          <w:marLeft w:val="0"/>
          <w:marRight w:val="0"/>
          <w:marTop w:val="0"/>
          <w:marBottom w:val="0"/>
          <w:divBdr>
            <w:top w:val="none" w:sz="0" w:space="0" w:color="auto"/>
            <w:left w:val="none" w:sz="0" w:space="0" w:color="auto"/>
            <w:bottom w:val="none" w:sz="0" w:space="0" w:color="auto"/>
            <w:right w:val="none" w:sz="0" w:space="0" w:color="auto"/>
          </w:divBdr>
          <w:divsChild>
            <w:div w:id="1141268581">
              <w:marLeft w:val="0"/>
              <w:marRight w:val="0"/>
              <w:marTop w:val="0"/>
              <w:marBottom w:val="0"/>
              <w:divBdr>
                <w:top w:val="none" w:sz="0" w:space="0" w:color="auto"/>
                <w:left w:val="none" w:sz="0" w:space="0" w:color="auto"/>
                <w:bottom w:val="none" w:sz="0" w:space="0" w:color="auto"/>
                <w:right w:val="none" w:sz="0" w:space="0" w:color="auto"/>
              </w:divBdr>
            </w:div>
          </w:divsChild>
        </w:div>
        <w:div w:id="668749695">
          <w:marLeft w:val="0"/>
          <w:marRight w:val="0"/>
          <w:marTop w:val="0"/>
          <w:marBottom w:val="0"/>
          <w:divBdr>
            <w:top w:val="none" w:sz="0" w:space="0" w:color="auto"/>
            <w:left w:val="none" w:sz="0" w:space="0" w:color="auto"/>
            <w:bottom w:val="none" w:sz="0" w:space="0" w:color="auto"/>
            <w:right w:val="none" w:sz="0" w:space="0" w:color="auto"/>
          </w:divBdr>
        </w:div>
        <w:div w:id="2062820022">
          <w:marLeft w:val="0"/>
          <w:marRight w:val="0"/>
          <w:marTop w:val="0"/>
          <w:marBottom w:val="0"/>
          <w:divBdr>
            <w:top w:val="none" w:sz="0" w:space="0" w:color="auto"/>
            <w:left w:val="none" w:sz="0" w:space="0" w:color="auto"/>
            <w:bottom w:val="none" w:sz="0" w:space="0" w:color="auto"/>
            <w:right w:val="none" w:sz="0" w:space="0" w:color="auto"/>
          </w:divBdr>
          <w:divsChild>
            <w:div w:id="1398167348">
              <w:marLeft w:val="0"/>
              <w:marRight w:val="0"/>
              <w:marTop w:val="0"/>
              <w:marBottom w:val="0"/>
              <w:divBdr>
                <w:top w:val="none" w:sz="0" w:space="0" w:color="auto"/>
                <w:left w:val="none" w:sz="0" w:space="0" w:color="auto"/>
                <w:bottom w:val="none" w:sz="0" w:space="0" w:color="auto"/>
                <w:right w:val="none" w:sz="0" w:space="0" w:color="auto"/>
              </w:divBdr>
            </w:div>
          </w:divsChild>
        </w:div>
        <w:div w:id="1087964486">
          <w:marLeft w:val="0"/>
          <w:marRight w:val="0"/>
          <w:marTop w:val="0"/>
          <w:marBottom w:val="0"/>
          <w:divBdr>
            <w:top w:val="none" w:sz="0" w:space="0" w:color="auto"/>
            <w:left w:val="none" w:sz="0" w:space="0" w:color="auto"/>
            <w:bottom w:val="none" w:sz="0" w:space="0" w:color="auto"/>
            <w:right w:val="none" w:sz="0" w:space="0" w:color="auto"/>
          </w:divBdr>
        </w:div>
        <w:div w:id="1061557502">
          <w:marLeft w:val="0"/>
          <w:marRight w:val="0"/>
          <w:marTop w:val="0"/>
          <w:marBottom w:val="0"/>
          <w:divBdr>
            <w:top w:val="none" w:sz="0" w:space="0" w:color="auto"/>
            <w:left w:val="none" w:sz="0" w:space="0" w:color="auto"/>
            <w:bottom w:val="none" w:sz="0" w:space="0" w:color="auto"/>
            <w:right w:val="none" w:sz="0" w:space="0" w:color="auto"/>
          </w:divBdr>
          <w:divsChild>
            <w:div w:id="1340695867">
              <w:marLeft w:val="0"/>
              <w:marRight w:val="0"/>
              <w:marTop w:val="0"/>
              <w:marBottom w:val="0"/>
              <w:divBdr>
                <w:top w:val="none" w:sz="0" w:space="0" w:color="auto"/>
                <w:left w:val="none" w:sz="0" w:space="0" w:color="auto"/>
                <w:bottom w:val="none" w:sz="0" w:space="0" w:color="auto"/>
                <w:right w:val="none" w:sz="0" w:space="0" w:color="auto"/>
              </w:divBdr>
            </w:div>
          </w:divsChild>
        </w:div>
        <w:div w:id="1374967154">
          <w:marLeft w:val="0"/>
          <w:marRight w:val="0"/>
          <w:marTop w:val="0"/>
          <w:marBottom w:val="0"/>
          <w:divBdr>
            <w:top w:val="none" w:sz="0" w:space="0" w:color="auto"/>
            <w:left w:val="none" w:sz="0" w:space="0" w:color="auto"/>
            <w:bottom w:val="none" w:sz="0" w:space="0" w:color="auto"/>
            <w:right w:val="none" w:sz="0" w:space="0" w:color="auto"/>
          </w:divBdr>
        </w:div>
        <w:div w:id="500464349">
          <w:marLeft w:val="0"/>
          <w:marRight w:val="0"/>
          <w:marTop w:val="0"/>
          <w:marBottom w:val="0"/>
          <w:divBdr>
            <w:top w:val="none" w:sz="0" w:space="0" w:color="auto"/>
            <w:left w:val="none" w:sz="0" w:space="0" w:color="auto"/>
            <w:bottom w:val="none" w:sz="0" w:space="0" w:color="auto"/>
            <w:right w:val="none" w:sz="0" w:space="0" w:color="auto"/>
          </w:divBdr>
          <w:divsChild>
            <w:div w:id="221135701">
              <w:marLeft w:val="0"/>
              <w:marRight w:val="0"/>
              <w:marTop w:val="0"/>
              <w:marBottom w:val="0"/>
              <w:divBdr>
                <w:top w:val="none" w:sz="0" w:space="0" w:color="auto"/>
                <w:left w:val="none" w:sz="0" w:space="0" w:color="auto"/>
                <w:bottom w:val="none" w:sz="0" w:space="0" w:color="auto"/>
                <w:right w:val="none" w:sz="0" w:space="0" w:color="auto"/>
              </w:divBdr>
            </w:div>
          </w:divsChild>
        </w:div>
        <w:div w:id="881751850">
          <w:marLeft w:val="0"/>
          <w:marRight w:val="0"/>
          <w:marTop w:val="300"/>
          <w:marBottom w:val="0"/>
          <w:divBdr>
            <w:top w:val="none" w:sz="0" w:space="0" w:color="auto"/>
            <w:left w:val="none" w:sz="0" w:space="0" w:color="auto"/>
            <w:bottom w:val="none" w:sz="0" w:space="0" w:color="auto"/>
            <w:right w:val="none" w:sz="0" w:space="0" w:color="auto"/>
          </w:divBdr>
          <w:divsChild>
            <w:div w:id="755899398">
              <w:marLeft w:val="0"/>
              <w:marRight w:val="0"/>
              <w:marTop w:val="0"/>
              <w:marBottom w:val="0"/>
              <w:divBdr>
                <w:top w:val="none" w:sz="0" w:space="0" w:color="auto"/>
                <w:left w:val="none" w:sz="0" w:space="0" w:color="auto"/>
                <w:bottom w:val="none" w:sz="0" w:space="0" w:color="auto"/>
                <w:right w:val="none" w:sz="0" w:space="0" w:color="auto"/>
              </w:divBdr>
              <w:divsChild>
                <w:div w:id="170681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309693">
          <w:marLeft w:val="0"/>
          <w:marRight w:val="0"/>
          <w:marTop w:val="300"/>
          <w:marBottom w:val="0"/>
          <w:divBdr>
            <w:top w:val="none" w:sz="0" w:space="0" w:color="auto"/>
            <w:left w:val="none" w:sz="0" w:space="0" w:color="auto"/>
            <w:bottom w:val="none" w:sz="0" w:space="0" w:color="auto"/>
            <w:right w:val="none" w:sz="0" w:space="0" w:color="auto"/>
          </w:divBdr>
          <w:divsChild>
            <w:div w:id="1672294195">
              <w:marLeft w:val="0"/>
              <w:marRight w:val="0"/>
              <w:marTop w:val="0"/>
              <w:marBottom w:val="0"/>
              <w:divBdr>
                <w:top w:val="none" w:sz="0" w:space="0" w:color="auto"/>
                <w:left w:val="none" w:sz="0" w:space="0" w:color="auto"/>
                <w:bottom w:val="none" w:sz="0" w:space="0" w:color="auto"/>
                <w:right w:val="none" w:sz="0" w:space="0" w:color="auto"/>
              </w:divBdr>
              <w:divsChild>
                <w:div w:id="921334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484641">
          <w:marLeft w:val="0"/>
          <w:marRight w:val="0"/>
          <w:marTop w:val="300"/>
          <w:marBottom w:val="0"/>
          <w:divBdr>
            <w:top w:val="none" w:sz="0" w:space="0" w:color="auto"/>
            <w:left w:val="none" w:sz="0" w:space="0" w:color="auto"/>
            <w:bottom w:val="none" w:sz="0" w:space="0" w:color="auto"/>
            <w:right w:val="none" w:sz="0" w:space="0" w:color="auto"/>
          </w:divBdr>
          <w:divsChild>
            <w:div w:id="853225556">
              <w:marLeft w:val="0"/>
              <w:marRight w:val="0"/>
              <w:marTop w:val="0"/>
              <w:marBottom w:val="0"/>
              <w:divBdr>
                <w:top w:val="none" w:sz="0" w:space="0" w:color="auto"/>
                <w:left w:val="none" w:sz="0" w:space="0" w:color="auto"/>
                <w:bottom w:val="none" w:sz="0" w:space="0" w:color="auto"/>
                <w:right w:val="none" w:sz="0" w:space="0" w:color="auto"/>
              </w:divBdr>
              <w:divsChild>
                <w:div w:id="759714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8482600">
          <w:marLeft w:val="0"/>
          <w:marRight w:val="0"/>
          <w:marTop w:val="300"/>
          <w:marBottom w:val="0"/>
          <w:divBdr>
            <w:top w:val="none" w:sz="0" w:space="0" w:color="auto"/>
            <w:left w:val="none" w:sz="0" w:space="0" w:color="auto"/>
            <w:bottom w:val="none" w:sz="0" w:space="0" w:color="auto"/>
            <w:right w:val="none" w:sz="0" w:space="0" w:color="auto"/>
          </w:divBdr>
          <w:divsChild>
            <w:div w:id="1845241279">
              <w:marLeft w:val="0"/>
              <w:marRight w:val="0"/>
              <w:marTop w:val="0"/>
              <w:marBottom w:val="0"/>
              <w:divBdr>
                <w:top w:val="none" w:sz="0" w:space="0" w:color="auto"/>
                <w:left w:val="none" w:sz="0" w:space="0" w:color="auto"/>
                <w:bottom w:val="none" w:sz="0" w:space="0" w:color="auto"/>
                <w:right w:val="none" w:sz="0" w:space="0" w:color="auto"/>
              </w:divBdr>
              <w:divsChild>
                <w:div w:id="74738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6017810">
      <w:bodyDiv w:val="1"/>
      <w:marLeft w:val="0"/>
      <w:marRight w:val="0"/>
      <w:marTop w:val="0"/>
      <w:marBottom w:val="0"/>
      <w:divBdr>
        <w:top w:val="none" w:sz="0" w:space="0" w:color="auto"/>
        <w:left w:val="none" w:sz="0" w:space="0" w:color="auto"/>
        <w:bottom w:val="none" w:sz="0" w:space="0" w:color="auto"/>
        <w:right w:val="none" w:sz="0" w:space="0" w:color="auto"/>
      </w:divBdr>
      <w:divsChild>
        <w:div w:id="1116405858">
          <w:marLeft w:val="0"/>
          <w:marRight w:val="0"/>
          <w:marTop w:val="0"/>
          <w:marBottom w:val="0"/>
          <w:divBdr>
            <w:top w:val="none" w:sz="0" w:space="0" w:color="auto"/>
            <w:left w:val="none" w:sz="0" w:space="0" w:color="auto"/>
            <w:bottom w:val="none" w:sz="0" w:space="0" w:color="auto"/>
            <w:right w:val="none" w:sz="0" w:space="0" w:color="auto"/>
          </w:divBdr>
        </w:div>
        <w:div w:id="1152868496">
          <w:marLeft w:val="0"/>
          <w:marRight w:val="0"/>
          <w:marTop w:val="0"/>
          <w:marBottom w:val="0"/>
          <w:divBdr>
            <w:top w:val="none" w:sz="0" w:space="0" w:color="auto"/>
            <w:left w:val="none" w:sz="0" w:space="0" w:color="auto"/>
            <w:bottom w:val="none" w:sz="0" w:space="0" w:color="auto"/>
            <w:right w:val="none" w:sz="0" w:space="0" w:color="auto"/>
          </w:divBdr>
          <w:divsChild>
            <w:div w:id="1048604868">
              <w:marLeft w:val="0"/>
              <w:marRight w:val="0"/>
              <w:marTop w:val="0"/>
              <w:marBottom w:val="0"/>
              <w:divBdr>
                <w:top w:val="none" w:sz="0" w:space="0" w:color="auto"/>
                <w:left w:val="none" w:sz="0" w:space="0" w:color="auto"/>
                <w:bottom w:val="none" w:sz="0" w:space="0" w:color="auto"/>
                <w:right w:val="none" w:sz="0" w:space="0" w:color="auto"/>
              </w:divBdr>
            </w:div>
          </w:divsChild>
        </w:div>
        <w:div w:id="132142269">
          <w:marLeft w:val="0"/>
          <w:marRight w:val="0"/>
          <w:marTop w:val="0"/>
          <w:marBottom w:val="0"/>
          <w:divBdr>
            <w:top w:val="none" w:sz="0" w:space="0" w:color="auto"/>
            <w:left w:val="none" w:sz="0" w:space="0" w:color="auto"/>
            <w:bottom w:val="none" w:sz="0" w:space="0" w:color="auto"/>
            <w:right w:val="none" w:sz="0" w:space="0" w:color="auto"/>
          </w:divBdr>
        </w:div>
        <w:div w:id="1966302656">
          <w:marLeft w:val="0"/>
          <w:marRight w:val="0"/>
          <w:marTop w:val="0"/>
          <w:marBottom w:val="0"/>
          <w:divBdr>
            <w:top w:val="none" w:sz="0" w:space="0" w:color="auto"/>
            <w:left w:val="none" w:sz="0" w:space="0" w:color="auto"/>
            <w:bottom w:val="none" w:sz="0" w:space="0" w:color="auto"/>
            <w:right w:val="none" w:sz="0" w:space="0" w:color="auto"/>
          </w:divBdr>
          <w:divsChild>
            <w:div w:id="1844733879">
              <w:marLeft w:val="0"/>
              <w:marRight w:val="0"/>
              <w:marTop w:val="0"/>
              <w:marBottom w:val="0"/>
              <w:divBdr>
                <w:top w:val="none" w:sz="0" w:space="0" w:color="auto"/>
                <w:left w:val="none" w:sz="0" w:space="0" w:color="auto"/>
                <w:bottom w:val="none" w:sz="0" w:space="0" w:color="auto"/>
                <w:right w:val="none" w:sz="0" w:space="0" w:color="auto"/>
              </w:divBdr>
            </w:div>
          </w:divsChild>
        </w:div>
        <w:div w:id="514685653">
          <w:marLeft w:val="0"/>
          <w:marRight w:val="0"/>
          <w:marTop w:val="0"/>
          <w:marBottom w:val="0"/>
          <w:divBdr>
            <w:top w:val="none" w:sz="0" w:space="0" w:color="auto"/>
            <w:left w:val="none" w:sz="0" w:space="0" w:color="auto"/>
            <w:bottom w:val="none" w:sz="0" w:space="0" w:color="auto"/>
            <w:right w:val="none" w:sz="0" w:space="0" w:color="auto"/>
          </w:divBdr>
        </w:div>
        <w:div w:id="1243635711">
          <w:marLeft w:val="0"/>
          <w:marRight w:val="0"/>
          <w:marTop w:val="0"/>
          <w:marBottom w:val="0"/>
          <w:divBdr>
            <w:top w:val="none" w:sz="0" w:space="0" w:color="auto"/>
            <w:left w:val="none" w:sz="0" w:space="0" w:color="auto"/>
            <w:bottom w:val="none" w:sz="0" w:space="0" w:color="auto"/>
            <w:right w:val="none" w:sz="0" w:space="0" w:color="auto"/>
          </w:divBdr>
          <w:divsChild>
            <w:div w:id="1580363148">
              <w:marLeft w:val="0"/>
              <w:marRight w:val="0"/>
              <w:marTop w:val="0"/>
              <w:marBottom w:val="0"/>
              <w:divBdr>
                <w:top w:val="none" w:sz="0" w:space="0" w:color="auto"/>
                <w:left w:val="none" w:sz="0" w:space="0" w:color="auto"/>
                <w:bottom w:val="none" w:sz="0" w:space="0" w:color="auto"/>
                <w:right w:val="none" w:sz="0" w:space="0" w:color="auto"/>
              </w:divBdr>
            </w:div>
          </w:divsChild>
        </w:div>
        <w:div w:id="1697005134">
          <w:marLeft w:val="0"/>
          <w:marRight w:val="0"/>
          <w:marTop w:val="0"/>
          <w:marBottom w:val="0"/>
          <w:divBdr>
            <w:top w:val="none" w:sz="0" w:space="0" w:color="auto"/>
            <w:left w:val="none" w:sz="0" w:space="0" w:color="auto"/>
            <w:bottom w:val="none" w:sz="0" w:space="0" w:color="auto"/>
            <w:right w:val="none" w:sz="0" w:space="0" w:color="auto"/>
          </w:divBdr>
        </w:div>
        <w:div w:id="1687363464">
          <w:marLeft w:val="0"/>
          <w:marRight w:val="0"/>
          <w:marTop w:val="0"/>
          <w:marBottom w:val="0"/>
          <w:divBdr>
            <w:top w:val="none" w:sz="0" w:space="0" w:color="auto"/>
            <w:left w:val="none" w:sz="0" w:space="0" w:color="auto"/>
            <w:bottom w:val="none" w:sz="0" w:space="0" w:color="auto"/>
            <w:right w:val="none" w:sz="0" w:space="0" w:color="auto"/>
          </w:divBdr>
          <w:divsChild>
            <w:div w:id="1361513819">
              <w:marLeft w:val="0"/>
              <w:marRight w:val="0"/>
              <w:marTop w:val="0"/>
              <w:marBottom w:val="0"/>
              <w:divBdr>
                <w:top w:val="none" w:sz="0" w:space="0" w:color="auto"/>
                <w:left w:val="none" w:sz="0" w:space="0" w:color="auto"/>
                <w:bottom w:val="none" w:sz="0" w:space="0" w:color="auto"/>
                <w:right w:val="none" w:sz="0" w:space="0" w:color="auto"/>
              </w:divBdr>
            </w:div>
          </w:divsChild>
        </w:div>
        <w:div w:id="895700673">
          <w:marLeft w:val="0"/>
          <w:marRight w:val="0"/>
          <w:marTop w:val="0"/>
          <w:marBottom w:val="0"/>
          <w:divBdr>
            <w:top w:val="none" w:sz="0" w:space="0" w:color="auto"/>
            <w:left w:val="none" w:sz="0" w:space="0" w:color="auto"/>
            <w:bottom w:val="none" w:sz="0" w:space="0" w:color="auto"/>
            <w:right w:val="none" w:sz="0" w:space="0" w:color="auto"/>
          </w:divBdr>
        </w:div>
        <w:div w:id="1476413823">
          <w:marLeft w:val="0"/>
          <w:marRight w:val="0"/>
          <w:marTop w:val="0"/>
          <w:marBottom w:val="0"/>
          <w:divBdr>
            <w:top w:val="none" w:sz="0" w:space="0" w:color="auto"/>
            <w:left w:val="none" w:sz="0" w:space="0" w:color="auto"/>
            <w:bottom w:val="none" w:sz="0" w:space="0" w:color="auto"/>
            <w:right w:val="none" w:sz="0" w:space="0" w:color="auto"/>
          </w:divBdr>
          <w:divsChild>
            <w:div w:id="1441291957">
              <w:marLeft w:val="0"/>
              <w:marRight w:val="0"/>
              <w:marTop w:val="0"/>
              <w:marBottom w:val="0"/>
              <w:divBdr>
                <w:top w:val="none" w:sz="0" w:space="0" w:color="auto"/>
                <w:left w:val="none" w:sz="0" w:space="0" w:color="auto"/>
                <w:bottom w:val="none" w:sz="0" w:space="0" w:color="auto"/>
                <w:right w:val="none" w:sz="0" w:space="0" w:color="auto"/>
              </w:divBdr>
            </w:div>
          </w:divsChild>
        </w:div>
        <w:div w:id="630356198">
          <w:marLeft w:val="0"/>
          <w:marRight w:val="0"/>
          <w:marTop w:val="0"/>
          <w:marBottom w:val="0"/>
          <w:divBdr>
            <w:top w:val="none" w:sz="0" w:space="0" w:color="auto"/>
            <w:left w:val="none" w:sz="0" w:space="0" w:color="auto"/>
            <w:bottom w:val="none" w:sz="0" w:space="0" w:color="auto"/>
            <w:right w:val="none" w:sz="0" w:space="0" w:color="auto"/>
          </w:divBdr>
        </w:div>
        <w:div w:id="222255945">
          <w:marLeft w:val="0"/>
          <w:marRight w:val="0"/>
          <w:marTop w:val="0"/>
          <w:marBottom w:val="0"/>
          <w:divBdr>
            <w:top w:val="none" w:sz="0" w:space="0" w:color="auto"/>
            <w:left w:val="none" w:sz="0" w:space="0" w:color="auto"/>
            <w:bottom w:val="none" w:sz="0" w:space="0" w:color="auto"/>
            <w:right w:val="none" w:sz="0" w:space="0" w:color="auto"/>
          </w:divBdr>
          <w:divsChild>
            <w:div w:id="1115948883">
              <w:marLeft w:val="0"/>
              <w:marRight w:val="0"/>
              <w:marTop w:val="0"/>
              <w:marBottom w:val="0"/>
              <w:divBdr>
                <w:top w:val="none" w:sz="0" w:space="0" w:color="auto"/>
                <w:left w:val="none" w:sz="0" w:space="0" w:color="auto"/>
                <w:bottom w:val="none" w:sz="0" w:space="0" w:color="auto"/>
                <w:right w:val="none" w:sz="0" w:space="0" w:color="auto"/>
              </w:divBdr>
            </w:div>
          </w:divsChild>
        </w:div>
        <w:div w:id="406927580">
          <w:marLeft w:val="0"/>
          <w:marRight w:val="0"/>
          <w:marTop w:val="0"/>
          <w:marBottom w:val="0"/>
          <w:divBdr>
            <w:top w:val="none" w:sz="0" w:space="0" w:color="auto"/>
            <w:left w:val="none" w:sz="0" w:space="0" w:color="auto"/>
            <w:bottom w:val="none" w:sz="0" w:space="0" w:color="auto"/>
            <w:right w:val="none" w:sz="0" w:space="0" w:color="auto"/>
          </w:divBdr>
        </w:div>
        <w:div w:id="1574656656">
          <w:marLeft w:val="0"/>
          <w:marRight w:val="0"/>
          <w:marTop w:val="0"/>
          <w:marBottom w:val="0"/>
          <w:divBdr>
            <w:top w:val="none" w:sz="0" w:space="0" w:color="auto"/>
            <w:left w:val="none" w:sz="0" w:space="0" w:color="auto"/>
            <w:bottom w:val="none" w:sz="0" w:space="0" w:color="auto"/>
            <w:right w:val="none" w:sz="0" w:space="0" w:color="auto"/>
          </w:divBdr>
          <w:divsChild>
            <w:div w:id="1598172689">
              <w:marLeft w:val="0"/>
              <w:marRight w:val="0"/>
              <w:marTop w:val="0"/>
              <w:marBottom w:val="0"/>
              <w:divBdr>
                <w:top w:val="none" w:sz="0" w:space="0" w:color="auto"/>
                <w:left w:val="none" w:sz="0" w:space="0" w:color="auto"/>
                <w:bottom w:val="none" w:sz="0" w:space="0" w:color="auto"/>
                <w:right w:val="none" w:sz="0" w:space="0" w:color="auto"/>
              </w:divBdr>
            </w:div>
          </w:divsChild>
        </w:div>
        <w:div w:id="1383672410">
          <w:marLeft w:val="0"/>
          <w:marRight w:val="0"/>
          <w:marTop w:val="300"/>
          <w:marBottom w:val="0"/>
          <w:divBdr>
            <w:top w:val="none" w:sz="0" w:space="0" w:color="auto"/>
            <w:left w:val="none" w:sz="0" w:space="0" w:color="auto"/>
            <w:bottom w:val="none" w:sz="0" w:space="0" w:color="auto"/>
            <w:right w:val="none" w:sz="0" w:space="0" w:color="auto"/>
          </w:divBdr>
          <w:divsChild>
            <w:div w:id="241260609">
              <w:marLeft w:val="0"/>
              <w:marRight w:val="0"/>
              <w:marTop w:val="0"/>
              <w:marBottom w:val="0"/>
              <w:divBdr>
                <w:top w:val="none" w:sz="0" w:space="0" w:color="auto"/>
                <w:left w:val="none" w:sz="0" w:space="0" w:color="auto"/>
                <w:bottom w:val="none" w:sz="0" w:space="0" w:color="auto"/>
                <w:right w:val="none" w:sz="0" w:space="0" w:color="auto"/>
              </w:divBdr>
              <w:divsChild>
                <w:div w:id="159489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452062">
          <w:marLeft w:val="0"/>
          <w:marRight w:val="0"/>
          <w:marTop w:val="300"/>
          <w:marBottom w:val="0"/>
          <w:divBdr>
            <w:top w:val="none" w:sz="0" w:space="0" w:color="auto"/>
            <w:left w:val="none" w:sz="0" w:space="0" w:color="auto"/>
            <w:bottom w:val="none" w:sz="0" w:space="0" w:color="auto"/>
            <w:right w:val="none" w:sz="0" w:space="0" w:color="auto"/>
          </w:divBdr>
          <w:divsChild>
            <w:div w:id="418018355">
              <w:marLeft w:val="0"/>
              <w:marRight w:val="0"/>
              <w:marTop w:val="0"/>
              <w:marBottom w:val="0"/>
              <w:divBdr>
                <w:top w:val="none" w:sz="0" w:space="0" w:color="auto"/>
                <w:left w:val="none" w:sz="0" w:space="0" w:color="auto"/>
                <w:bottom w:val="none" w:sz="0" w:space="0" w:color="auto"/>
                <w:right w:val="none" w:sz="0" w:space="0" w:color="auto"/>
              </w:divBdr>
              <w:divsChild>
                <w:div w:id="151329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667647">
          <w:marLeft w:val="0"/>
          <w:marRight w:val="0"/>
          <w:marTop w:val="300"/>
          <w:marBottom w:val="0"/>
          <w:divBdr>
            <w:top w:val="none" w:sz="0" w:space="0" w:color="auto"/>
            <w:left w:val="none" w:sz="0" w:space="0" w:color="auto"/>
            <w:bottom w:val="none" w:sz="0" w:space="0" w:color="auto"/>
            <w:right w:val="none" w:sz="0" w:space="0" w:color="auto"/>
          </w:divBdr>
          <w:divsChild>
            <w:div w:id="2068138917">
              <w:marLeft w:val="0"/>
              <w:marRight w:val="0"/>
              <w:marTop w:val="0"/>
              <w:marBottom w:val="0"/>
              <w:divBdr>
                <w:top w:val="none" w:sz="0" w:space="0" w:color="auto"/>
                <w:left w:val="none" w:sz="0" w:space="0" w:color="auto"/>
                <w:bottom w:val="none" w:sz="0" w:space="0" w:color="auto"/>
                <w:right w:val="none" w:sz="0" w:space="0" w:color="auto"/>
              </w:divBdr>
              <w:divsChild>
                <w:div w:id="1770466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271099">
      <w:bodyDiv w:val="1"/>
      <w:marLeft w:val="0"/>
      <w:marRight w:val="0"/>
      <w:marTop w:val="0"/>
      <w:marBottom w:val="0"/>
      <w:divBdr>
        <w:top w:val="none" w:sz="0" w:space="0" w:color="auto"/>
        <w:left w:val="none" w:sz="0" w:space="0" w:color="auto"/>
        <w:bottom w:val="none" w:sz="0" w:space="0" w:color="auto"/>
        <w:right w:val="none" w:sz="0" w:space="0" w:color="auto"/>
      </w:divBdr>
      <w:divsChild>
        <w:div w:id="1287783723">
          <w:marLeft w:val="0"/>
          <w:marRight w:val="0"/>
          <w:marTop w:val="0"/>
          <w:marBottom w:val="0"/>
          <w:divBdr>
            <w:top w:val="none" w:sz="0" w:space="0" w:color="auto"/>
            <w:left w:val="none" w:sz="0" w:space="0" w:color="auto"/>
            <w:bottom w:val="none" w:sz="0" w:space="0" w:color="auto"/>
            <w:right w:val="none" w:sz="0" w:space="0" w:color="auto"/>
          </w:divBdr>
        </w:div>
        <w:div w:id="799767530">
          <w:marLeft w:val="0"/>
          <w:marRight w:val="0"/>
          <w:marTop w:val="0"/>
          <w:marBottom w:val="0"/>
          <w:divBdr>
            <w:top w:val="none" w:sz="0" w:space="0" w:color="auto"/>
            <w:left w:val="none" w:sz="0" w:space="0" w:color="auto"/>
            <w:bottom w:val="none" w:sz="0" w:space="0" w:color="auto"/>
            <w:right w:val="none" w:sz="0" w:space="0" w:color="auto"/>
          </w:divBdr>
          <w:divsChild>
            <w:div w:id="1093092838">
              <w:marLeft w:val="0"/>
              <w:marRight w:val="0"/>
              <w:marTop w:val="0"/>
              <w:marBottom w:val="0"/>
              <w:divBdr>
                <w:top w:val="none" w:sz="0" w:space="0" w:color="auto"/>
                <w:left w:val="none" w:sz="0" w:space="0" w:color="auto"/>
                <w:bottom w:val="none" w:sz="0" w:space="0" w:color="auto"/>
                <w:right w:val="none" w:sz="0" w:space="0" w:color="auto"/>
              </w:divBdr>
            </w:div>
          </w:divsChild>
        </w:div>
        <w:div w:id="1563910096">
          <w:marLeft w:val="0"/>
          <w:marRight w:val="0"/>
          <w:marTop w:val="0"/>
          <w:marBottom w:val="0"/>
          <w:divBdr>
            <w:top w:val="none" w:sz="0" w:space="0" w:color="auto"/>
            <w:left w:val="none" w:sz="0" w:space="0" w:color="auto"/>
            <w:bottom w:val="none" w:sz="0" w:space="0" w:color="auto"/>
            <w:right w:val="none" w:sz="0" w:space="0" w:color="auto"/>
          </w:divBdr>
        </w:div>
        <w:div w:id="1308390349">
          <w:marLeft w:val="0"/>
          <w:marRight w:val="0"/>
          <w:marTop w:val="0"/>
          <w:marBottom w:val="0"/>
          <w:divBdr>
            <w:top w:val="none" w:sz="0" w:space="0" w:color="auto"/>
            <w:left w:val="none" w:sz="0" w:space="0" w:color="auto"/>
            <w:bottom w:val="none" w:sz="0" w:space="0" w:color="auto"/>
            <w:right w:val="none" w:sz="0" w:space="0" w:color="auto"/>
          </w:divBdr>
          <w:divsChild>
            <w:div w:id="1369793762">
              <w:marLeft w:val="0"/>
              <w:marRight w:val="0"/>
              <w:marTop w:val="0"/>
              <w:marBottom w:val="0"/>
              <w:divBdr>
                <w:top w:val="none" w:sz="0" w:space="0" w:color="auto"/>
                <w:left w:val="none" w:sz="0" w:space="0" w:color="auto"/>
                <w:bottom w:val="none" w:sz="0" w:space="0" w:color="auto"/>
                <w:right w:val="none" w:sz="0" w:space="0" w:color="auto"/>
              </w:divBdr>
            </w:div>
          </w:divsChild>
        </w:div>
        <w:div w:id="497766173">
          <w:marLeft w:val="0"/>
          <w:marRight w:val="0"/>
          <w:marTop w:val="0"/>
          <w:marBottom w:val="0"/>
          <w:divBdr>
            <w:top w:val="none" w:sz="0" w:space="0" w:color="auto"/>
            <w:left w:val="none" w:sz="0" w:space="0" w:color="auto"/>
            <w:bottom w:val="none" w:sz="0" w:space="0" w:color="auto"/>
            <w:right w:val="none" w:sz="0" w:space="0" w:color="auto"/>
          </w:divBdr>
        </w:div>
        <w:div w:id="350835730">
          <w:marLeft w:val="0"/>
          <w:marRight w:val="0"/>
          <w:marTop w:val="0"/>
          <w:marBottom w:val="0"/>
          <w:divBdr>
            <w:top w:val="none" w:sz="0" w:space="0" w:color="auto"/>
            <w:left w:val="none" w:sz="0" w:space="0" w:color="auto"/>
            <w:bottom w:val="none" w:sz="0" w:space="0" w:color="auto"/>
            <w:right w:val="none" w:sz="0" w:space="0" w:color="auto"/>
          </w:divBdr>
          <w:divsChild>
            <w:div w:id="531497221">
              <w:marLeft w:val="0"/>
              <w:marRight w:val="0"/>
              <w:marTop w:val="0"/>
              <w:marBottom w:val="0"/>
              <w:divBdr>
                <w:top w:val="none" w:sz="0" w:space="0" w:color="auto"/>
                <w:left w:val="none" w:sz="0" w:space="0" w:color="auto"/>
                <w:bottom w:val="none" w:sz="0" w:space="0" w:color="auto"/>
                <w:right w:val="none" w:sz="0" w:space="0" w:color="auto"/>
              </w:divBdr>
            </w:div>
          </w:divsChild>
        </w:div>
        <w:div w:id="1660422805">
          <w:marLeft w:val="0"/>
          <w:marRight w:val="0"/>
          <w:marTop w:val="0"/>
          <w:marBottom w:val="0"/>
          <w:divBdr>
            <w:top w:val="none" w:sz="0" w:space="0" w:color="auto"/>
            <w:left w:val="none" w:sz="0" w:space="0" w:color="auto"/>
            <w:bottom w:val="none" w:sz="0" w:space="0" w:color="auto"/>
            <w:right w:val="none" w:sz="0" w:space="0" w:color="auto"/>
          </w:divBdr>
        </w:div>
        <w:div w:id="425351185">
          <w:marLeft w:val="0"/>
          <w:marRight w:val="0"/>
          <w:marTop w:val="0"/>
          <w:marBottom w:val="0"/>
          <w:divBdr>
            <w:top w:val="none" w:sz="0" w:space="0" w:color="auto"/>
            <w:left w:val="none" w:sz="0" w:space="0" w:color="auto"/>
            <w:bottom w:val="none" w:sz="0" w:space="0" w:color="auto"/>
            <w:right w:val="none" w:sz="0" w:space="0" w:color="auto"/>
          </w:divBdr>
          <w:divsChild>
            <w:div w:id="1884049704">
              <w:marLeft w:val="0"/>
              <w:marRight w:val="0"/>
              <w:marTop w:val="0"/>
              <w:marBottom w:val="0"/>
              <w:divBdr>
                <w:top w:val="none" w:sz="0" w:space="0" w:color="auto"/>
                <w:left w:val="none" w:sz="0" w:space="0" w:color="auto"/>
                <w:bottom w:val="none" w:sz="0" w:space="0" w:color="auto"/>
                <w:right w:val="none" w:sz="0" w:space="0" w:color="auto"/>
              </w:divBdr>
            </w:div>
          </w:divsChild>
        </w:div>
        <w:div w:id="367072557">
          <w:marLeft w:val="0"/>
          <w:marRight w:val="0"/>
          <w:marTop w:val="0"/>
          <w:marBottom w:val="0"/>
          <w:divBdr>
            <w:top w:val="none" w:sz="0" w:space="0" w:color="auto"/>
            <w:left w:val="none" w:sz="0" w:space="0" w:color="auto"/>
            <w:bottom w:val="none" w:sz="0" w:space="0" w:color="auto"/>
            <w:right w:val="none" w:sz="0" w:space="0" w:color="auto"/>
          </w:divBdr>
        </w:div>
        <w:div w:id="1853452889">
          <w:marLeft w:val="0"/>
          <w:marRight w:val="0"/>
          <w:marTop w:val="0"/>
          <w:marBottom w:val="0"/>
          <w:divBdr>
            <w:top w:val="none" w:sz="0" w:space="0" w:color="auto"/>
            <w:left w:val="none" w:sz="0" w:space="0" w:color="auto"/>
            <w:bottom w:val="none" w:sz="0" w:space="0" w:color="auto"/>
            <w:right w:val="none" w:sz="0" w:space="0" w:color="auto"/>
          </w:divBdr>
          <w:divsChild>
            <w:div w:id="1839534995">
              <w:marLeft w:val="0"/>
              <w:marRight w:val="0"/>
              <w:marTop w:val="0"/>
              <w:marBottom w:val="0"/>
              <w:divBdr>
                <w:top w:val="none" w:sz="0" w:space="0" w:color="auto"/>
                <w:left w:val="none" w:sz="0" w:space="0" w:color="auto"/>
                <w:bottom w:val="none" w:sz="0" w:space="0" w:color="auto"/>
                <w:right w:val="none" w:sz="0" w:space="0" w:color="auto"/>
              </w:divBdr>
            </w:div>
          </w:divsChild>
        </w:div>
        <w:div w:id="1991787832">
          <w:marLeft w:val="0"/>
          <w:marRight w:val="0"/>
          <w:marTop w:val="0"/>
          <w:marBottom w:val="0"/>
          <w:divBdr>
            <w:top w:val="none" w:sz="0" w:space="0" w:color="auto"/>
            <w:left w:val="none" w:sz="0" w:space="0" w:color="auto"/>
            <w:bottom w:val="none" w:sz="0" w:space="0" w:color="auto"/>
            <w:right w:val="none" w:sz="0" w:space="0" w:color="auto"/>
          </w:divBdr>
        </w:div>
        <w:div w:id="2045203839">
          <w:marLeft w:val="0"/>
          <w:marRight w:val="0"/>
          <w:marTop w:val="0"/>
          <w:marBottom w:val="0"/>
          <w:divBdr>
            <w:top w:val="none" w:sz="0" w:space="0" w:color="auto"/>
            <w:left w:val="none" w:sz="0" w:space="0" w:color="auto"/>
            <w:bottom w:val="none" w:sz="0" w:space="0" w:color="auto"/>
            <w:right w:val="none" w:sz="0" w:space="0" w:color="auto"/>
          </w:divBdr>
          <w:divsChild>
            <w:div w:id="608902076">
              <w:marLeft w:val="0"/>
              <w:marRight w:val="0"/>
              <w:marTop w:val="0"/>
              <w:marBottom w:val="0"/>
              <w:divBdr>
                <w:top w:val="none" w:sz="0" w:space="0" w:color="auto"/>
                <w:left w:val="none" w:sz="0" w:space="0" w:color="auto"/>
                <w:bottom w:val="none" w:sz="0" w:space="0" w:color="auto"/>
                <w:right w:val="none" w:sz="0" w:space="0" w:color="auto"/>
              </w:divBdr>
            </w:div>
          </w:divsChild>
        </w:div>
        <w:div w:id="252007366">
          <w:marLeft w:val="0"/>
          <w:marRight w:val="0"/>
          <w:marTop w:val="0"/>
          <w:marBottom w:val="0"/>
          <w:divBdr>
            <w:top w:val="none" w:sz="0" w:space="0" w:color="auto"/>
            <w:left w:val="none" w:sz="0" w:space="0" w:color="auto"/>
            <w:bottom w:val="none" w:sz="0" w:space="0" w:color="auto"/>
            <w:right w:val="none" w:sz="0" w:space="0" w:color="auto"/>
          </w:divBdr>
        </w:div>
        <w:div w:id="1328822341">
          <w:marLeft w:val="0"/>
          <w:marRight w:val="0"/>
          <w:marTop w:val="0"/>
          <w:marBottom w:val="0"/>
          <w:divBdr>
            <w:top w:val="none" w:sz="0" w:space="0" w:color="auto"/>
            <w:left w:val="none" w:sz="0" w:space="0" w:color="auto"/>
            <w:bottom w:val="none" w:sz="0" w:space="0" w:color="auto"/>
            <w:right w:val="none" w:sz="0" w:space="0" w:color="auto"/>
          </w:divBdr>
          <w:divsChild>
            <w:div w:id="1627664256">
              <w:marLeft w:val="0"/>
              <w:marRight w:val="0"/>
              <w:marTop w:val="0"/>
              <w:marBottom w:val="0"/>
              <w:divBdr>
                <w:top w:val="none" w:sz="0" w:space="0" w:color="auto"/>
                <w:left w:val="none" w:sz="0" w:space="0" w:color="auto"/>
                <w:bottom w:val="none" w:sz="0" w:space="0" w:color="auto"/>
                <w:right w:val="none" w:sz="0" w:space="0" w:color="auto"/>
              </w:divBdr>
            </w:div>
          </w:divsChild>
        </w:div>
        <w:div w:id="1280916167">
          <w:marLeft w:val="0"/>
          <w:marRight w:val="0"/>
          <w:marTop w:val="300"/>
          <w:marBottom w:val="0"/>
          <w:divBdr>
            <w:top w:val="none" w:sz="0" w:space="0" w:color="auto"/>
            <w:left w:val="none" w:sz="0" w:space="0" w:color="auto"/>
            <w:bottom w:val="none" w:sz="0" w:space="0" w:color="auto"/>
            <w:right w:val="none" w:sz="0" w:space="0" w:color="auto"/>
          </w:divBdr>
          <w:divsChild>
            <w:div w:id="1401637445">
              <w:marLeft w:val="0"/>
              <w:marRight w:val="0"/>
              <w:marTop w:val="0"/>
              <w:marBottom w:val="0"/>
              <w:divBdr>
                <w:top w:val="none" w:sz="0" w:space="0" w:color="auto"/>
                <w:left w:val="none" w:sz="0" w:space="0" w:color="auto"/>
                <w:bottom w:val="none" w:sz="0" w:space="0" w:color="auto"/>
                <w:right w:val="none" w:sz="0" w:space="0" w:color="auto"/>
              </w:divBdr>
              <w:divsChild>
                <w:div w:id="11980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161484">
          <w:marLeft w:val="0"/>
          <w:marRight w:val="0"/>
          <w:marTop w:val="300"/>
          <w:marBottom w:val="0"/>
          <w:divBdr>
            <w:top w:val="none" w:sz="0" w:space="0" w:color="auto"/>
            <w:left w:val="none" w:sz="0" w:space="0" w:color="auto"/>
            <w:bottom w:val="none" w:sz="0" w:space="0" w:color="auto"/>
            <w:right w:val="none" w:sz="0" w:space="0" w:color="auto"/>
          </w:divBdr>
          <w:divsChild>
            <w:div w:id="338777009">
              <w:marLeft w:val="0"/>
              <w:marRight w:val="0"/>
              <w:marTop w:val="0"/>
              <w:marBottom w:val="0"/>
              <w:divBdr>
                <w:top w:val="none" w:sz="0" w:space="0" w:color="auto"/>
                <w:left w:val="none" w:sz="0" w:space="0" w:color="auto"/>
                <w:bottom w:val="none" w:sz="0" w:space="0" w:color="auto"/>
                <w:right w:val="none" w:sz="0" w:space="0" w:color="auto"/>
              </w:divBdr>
              <w:divsChild>
                <w:div w:id="202396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239092">
          <w:marLeft w:val="0"/>
          <w:marRight w:val="0"/>
          <w:marTop w:val="300"/>
          <w:marBottom w:val="0"/>
          <w:divBdr>
            <w:top w:val="none" w:sz="0" w:space="0" w:color="auto"/>
            <w:left w:val="none" w:sz="0" w:space="0" w:color="auto"/>
            <w:bottom w:val="none" w:sz="0" w:space="0" w:color="auto"/>
            <w:right w:val="none" w:sz="0" w:space="0" w:color="auto"/>
          </w:divBdr>
          <w:divsChild>
            <w:div w:id="1756055230">
              <w:marLeft w:val="0"/>
              <w:marRight w:val="0"/>
              <w:marTop w:val="0"/>
              <w:marBottom w:val="0"/>
              <w:divBdr>
                <w:top w:val="none" w:sz="0" w:space="0" w:color="auto"/>
                <w:left w:val="none" w:sz="0" w:space="0" w:color="auto"/>
                <w:bottom w:val="none" w:sz="0" w:space="0" w:color="auto"/>
                <w:right w:val="none" w:sz="0" w:space="0" w:color="auto"/>
              </w:divBdr>
              <w:divsChild>
                <w:div w:id="114641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07385">
          <w:marLeft w:val="0"/>
          <w:marRight w:val="0"/>
          <w:marTop w:val="300"/>
          <w:marBottom w:val="0"/>
          <w:divBdr>
            <w:top w:val="none" w:sz="0" w:space="0" w:color="auto"/>
            <w:left w:val="none" w:sz="0" w:space="0" w:color="auto"/>
            <w:bottom w:val="none" w:sz="0" w:space="0" w:color="auto"/>
            <w:right w:val="none" w:sz="0" w:space="0" w:color="auto"/>
          </w:divBdr>
          <w:divsChild>
            <w:div w:id="1191457979">
              <w:marLeft w:val="0"/>
              <w:marRight w:val="0"/>
              <w:marTop w:val="0"/>
              <w:marBottom w:val="0"/>
              <w:divBdr>
                <w:top w:val="none" w:sz="0" w:space="0" w:color="auto"/>
                <w:left w:val="none" w:sz="0" w:space="0" w:color="auto"/>
                <w:bottom w:val="none" w:sz="0" w:space="0" w:color="auto"/>
                <w:right w:val="none" w:sz="0" w:space="0" w:color="auto"/>
              </w:divBdr>
              <w:divsChild>
                <w:div w:id="68598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A97E8-1E06-4D56-B4A4-EF02846E0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65507</TotalTime>
  <Pages>11</Pages>
  <Words>6300</Words>
  <Characters>35916</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42132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465</cp:revision>
  <cp:lastPrinted>2009-02-06T08:36:00Z</cp:lastPrinted>
  <dcterms:created xsi:type="dcterms:W3CDTF">2015-03-22T11:10:00Z</dcterms:created>
  <dcterms:modified xsi:type="dcterms:W3CDTF">2016-01-20T10:33:00Z</dcterms:modified>
</cp:coreProperties>
</file>