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830B"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Макаренко, Николай Григорьевич.</w:t>
      </w:r>
      <w:r w:rsidRPr="00546315">
        <w:rPr>
          <w:rFonts w:ascii="Helvetica" w:eastAsia="Symbol" w:hAnsi="Helvetica" w:cs="Helvetica"/>
          <w:b/>
          <w:bCs/>
          <w:color w:val="222222"/>
          <w:kern w:val="0"/>
          <w:sz w:val="21"/>
          <w:szCs w:val="21"/>
          <w:lang w:eastAsia="ru-RU"/>
        </w:rPr>
        <w:br/>
        <w:t xml:space="preserve">Методы математической морфологии, топологической динамики и </w:t>
      </w:r>
      <w:proofErr w:type="spellStart"/>
      <w:r w:rsidRPr="00546315">
        <w:rPr>
          <w:rFonts w:ascii="Helvetica" w:eastAsia="Symbol" w:hAnsi="Helvetica" w:cs="Helvetica"/>
          <w:b/>
          <w:bCs/>
          <w:color w:val="222222"/>
          <w:kern w:val="0"/>
          <w:sz w:val="21"/>
          <w:szCs w:val="21"/>
          <w:lang w:eastAsia="ru-RU"/>
        </w:rPr>
        <w:t>нейроматематики</w:t>
      </w:r>
      <w:proofErr w:type="spellEnd"/>
      <w:r w:rsidRPr="00546315">
        <w:rPr>
          <w:rFonts w:ascii="Helvetica" w:eastAsia="Symbol" w:hAnsi="Helvetica" w:cs="Helvetica"/>
          <w:b/>
          <w:bCs/>
          <w:color w:val="222222"/>
          <w:kern w:val="0"/>
          <w:sz w:val="21"/>
          <w:szCs w:val="21"/>
          <w:lang w:eastAsia="ru-RU"/>
        </w:rPr>
        <w:t xml:space="preserve"> в физике </w:t>
      </w:r>
      <w:proofErr w:type="gramStart"/>
      <w:r w:rsidRPr="00546315">
        <w:rPr>
          <w:rFonts w:ascii="Helvetica" w:eastAsia="Symbol" w:hAnsi="Helvetica" w:cs="Helvetica"/>
          <w:b/>
          <w:bCs/>
          <w:color w:val="222222"/>
          <w:kern w:val="0"/>
          <w:sz w:val="21"/>
          <w:szCs w:val="21"/>
          <w:lang w:eastAsia="ru-RU"/>
        </w:rPr>
        <w:t>Солнца :</w:t>
      </w:r>
      <w:proofErr w:type="gramEnd"/>
      <w:r w:rsidRPr="0054631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01.03.03. - Санкт-Петербург, 1999. - 58 </w:t>
      </w:r>
      <w:proofErr w:type="gramStart"/>
      <w:r w:rsidRPr="00546315">
        <w:rPr>
          <w:rFonts w:ascii="Helvetica" w:eastAsia="Symbol" w:hAnsi="Helvetica" w:cs="Helvetica"/>
          <w:b/>
          <w:bCs/>
          <w:color w:val="222222"/>
          <w:kern w:val="0"/>
          <w:sz w:val="21"/>
          <w:szCs w:val="21"/>
          <w:lang w:eastAsia="ru-RU"/>
        </w:rPr>
        <w:t>с. :</w:t>
      </w:r>
      <w:proofErr w:type="gramEnd"/>
      <w:r w:rsidRPr="00546315">
        <w:rPr>
          <w:rFonts w:ascii="Helvetica" w:eastAsia="Symbol" w:hAnsi="Helvetica" w:cs="Helvetica"/>
          <w:b/>
          <w:bCs/>
          <w:color w:val="222222"/>
          <w:kern w:val="0"/>
          <w:sz w:val="21"/>
          <w:szCs w:val="21"/>
          <w:lang w:eastAsia="ru-RU"/>
        </w:rPr>
        <w:t xml:space="preserve"> ил.</w:t>
      </w:r>
    </w:p>
    <w:p w14:paraId="68080F7D" w14:textId="77777777" w:rsidR="00546315" w:rsidRPr="00546315" w:rsidRDefault="00546315" w:rsidP="00546315">
      <w:pPr>
        <w:rPr>
          <w:rFonts w:ascii="Helvetica" w:eastAsia="Symbol" w:hAnsi="Helvetica" w:cs="Helvetica"/>
          <w:b/>
          <w:bCs/>
          <w:color w:val="222222"/>
          <w:kern w:val="0"/>
          <w:sz w:val="21"/>
          <w:szCs w:val="21"/>
          <w:lang w:eastAsia="ru-RU"/>
        </w:rPr>
      </w:pPr>
    </w:p>
    <w:p w14:paraId="18472E17"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 xml:space="preserve">Оглавление </w:t>
      </w:r>
      <w:proofErr w:type="spellStart"/>
      <w:r w:rsidRPr="00546315">
        <w:rPr>
          <w:rFonts w:ascii="Helvetica" w:eastAsia="Symbol" w:hAnsi="Helvetica" w:cs="Helvetica"/>
          <w:b/>
          <w:bCs/>
          <w:color w:val="222222"/>
          <w:kern w:val="0"/>
          <w:sz w:val="21"/>
          <w:szCs w:val="21"/>
          <w:lang w:eastAsia="ru-RU"/>
        </w:rPr>
        <w:t>диссертациикандидат</w:t>
      </w:r>
      <w:proofErr w:type="spellEnd"/>
      <w:r w:rsidRPr="00546315">
        <w:rPr>
          <w:rFonts w:ascii="Helvetica" w:eastAsia="Symbol" w:hAnsi="Helvetica" w:cs="Helvetica"/>
          <w:b/>
          <w:bCs/>
          <w:color w:val="222222"/>
          <w:kern w:val="0"/>
          <w:sz w:val="21"/>
          <w:szCs w:val="21"/>
          <w:lang w:eastAsia="ru-RU"/>
        </w:rPr>
        <w:t xml:space="preserve"> физико-математических наук Макаренко, Николай Григорьевич</w:t>
      </w:r>
    </w:p>
    <w:p w14:paraId="7DBFEF9C"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Введение</w:t>
      </w:r>
    </w:p>
    <w:p w14:paraId="475829E9"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Глава 1 Морфологические меры и анализ 11 распределенной хаотической динамики.</w:t>
      </w:r>
    </w:p>
    <w:p w14:paraId="1C4C9B66"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 xml:space="preserve">1.1 Математическая морфология: 12 функционалы </w:t>
      </w:r>
      <w:proofErr w:type="spellStart"/>
      <w:r w:rsidRPr="00546315">
        <w:rPr>
          <w:rFonts w:ascii="Helvetica" w:eastAsia="Symbol" w:hAnsi="Helvetica" w:cs="Helvetica"/>
          <w:b/>
          <w:bCs/>
          <w:color w:val="222222"/>
          <w:kern w:val="0"/>
          <w:sz w:val="21"/>
          <w:szCs w:val="21"/>
          <w:lang w:eastAsia="ru-RU"/>
        </w:rPr>
        <w:t>Минковского</w:t>
      </w:r>
      <w:proofErr w:type="spellEnd"/>
    </w:p>
    <w:p w14:paraId="41F26408"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1.2 Гомотопические инварианты и 15 топологическая сложность карт.</w:t>
      </w:r>
    </w:p>
    <w:p w14:paraId="0AF467CB"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Глава 2 Реконструкция динамики глобального 19 магнитного поля Солнца из топологии сечений синоптических карт.</w:t>
      </w:r>
    </w:p>
    <w:p w14:paraId="5D3E84E7"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2.1 Эйлерова характеристика и солнечный 19 цикл.</w:t>
      </w:r>
    </w:p>
    <w:p w14:paraId="427D6790"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2.2 Спектральный и вейвлет-анализ 21 временного ряда х</w:t>
      </w:r>
    </w:p>
    <w:p w14:paraId="5FFACA64"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 xml:space="preserve">Глава 3 </w:t>
      </w:r>
      <w:proofErr w:type="spellStart"/>
      <w:r w:rsidRPr="00546315">
        <w:rPr>
          <w:rFonts w:ascii="Helvetica" w:eastAsia="Symbol" w:hAnsi="Helvetica" w:cs="Helvetica"/>
          <w:b/>
          <w:bCs/>
          <w:color w:val="222222"/>
          <w:kern w:val="0"/>
          <w:sz w:val="21"/>
          <w:szCs w:val="21"/>
          <w:lang w:eastAsia="ru-RU"/>
        </w:rPr>
        <w:t>Эмбедология</w:t>
      </w:r>
      <w:proofErr w:type="spellEnd"/>
    </w:p>
    <w:p w14:paraId="33333851"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3.1 Оценки размерности для 26 реконструкции динамики глобального магнитного поля.</w:t>
      </w:r>
    </w:p>
    <w:p w14:paraId="4F045B09"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3.2 Оценка взаимной связи двух 29 аттракторов.</w:t>
      </w:r>
    </w:p>
    <w:p w14:paraId="7525396A"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Глава 4 Нейронные сети и прогноз</w:t>
      </w:r>
    </w:p>
    <w:p w14:paraId="30188CD9"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4.1 Линейный прогноз</w:t>
      </w:r>
    </w:p>
    <w:p w14:paraId="38E025B1"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4.2 Локальный многомерный прогноз</w:t>
      </w:r>
    </w:p>
    <w:p w14:paraId="0A12CE5F"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4.3 Нейронные сети</w:t>
      </w:r>
    </w:p>
    <w:p w14:paraId="0E83C88A"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 xml:space="preserve">4.4 </w:t>
      </w:r>
      <w:proofErr w:type="spellStart"/>
      <w:r w:rsidRPr="00546315">
        <w:rPr>
          <w:rFonts w:ascii="Helvetica" w:eastAsia="Symbol" w:hAnsi="Helvetica" w:cs="Helvetica"/>
          <w:b/>
          <w:bCs/>
          <w:color w:val="222222"/>
          <w:kern w:val="0"/>
          <w:sz w:val="21"/>
          <w:szCs w:val="21"/>
          <w:lang w:eastAsia="ru-RU"/>
        </w:rPr>
        <w:t>Нейропрогноз</w:t>
      </w:r>
      <w:proofErr w:type="spellEnd"/>
    </w:p>
    <w:p w14:paraId="70B1082F" w14:textId="77777777" w:rsidR="00546315" w:rsidRPr="00546315" w:rsidRDefault="00546315" w:rsidP="00546315">
      <w:pPr>
        <w:rPr>
          <w:rFonts w:ascii="Helvetica" w:eastAsia="Symbol" w:hAnsi="Helvetica" w:cs="Helvetica"/>
          <w:b/>
          <w:bCs/>
          <w:color w:val="222222"/>
          <w:kern w:val="0"/>
          <w:sz w:val="21"/>
          <w:szCs w:val="21"/>
          <w:lang w:eastAsia="ru-RU"/>
        </w:rPr>
      </w:pPr>
      <w:r w:rsidRPr="00546315">
        <w:rPr>
          <w:rFonts w:ascii="Helvetica" w:eastAsia="Symbol" w:hAnsi="Helvetica" w:cs="Helvetica"/>
          <w:b/>
          <w:bCs/>
          <w:color w:val="222222"/>
          <w:kern w:val="0"/>
          <w:sz w:val="21"/>
          <w:szCs w:val="21"/>
          <w:lang w:eastAsia="ru-RU"/>
        </w:rPr>
        <w:t xml:space="preserve">4.5 </w:t>
      </w:r>
      <w:proofErr w:type="spellStart"/>
      <w:r w:rsidRPr="00546315">
        <w:rPr>
          <w:rFonts w:ascii="Helvetica" w:eastAsia="Symbol" w:hAnsi="Helvetica" w:cs="Helvetica"/>
          <w:b/>
          <w:bCs/>
          <w:color w:val="222222"/>
          <w:kern w:val="0"/>
          <w:sz w:val="21"/>
          <w:szCs w:val="21"/>
          <w:lang w:eastAsia="ru-RU"/>
        </w:rPr>
        <w:t>Нейропрогноз</w:t>
      </w:r>
      <w:proofErr w:type="spellEnd"/>
      <w:r w:rsidRPr="00546315">
        <w:rPr>
          <w:rFonts w:ascii="Helvetica" w:eastAsia="Symbol" w:hAnsi="Helvetica" w:cs="Helvetica"/>
          <w:b/>
          <w:bCs/>
          <w:color w:val="222222"/>
          <w:kern w:val="0"/>
          <w:sz w:val="21"/>
          <w:szCs w:val="21"/>
          <w:lang w:eastAsia="ru-RU"/>
        </w:rPr>
        <w:t xml:space="preserve"> Солнечных циклов</w:t>
      </w:r>
    </w:p>
    <w:p w14:paraId="071EBB05" w14:textId="4C96D94E" w:rsidR="00E67B85" w:rsidRPr="00546315" w:rsidRDefault="00E67B85" w:rsidP="00546315"/>
    <w:sectPr w:rsidR="00E67B85" w:rsidRPr="005463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DCB5" w14:textId="77777777" w:rsidR="002E421C" w:rsidRDefault="002E421C">
      <w:pPr>
        <w:spacing w:after="0" w:line="240" w:lineRule="auto"/>
      </w:pPr>
      <w:r>
        <w:separator/>
      </w:r>
    </w:p>
  </w:endnote>
  <w:endnote w:type="continuationSeparator" w:id="0">
    <w:p w14:paraId="2B3C266A" w14:textId="77777777" w:rsidR="002E421C" w:rsidRDefault="002E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CB52" w14:textId="77777777" w:rsidR="002E421C" w:rsidRDefault="002E421C"/>
    <w:p w14:paraId="186DFD9B" w14:textId="77777777" w:rsidR="002E421C" w:rsidRDefault="002E421C"/>
    <w:p w14:paraId="4EA6DDAD" w14:textId="77777777" w:rsidR="002E421C" w:rsidRDefault="002E421C"/>
    <w:p w14:paraId="729322CA" w14:textId="77777777" w:rsidR="002E421C" w:rsidRDefault="002E421C"/>
    <w:p w14:paraId="11AAA3A2" w14:textId="77777777" w:rsidR="002E421C" w:rsidRDefault="002E421C"/>
    <w:p w14:paraId="5A544841" w14:textId="77777777" w:rsidR="002E421C" w:rsidRDefault="002E421C"/>
    <w:p w14:paraId="6E64CD9C" w14:textId="77777777" w:rsidR="002E421C" w:rsidRDefault="002E42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EF7452" wp14:editId="504E53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EEFC" w14:textId="77777777" w:rsidR="002E421C" w:rsidRDefault="002E4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F74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0FEEFC" w14:textId="77777777" w:rsidR="002E421C" w:rsidRDefault="002E42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30DE5F" w14:textId="77777777" w:rsidR="002E421C" w:rsidRDefault="002E421C"/>
    <w:p w14:paraId="69CFB05C" w14:textId="77777777" w:rsidR="002E421C" w:rsidRDefault="002E421C"/>
    <w:p w14:paraId="5FADAF0F" w14:textId="77777777" w:rsidR="002E421C" w:rsidRDefault="002E42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D697C2" wp14:editId="2E88D7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25AFC" w14:textId="77777777" w:rsidR="002E421C" w:rsidRDefault="002E421C"/>
                          <w:p w14:paraId="22E930BE" w14:textId="77777777" w:rsidR="002E421C" w:rsidRDefault="002E4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697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825AFC" w14:textId="77777777" w:rsidR="002E421C" w:rsidRDefault="002E421C"/>
                    <w:p w14:paraId="22E930BE" w14:textId="77777777" w:rsidR="002E421C" w:rsidRDefault="002E42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1B309" w14:textId="77777777" w:rsidR="002E421C" w:rsidRDefault="002E421C"/>
    <w:p w14:paraId="18DE18EB" w14:textId="77777777" w:rsidR="002E421C" w:rsidRDefault="002E421C">
      <w:pPr>
        <w:rPr>
          <w:sz w:val="2"/>
          <w:szCs w:val="2"/>
        </w:rPr>
      </w:pPr>
    </w:p>
    <w:p w14:paraId="1B6EAF23" w14:textId="77777777" w:rsidR="002E421C" w:rsidRDefault="002E421C"/>
    <w:p w14:paraId="00419B4C" w14:textId="77777777" w:rsidR="002E421C" w:rsidRDefault="002E421C">
      <w:pPr>
        <w:spacing w:after="0" w:line="240" w:lineRule="auto"/>
      </w:pPr>
    </w:p>
  </w:footnote>
  <w:footnote w:type="continuationSeparator" w:id="0">
    <w:p w14:paraId="7B0B6E86" w14:textId="77777777" w:rsidR="002E421C" w:rsidRDefault="002E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1C"/>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108993</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1650</cp:revision>
  <cp:lastPrinted>2009-02-06T05:36:00Z</cp:lastPrinted>
  <dcterms:created xsi:type="dcterms:W3CDTF">2024-01-07T13:43:00Z</dcterms:created>
  <dcterms:modified xsi:type="dcterms:W3CDTF">2025-06-08T11:11:00Z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