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E562C" w14:textId="7B05783C" w:rsidR="00071255" w:rsidRDefault="00C8798D" w:rsidP="00C8798D">
      <w:pPr>
        <w:rPr>
          <w:rFonts w:ascii="Verdana" w:hAnsi="Verdana"/>
          <w:b/>
          <w:bCs/>
          <w:color w:val="000000"/>
          <w:shd w:val="clear" w:color="auto" w:fill="FFFFFF"/>
        </w:rPr>
      </w:pPr>
      <w:r>
        <w:rPr>
          <w:rFonts w:ascii="Verdana" w:hAnsi="Verdana"/>
          <w:b/>
          <w:bCs/>
          <w:color w:val="000000"/>
          <w:shd w:val="clear" w:color="auto" w:fill="FFFFFF"/>
        </w:rPr>
        <w:t xml:space="preserve">Гриценко Наталя Валеріївна. Реформування залізничного транспорту України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8798D" w:rsidRPr="00C8798D" w14:paraId="18BA4609" w14:textId="77777777" w:rsidTr="00C879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798D" w:rsidRPr="00C8798D" w14:paraId="211C55C6" w14:textId="77777777">
              <w:trPr>
                <w:tblCellSpacing w:w="0" w:type="dxa"/>
              </w:trPr>
              <w:tc>
                <w:tcPr>
                  <w:tcW w:w="0" w:type="auto"/>
                  <w:vAlign w:val="center"/>
                  <w:hideMark/>
                </w:tcPr>
                <w:p w14:paraId="0E87706D" w14:textId="77777777" w:rsidR="00C8798D" w:rsidRPr="00C8798D" w:rsidRDefault="00C8798D" w:rsidP="00C879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798D">
                    <w:rPr>
                      <w:rFonts w:ascii="Times New Roman" w:eastAsia="Times New Roman" w:hAnsi="Times New Roman" w:cs="Times New Roman"/>
                      <w:b/>
                      <w:bCs/>
                      <w:sz w:val="24"/>
                      <w:szCs w:val="24"/>
                    </w:rPr>
                    <w:lastRenderedPageBreak/>
                    <w:t>Гриценко Н.В. Реформування залізничного транспорту України. – Рукопис.</w:t>
                  </w:r>
                </w:p>
                <w:p w14:paraId="7CF0CAE7" w14:textId="77777777" w:rsidR="00C8798D" w:rsidRPr="00C8798D" w:rsidRDefault="00C8798D" w:rsidP="00C879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798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Українська державна академія залізничного транспорту, Харків, 2009.</w:t>
                  </w:r>
                </w:p>
                <w:p w14:paraId="3CA500CC" w14:textId="77777777" w:rsidR="00C8798D" w:rsidRPr="00C8798D" w:rsidRDefault="00C8798D" w:rsidP="00C879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798D">
                    <w:rPr>
                      <w:rFonts w:ascii="Times New Roman" w:eastAsia="Times New Roman" w:hAnsi="Times New Roman" w:cs="Times New Roman"/>
                      <w:sz w:val="24"/>
                      <w:szCs w:val="24"/>
                    </w:rPr>
                    <w:t>Дисертаційне дослідження присвячено вирішенню проблем реформування залізничного транспорту України у сучасних умовах з метою підвищення ефективності його функціонування. Виявлені причини невиконання Програм реструктуризації та реформування залізничного транспорту України. Визначено сутність понять «реформування» та «реструктуризації» залізничного транспорту, а також встановлено їх взаємозв’язок та взаємозалежність. Встановлена недоцільність реформування галузі на сучасному етапі розвитку економіки України. З’ясовано, що реструктуризація є найбільш доцільний напрямок реформування залізничного транспорту. Зроблено аналіз та надано оцінку сучасного стану залізничного транспорту України та окремо обраних залізниць. Удосконалено методику реструктуризації залізничного транспорту та науково обґрунтовано її основні етапи, які дозволяють швидко адаптуватися удосконаленій організаційній структурі управління до сучасного стану економіки держави. Розглянуто впровадження методики на прикладі дирекції залізничних перевезень Південної залізниці. Визначено економічний ефект від запропонованого заходу. Удосконалено концептуальний підхід щодо реформування залізничного транспорту України та обґрунтовано його основні етапи. Виконано прогнозну оцінку основних показників роботи залізничного транспорту, результати якого, підтверджені багатофункціональною математичною програмою OLIMP, дають позитивну картину та забезпечують динамічне зростання показників роботи залізничного транспорту України.</w:t>
                  </w:r>
                </w:p>
              </w:tc>
            </w:tr>
          </w:tbl>
          <w:p w14:paraId="5713413B" w14:textId="77777777" w:rsidR="00C8798D" w:rsidRPr="00C8798D" w:rsidRDefault="00C8798D" w:rsidP="00C8798D">
            <w:pPr>
              <w:spacing w:after="0" w:line="240" w:lineRule="auto"/>
              <w:rPr>
                <w:rFonts w:ascii="Times New Roman" w:eastAsia="Times New Roman" w:hAnsi="Times New Roman" w:cs="Times New Roman"/>
                <w:sz w:val="24"/>
                <w:szCs w:val="24"/>
              </w:rPr>
            </w:pPr>
          </w:p>
        </w:tc>
      </w:tr>
      <w:tr w:rsidR="00C8798D" w:rsidRPr="00C8798D" w14:paraId="054B7EDD" w14:textId="77777777" w:rsidTr="00C879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798D" w:rsidRPr="00C8798D" w14:paraId="082BA8D2" w14:textId="77777777">
              <w:trPr>
                <w:tblCellSpacing w:w="0" w:type="dxa"/>
              </w:trPr>
              <w:tc>
                <w:tcPr>
                  <w:tcW w:w="0" w:type="auto"/>
                  <w:vAlign w:val="center"/>
                  <w:hideMark/>
                </w:tcPr>
                <w:p w14:paraId="3D1D7354" w14:textId="77777777" w:rsidR="00C8798D" w:rsidRPr="00C8798D" w:rsidRDefault="00C8798D" w:rsidP="004C28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798D">
                    <w:rPr>
                      <w:rFonts w:ascii="Times New Roman" w:eastAsia="Times New Roman" w:hAnsi="Times New Roman" w:cs="Times New Roman"/>
                      <w:sz w:val="24"/>
                      <w:szCs w:val="24"/>
                    </w:rPr>
                    <w:t>Досліджено і узагальнено наукові праці фахівців різних країн світу, вивчено теоретичний, методологічний та практичний досвід щодо реформування та реструктуризації залізничної галузі. Розглянуто та удосконалено визначення сутності понять «реформування» та «реструктуризація» залізничного транспорту. Що дало можливість установити взаємозв’язок та взаємозалежність цих понять, а також визначити зміст і виявити їх основні напрямки. Аналіз надав можливість виявити позитивні та негативні наслідки реформування.</w:t>
                  </w:r>
                </w:p>
                <w:p w14:paraId="2DDE2FDD" w14:textId="77777777" w:rsidR="00C8798D" w:rsidRPr="00C8798D" w:rsidRDefault="00C8798D" w:rsidP="004C28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798D">
                    <w:rPr>
                      <w:rFonts w:ascii="Times New Roman" w:eastAsia="Times New Roman" w:hAnsi="Times New Roman" w:cs="Times New Roman"/>
                      <w:sz w:val="24"/>
                      <w:szCs w:val="24"/>
                    </w:rPr>
                    <w:t>Досліджено особливості та проблеми реалізації Програм реструктуризації та реформування залізничного транспорту України 1998 та 2006рр. З проведеного дослідження випливає висновок, що без відповідних досліджень залізничний транспорт не може змінити власну організаційно-економічну систему або вирішити комплекс завдань, які входять у процес реформування, оскільки питання, пов'язані із зміною форм власності, законодавства, не є в компетенції ні залізниць, ні державної адміністрації залізничного транспорту – Укрзалізниці, тому питання реформування залізничного транспорту, передбачені в Програмах, не здійснюються. Вирішення цих питань повинне здійснюватися не залізничним транспортом, а вищими органами влади.</w:t>
                  </w:r>
                </w:p>
                <w:p w14:paraId="3FDEFCAA" w14:textId="77777777" w:rsidR="00C8798D" w:rsidRPr="00C8798D" w:rsidRDefault="00C8798D" w:rsidP="004C28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798D">
                    <w:rPr>
                      <w:rFonts w:ascii="Times New Roman" w:eastAsia="Times New Roman" w:hAnsi="Times New Roman" w:cs="Times New Roman"/>
                      <w:sz w:val="24"/>
                      <w:szCs w:val="24"/>
                    </w:rPr>
                    <w:t>Зроблено комплексний аналіз та надано оцінку сучасного стану залізничного транспорту України за допомогою якого виявлено особливості функціонування залізничного транспорту України в цілому та окремо обраних залізниць на сучасному етапі розвитку економіки держави. Що надало можливість встановити, що в організаційній структурі залізничного транспорту наявні дублювання функцій між ієрархічно підпорядкованими структурними підрозділами.</w:t>
                  </w:r>
                </w:p>
                <w:p w14:paraId="688FD541" w14:textId="77777777" w:rsidR="00C8798D" w:rsidRPr="00C8798D" w:rsidRDefault="00C8798D" w:rsidP="004C28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798D">
                    <w:rPr>
                      <w:rFonts w:ascii="Times New Roman" w:eastAsia="Times New Roman" w:hAnsi="Times New Roman" w:cs="Times New Roman"/>
                      <w:sz w:val="24"/>
                      <w:szCs w:val="24"/>
                    </w:rPr>
                    <w:lastRenderedPageBreak/>
                    <w:t>Досліджено та проаналізовано організаційно-економічні особливості функціонування залізниць та їх структурних підрозділів. Виявлено рівень взаємодії структурних підрозділів залізниць що надало можливість обґрунтувати доцільність зміни організаційної структури управління залізничного транспорту за рахунок ліквідації дирекцій залізничних перевезень.</w:t>
                  </w:r>
                </w:p>
                <w:p w14:paraId="70F51419" w14:textId="77777777" w:rsidR="00C8798D" w:rsidRPr="00C8798D" w:rsidRDefault="00C8798D" w:rsidP="004C28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798D">
                    <w:rPr>
                      <w:rFonts w:ascii="Times New Roman" w:eastAsia="Times New Roman" w:hAnsi="Times New Roman" w:cs="Times New Roman"/>
                      <w:sz w:val="24"/>
                      <w:szCs w:val="24"/>
                    </w:rPr>
                    <w:t>Запропоновано удосконалену методику реструктуризації, яка дозволяє у короткий термін з мінімальними витратами реорганізувати підприємства залізничного транспорту, з метою адаптації організаційно-управлінських структур залізничного транспорту, відповідно до змін поточного стану і потреб у перевезеннях економіки України.</w:t>
                  </w:r>
                </w:p>
                <w:p w14:paraId="0510FC18" w14:textId="77777777" w:rsidR="00C8798D" w:rsidRPr="00C8798D" w:rsidRDefault="00C8798D" w:rsidP="004C28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798D">
                    <w:rPr>
                      <w:rFonts w:ascii="Times New Roman" w:eastAsia="Times New Roman" w:hAnsi="Times New Roman" w:cs="Times New Roman"/>
                      <w:sz w:val="24"/>
                      <w:szCs w:val="24"/>
                    </w:rPr>
                    <w:t>Удосконалено організаційну структуру управління, яку адаптовано до змін обсягів вантажних та пасажирських перевезень у сучасних умовах, за допомогою застосування розробленої методики, та технологічної стратегії передачі функцій.</w:t>
                  </w:r>
                </w:p>
                <w:p w14:paraId="77A3E5AE" w14:textId="77777777" w:rsidR="00C8798D" w:rsidRPr="00C8798D" w:rsidRDefault="00C8798D" w:rsidP="004C28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798D">
                    <w:rPr>
                      <w:rFonts w:ascii="Times New Roman" w:eastAsia="Times New Roman" w:hAnsi="Times New Roman" w:cs="Times New Roman"/>
                      <w:sz w:val="24"/>
                      <w:szCs w:val="24"/>
                    </w:rPr>
                    <w:t>Визначено економічну ефективність застосування запропонованого заходу, з удосконалення організаційної структури залізниць, при якому знижуються експлуатаційні витрати та собівартість перевезень, що підтверджує правильність зроблених теоретичних висновків, запропонованої методики і свідчить про ефективність щодо її практичного застосування.</w:t>
                  </w:r>
                </w:p>
                <w:p w14:paraId="65AF308E" w14:textId="77777777" w:rsidR="00C8798D" w:rsidRPr="00C8798D" w:rsidRDefault="00C8798D" w:rsidP="004C28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798D">
                    <w:rPr>
                      <w:rFonts w:ascii="Times New Roman" w:eastAsia="Times New Roman" w:hAnsi="Times New Roman" w:cs="Times New Roman"/>
                      <w:sz w:val="24"/>
                      <w:szCs w:val="24"/>
                    </w:rPr>
                    <w:t>Удосконалено концептуальний підхід щодо реформування залізничного транспорту України. За рахунок якого можливо здійснювати послідовне втілення завдань реформування, а саме формування умов поступового переходу до удосконаленої організаційної структури управління залізничного транспорту з використанням запропонованої методики реструктуризації.</w:t>
                  </w:r>
                </w:p>
                <w:p w14:paraId="0CE6AA9B" w14:textId="77777777" w:rsidR="00C8798D" w:rsidRPr="00C8798D" w:rsidRDefault="00C8798D" w:rsidP="004C28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798D">
                    <w:rPr>
                      <w:rFonts w:ascii="Times New Roman" w:eastAsia="Times New Roman" w:hAnsi="Times New Roman" w:cs="Times New Roman"/>
                      <w:sz w:val="24"/>
                      <w:szCs w:val="24"/>
                    </w:rPr>
                    <w:t>Науково визначено оцінку сучасних особливостей реформування і перспектив розвитку залізничного транспорту України з урахуванням запропонованих заходів реструктуризації</w:t>
                  </w:r>
                </w:p>
              </w:tc>
            </w:tr>
          </w:tbl>
          <w:p w14:paraId="0DF82FB9" w14:textId="77777777" w:rsidR="00C8798D" w:rsidRPr="00C8798D" w:rsidRDefault="00C8798D" w:rsidP="00C8798D">
            <w:pPr>
              <w:spacing w:after="0" w:line="240" w:lineRule="auto"/>
              <w:rPr>
                <w:rFonts w:ascii="Times New Roman" w:eastAsia="Times New Roman" w:hAnsi="Times New Roman" w:cs="Times New Roman"/>
                <w:sz w:val="24"/>
                <w:szCs w:val="24"/>
              </w:rPr>
            </w:pPr>
          </w:p>
        </w:tc>
      </w:tr>
    </w:tbl>
    <w:p w14:paraId="7194511E" w14:textId="77777777" w:rsidR="00C8798D" w:rsidRPr="00C8798D" w:rsidRDefault="00C8798D" w:rsidP="00C8798D"/>
    <w:sectPr w:rsidR="00C8798D" w:rsidRPr="00C8798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98390" w14:textId="77777777" w:rsidR="004C2802" w:rsidRDefault="004C2802">
      <w:pPr>
        <w:spacing w:after="0" w:line="240" w:lineRule="auto"/>
      </w:pPr>
      <w:r>
        <w:separator/>
      </w:r>
    </w:p>
  </w:endnote>
  <w:endnote w:type="continuationSeparator" w:id="0">
    <w:p w14:paraId="59D69D09" w14:textId="77777777" w:rsidR="004C2802" w:rsidRDefault="004C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521F2" w14:textId="77777777" w:rsidR="004C2802" w:rsidRDefault="004C2802">
      <w:pPr>
        <w:spacing w:after="0" w:line="240" w:lineRule="auto"/>
      </w:pPr>
      <w:r>
        <w:separator/>
      </w:r>
    </w:p>
  </w:footnote>
  <w:footnote w:type="continuationSeparator" w:id="0">
    <w:p w14:paraId="23ED1AED" w14:textId="77777777" w:rsidR="004C2802" w:rsidRDefault="004C2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84F70"/>
    <w:multiLevelType w:val="multilevel"/>
    <w:tmpl w:val="618C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02"/>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68816</TotalTime>
  <Pages>3</Pages>
  <Words>792</Words>
  <Characters>4517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851</cp:revision>
  <dcterms:created xsi:type="dcterms:W3CDTF">2024-06-20T08:51:00Z</dcterms:created>
  <dcterms:modified xsi:type="dcterms:W3CDTF">2024-08-31T22:10:00Z</dcterms:modified>
  <cp:category/>
</cp:coreProperties>
</file>