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6"/>
        <w:widowControl w:val="0"/>
        <w:shd w:val="clear" w:color="auto" w:fill="FFFFFF"/>
        <w:spacing w:before="240" w:after="60" w:line="360" w:lineRule="auto"/>
        <w:ind w:firstLine="709"/>
        <w:jc w:val="both"/>
      </w:pPr>
      <w:r>
        <w:rPr>
          <w:rStyle w:val="a5"/>
          <w:color w:val="0070C0"/>
        </w:rPr>
        <w:t> </w:t>
      </w:r>
      <w:r>
        <w:rPr>
          <w:rStyle w:val="a5"/>
          <w:color w:val="FF0000"/>
        </w:rPr>
        <w:t xml:space="preserve">Для заказа доставки данной работы воспользуйтесь поиском на сайте по ссылке:  </w:t>
      </w:r>
      <w:hyperlink r:id="rId7" w:history="1">
        <w:r>
          <w:rPr>
            <w:rStyle w:val="a5"/>
            <w:color w:val="0070C0"/>
          </w:rPr>
          <w:t>http://www.mydisser.com/search.html</w:t>
        </w:r>
      </w:hyperlink>
    </w:p>
    <w:p w:rsidR="00DA6D49" w:rsidRPr="00693793" w:rsidRDefault="00DA6D49" w:rsidP="00DA6D49">
      <w:pPr>
        <w:jc w:val="center"/>
        <w:rPr>
          <w:lang w:val="uk-UA"/>
        </w:rPr>
      </w:pPr>
      <w:r w:rsidRPr="00693793">
        <w:rPr>
          <w:lang w:val="uk-UA"/>
        </w:rPr>
        <w:t>МІНІСТЕРСТВО ОХОРОНИ ЗДОРОВ’Я УКРАЇНИ</w:t>
      </w:r>
    </w:p>
    <w:p w:rsidR="00DA6D49" w:rsidRPr="00693793" w:rsidRDefault="00DA6D49" w:rsidP="00DA6D49">
      <w:pPr>
        <w:jc w:val="center"/>
        <w:rPr>
          <w:lang w:val="uk-UA"/>
        </w:rPr>
      </w:pPr>
      <w:r w:rsidRPr="00693793">
        <w:rPr>
          <w:lang w:val="uk-UA"/>
        </w:rPr>
        <w:t>ХАРКІВСЬКА МЕДИЧНА АКАДЕМІЯ ПІСЛЯДИПЛОМНОЇ ОСВІТИ</w:t>
      </w: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ind w:firstLine="5600"/>
        <w:rPr>
          <w:lang w:val="uk-UA"/>
        </w:rPr>
      </w:pPr>
      <w:r w:rsidRPr="00693793">
        <w:rPr>
          <w:lang w:val="uk-UA"/>
        </w:rPr>
        <w:t>На правах рукопису</w:t>
      </w:r>
    </w:p>
    <w:p w:rsidR="00DA6D49" w:rsidRPr="00693793" w:rsidRDefault="00DA6D49" w:rsidP="00DA6D49">
      <w:pPr>
        <w:jc w:val="center"/>
        <w:rPr>
          <w:lang w:val="uk-UA"/>
        </w:rPr>
      </w:pPr>
    </w:p>
    <w:p w:rsidR="00DA6D49" w:rsidRPr="00693793" w:rsidRDefault="00DA6D49" w:rsidP="00DA6D49">
      <w:pPr>
        <w:jc w:val="center"/>
        <w:rPr>
          <w:b/>
          <w:lang w:val="uk-UA"/>
        </w:rPr>
      </w:pPr>
      <w:r w:rsidRPr="00693793">
        <w:rPr>
          <w:b/>
          <w:lang w:val="uk-UA"/>
        </w:rPr>
        <w:t>Пелецька Оксана Володимирівна</w:t>
      </w: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ind w:firstLine="4620"/>
        <w:rPr>
          <w:lang w:val="uk-UA"/>
        </w:rPr>
      </w:pPr>
      <w:r w:rsidRPr="00693793">
        <w:rPr>
          <w:lang w:val="uk-UA"/>
        </w:rPr>
        <w:t>УДК 616.12-008.331.1-085.225:575.113</w:t>
      </w: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bookmarkStart w:id="0" w:name="_GoBack"/>
      <w:r w:rsidRPr="00693793">
        <w:rPr>
          <w:b/>
          <w:lang w:val="uk-UA"/>
        </w:rPr>
        <w:t>ПОЛІМОРФІЗМ ГЕНУ АНГІОТЕНЗИНПЕРЕТВОРЮЮЧОГО ФЕРМЕНТУ ТА ЕФЕКТИВНІСТЬ АНТИГІПЕРТЕНЗИВНОЇ ТЕРАПІЇ</w:t>
      </w:r>
    </w:p>
    <w:bookmarkEnd w:id="0"/>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lang w:val="uk-UA"/>
        </w:rPr>
      </w:pPr>
      <w:r w:rsidRPr="00693793">
        <w:rPr>
          <w:lang w:val="uk-UA"/>
        </w:rPr>
        <w:t>14.01.11 - кардіологія</w:t>
      </w: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Default="00DA6D49" w:rsidP="00DA6D49">
      <w:pPr>
        <w:jc w:val="center"/>
        <w:rPr>
          <w:lang w:val="uk-UA"/>
        </w:rPr>
      </w:pPr>
      <w:r w:rsidRPr="00693793">
        <w:rPr>
          <w:lang w:val="uk-UA"/>
        </w:rPr>
        <w:t>Дисертац</w:t>
      </w:r>
      <w:r>
        <w:rPr>
          <w:lang w:val="uk-UA"/>
        </w:rPr>
        <w:t>ія на здобуття наукового ступеня</w:t>
      </w:r>
    </w:p>
    <w:p w:rsidR="00DA6D49" w:rsidRPr="00693793" w:rsidRDefault="00DA6D49" w:rsidP="00DA6D49">
      <w:pPr>
        <w:jc w:val="center"/>
        <w:rPr>
          <w:lang w:val="uk-UA"/>
        </w:rPr>
      </w:pPr>
      <w:r w:rsidRPr="00693793">
        <w:rPr>
          <w:lang w:val="uk-UA"/>
        </w:rPr>
        <w:t>кандидата медичних наук</w:t>
      </w: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Default="00DA6D49" w:rsidP="00DA6D49">
      <w:pPr>
        <w:ind w:firstLine="2800"/>
        <w:rPr>
          <w:lang w:val="uk-UA"/>
        </w:rPr>
      </w:pPr>
      <w:r w:rsidRPr="00693793">
        <w:rPr>
          <w:lang w:val="uk-UA"/>
        </w:rPr>
        <w:t>Науковий керівник:</w:t>
      </w:r>
      <w:r>
        <w:rPr>
          <w:lang w:val="uk-UA"/>
        </w:rPr>
        <w:t xml:space="preserve"> </w:t>
      </w:r>
      <w:r w:rsidRPr="00693793">
        <w:rPr>
          <w:lang w:val="uk-UA"/>
        </w:rPr>
        <w:t>доктор медичних наук, професор</w:t>
      </w:r>
    </w:p>
    <w:p w:rsidR="00DA6D49" w:rsidRPr="00693793" w:rsidRDefault="00DA6D49" w:rsidP="00DA6D49">
      <w:pPr>
        <w:ind w:firstLine="3500"/>
        <w:jc w:val="center"/>
        <w:rPr>
          <w:lang w:val="uk-UA"/>
        </w:rPr>
      </w:pPr>
      <w:r>
        <w:rPr>
          <w:lang w:val="uk-UA"/>
        </w:rPr>
        <w:t xml:space="preserve">                                     </w:t>
      </w:r>
      <w:r w:rsidRPr="00282EBD">
        <w:rPr>
          <w:lang w:val="uk-UA"/>
        </w:rPr>
        <w:t>Целуйко</w:t>
      </w:r>
      <w:r w:rsidRPr="00693793">
        <w:rPr>
          <w:lang w:val="uk-UA"/>
        </w:rPr>
        <w:t xml:space="preserve"> Віра Йосипівна</w:t>
      </w: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b/>
          <w:lang w:val="uk-UA"/>
        </w:rPr>
      </w:pPr>
    </w:p>
    <w:p w:rsidR="00DA6D49" w:rsidRPr="00693793" w:rsidRDefault="00DA6D49" w:rsidP="00DA6D49">
      <w:pPr>
        <w:jc w:val="center"/>
        <w:rPr>
          <w:lang w:val="uk-UA"/>
        </w:rPr>
      </w:pPr>
      <w:r w:rsidRPr="00693793">
        <w:rPr>
          <w:lang w:val="uk-UA"/>
        </w:rPr>
        <w:t>Харків – 200</w:t>
      </w:r>
      <w:r>
        <w:rPr>
          <w:lang w:val="uk-UA"/>
        </w:rPr>
        <w:t>9</w:t>
      </w:r>
    </w:p>
    <w:p w:rsidR="00DA6D49" w:rsidRPr="00693793" w:rsidRDefault="00DA6D49" w:rsidP="00DA6D49">
      <w:pPr>
        <w:jc w:val="center"/>
        <w:rPr>
          <w:b/>
          <w:lang w:val="uk-UA"/>
        </w:rPr>
      </w:pPr>
      <w:r w:rsidRPr="00693793">
        <w:rPr>
          <w:b/>
          <w:lang w:val="uk-UA"/>
        </w:rPr>
        <w:t>ЗМІСТ</w:t>
      </w:r>
    </w:p>
    <w:p w:rsidR="00DA6D49" w:rsidRPr="00693793" w:rsidRDefault="00DA6D49" w:rsidP="00DA6D49">
      <w:pPr>
        <w:jc w:val="center"/>
        <w:rPr>
          <w:b/>
          <w:lang w:val="uk-UA"/>
        </w:rPr>
      </w:pPr>
    </w:p>
    <w:p w:rsidR="00DA6D49" w:rsidRPr="009B3322" w:rsidRDefault="00DA6D49" w:rsidP="00DA6D49">
      <w:pPr>
        <w:tabs>
          <w:tab w:val="left" w:pos="9100"/>
        </w:tabs>
        <w:spacing w:line="360" w:lineRule="auto"/>
        <w:rPr>
          <w:lang w:val="uk-UA"/>
        </w:rPr>
      </w:pPr>
      <w:r w:rsidRPr="009B3322">
        <w:rPr>
          <w:lang w:val="uk-UA"/>
        </w:rPr>
        <w:t>ПЕРЕЛІК УМОВНИХ СКОРОЧЕНЬ………………………………………</w:t>
      </w:r>
      <w:r>
        <w:rPr>
          <w:lang w:val="uk-UA"/>
        </w:rPr>
        <w:t>…...</w:t>
      </w:r>
      <w:r w:rsidRPr="009B3322">
        <w:rPr>
          <w:lang w:val="uk-UA"/>
        </w:rPr>
        <w:t>3</w:t>
      </w:r>
    </w:p>
    <w:p w:rsidR="00DA6D49" w:rsidRPr="009B3322" w:rsidRDefault="00DA6D49" w:rsidP="00DA6D49">
      <w:pPr>
        <w:spacing w:line="360" w:lineRule="auto"/>
        <w:rPr>
          <w:lang w:val="uk-UA"/>
        </w:rPr>
      </w:pPr>
      <w:r w:rsidRPr="009B3322">
        <w:rPr>
          <w:lang w:val="uk-UA"/>
        </w:rPr>
        <w:t>ВСТУП…………………………………………………………………………</w:t>
      </w:r>
      <w:r>
        <w:rPr>
          <w:lang w:val="uk-UA"/>
        </w:rPr>
        <w:t>…</w:t>
      </w:r>
      <w:r w:rsidRPr="009B3322">
        <w:rPr>
          <w:lang w:val="uk-UA"/>
        </w:rPr>
        <w:t>5</w:t>
      </w:r>
    </w:p>
    <w:p w:rsidR="00DA6D49" w:rsidRPr="009B3322" w:rsidRDefault="00DA6D49" w:rsidP="00DA6D49">
      <w:pPr>
        <w:spacing w:line="360" w:lineRule="auto"/>
        <w:rPr>
          <w:lang w:val="uk-UA"/>
        </w:rPr>
      </w:pPr>
      <w:r w:rsidRPr="009B3322">
        <w:rPr>
          <w:lang w:val="uk-UA"/>
        </w:rPr>
        <w:t>РОЗДІЛ 1. ОГЛЯД ЛІТЕРАТУРИ</w:t>
      </w:r>
    </w:p>
    <w:p w:rsidR="00DA6D49" w:rsidRPr="00693793" w:rsidRDefault="00DA6D49" w:rsidP="004A7059">
      <w:pPr>
        <w:numPr>
          <w:ilvl w:val="1"/>
          <w:numId w:val="12"/>
        </w:numPr>
        <w:tabs>
          <w:tab w:val="left" w:pos="1260"/>
        </w:tabs>
        <w:spacing w:after="0" w:line="360" w:lineRule="auto"/>
        <w:ind w:firstLine="140"/>
        <w:rPr>
          <w:lang w:val="uk-UA"/>
        </w:rPr>
      </w:pPr>
      <w:r w:rsidRPr="00693793">
        <w:rPr>
          <w:lang w:val="uk-UA"/>
        </w:rPr>
        <w:t>Роль генетичних факторів у розвитку артеріальної гіпертензії</w:t>
      </w:r>
      <w:r w:rsidRPr="009B3322">
        <w:rPr>
          <w:lang w:val="uk-UA"/>
        </w:rPr>
        <w:t>…..12</w:t>
      </w:r>
    </w:p>
    <w:p w:rsidR="00DA6D49" w:rsidRPr="009B3322" w:rsidRDefault="00DA6D49" w:rsidP="004A7059">
      <w:pPr>
        <w:numPr>
          <w:ilvl w:val="1"/>
          <w:numId w:val="12"/>
        </w:numPr>
        <w:tabs>
          <w:tab w:val="clear" w:pos="420"/>
          <w:tab w:val="left" w:pos="1260"/>
        </w:tabs>
        <w:spacing w:after="0" w:line="360" w:lineRule="auto"/>
        <w:ind w:left="560" w:firstLine="0"/>
        <w:rPr>
          <w:lang w:val="uk-UA"/>
        </w:rPr>
      </w:pPr>
      <w:r w:rsidRPr="00693793">
        <w:rPr>
          <w:lang w:val="uk-UA"/>
        </w:rPr>
        <w:t>Вплив I/D поліморфізму гена АПФ на розвиток артеріальної гіпертензії та гіпертрофії міокарду лівого шлуночку</w:t>
      </w:r>
      <w:r w:rsidRPr="009B3322">
        <w:rPr>
          <w:lang w:val="uk-UA"/>
        </w:rPr>
        <w:t>…………………</w:t>
      </w:r>
      <w:r>
        <w:rPr>
          <w:lang w:val="uk-UA"/>
        </w:rPr>
        <w:t>…</w:t>
      </w:r>
      <w:r w:rsidRPr="009B3322">
        <w:rPr>
          <w:lang w:val="uk-UA"/>
        </w:rPr>
        <w:t>17</w:t>
      </w:r>
    </w:p>
    <w:p w:rsidR="00DA6D49" w:rsidRPr="009B3322" w:rsidRDefault="00DA6D49" w:rsidP="004A7059">
      <w:pPr>
        <w:numPr>
          <w:ilvl w:val="1"/>
          <w:numId w:val="12"/>
        </w:numPr>
        <w:tabs>
          <w:tab w:val="clear" w:pos="420"/>
          <w:tab w:val="num" w:pos="0"/>
          <w:tab w:val="left" w:pos="1260"/>
        </w:tabs>
        <w:spacing w:after="0" w:line="360" w:lineRule="auto"/>
        <w:ind w:left="560" w:firstLine="0"/>
        <w:rPr>
          <w:lang w:val="uk-UA"/>
        </w:rPr>
      </w:pPr>
      <w:r w:rsidRPr="00693793">
        <w:rPr>
          <w:lang w:val="uk-UA"/>
        </w:rPr>
        <w:t xml:space="preserve">Вплив I/D поліморфізму гена АПФ на ефективність антигіпертензивної </w:t>
      </w:r>
      <w:r>
        <w:rPr>
          <w:lang w:val="uk-UA"/>
        </w:rPr>
        <w:t>т</w:t>
      </w:r>
      <w:r w:rsidRPr="00693793">
        <w:rPr>
          <w:lang w:val="uk-UA"/>
        </w:rPr>
        <w:t>ерапії</w:t>
      </w:r>
      <w:r w:rsidRPr="009B3322">
        <w:rPr>
          <w:lang w:val="uk-UA"/>
        </w:rPr>
        <w:t>……………………………………………….</w:t>
      </w:r>
      <w:r>
        <w:rPr>
          <w:lang w:val="uk-UA"/>
        </w:rPr>
        <w:t>..</w:t>
      </w:r>
      <w:r w:rsidRPr="009B3322">
        <w:rPr>
          <w:lang w:val="uk-UA"/>
        </w:rPr>
        <w:t>29</w:t>
      </w:r>
    </w:p>
    <w:p w:rsidR="00DA6D49" w:rsidRPr="009B3322" w:rsidRDefault="00DA6D49" w:rsidP="00DA6D49">
      <w:pPr>
        <w:spacing w:line="360" w:lineRule="auto"/>
        <w:jc w:val="both"/>
        <w:rPr>
          <w:lang w:val="uk-UA"/>
        </w:rPr>
      </w:pPr>
      <w:r w:rsidRPr="009B3322">
        <w:rPr>
          <w:lang w:val="uk-UA"/>
        </w:rPr>
        <w:t xml:space="preserve">РОЗДІЛ 2. КЛІНІЧНА ХАРАКТЕРИСТИКА ОБСТЕЖУВАНИХ ХВОРИХ. МЕТОДИ </w:t>
      </w:r>
      <w:r>
        <w:rPr>
          <w:lang w:val="uk-UA"/>
        </w:rPr>
        <w:t>ДОСЛІД</w:t>
      </w:r>
      <w:r w:rsidRPr="009B3322">
        <w:rPr>
          <w:lang w:val="uk-UA"/>
        </w:rPr>
        <w:t>ЖЕННЯ ТА ЛІКУВАННЯ</w:t>
      </w:r>
    </w:p>
    <w:p w:rsidR="00DA6D49" w:rsidRPr="009B3322" w:rsidRDefault="00DA6D49" w:rsidP="00DA6D49">
      <w:pPr>
        <w:spacing w:line="360" w:lineRule="auto"/>
        <w:ind w:firstLine="560"/>
        <w:rPr>
          <w:lang w:val="uk-UA"/>
        </w:rPr>
      </w:pPr>
      <w:r w:rsidRPr="00693793">
        <w:rPr>
          <w:lang w:val="uk-UA"/>
        </w:rPr>
        <w:t>2.1. Клінічна характеристика хворих</w:t>
      </w:r>
      <w:r w:rsidRPr="009B3322">
        <w:rPr>
          <w:lang w:val="uk-UA"/>
        </w:rPr>
        <w:t>……………………………………</w:t>
      </w:r>
      <w:r>
        <w:rPr>
          <w:lang w:val="uk-UA"/>
        </w:rPr>
        <w:t>..</w:t>
      </w:r>
      <w:r w:rsidRPr="009B3322">
        <w:rPr>
          <w:lang w:val="uk-UA"/>
        </w:rPr>
        <w:t>36</w:t>
      </w:r>
    </w:p>
    <w:p w:rsidR="00DA6D49" w:rsidRPr="009B3322" w:rsidRDefault="00DA6D49" w:rsidP="00DA6D49">
      <w:pPr>
        <w:spacing w:line="360" w:lineRule="auto"/>
        <w:ind w:firstLine="560"/>
        <w:rPr>
          <w:lang w:val="uk-UA"/>
        </w:rPr>
      </w:pPr>
      <w:r w:rsidRPr="00693793">
        <w:rPr>
          <w:lang w:val="uk-UA"/>
        </w:rPr>
        <w:t xml:space="preserve">2.2. Методи </w:t>
      </w:r>
      <w:r>
        <w:rPr>
          <w:lang w:val="uk-UA"/>
        </w:rPr>
        <w:t>дослід</w:t>
      </w:r>
      <w:r w:rsidRPr="00693793">
        <w:rPr>
          <w:lang w:val="uk-UA"/>
        </w:rPr>
        <w:t>ження та лікування</w:t>
      </w:r>
      <w:r w:rsidRPr="009B3322">
        <w:rPr>
          <w:lang w:val="uk-UA"/>
        </w:rPr>
        <w:t>………</w:t>
      </w:r>
      <w:r>
        <w:rPr>
          <w:lang w:val="uk-UA"/>
        </w:rPr>
        <w:t>………</w:t>
      </w:r>
      <w:r w:rsidRPr="009B3322">
        <w:rPr>
          <w:lang w:val="uk-UA"/>
        </w:rPr>
        <w:t>………………...</w:t>
      </w:r>
      <w:r>
        <w:rPr>
          <w:lang w:val="uk-UA"/>
        </w:rPr>
        <w:t>.....</w:t>
      </w:r>
      <w:r w:rsidRPr="009B3322">
        <w:rPr>
          <w:lang w:val="uk-UA"/>
        </w:rPr>
        <w:t>44</w:t>
      </w:r>
    </w:p>
    <w:p w:rsidR="00DA6D49" w:rsidRPr="009B3322" w:rsidRDefault="00DA6D49" w:rsidP="00DA6D49">
      <w:pPr>
        <w:spacing w:line="360" w:lineRule="auto"/>
        <w:jc w:val="both"/>
        <w:rPr>
          <w:lang w:val="uk-UA"/>
        </w:rPr>
      </w:pPr>
      <w:r w:rsidRPr="009B3322">
        <w:rPr>
          <w:lang w:val="uk-UA"/>
        </w:rPr>
        <w:t>РОЗДІЛ 3. ВПЛИВ I/D ПОЛІМОРФІЗМУ ГЕНУ АПФ НА КЛІНІЧНИЙ ПЕРЕБІГ АРТЕРІАЛЬНОЇ ГІПЕРТЕНЗІЇ………………………………</w:t>
      </w:r>
      <w:r>
        <w:rPr>
          <w:lang w:val="uk-UA"/>
        </w:rPr>
        <w:t>……...</w:t>
      </w:r>
      <w:r w:rsidRPr="009B3322">
        <w:rPr>
          <w:lang w:val="uk-UA"/>
        </w:rPr>
        <w:t>51</w:t>
      </w:r>
    </w:p>
    <w:p w:rsidR="00DA6D49" w:rsidRPr="009B3322" w:rsidRDefault="00DA6D49" w:rsidP="00DA6D49">
      <w:pPr>
        <w:spacing w:line="360" w:lineRule="auto"/>
        <w:jc w:val="both"/>
        <w:rPr>
          <w:lang w:val="uk-UA"/>
        </w:rPr>
      </w:pPr>
      <w:r w:rsidRPr="009B3322">
        <w:rPr>
          <w:lang w:val="uk-UA"/>
        </w:rPr>
        <w:lastRenderedPageBreak/>
        <w:t>РОЗДІЛ 4. ВПЛИВ I/D ПОЛІМОРФІЗМУ ГЕНУ АПФ НА ЕФЕКТИВНІСТЬ ІНГІБІТОРІВ АНГІОТЕНЗИНПЕРЕТВОРЮЮЧОГО ФЕРМЕНТУ</w:t>
      </w:r>
      <w:r>
        <w:rPr>
          <w:lang w:val="uk-UA"/>
        </w:rPr>
        <w:t>…</w:t>
      </w:r>
      <w:r w:rsidRPr="009B3322">
        <w:rPr>
          <w:lang w:val="uk-UA"/>
        </w:rPr>
        <w:t>…</w:t>
      </w:r>
      <w:r>
        <w:rPr>
          <w:lang w:val="uk-UA"/>
        </w:rPr>
        <w:t>…</w:t>
      </w:r>
      <w:r w:rsidRPr="009B3322">
        <w:rPr>
          <w:lang w:val="uk-UA"/>
        </w:rPr>
        <w:t>.</w:t>
      </w:r>
      <w:r>
        <w:rPr>
          <w:lang w:val="uk-UA"/>
        </w:rPr>
        <w:t>..</w:t>
      </w:r>
      <w:r w:rsidRPr="009B3322">
        <w:rPr>
          <w:lang w:val="uk-UA"/>
        </w:rPr>
        <w:t>71</w:t>
      </w:r>
    </w:p>
    <w:p w:rsidR="00DA6D49" w:rsidRPr="009B3322" w:rsidRDefault="00DA6D49" w:rsidP="00DA6D49">
      <w:pPr>
        <w:spacing w:line="360" w:lineRule="auto"/>
        <w:jc w:val="both"/>
        <w:rPr>
          <w:lang w:val="uk-UA"/>
        </w:rPr>
      </w:pPr>
      <w:r w:rsidRPr="009B3322">
        <w:rPr>
          <w:lang w:val="uk-UA"/>
        </w:rPr>
        <w:t>РОЗДІЛ 5. ВПЛИВ I/D ПОЛІМОРФІЗМУ ГЕНУ АПФ НА ЕФЕКТИВНІСТЬ БЛОКАТОРІВ РЕЦЕПТОРІВ АНГІОТЕНЗИНУ ІІ……………………..…</w:t>
      </w:r>
      <w:r>
        <w:rPr>
          <w:lang w:val="uk-UA"/>
        </w:rPr>
        <w:t>….</w:t>
      </w:r>
      <w:r w:rsidRPr="009B3322">
        <w:rPr>
          <w:lang w:val="uk-UA"/>
        </w:rPr>
        <w:t>85</w:t>
      </w:r>
    </w:p>
    <w:p w:rsidR="00DA6D49" w:rsidRPr="009B3322" w:rsidRDefault="00DA6D49" w:rsidP="00DA6D49">
      <w:pPr>
        <w:spacing w:line="360" w:lineRule="auto"/>
        <w:jc w:val="both"/>
        <w:rPr>
          <w:lang w:val="uk-UA"/>
        </w:rPr>
      </w:pPr>
      <w:r w:rsidRPr="009B3322">
        <w:rPr>
          <w:lang w:val="uk-UA"/>
        </w:rPr>
        <w:t>РОЗДІЛ 6. ПОРІВНЯЛЬНА ХАРАКТЕРИСТИКА РІЗНИХ ВИДІВ АНТИГІПЕРТЕНЗИВНОЇ ТЕРАПІЇ……………………………………</w:t>
      </w:r>
      <w:r>
        <w:rPr>
          <w:lang w:val="uk-UA"/>
        </w:rPr>
        <w:t>……..</w:t>
      </w:r>
      <w:r w:rsidRPr="009B3322">
        <w:rPr>
          <w:lang w:val="uk-UA"/>
        </w:rPr>
        <w:t>102</w:t>
      </w:r>
    </w:p>
    <w:p w:rsidR="00DA6D49" w:rsidRPr="009B3322" w:rsidRDefault="00DA6D49" w:rsidP="00DA6D49">
      <w:pPr>
        <w:spacing w:line="360" w:lineRule="auto"/>
        <w:jc w:val="both"/>
        <w:rPr>
          <w:lang w:val="uk-UA"/>
        </w:rPr>
      </w:pPr>
      <w:r w:rsidRPr="009B3322">
        <w:rPr>
          <w:lang w:val="uk-UA"/>
        </w:rPr>
        <w:t>РОЗДІЛ 7. АКТИВНІСТЬ АНГІОТЕНЗИНПЕРЕТВОРЮЮЧОГО ФЕРМЕНТУ ТА ЙОГО ДИНАМІКА ПІД ВПЛИВОМ ТЕРАПІЇ ІАПФ ТА САРТАНАМИ……………………………………………………………</w:t>
      </w:r>
      <w:r>
        <w:rPr>
          <w:lang w:val="uk-UA"/>
        </w:rPr>
        <w:t>……..</w:t>
      </w:r>
      <w:r w:rsidRPr="009B3322">
        <w:rPr>
          <w:lang w:val="uk-UA"/>
        </w:rPr>
        <w:t>115</w:t>
      </w:r>
    </w:p>
    <w:p w:rsidR="00DA6D49" w:rsidRPr="009B3322" w:rsidRDefault="00DA6D49" w:rsidP="00DA6D49">
      <w:pPr>
        <w:spacing w:line="360" w:lineRule="auto"/>
        <w:rPr>
          <w:lang w:val="uk-UA"/>
        </w:rPr>
      </w:pPr>
      <w:r w:rsidRPr="009B3322">
        <w:rPr>
          <w:lang w:val="uk-UA"/>
        </w:rPr>
        <w:t>РОЗДІЛ 8. ОБГОВОРЕННЯ РЕЗУЛЬТАТІВ……………………………</w:t>
      </w:r>
      <w:r>
        <w:rPr>
          <w:lang w:val="uk-UA"/>
        </w:rPr>
        <w:t>……</w:t>
      </w:r>
      <w:r w:rsidRPr="009B3322">
        <w:rPr>
          <w:lang w:val="uk-UA"/>
        </w:rPr>
        <w:t>122</w:t>
      </w:r>
    </w:p>
    <w:p w:rsidR="00DA6D49" w:rsidRPr="009B3322" w:rsidRDefault="00DA6D49" w:rsidP="00DA6D49">
      <w:pPr>
        <w:tabs>
          <w:tab w:val="left" w:pos="8960"/>
        </w:tabs>
        <w:spacing w:line="360" w:lineRule="auto"/>
        <w:rPr>
          <w:lang w:val="uk-UA"/>
        </w:rPr>
      </w:pPr>
      <w:r w:rsidRPr="009B3322">
        <w:rPr>
          <w:lang w:val="uk-UA"/>
        </w:rPr>
        <w:t>ВИСНОВКИ……………………………………………………………………</w:t>
      </w:r>
      <w:r>
        <w:rPr>
          <w:lang w:val="uk-UA"/>
        </w:rPr>
        <w:t>.</w:t>
      </w:r>
      <w:r w:rsidRPr="009B3322">
        <w:rPr>
          <w:lang w:val="uk-UA"/>
        </w:rPr>
        <w:t>134</w:t>
      </w:r>
    </w:p>
    <w:p w:rsidR="00DA6D49" w:rsidRPr="009B3322" w:rsidRDefault="00DA6D49" w:rsidP="00DA6D49">
      <w:pPr>
        <w:spacing w:line="360" w:lineRule="auto"/>
        <w:rPr>
          <w:lang w:val="uk-UA"/>
        </w:rPr>
      </w:pPr>
      <w:r w:rsidRPr="009B3322">
        <w:rPr>
          <w:lang w:val="uk-UA"/>
        </w:rPr>
        <w:t>ПРАКТИЧНІ РЕКОМЕНДАЦІЇ…………………………………………</w:t>
      </w:r>
      <w:r>
        <w:rPr>
          <w:lang w:val="uk-UA"/>
        </w:rPr>
        <w:t>…….</w:t>
      </w:r>
      <w:r w:rsidRPr="009B3322">
        <w:rPr>
          <w:lang w:val="uk-UA"/>
        </w:rPr>
        <w:t>136</w:t>
      </w:r>
    </w:p>
    <w:p w:rsidR="00DA6D49" w:rsidRPr="009B3322" w:rsidRDefault="00DA6D49" w:rsidP="00DA6D49">
      <w:pPr>
        <w:spacing w:line="360" w:lineRule="auto"/>
        <w:rPr>
          <w:lang w:val="uk-UA"/>
        </w:rPr>
      </w:pPr>
      <w:r w:rsidRPr="009B3322">
        <w:rPr>
          <w:lang w:val="uk-UA"/>
        </w:rPr>
        <w:t>СПИСОК ВИКОРИСТАНИХ ДЖЕРЕЛ…………………………………</w:t>
      </w:r>
      <w:r>
        <w:rPr>
          <w:lang w:val="uk-UA"/>
        </w:rPr>
        <w:t>…...</w:t>
      </w:r>
      <w:r w:rsidRPr="009B3322">
        <w:rPr>
          <w:lang w:val="uk-UA"/>
        </w:rPr>
        <w:t>137</w:t>
      </w:r>
    </w:p>
    <w:p w:rsidR="00DA6D49" w:rsidRDefault="00DA6D49" w:rsidP="00DA6D49">
      <w:pPr>
        <w:rPr>
          <w:b/>
          <w:sz w:val="32"/>
          <w:szCs w:val="32"/>
          <w:lang w:val="uk-UA"/>
        </w:rPr>
      </w:pPr>
    </w:p>
    <w:p w:rsidR="00DA6D49" w:rsidRPr="00693793" w:rsidRDefault="00DA6D49" w:rsidP="00DA6D49">
      <w:pPr>
        <w:rPr>
          <w:b/>
          <w:sz w:val="32"/>
          <w:szCs w:val="32"/>
          <w:lang w:val="uk-UA"/>
        </w:rPr>
      </w:pPr>
    </w:p>
    <w:p w:rsidR="00DA6D49" w:rsidRPr="00693793" w:rsidRDefault="00DA6D49" w:rsidP="00DA6D49">
      <w:pPr>
        <w:jc w:val="center"/>
        <w:rPr>
          <w:lang w:val="uk-UA"/>
        </w:rPr>
      </w:pPr>
      <w:r w:rsidRPr="00693793">
        <w:rPr>
          <w:b/>
          <w:lang w:val="uk-UA"/>
        </w:rPr>
        <w:t>ПЕРЕЛІК УМОВНИХ СКОРОЧЕНЬ</w:t>
      </w:r>
    </w:p>
    <w:p w:rsidR="00DA6D49" w:rsidRPr="00693793" w:rsidRDefault="00DA6D49" w:rsidP="00DA6D49">
      <w:pPr>
        <w:jc w:val="center"/>
        <w:rPr>
          <w:sz w:val="32"/>
          <w:szCs w:val="32"/>
          <w:lang w:val="uk-UA"/>
        </w:rPr>
      </w:pPr>
    </w:p>
    <w:p w:rsidR="00DA6D49" w:rsidRPr="00693793" w:rsidRDefault="00DA6D49" w:rsidP="00DA6D49">
      <w:pPr>
        <w:jc w:val="center"/>
        <w:rPr>
          <w:sz w:val="32"/>
          <w:szCs w:val="32"/>
          <w:lang w:val="uk-UA"/>
        </w:rPr>
      </w:pPr>
    </w:p>
    <w:p w:rsidR="00DA6D49" w:rsidRPr="00693793" w:rsidRDefault="00DA6D49" w:rsidP="00DA6D49">
      <w:pPr>
        <w:spacing w:line="360" w:lineRule="auto"/>
        <w:rPr>
          <w:lang w:val="uk-UA"/>
        </w:rPr>
      </w:pPr>
      <w:r w:rsidRPr="00693793">
        <w:rPr>
          <w:lang w:val="uk-UA"/>
        </w:rPr>
        <w:t>АГ</w:t>
      </w:r>
      <w:r w:rsidRPr="00693793">
        <w:rPr>
          <w:lang w:val="uk-UA"/>
        </w:rPr>
        <w:tab/>
      </w:r>
      <w:r w:rsidRPr="00693793">
        <w:rPr>
          <w:lang w:val="uk-UA"/>
        </w:rPr>
        <w:tab/>
      </w:r>
      <w:r w:rsidRPr="00693793">
        <w:rPr>
          <w:lang w:val="uk-UA"/>
        </w:rPr>
        <w:tab/>
      </w:r>
      <w:r w:rsidRPr="00693793">
        <w:rPr>
          <w:lang w:val="uk-UA"/>
        </w:rPr>
        <w:tab/>
        <w:t>артеріальна гіпертензія</w:t>
      </w:r>
    </w:p>
    <w:p w:rsidR="00DA6D49" w:rsidRPr="00693793" w:rsidRDefault="00DA6D49" w:rsidP="00DA6D49">
      <w:pPr>
        <w:spacing w:line="360" w:lineRule="auto"/>
        <w:rPr>
          <w:lang w:val="uk-UA"/>
        </w:rPr>
      </w:pPr>
      <w:r w:rsidRPr="00693793">
        <w:rPr>
          <w:lang w:val="uk-UA"/>
        </w:rPr>
        <w:t>АПФ</w:t>
      </w:r>
      <w:r w:rsidRPr="00693793">
        <w:rPr>
          <w:lang w:val="uk-UA"/>
        </w:rPr>
        <w:tab/>
      </w:r>
      <w:r w:rsidRPr="00693793">
        <w:rPr>
          <w:lang w:val="uk-UA"/>
        </w:rPr>
        <w:tab/>
      </w:r>
      <w:r w:rsidRPr="00693793">
        <w:rPr>
          <w:lang w:val="uk-UA"/>
        </w:rPr>
        <w:tab/>
      </w:r>
      <w:r w:rsidRPr="00693793">
        <w:rPr>
          <w:lang w:val="uk-UA"/>
        </w:rPr>
        <w:tab/>
        <w:t>ангіотензинперетворюючий фермент</w:t>
      </w:r>
    </w:p>
    <w:p w:rsidR="00DA6D49" w:rsidRPr="00693793" w:rsidRDefault="00DA6D49" w:rsidP="00DA6D49">
      <w:pPr>
        <w:spacing w:line="360" w:lineRule="auto"/>
        <w:rPr>
          <w:lang w:val="uk-UA"/>
        </w:rPr>
      </w:pPr>
      <w:r w:rsidRPr="00693793">
        <w:rPr>
          <w:lang w:val="uk-UA"/>
        </w:rPr>
        <w:t>АТ</w:t>
      </w:r>
      <w:r w:rsidRPr="00693793">
        <w:rPr>
          <w:lang w:val="uk-UA"/>
        </w:rPr>
        <w:tab/>
      </w:r>
      <w:r w:rsidRPr="00693793">
        <w:rPr>
          <w:lang w:val="uk-UA"/>
        </w:rPr>
        <w:tab/>
      </w:r>
      <w:r w:rsidRPr="00693793">
        <w:rPr>
          <w:lang w:val="uk-UA"/>
        </w:rPr>
        <w:tab/>
      </w:r>
      <w:r w:rsidRPr="00693793">
        <w:rPr>
          <w:lang w:val="uk-UA"/>
        </w:rPr>
        <w:tab/>
        <w:t>артеріальний тиск</w:t>
      </w:r>
    </w:p>
    <w:p w:rsidR="00DA6D49" w:rsidRPr="00693793" w:rsidRDefault="00DA6D49" w:rsidP="00DA6D49">
      <w:pPr>
        <w:spacing w:line="360" w:lineRule="auto"/>
        <w:rPr>
          <w:lang w:val="uk-UA"/>
        </w:rPr>
      </w:pPr>
      <w:r w:rsidRPr="00693793">
        <w:rPr>
          <w:lang w:val="uk-UA"/>
        </w:rPr>
        <w:t>АТГ</w:t>
      </w:r>
      <w:r w:rsidRPr="00693793">
        <w:rPr>
          <w:lang w:val="uk-UA"/>
        </w:rPr>
        <w:tab/>
      </w:r>
      <w:r w:rsidRPr="00693793">
        <w:rPr>
          <w:lang w:val="uk-UA"/>
        </w:rPr>
        <w:tab/>
      </w:r>
      <w:r w:rsidRPr="00693793">
        <w:rPr>
          <w:lang w:val="uk-UA"/>
        </w:rPr>
        <w:tab/>
      </w:r>
      <w:r w:rsidRPr="00693793">
        <w:rPr>
          <w:lang w:val="uk-UA"/>
        </w:rPr>
        <w:tab/>
        <w:t>ангіотензиноген</w:t>
      </w:r>
    </w:p>
    <w:p w:rsidR="00DA6D49" w:rsidRPr="00693793" w:rsidRDefault="00DA6D49" w:rsidP="00DA6D49">
      <w:pPr>
        <w:spacing w:line="360" w:lineRule="auto"/>
        <w:rPr>
          <w:lang w:val="uk-UA"/>
        </w:rPr>
      </w:pPr>
      <w:r w:rsidRPr="00693793">
        <w:rPr>
          <w:lang w:val="uk-UA"/>
        </w:rPr>
        <w:t>АТ І</w:t>
      </w:r>
      <w:r w:rsidRPr="00693793">
        <w:rPr>
          <w:lang w:val="uk-UA"/>
        </w:rPr>
        <w:tab/>
      </w:r>
      <w:r w:rsidRPr="00693793">
        <w:rPr>
          <w:lang w:val="uk-UA"/>
        </w:rPr>
        <w:tab/>
      </w:r>
      <w:r w:rsidRPr="00693793">
        <w:rPr>
          <w:lang w:val="uk-UA"/>
        </w:rPr>
        <w:tab/>
      </w:r>
      <w:r w:rsidRPr="00693793">
        <w:rPr>
          <w:lang w:val="uk-UA"/>
        </w:rPr>
        <w:tab/>
        <w:t>ангіотензин І</w:t>
      </w:r>
    </w:p>
    <w:p w:rsidR="00DA6D49" w:rsidRPr="00693793" w:rsidRDefault="00DA6D49" w:rsidP="00DA6D49">
      <w:pPr>
        <w:spacing w:line="360" w:lineRule="auto"/>
        <w:rPr>
          <w:lang w:val="uk-UA"/>
        </w:rPr>
      </w:pPr>
      <w:r w:rsidRPr="00693793">
        <w:rPr>
          <w:lang w:val="uk-UA"/>
        </w:rPr>
        <w:t>АТ ІІ</w:t>
      </w:r>
      <w:r w:rsidRPr="00693793">
        <w:rPr>
          <w:lang w:val="uk-UA"/>
        </w:rPr>
        <w:tab/>
      </w:r>
      <w:r w:rsidRPr="00693793">
        <w:rPr>
          <w:lang w:val="uk-UA"/>
        </w:rPr>
        <w:tab/>
      </w:r>
      <w:r w:rsidRPr="00693793">
        <w:rPr>
          <w:lang w:val="uk-UA"/>
        </w:rPr>
        <w:tab/>
      </w:r>
      <w:r w:rsidRPr="00693793">
        <w:rPr>
          <w:lang w:val="uk-UA"/>
        </w:rPr>
        <w:tab/>
        <w:t>ангіотензин ІІ</w:t>
      </w:r>
    </w:p>
    <w:p w:rsidR="00DA6D49" w:rsidRPr="00693793" w:rsidRDefault="00DA6D49" w:rsidP="00DA6D49">
      <w:pPr>
        <w:spacing w:line="360" w:lineRule="auto"/>
        <w:rPr>
          <w:lang w:val="uk-UA"/>
        </w:rPr>
      </w:pPr>
      <w:r w:rsidRPr="00693793">
        <w:rPr>
          <w:lang w:val="uk-UA"/>
        </w:rPr>
        <w:t>БКК</w:t>
      </w:r>
      <w:r w:rsidRPr="00693793">
        <w:rPr>
          <w:lang w:val="uk-UA"/>
        </w:rPr>
        <w:tab/>
      </w:r>
      <w:r w:rsidRPr="00693793">
        <w:rPr>
          <w:lang w:val="uk-UA"/>
        </w:rPr>
        <w:tab/>
      </w:r>
      <w:r w:rsidRPr="00693793">
        <w:rPr>
          <w:lang w:val="uk-UA"/>
        </w:rPr>
        <w:tab/>
      </w:r>
      <w:r w:rsidRPr="00693793">
        <w:rPr>
          <w:lang w:val="uk-UA"/>
        </w:rPr>
        <w:tab/>
        <w:t>блокатори кальцієвих каналів</w:t>
      </w:r>
    </w:p>
    <w:p w:rsidR="00DA6D49" w:rsidRPr="00693793" w:rsidRDefault="00DA6D49" w:rsidP="00DA6D49">
      <w:pPr>
        <w:spacing w:line="360" w:lineRule="auto"/>
        <w:rPr>
          <w:lang w:val="uk-UA"/>
        </w:rPr>
      </w:pPr>
      <w:r w:rsidRPr="00693793">
        <w:rPr>
          <w:lang w:val="uk-UA"/>
        </w:rPr>
        <w:t>БРА</w:t>
      </w:r>
      <w:r w:rsidRPr="00693793">
        <w:rPr>
          <w:lang w:val="uk-UA"/>
        </w:rPr>
        <w:tab/>
      </w:r>
      <w:r w:rsidRPr="00693793">
        <w:rPr>
          <w:lang w:val="uk-UA"/>
        </w:rPr>
        <w:tab/>
      </w:r>
      <w:r w:rsidRPr="00693793">
        <w:rPr>
          <w:lang w:val="uk-UA"/>
        </w:rPr>
        <w:tab/>
      </w:r>
      <w:r w:rsidRPr="00693793">
        <w:rPr>
          <w:lang w:val="uk-UA"/>
        </w:rPr>
        <w:tab/>
        <w:t>блокатори рецепторів ангіотензину ІІ</w:t>
      </w:r>
    </w:p>
    <w:p w:rsidR="00DA6D49" w:rsidRPr="00693793" w:rsidRDefault="00DA6D49" w:rsidP="00DA6D49">
      <w:pPr>
        <w:spacing w:line="360" w:lineRule="auto"/>
        <w:rPr>
          <w:lang w:val="uk-UA"/>
        </w:rPr>
      </w:pPr>
      <w:r w:rsidRPr="00693793">
        <w:rPr>
          <w:lang w:val="uk-UA"/>
        </w:rPr>
        <w:t>ГЛШ</w:t>
      </w:r>
      <w:r w:rsidRPr="00693793">
        <w:rPr>
          <w:lang w:val="uk-UA"/>
        </w:rPr>
        <w:tab/>
      </w:r>
      <w:r w:rsidRPr="00693793">
        <w:rPr>
          <w:lang w:val="uk-UA"/>
        </w:rPr>
        <w:tab/>
      </w:r>
      <w:r w:rsidRPr="00693793">
        <w:rPr>
          <w:lang w:val="uk-UA"/>
        </w:rPr>
        <w:tab/>
      </w:r>
      <w:r w:rsidRPr="00693793">
        <w:rPr>
          <w:lang w:val="uk-UA"/>
        </w:rPr>
        <w:tab/>
        <w:t>гіпертрофія міокарду лівого шлуночку</w:t>
      </w:r>
    </w:p>
    <w:p w:rsidR="00DA6D49" w:rsidRPr="00693793" w:rsidRDefault="00DA6D49" w:rsidP="00DA6D49">
      <w:pPr>
        <w:spacing w:line="360" w:lineRule="auto"/>
        <w:rPr>
          <w:lang w:val="uk-UA"/>
        </w:rPr>
      </w:pPr>
      <w:r w:rsidRPr="00693793">
        <w:rPr>
          <w:lang w:val="uk-UA"/>
        </w:rPr>
        <w:t>ГХ</w:t>
      </w:r>
      <w:r w:rsidRPr="00693793">
        <w:rPr>
          <w:lang w:val="uk-UA"/>
        </w:rPr>
        <w:tab/>
      </w:r>
      <w:r w:rsidRPr="00693793">
        <w:rPr>
          <w:lang w:val="uk-UA"/>
        </w:rPr>
        <w:tab/>
      </w:r>
      <w:r w:rsidRPr="00693793">
        <w:rPr>
          <w:lang w:val="uk-UA"/>
        </w:rPr>
        <w:tab/>
      </w:r>
      <w:r w:rsidRPr="00693793">
        <w:rPr>
          <w:lang w:val="uk-UA"/>
        </w:rPr>
        <w:tab/>
        <w:t>гіпертонічна хвороба</w:t>
      </w:r>
    </w:p>
    <w:p w:rsidR="00DA6D49" w:rsidRPr="00693793" w:rsidRDefault="00DA6D49" w:rsidP="00DA6D49">
      <w:pPr>
        <w:spacing w:line="360" w:lineRule="auto"/>
        <w:rPr>
          <w:lang w:val="uk-UA"/>
        </w:rPr>
      </w:pPr>
      <w:r w:rsidRPr="00693793">
        <w:rPr>
          <w:lang w:val="uk-UA"/>
        </w:rPr>
        <w:lastRenderedPageBreak/>
        <w:t>ДАТ</w:t>
      </w:r>
      <w:r w:rsidRPr="00693793">
        <w:rPr>
          <w:lang w:val="uk-UA"/>
        </w:rPr>
        <w:tab/>
      </w:r>
      <w:r w:rsidRPr="00693793">
        <w:rPr>
          <w:lang w:val="uk-UA"/>
        </w:rPr>
        <w:tab/>
      </w:r>
      <w:r w:rsidRPr="00693793">
        <w:rPr>
          <w:lang w:val="uk-UA"/>
        </w:rPr>
        <w:tab/>
      </w:r>
      <w:r w:rsidRPr="00693793">
        <w:rPr>
          <w:lang w:val="uk-UA"/>
        </w:rPr>
        <w:tab/>
        <w:t>діастолічний артеріальний тиск</w:t>
      </w:r>
    </w:p>
    <w:p w:rsidR="00DA6D49" w:rsidRPr="00693793" w:rsidRDefault="00DA6D49" w:rsidP="00DA6D49">
      <w:pPr>
        <w:spacing w:line="360" w:lineRule="auto"/>
        <w:rPr>
          <w:lang w:val="uk-UA"/>
        </w:rPr>
      </w:pPr>
      <w:r w:rsidRPr="00693793">
        <w:rPr>
          <w:lang w:val="uk-UA"/>
        </w:rPr>
        <w:t>ЕАГ</w:t>
      </w:r>
      <w:r w:rsidRPr="00693793">
        <w:rPr>
          <w:lang w:val="uk-UA"/>
        </w:rPr>
        <w:tab/>
      </w:r>
      <w:r w:rsidRPr="00693793">
        <w:rPr>
          <w:lang w:val="uk-UA"/>
        </w:rPr>
        <w:tab/>
      </w:r>
      <w:r w:rsidRPr="00693793">
        <w:rPr>
          <w:lang w:val="uk-UA"/>
        </w:rPr>
        <w:tab/>
      </w:r>
      <w:r w:rsidRPr="00693793">
        <w:rPr>
          <w:lang w:val="uk-UA"/>
        </w:rPr>
        <w:tab/>
        <w:t>есенціальна артеріальна гіпертензія</w:t>
      </w:r>
    </w:p>
    <w:p w:rsidR="00DA6D49" w:rsidRPr="00693793" w:rsidRDefault="00DA6D49" w:rsidP="00DA6D49">
      <w:pPr>
        <w:spacing w:line="360" w:lineRule="auto"/>
        <w:rPr>
          <w:lang w:val="uk-UA"/>
        </w:rPr>
      </w:pPr>
      <w:r w:rsidRPr="00693793">
        <w:rPr>
          <w:lang w:val="uk-UA"/>
        </w:rPr>
        <w:t>ЕКГ</w:t>
      </w:r>
      <w:r w:rsidRPr="00693793">
        <w:rPr>
          <w:lang w:val="uk-UA"/>
        </w:rPr>
        <w:tab/>
      </w:r>
      <w:r w:rsidRPr="00693793">
        <w:rPr>
          <w:lang w:val="uk-UA"/>
        </w:rPr>
        <w:tab/>
      </w:r>
      <w:r w:rsidRPr="00693793">
        <w:rPr>
          <w:lang w:val="uk-UA"/>
        </w:rPr>
        <w:tab/>
      </w:r>
      <w:r w:rsidRPr="00693793">
        <w:rPr>
          <w:lang w:val="uk-UA"/>
        </w:rPr>
        <w:tab/>
        <w:t>електрокардіографія</w:t>
      </w:r>
    </w:p>
    <w:p w:rsidR="00DA6D49" w:rsidRPr="00693793" w:rsidRDefault="00DA6D49" w:rsidP="00DA6D49">
      <w:pPr>
        <w:spacing w:line="360" w:lineRule="auto"/>
        <w:rPr>
          <w:lang w:val="uk-UA"/>
        </w:rPr>
      </w:pPr>
      <w:r w:rsidRPr="00693793">
        <w:rPr>
          <w:lang w:val="uk-UA"/>
        </w:rPr>
        <w:t>ЕхоКГ</w:t>
      </w:r>
      <w:r w:rsidRPr="00693793">
        <w:rPr>
          <w:lang w:val="uk-UA"/>
        </w:rPr>
        <w:tab/>
      </w:r>
      <w:r w:rsidRPr="00693793">
        <w:rPr>
          <w:lang w:val="uk-UA"/>
        </w:rPr>
        <w:tab/>
      </w:r>
      <w:r w:rsidRPr="00693793">
        <w:rPr>
          <w:lang w:val="uk-UA"/>
        </w:rPr>
        <w:tab/>
        <w:t>ехокардіографія</w:t>
      </w:r>
    </w:p>
    <w:p w:rsidR="00DA6D49" w:rsidRPr="00693793" w:rsidRDefault="00DA6D49" w:rsidP="00DA6D49">
      <w:pPr>
        <w:spacing w:line="360" w:lineRule="auto"/>
        <w:rPr>
          <w:lang w:val="uk-UA"/>
        </w:rPr>
      </w:pPr>
      <w:r w:rsidRPr="00693793">
        <w:rPr>
          <w:lang w:val="uk-UA"/>
        </w:rPr>
        <w:t>ЄТК</w:t>
      </w:r>
      <w:r w:rsidRPr="00693793">
        <w:rPr>
          <w:lang w:val="uk-UA"/>
        </w:rPr>
        <w:tab/>
      </w:r>
      <w:r w:rsidRPr="00693793">
        <w:rPr>
          <w:lang w:val="uk-UA"/>
        </w:rPr>
        <w:tab/>
      </w:r>
      <w:r w:rsidRPr="00693793">
        <w:rPr>
          <w:lang w:val="uk-UA"/>
        </w:rPr>
        <w:tab/>
      </w:r>
      <w:r w:rsidRPr="00693793">
        <w:rPr>
          <w:lang w:val="uk-UA"/>
        </w:rPr>
        <w:tab/>
        <w:t>Європейське товариство кардіологів</w:t>
      </w:r>
    </w:p>
    <w:p w:rsidR="00DA6D49" w:rsidRPr="00693793" w:rsidRDefault="00DA6D49" w:rsidP="00DA6D49">
      <w:pPr>
        <w:spacing w:line="360" w:lineRule="auto"/>
        <w:rPr>
          <w:lang w:val="uk-UA"/>
        </w:rPr>
      </w:pPr>
      <w:r w:rsidRPr="00693793">
        <w:rPr>
          <w:lang w:val="uk-UA"/>
        </w:rPr>
        <w:t>ЄТГ</w:t>
      </w:r>
      <w:r w:rsidRPr="00693793">
        <w:rPr>
          <w:lang w:val="uk-UA"/>
        </w:rPr>
        <w:tab/>
      </w:r>
      <w:r w:rsidRPr="00693793">
        <w:rPr>
          <w:lang w:val="uk-UA"/>
        </w:rPr>
        <w:tab/>
      </w:r>
      <w:r w:rsidRPr="00693793">
        <w:rPr>
          <w:lang w:val="uk-UA"/>
        </w:rPr>
        <w:tab/>
      </w:r>
      <w:r w:rsidRPr="00693793">
        <w:rPr>
          <w:lang w:val="uk-UA"/>
        </w:rPr>
        <w:tab/>
        <w:t>Європейське товариство гіпертензії</w:t>
      </w:r>
    </w:p>
    <w:p w:rsidR="00DA6D49" w:rsidRPr="00693793" w:rsidRDefault="00DA6D49" w:rsidP="00DA6D49">
      <w:pPr>
        <w:spacing w:line="360" w:lineRule="auto"/>
        <w:rPr>
          <w:lang w:val="uk-UA"/>
        </w:rPr>
      </w:pPr>
      <w:r w:rsidRPr="00693793">
        <w:rPr>
          <w:lang w:val="uk-UA"/>
        </w:rPr>
        <w:t>іАПФ</w:t>
      </w:r>
      <w:r w:rsidRPr="00693793">
        <w:rPr>
          <w:lang w:val="uk-UA"/>
        </w:rPr>
        <w:tab/>
      </w:r>
      <w:r w:rsidRPr="00693793">
        <w:rPr>
          <w:lang w:val="uk-UA"/>
        </w:rPr>
        <w:tab/>
      </w:r>
      <w:r w:rsidRPr="00693793">
        <w:rPr>
          <w:lang w:val="uk-UA"/>
        </w:rPr>
        <w:tab/>
      </w:r>
      <w:r w:rsidRPr="00693793">
        <w:rPr>
          <w:lang w:val="uk-UA"/>
        </w:rPr>
        <w:tab/>
        <w:t>інгібітори ангіотензинперетворюючого ферменту</w:t>
      </w:r>
    </w:p>
    <w:p w:rsidR="00DA6D49" w:rsidRPr="00693793" w:rsidRDefault="00DA6D49" w:rsidP="00DA6D49">
      <w:pPr>
        <w:spacing w:line="360" w:lineRule="auto"/>
        <w:rPr>
          <w:lang w:val="uk-UA"/>
        </w:rPr>
      </w:pPr>
      <w:r w:rsidRPr="00693793">
        <w:rPr>
          <w:lang w:val="uk-UA"/>
        </w:rPr>
        <w:t>ІМТ</w:t>
      </w:r>
      <w:r w:rsidRPr="00693793">
        <w:rPr>
          <w:lang w:val="uk-UA"/>
        </w:rPr>
        <w:tab/>
      </w:r>
      <w:r w:rsidRPr="00693793">
        <w:rPr>
          <w:lang w:val="uk-UA"/>
        </w:rPr>
        <w:tab/>
      </w:r>
      <w:r w:rsidRPr="00693793">
        <w:rPr>
          <w:lang w:val="uk-UA"/>
        </w:rPr>
        <w:tab/>
      </w:r>
      <w:r w:rsidRPr="00693793">
        <w:rPr>
          <w:lang w:val="uk-UA"/>
        </w:rPr>
        <w:tab/>
        <w:t>індекс маси тіла</w:t>
      </w:r>
    </w:p>
    <w:p w:rsidR="00DA6D49" w:rsidRPr="00693793" w:rsidRDefault="00DA6D49" w:rsidP="00DA6D49">
      <w:pPr>
        <w:spacing w:line="360" w:lineRule="auto"/>
        <w:rPr>
          <w:lang w:val="uk-UA"/>
        </w:rPr>
      </w:pPr>
      <w:r w:rsidRPr="00693793">
        <w:rPr>
          <w:lang w:val="uk-UA"/>
        </w:rPr>
        <w:t>ІММЛШ</w:t>
      </w:r>
      <w:r w:rsidRPr="00693793">
        <w:rPr>
          <w:lang w:val="uk-UA"/>
        </w:rPr>
        <w:tab/>
      </w:r>
      <w:r w:rsidRPr="00693793">
        <w:rPr>
          <w:lang w:val="uk-UA"/>
        </w:rPr>
        <w:tab/>
      </w:r>
      <w:r w:rsidRPr="00693793">
        <w:rPr>
          <w:lang w:val="uk-UA"/>
        </w:rPr>
        <w:tab/>
        <w:t>індекс маси міокарда лівого шлуночку</w:t>
      </w:r>
    </w:p>
    <w:p w:rsidR="00DA6D49" w:rsidRPr="00693793" w:rsidRDefault="00DA6D49" w:rsidP="00DA6D49">
      <w:pPr>
        <w:spacing w:line="360" w:lineRule="auto"/>
        <w:rPr>
          <w:lang w:val="uk-UA"/>
        </w:rPr>
      </w:pPr>
      <w:r w:rsidRPr="00693793">
        <w:rPr>
          <w:lang w:val="uk-UA"/>
        </w:rPr>
        <w:t>ІХС</w:t>
      </w:r>
      <w:r w:rsidRPr="00693793">
        <w:rPr>
          <w:lang w:val="uk-UA"/>
        </w:rPr>
        <w:tab/>
      </w:r>
      <w:r w:rsidRPr="00693793">
        <w:rPr>
          <w:lang w:val="uk-UA"/>
        </w:rPr>
        <w:tab/>
      </w:r>
      <w:r w:rsidRPr="00693793">
        <w:rPr>
          <w:lang w:val="uk-UA"/>
        </w:rPr>
        <w:tab/>
      </w:r>
      <w:r w:rsidRPr="00693793">
        <w:rPr>
          <w:lang w:val="uk-UA"/>
        </w:rPr>
        <w:tab/>
        <w:t>ішемічна хвороба серця</w:t>
      </w:r>
    </w:p>
    <w:p w:rsidR="00DA6D49" w:rsidRPr="00693793" w:rsidRDefault="00DA6D49" w:rsidP="00DA6D49">
      <w:pPr>
        <w:spacing w:line="360" w:lineRule="auto"/>
        <w:rPr>
          <w:lang w:val="uk-UA"/>
        </w:rPr>
      </w:pPr>
      <w:r w:rsidRPr="00693793">
        <w:rPr>
          <w:lang w:val="uk-UA"/>
        </w:rPr>
        <w:t>КДР</w:t>
      </w:r>
      <w:r w:rsidRPr="00693793">
        <w:rPr>
          <w:lang w:val="uk-UA"/>
        </w:rPr>
        <w:tab/>
      </w:r>
      <w:r w:rsidRPr="00693793">
        <w:rPr>
          <w:lang w:val="uk-UA"/>
        </w:rPr>
        <w:tab/>
      </w:r>
      <w:r w:rsidRPr="00693793">
        <w:rPr>
          <w:lang w:val="uk-UA"/>
        </w:rPr>
        <w:tab/>
      </w:r>
      <w:r w:rsidRPr="00693793">
        <w:rPr>
          <w:lang w:val="uk-UA"/>
        </w:rPr>
        <w:tab/>
        <w:t>кінцево-діастолічний розмір лівого шлуночку</w:t>
      </w:r>
    </w:p>
    <w:p w:rsidR="00DA6D49" w:rsidRPr="00693793" w:rsidRDefault="00DA6D49" w:rsidP="00DA6D49">
      <w:pPr>
        <w:spacing w:line="360" w:lineRule="auto"/>
        <w:rPr>
          <w:lang w:val="uk-UA"/>
        </w:rPr>
      </w:pPr>
      <w:r w:rsidRPr="00693793">
        <w:rPr>
          <w:lang w:val="uk-UA"/>
        </w:rPr>
        <w:t>КСР</w:t>
      </w:r>
      <w:r w:rsidRPr="00693793">
        <w:rPr>
          <w:lang w:val="uk-UA"/>
        </w:rPr>
        <w:tab/>
      </w:r>
      <w:r w:rsidRPr="00693793">
        <w:rPr>
          <w:lang w:val="uk-UA"/>
        </w:rPr>
        <w:tab/>
      </w:r>
      <w:r w:rsidRPr="00693793">
        <w:rPr>
          <w:lang w:val="uk-UA"/>
        </w:rPr>
        <w:tab/>
      </w:r>
      <w:r w:rsidRPr="00693793">
        <w:rPr>
          <w:lang w:val="uk-UA"/>
        </w:rPr>
        <w:tab/>
        <w:t>кінцево-систолічний розмір лівого шлуночку</w:t>
      </w:r>
    </w:p>
    <w:p w:rsidR="00DA6D49" w:rsidRPr="00DA6D49" w:rsidRDefault="00DA6D49" w:rsidP="00DA6D49">
      <w:pPr>
        <w:spacing w:line="360" w:lineRule="auto"/>
      </w:pPr>
      <w:r w:rsidRPr="00693793">
        <w:rPr>
          <w:lang w:val="uk-UA"/>
        </w:rPr>
        <w:t>ЛП</w:t>
      </w:r>
      <w:r w:rsidRPr="00693793">
        <w:rPr>
          <w:lang w:val="uk-UA"/>
        </w:rPr>
        <w:tab/>
      </w:r>
      <w:r w:rsidRPr="00693793">
        <w:rPr>
          <w:lang w:val="uk-UA"/>
        </w:rPr>
        <w:tab/>
      </w:r>
      <w:r w:rsidRPr="00693793">
        <w:rPr>
          <w:lang w:val="uk-UA"/>
        </w:rPr>
        <w:tab/>
      </w:r>
      <w:r w:rsidRPr="00693793">
        <w:rPr>
          <w:lang w:val="uk-UA"/>
        </w:rPr>
        <w:tab/>
        <w:t>ліве передсердя</w:t>
      </w:r>
    </w:p>
    <w:p w:rsidR="00DA6D49" w:rsidRPr="00DA6D49" w:rsidRDefault="00DA6D49" w:rsidP="00DA6D49">
      <w:pPr>
        <w:spacing w:line="360" w:lineRule="auto"/>
      </w:pPr>
      <w:r>
        <w:rPr>
          <w:lang w:val="uk-UA"/>
        </w:rPr>
        <w:t>ЛШ</w:t>
      </w:r>
      <w:r>
        <w:rPr>
          <w:lang w:val="uk-UA"/>
        </w:rPr>
        <w:tab/>
      </w:r>
      <w:r>
        <w:rPr>
          <w:lang w:val="uk-UA"/>
        </w:rPr>
        <w:tab/>
      </w:r>
      <w:r>
        <w:rPr>
          <w:lang w:val="uk-UA"/>
        </w:rPr>
        <w:tab/>
      </w:r>
      <w:r>
        <w:rPr>
          <w:lang w:val="uk-UA"/>
        </w:rPr>
        <w:tab/>
        <w:t>лівий шлуночок</w:t>
      </w:r>
    </w:p>
    <w:p w:rsidR="00DA6D49" w:rsidRDefault="00DA6D49" w:rsidP="00DA6D49">
      <w:pPr>
        <w:spacing w:line="360" w:lineRule="auto"/>
        <w:rPr>
          <w:lang w:val="uk-UA"/>
        </w:rPr>
      </w:pPr>
      <w:r w:rsidRPr="00693793">
        <w:rPr>
          <w:lang w:val="uk-UA"/>
        </w:rPr>
        <w:t>ММЛШ</w:t>
      </w:r>
      <w:r w:rsidRPr="00693793">
        <w:rPr>
          <w:lang w:val="uk-UA"/>
        </w:rPr>
        <w:tab/>
      </w:r>
      <w:r w:rsidRPr="00693793">
        <w:rPr>
          <w:lang w:val="uk-UA"/>
        </w:rPr>
        <w:tab/>
      </w:r>
      <w:r w:rsidRPr="00693793">
        <w:rPr>
          <w:lang w:val="uk-UA"/>
        </w:rPr>
        <w:tab/>
        <w:t>маса міокарда лівого шлуночку</w:t>
      </w:r>
    </w:p>
    <w:p w:rsidR="00DA6D49" w:rsidRDefault="00DA6D49" w:rsidP="00DA6D49">
      <w:pPr>
        <w:spacing w:line="360" w:lineRule="auto"/>
        <w:rPr>
          <w:lang w:val="uk-UA"/>
        </w:rPr>
      </w:pPr>
      <w:r>
        <w:rPr>
          <w:lang w:val="uk-UA"/>
        </w:rPr>
        <w:t>Мм рт.ст.</w:t>
      </w:r>
      <w:r>
        <w:rPr>
          <w:lang w:val="uk-UA"/>
        </w:rPr>
        <w:tab/>
      </w:r>
      <w:r>
        <w:rPr>
          <w:lang w:val="uk-UA"/>
        </w:rPr>
        <w:tab/>
      </w:r>
      <w:r>
        <w:rPr>
          <w:lang w:val="uk-UA"/>
        </w:rPr>
        <w:tab/>
        <w:t>міліметрів ртутного стовпчику</w:t>
      </w:r>
    </w:p>
    <w:p w:rsidR="00DA6D49" w:rsidRPr="00693793" w:rsidRDefault="00DA6D49" w:rsidP="00DA6D49">
      <w:pPr>
        <w:spacing w:line="360" w:lineRule="auto"/>
        <w:rPr>
          <w:lang w:val="uk-UA"/>
        </w:rPr>
      </w:pPr>
      <w:r>
        <w:rPr>
          <w:lang w:val="uk-UA"/>
        </w:rPr>
        <w:t>РААС</w:t>
      </w:r>
      <w:r>
        <w:rPr>
          <w:lang w:val="uk-UA"/>
        </w:rPr>
        <w:tab/>
      </w:r>
      <w:r>
        <w:rPr>
          <w:lang w:val="uk-UA"/>
        </w:rPr>
        <w:tab/>
      </w:r>
      <w:r>
        <w:rPr>
          <w:lang w:val="uk-UA"/>
        </w:rPr>
        <w:tab/>
      </w:r>
      <w:r w:rsidRPr="00693793">
        <w:rPr>
          <w:lang w:val="uk-UA"/>
        </w:rPr>
        <w:t>ренін-ангіотензин</w:t>
      </w:r>
      <w:r>
        <w:rPr>
          <w:lang w:val="uk-UA"/>
        </w:rPr>
        <w:t>-альдостероно</w:t>
      </w:r>
      <w:r w:rsidRPr="00693793">
        <w:rPr>
          <w:lang w:val="uk-UA"/>
        </w:rPr>
        <w:t>ва система</w:t>
      </w:r>
    </w:p>
    <w:p w:rsidR="00DA6D49" w:rsidRPr="00693793" w:rsidRDefault="00DA6D49" w:rsidP="00DA6D49">
      <w:pPr>
        <w:spacing w:line="360" w:lineRule="auto"/>
        <w:rPr>
          <w:lang w:val="uk-UA"/>
        </w:rPr>
      </w:pPr>
      <w:r w:rsidRPr="00693793">
        <w:rPr>
          <w:lang w:val="uk-UA"/>
        </w:rPr>
        <w:t>РАС</w:t>
      </w:r>
      <w:r w:rsidRPr="00693793">
        <w:rPr>
          <w:lang w:val="uk-UA"/>
        </w:rPr>
        <w:tab/>
      </w:r>
      <w:r w:rsidRPr="00693793">
        <w:rPr>
          <w:lang w:val="uk-UA"/>
        </w:rPr>
        <w:tab/>
      </w:r>
      <w:r w:rsidRPr="00693793">
        <w:rPr>
          <w:lang w:val="uk-UA"/>
        </w:rPr>
        <w:tab/>
      </w:r>
      <w:r w:rsidRPr="00693793">
        <w:rPr>
          <w:lang w:val="uk-UA"/>
        </w:rPr>
        <w:tab/>
        <w:t>ренін-ангіотензинова система</w:t>
      </w:r>
    </w:p>
    <w:p w:rsidR="00DA6D49" w:rsidRPr="00693793" w:rsidRDefault="00DA6D49" w:rsidP="00DA6D49">
      <w:pPr>
        <w:spacing w:line="360" w:lineRule="auto"/>
        <w:rPr>
          <w:lang w:val="uk-UA"/>
        </w:rPr>
      </w:pPr>
      <w:r w:rsidRPr="00693793">
        <w:rPr>
          <w:lang w:val="uk-UA"/>
        </w:rPr>
        <w:t>РАТ 1</w:t>
      </w:r>
      <w:r w:rsidRPr="00693793">
        <w:rPr>
          <w:lang w:val="uk-UA"/>
        </w:rPr>
        <w:tab/>
      </w:r>
      <w:r w:rsidRPr="00693793">
        <w:rPr>
          <w:lang w:val="uk-UA"/>
        </w:rPr>
        <w:tab/>
      </w:r>
      <w:r w:rsidRPr="00693793">
        <w:rPr>
          <w:lang w:val="uk-UA"/>
        </w:rPr>
        <w:tab/>
        <w:t>ангіотензинові рецептори 1-го типу</w:t>
      </w:r>
    </w:p>
    <w:p w:rsidR="00DA6D49" w:rsidRPr="00693793" w:rsidRDefault="00DA6D49" w:rsidP="00DA6D49">
      <w:pPr>
        <w:spacing w:line="360" w:lineRule="auto"/>
        <w:rPr>
          <w:lang w:val="uk-UA"/>
        </w:rPr>
      </w:pPr>
      <w:r w:rsidRPr="00693793">
        <w:rPr>
          <w:lang w:val="uk-UA"/>
        </w:rPr>
        <w:t>РАТ 2</w:t>
      </w:r>
      <w:r w:rsidRPr="00693793">
        <w:rPr>
          <w:lang w:val="uk-UA"/>
        </w:rPr>
        <w:tab/>
      </w:r>
      <w:r w:rsidRPr="00693793">
        <w:rPr>
          <w:lang w:val="uk-UA"/>
        </w:rPr>
        <w:tab/>
      </w:r>
      <w:r w:rsidRPr="00693793">
        <w:rPr>
          <w:lang w:val="uk-UA"/>
        </w:rPr>
        <w:tab/>
        <w:t>ангіотензинові рецептори 2-го типу</w:t>
      </w:r>
    </w:p>
    <w:p w:rsidR="00DA6D49" w:rsidRDefault="00DA6D49" w:rsidP="00DA6D49">
      <w:pPr>
        <w:spacing w:line="360" w:lineRule="auto"/>
        <w:rPr>
          <w:lang w:val="uk-UA"/>
        </w:rPr>
      </w:pPr>
      <w:r w:rsidRPr="00693793">
        <w:rPr>
          <w:lang w:val="uk-UA"/>
        </w:rPr>
        <w:t>САТ</w:t>
      </w:r>
      <w:r w:rsidRPr="00693793">
        <w:rPr>
          <w:lang w:val="uk-UA"/>
        </w:rPr>
        <w:tab/>
      </w:r>
      <w:r w:rsidRPr="00693793">
        <w:rPr>
          <w:lang w:val="uk-UA"/>
        </w:rPr>
        <w:tab/>
      </w:r>
      <w:r w:rsidRPr="00693793">
        <w:rPr>
          <w:lang w:val="uk-UA"/>
        </w:rPr>
        <w:tab/>
      </w:r>
      <w:r w:rsidRPr="00693793">
        <w:rPr>
          <w:lang w:val="uk-UA"/>
        </w:rPr>
        <w:tab/>
        <w:t>систолічний артеріальний тиск</w:t>
      </w:r>
    </w:p>
    <w:p w:rsidR="00DA6D49" w:rsidRPr="00693793" w:rsidRDefault="00DA6D49" w:rsidP="00DA6D49">
      <w:pPr>
        <w:spacing w:line="360" w:lineRule="auto"/>
        <w:rPr>
          <w:lang w:val="uk-UA"/>
        </w:rPr>
      </w:pPr>
      <w:r>
        <w:rPr>
          <w:lang w:val="uk-UA"/>
        </w:rPr>
        <w:t>ССЗ</w:t>
      </w:r>
      <w:r>
        <w:rPr>
          <w:lang w:val="uk-UA"/>
        </w:rPr>
        <w:tab/>
      </w:r>
      <w:r>
        <w:rPr>
          <w:lang w:val="uk-UA"/>
        </w:rPr>
        <w:tab/>
      </w:r>
      <w:r>
        <w:rPr>
          <w:lang w:val="uk-UA"/>
        </w:rPr>
        <w:tab/>
      </w:r>
      <w:r>
        <w:rPr>
          <w:lang w:val="uk-UA"/>
        </w:rPr>
        <w:tab/>
        <w:t>серцево-судинні захворювання</w:t>
      </w:r>
    </w:p>
    <w:p w:rsidR="00DA6D49" w:rsidRPr="00693793" w:rsidRDefault="00DA6D49" w:rsidP="00DA6D49">
      <w:pPr>
        <w:spacing w:line="360" w:lineRule="auto"/>
        <w:rPr>
          <w:lang w:val="uk-UA"/>
        </w:rPr>
      </w:pPr>
      <w:r w:rsidRPr="00693793">
        <w:rPr>
          <w:lang w:val="uk-UA"/>
        </w:rPr>
        <w:t>ТЗС</w:t>
      </w:r>
      <w:r w:rsidRPr="00693793">
        <w:rPr>
          <w:lang w:val="uk-UA"/>
        </w:rPr>
        <w:tab/>
      </w:r>
      <w:r w:rsidRPr="00693793">
        <w:rPr>
          <w:lang w:val="uk-UA"/>
        </w:rPr>
        <w:tab/>
      </w:r>
      <w:r w:rsidRPr="00693793">
        <w:rPr>
          <w:lang w:val="uk-UA"/>
        </w:rPr>
        <w:tab/>
      </w:r>
      <w:r w:rsidRPr="00693793">
        <w:rPr>
          <w:lang w:val="uk-UA"/>
        </w:rPr>
        <w:tab/>
        <w:t>товщина задньої стінки лівого шлуночку</w:t>
      </w:r>
    </w:p>
    <w:p w:rsidR="00DA6D49" w:rsidRDefault="00DA6D49" w:rsidP="00DA6D49">
      <w:pPr>
        <w:spacing w:line="360" w:lineRule="auto"/>
        <w:rPr>
          <w:lang w:val="uk-UA"/>
        </w:rPr>
      </w:pPr>
      <w:r w:rsidRPr="00693793">
        <w:rPr>
          <w:lang w:val="uk-UA"/>
        </w:rPr>
        <w:t>ТМШП</w:t>
      </w:r>
      <w:r w:rsidRPr="00693793">
        <w:rPr>
          <w:lang w:val="uk-UA"/>
        </w:rPr>
        <w:tab/>
      </w:r>
      <w:r w:rsidRPr="00693793">
        <w:rPr>
          <w:lang w:val="uk-UA"/>
        </w:rPr>
        <w:tab/>
      </w:r>
      <w:r w:rsidRPr="00693793">
        <w:rPr>
          <w:lang w:val="uk-UA"/>
        </w:rPr>
        <w:tab/>
        <w:t>товщина міжшлуночкової перетинки</w:t>
      </w:r>
    </w:p>
    <w:p w:rsidR="00DA6D49" w:rsidRPr="00693793" w:rsidRDefault="00DA6D49" w:rsidP="00DA6D49">
      <w:pPr>
        <w:spacing w:line="360" w:lineRule="auto"/>
        <w:rPr>
          <w:lang w:val="uk-UA"/>
        </w:rPr>
      </w:pPr>
      <w:r>
        <w:rPr>
          <w:lang w:val="uk-UA"/>
        </w:rPr>
        <w:t>Уд./хв.</w:t>
      </w:r>
      <w:r>
        <w:rPr>
          <w:lang w:val="uk-UA"/>
        </w:rPr>
        <w:tab/>
      </w:r>
      <w:r>
        <w:rPr>
          <w:lang w:val="uk-UA"/>
        </w:rPr>
        <w:tab/>
      </w:r>
      <w:r>
        <w:rPr>
          <w:lang w:val="uk-UA"/>
        </w:rPr>
        <w:tab/>
        <w:t>ударів за хвилину</w:t>
      </w:r>
    </w:p>
    <w:p w:rsidR="00DA6D49" w:rsidRDefault="00DA6D49" w:rsidP="00DA6D49">
      <w:pPr>
        <w:spacing w:line="360" w:lineRule="auto"/>
        <w:rPr>
          <w:lang w:val="uk-UA"/>
        </w:rPr>
      </w:pPr>
      <w:r w:rsidRPr="00693793">
        <w:rPr>
          <w:lang w:val="uk-UA"/>
        </w:rPr>
        <w:t>ФВ</w:t>
      </w:r>
      <w:r w:rsidRPr="00693793">
        <w:rPr>
          <w:lang w:val="uk-UA"/>
        </w:rPr>
        <w:tab/>
      </w:r>
      <w:r w:rsidRPr="00693793">
        <w:rPr>
          <w:lang w:val="uk-UA"/>
        </w:rPr>
        <w:tab/>
      </w:r>
      <w:r w:rsidRPr="00693793">
        <w:rPr>
          <w:lang w:val="uk-UA"/>
        </w:rPr>
        <w:tab/>
      </w:r>
      <w:r w:rsidRPr="00693793">
        <w:rPr>
          <w:lang w:val="uk-UA"/>
        </w:rPr>
        <w:tab/>
        <w:t>фракція викиду</w:t>
      </w:r>
    </w:p>
    <w:p w:rsidR="00DA6D49" w:rsidRPr="00693793" w:rsidRDefault="00DA6D49" w:rsidP="00DA6D49">
      <w:pPr>
        <w:spacing w:line="360" w:lineRule="auto"/>
        <w:rPr>
          <w:lang w:val="uk-UA"/>
        </w:rPr>
      </w:pPr>
      <w:r>
        <w:rPr>
          <w:lang w:val="uk-UA"/>
        </w:rPr>
        <w:lastRenderedPageBreak/>
        <w:t>ФК</w:t>
      </w:r>
      <w:r>
        <w:rPr>
          <w:lang w:val="uk-UA"/>
        </w:rPr>
        <w:tab/>
      </w:r>
      <w:r>
        <w:rPr>
          <w:lang w:val="uk-UA"/>
        </w:rPr>
        <w:tab/>
      </w:r>
      <w:r>
        <w:rPr>
          <w:lang w:val="uk-UA"/>
        </w:rPr>
        <w:tab/>
      </w:r>
      <w:r>
        <w:rPr>
          <w:lang w:val="uk-UA"/>
        </w:rPr>
        <w:tab/>
        <w:t>функціональний клас</w:t>
      </w:r>
    </w:p>
    <w:p w:rsidR="00DA6D49" w:rsidRPr="00693793" w:rsidRDefault="00DA6D49" w:rsidP="00DA6D49">
      <w:pPr>
        <w:spacing w:line="360" w:lineRule="auto"/>
        <w:rPr>
          <w:lang w:val="uk-UA"/>
        </w:rPr>
      </w:pPr>
      <w:r w:rsidRPr="00693793">
        <w:rPr>
          <w:lang w:val="uk-UA"/>
        </w:rPr>
        <w:t>ХСН</w:t>
      </w:r>
      <w:r w:rsidRPr="00693793">
        <w:rPr>
          <w:lang w:val="uk-UA"/>
        </w:rPr>
        <w:tab/>
      </w:r>
      <w:r w:rsidRPr="00693793">
        <w:rPr>
          <w:lang w:val="uk-UA"/>
        </w:rPr>
        <w:tab/>
      </w:r>
      <w:r w:rsidRPr="00693793">
        <w:rPr>
          <w:lang w:val="uk-UA"/>
        </w:rPr>
        <w:tab/>
      </w:r>
      <w:r w:rsidRPr="00693793">
        <w:rPr>
          <w:lang w:val="uk-UA"/>
        </w:rPr>
        <w:tab/>
        <w:t>хронічна серцева недостатність</w:t>
      </w:r>
    </w:p>
    <w:p w:rsidR="00DA6D49" w:rsidRPr="00693793" w:rsidRDefault="00DA6D49" w:rsidP="00DA6D49">
      <w:pPr>
        <w:spacing w:line="360" w:lineRule="auto"/>
        <w:rPr>
          <w:lang w:val="uk-UA"/>
        </w:rPr>
      </w:pPr>
      <w:r w:rsidRPr="00693793">
        <w:rPr>
          <w:lang w:val="uk-UA"/>
        </w:rPr>
        <w:t>ЦД</w:t>
      </w:r>
      <w:r w:rsidRPr="00693793">
        <w:rPr>
          <w:lang w:val="uk-UA"/>
        </w:rPr>
        <w:tab/>
      </w:r>
      <w:r w:rsidRPr="00693793">
        <w:rPr>
          <w:lang w:val="uk-UA"/>
        </w:rPr>
        <w:tab/>
      </w:r>
      <w:r w:rsidRPr="00693793">
        <w:rPr>
          <w:lang w:val="uk-UA"/>
        </w:rPr>
        <w:tab/>
      </w:r>
      <w:r w:rsidRPr="00693793">
        <w:rPr>
          <w:lang w:val="uk-UA"/>
        </w:rPr>
        <w:tab/>
        <w:t>цукровий діабет</w:t>
      </w:r>
    </w:p>
    <w:p w:rsidR="00DA6D49" w:rsidRPr="00693793" w:rsidRDefault="00DA6D49" w:rsidP="00DA6D49">
      <w:pPr>
        <w:spacing w:line="360" w:lineRule="auto"/>
        <w:rPr>
          <w:lang w:val="uk-UA"/>
        </w:rPr>
      </w:pPr>
      <w:r w:rsidRPr="00693793">
        <w:rPr>
          <w:lang w:val="uk-UA"/>
        </w:rPr>
        <w:t>ЧСС</w:t>
      </w:r>
      <w:r w:rsidRPr="00693793">
        <w:rPr>
          <w:lang w:val="uk-UA"/>
        </w:rPr>
        <w:tab/>
      </w:r>
      <w:r w:rsidRPr="00693793">
        <w:rPr>
          <w:lang w:val="uk-UA"/>
        </w:rPr>
        <w:tab/>
      </w:r>
      <w:r w:rsidRPr="00693793">
        <w:rPr>
          <w:lang w:val="uk-UA"/>
        </w:rPr>
        <w:tab/>
      </w:r>
      <w:r w:rsidRPr="00693793">
        <w:rPr>
          <w:lang w:val="uk-UA"/>
        </w:rPr>
        <w:tab/>
        <w:t>частота серцевих скорочень</w:t>
      </w:r>
    </w:p>
    <w:p w:rsidR="00DA6D49" w:rsidRPr="00693793" w:rsidRDefault="00DA6D49" w:rsidP="00DA6D49">
      <w:pPr>
        <w:jc w:val="both"/>
        <w:rPr>
          <w:lang w:val="uk-UA"/>
        </w:rPr>
      </w:pPr>
      <w:r w:rsidRPr="00693793">
        <w:rPr>
          <w:lang w:val="uk-UA"/>
        </w:rPr>
        <w:br w:type="page"/>
      </w:r>
    </w:p>
    <w:p w:rsidR="00DA6D49" w:rsidRPr="00693793" w:rsidRDefault="00DA6D49" w:rsidP="00DA6D49">
      <w:pPr>
        <w:jc w:val="center"/>
        <w:rPr>
          <w:b/>
          <w:lang w:val="uk-UA"/>
        </w:rPr>
      </w:pPr>
      <w:r w:rsidRPr="00693793">
        <w:rPr>
          <w:b/>
          <w:lang w:val="uk-UA"/>
        </w:rPr>
        <w:lastRenderedPageBreak/>
        <w:t>ВСТУП</w:t>
      </w:r>
    </w:p>
    <w:p w:rsidR="00DA6D49" w:rsidRPr="00693793" w:rsidRDefault="00DA6D49" w:rsidP="00DA6D49">
      <w:pPr>
        <w:ind w:firstLine="851"/>
        <w:jc w:val="both"/>
        <w:rPr>
          <w:lang w:val="uk-UA"/>
        </w:rPr>
      </w:pPr>
    </w:p>
    <w:p w:rsidR="00DA6D49" w:rsidRPr="00693793" w:rsidRDefault="00DA6D49" w:rsidP="00DA6D49">
      <w:pPr>
        <w:spacing w:line="360" w:lineRule="auto"/>
        <w:ind w:firstLine="851"/>
        <w:jc w:val="both"/>
        <w:rPr>
          <w:lang w:val="uk-UA"/>
        </w:rPr>
      </w:pPr>
      <w:r w:rsidRPr="00693793">
        <w:rPr>
          <w:b/>
          <w:lang w:val="uk-UA"/>
        </w:rPr>
        <w:t xml:space="preserve">Актуальність теми. </w:t>
      </w:r>
      <w:r w:rsidRPr="00693793">
        <w:rPr>
          <w:lang w:val="uk-UA"/>
        </w:rPr>
        <w:t xml:space="preserve">Артеріальна гіпертензія (АГ) – одне з найпоширеніших хронічних захворювань людини. Кожний четвертий дорослий житель Землі </w:t>
      </w:r>
      <w:r>
        <w:rPr>
          <w:lang w:val="uk-UA"/>
        </w:rPr>
        <w:t>віком понад</w:t>
      </w:r>
      <w:r w:rsidRPr="00693793">
        <w:rPr>
          <w:lang w:val="uk-UA"/>
        </w:rPr>
        <w:t xml:space="preserve"> 40 років має підвищений артеріальний тиск (АТ). За статистичними даними Міністерства охорони здоров’я, в Україні в 2005 році зареєстровано понад 9,8 млн. людей з артеріальною гіпертензією, що становило 24,3 % дорослого населення [1], в 2007 році цей показник сягнув 11 340 580 чоловік, серед них працездатного віку – 4,8 млн. осіб, при цьому розповсюдженість артеріальної гіпертензії за останнє десятиріччя </w:t>
      </w:r>
      <w:r w:rsidRPr="00693793">
        <w:rPr>
          <w:lang w:val="uk-UA" w:eastAsia="uk-UA"/>
        </w:rPr>
        <w:t>зросла вдвічі</w:t>
      </w:r>
      <w:r w:rsidRPr="00693793">
        <w:rPr>
          <w:lang w:val="uk-UA"/>
        </w:rPr>
        <w:t xml:space="preserve"> [2].</w:t>
      </w:r>
    </w:p>
    <w:p w:rsidR="00DA6D49" w:rsidRPr="00693793" w:rsidRDefault="00DA6D49" w:rsidP="00DA6D49">
      <w:pPr>
        <w:spacing w:line="360" w:lineRule="auto"/>
        <w:ind w:firstLine="851"/>
        <w:jc w:val="both"/>
        <w:rPr>
          <w:lang w:val="uk-UA"/>
        </w:rPr>
      </w:pPr>
      <w:r w:rsidRPr="00693793">
        <w:rPr>
          <w:lang w:val="uk-UA"/>
        </w:rPr>
        <w:t>Однак усе ще зберігаються певні розбіжності між даними офіційної статистики та результатами епідеміологічних досліджень, які показують, що частина хворих з підвищеним артеріальним тиском в Україні залишається невиявленою. За даними епідеміологічних досліджень поширеність артеріальної гіпертензії в різних країнах світу складає від третини до половини всіх обстежених. В Україні із 4034 обстежених АГ зареєстрована у 34% [3].</w:t>
      </w:r>
    </w:p>
    <w:p w:rsidR="00DA6D49" w:rsidRPr="00693793" w:rsidRDefault="00DA6D49" w:rsidP="00DA6D49">
      <w:pPr>
        <w:spacing w:line="360" w:lineRule="auto"/>
        <w:ind w:firstLine="851"/>
        <w:jc w:val="both"/>
        <w:rPr>
          <w:lang w:val="uk-UA"/>
        </w:rPr>
      </w:pPr>
      <w:r>
        <w:rPr>
          <w:lang w:val="uk-UA"/>
        </w:rPr>
        <w:t xml:space="preserve">Згідно з </w:t>
      </w:r>
      <w:r w:rsidRPr="00693793">
        <w:rPr>
          <w:lang w:val="uk-UA"/>
        </w:rPr>
        <w:t>результатами досліджень, проведених відділом популяційних досліджень ННЦ «Інститут кардіології ім</w:t>
      </w:r>
      <w:r>
        <w:rPr>
          <w:lang w:val="uk-UA"/>
        </w:rPr>
        <w:t>ені</w:t>
      </w:r>
      <w:r w:rsidRPr="00693793">
        <w:rPr>
          <w:lang w:val="uk-UA"/>
        </w:rPr>
        <w:t xml:space="preserve"> М.Д. Стражеска» артеріальна гіпертензія визначалась у третини населення (36%), частіше серед чоловіків. Так, навіть у молодому віці (25 – 34 роки) підвищення артеріального тиску виявляють у кожного шостого чоловіка, в 35 – 44 роки – у кожного третього, а в 45 – 54 – у кожного другого. Серед жінок віком 25 – 34 роки артеріальна гіпертензія зафіксована у кожної двадцятої, а у подальшому динаміка її поширеності аналогічна такій у чоловічій популяції [4].</w:t>
      </w:r>
    </w:p>
    <w:p w:rsidR="00DA6D49" w:rsidRPr="00693793" w:rsidRDefault="00DA6D49" w:rsidP="00DA6D49">
      <w:pPr>
        <w:spacing w:line="360" w:lineRule="auto"/>
        <w:ind w:firstLine="851"/>
        <w:jc w:val="both"/>
        <w:rPr>
          <w:lang w:val="uk-UA"/>
        </w:rPr>
      </w:pPr>
      <w:r w:rsidRPr="00693793">
        <w:rPr>
          <w:lang w:val="uk-UA"/>
        </w:rPr>
        <w:t>У багатьох дослідженнях показано, що, на жаль, контроль артеріальної гіпертензії залишається в усіх країнах світу ще недостатнім [5, 6, 7]. До недавнього часу діяло правило половини, коли тільки 50% людей з підвищеним артеріальним тиском знали про наявність у них АГ, 50% із них лікувалис</w:t>
      </w:r>
      <w:r>
        <w:rPr>
          <w:lang w:val="uk-UA"/>
        </w:rPr>
        <w:t>я та 50% із них контролювали АТ</w:t>
      </w:r>
      <w:r w:rsidRPr="00693793">
        <w:rPr>
          <w:lang w:val="uk-UA"/>
        </w:rPr>
        <w:t xml:space="preserve">. </w:t>
      </w:r>
      <w:r>
        <w:rPr>
          <w:lang w:val="uk-UA"/>
        </w:rPr>
        <w:t>В</w:t>
      </w:r>
      <w:r w:rsidRPr="00693793">
        <w:rPr>
          <w:lang w:val="uk-UA"/>
        </w:rPr>
        <w:t xml:space="preserve"> Україн</w:t>
      </w:r>
      <w:r>
        <w:rPr>
          <w:lang w:val="uk-UA"/>
        </w:rPr>
        <w:t>і</w:t>
      </w:r>
      <w:r w:rsidRPr="00693793">
        <w:rPr>
          <w:lang w:val="uk-UA"/>
        </w:rPr>
        <w:t xml:space="preserve"> </w:t>
      </w:r>
      <w:r>
        <w:rPr>
          <w:lang w:val="uk-UA"/>
        </w:rPr>
        <w:t>с</w:t>
      </w:r>
      <w:r w:rsidRPr="00693793">
        <w:rPr>
          <w:lang w:val="uk-UA"/>
        </w:rPr>
        <w:t>тандартизований за віком показник поширеності артеріальної гіпертензії становить 29,3% серед міського населення (32,5% серед чоловіків і 25,3% серед жінок) та 36,3% серед сільського населення (37,9% серед чоловіків і 35,1% серед жінок). Знають про наявність АГ 80,8% хворих у міській популяції та 6</w:t>
      </w:r>
      <w:r>
        <w:rPr>
          <w:lang w:val="uk-UA"/>
        </w:rPr>
        <w:t>7</w:t>
      </w:r>
      <w:r w:rsidRPr="00693793">
        <w:rPr>
          <w:lang w:val="uk-UA"/>
        </w:rPr>
        <w:t>,</w:t>
      </w:r>
      <w:r>
        <w:rPr>
          <w:lang w:val="uk-UA"/>
        </w:rPr>
        <w:t>8</w:t>
      </w:r>
      <w:r w:rsidRPr="00693793">
        <w:rPr>
          <w:lang w:val="uk-UA"/>
        </w:rPr>
        <w:t>% у сільській. Лікуються відповідно 48,</w:t>
      </w:r>
      <w:r>
        <w:rPr>
          <w:lang w:val="uk-UA"/>
        </w:rPr>
        <w:t>4</w:t>
      </w:r>
      <w:r w:rsidRPr="00693793">
        <w:rPr>
          <w:lang w:val="uk-UA"/>
        </w:rPr>
        <w:t xml:space="preserve"> та 3</w:t>
      </w:r>
      <w:r>
        <w:rPr>
          <w:lang w:val="uk-UA"/>
        </w:rPr>
        <w:t>8</w:t>
      </w:r>
      <w:r w:rsidRPr="00693793">
        <w:rPr>
          <w:lang w:val="uk-UA"/>
        </w:rPr>
        <w:t>,</w:t>
      </w:r>
      <w:r>
        <w:rPr>
          <w:lang w:val="uk-UA"/>
        </w:rPr>
        <w:t>3</w:t>
      </w:r>
      <w:r w:rsidRPr="00693793">
        <w:rPr>
          <w:lang w:val="uk-UA"/>
        </w:rPr>
        <w:t>%, а контролюють АТ відповідно 18,7 та 8,1%. При цьому чоловіки значно гірше контролюють АТ – лише 9</w:t>
      </w:r>
      <w:r>
        <w:rPr>
          <w:lang w:val="uk-UA"/>
        </w:rPr>
        <w:t>,0</w:t>
      </w:r>
      <w:r w:rsidRPr="00693793">
        <w:rPr>
          <w:lang w:val="uk-UA"/>
        </w:rPr>
        <w:t xml:space="preserve"> та 2,7% пацієнтів у міській та сільській популяціях [</w:t>
      </w:r>
      <w:r>
        <w:rPr>
          <w:lang w:val="uk-UA"/>
        </w:rPr>
        <w:t>8</w:t>
      </w:r>
      <w:r w:rsidRPr="00693793">
        <w:rPr>
          <w:lang w:val="uk-UA"/>
        </w:rPr>
        <w:t>].</w:t>
      </w:r>
    </w:p>
    <w:p w:rsidR="00DA6D49" w:rsidRPr="00693793" w:rsidRDefault="00DA6D49" w:rsidP="00DA6D49">
      <w:pPr>
        <w:spacing w:line="360" w:lineRule="auto"/>
        <w:ind w:firstLine="851"/>
        <w:jc w:val="both"/>
        <w:rPr>
          <w:lang w:val="uk-UA"/>
        </w:rPr>
      </w:pPr>
      <w:r w:rsidRPr="00693793">
        <w:rPr>
          <w:lang w:val="uk-UA"/>
        </w:rPr>
        <w:t xml:space="preserve">Важливість боротьби з артеріальною гіпертензією зумовлена тим, що, по–перше, артеріальна гіпертензія – найважливіший фактор ризику серцево – судинних захворювань, цереброваскулярних хвороб, ураження нирок та смертності, по–друге, артеріальна гіпертензія є найпоширенішим хронічним захворюванням в Україні. Аналіз показника загальної смертності </w:t>
      </w:r>
      <w:r w:rsidRPr="00693793">
        <w:rPr>
          <w:lang w:val="uk-UA"/>
        </w:rPr>
        <w:lastRenderedPageBreak/>
        <w:t>населення України свідчить, що 62,5 % становить смертність від хвороб системи кровообігу. Цей показник в основному складають дві причини – ішемічна хвороба серця та цереброваскулярні хвороби [</w:t>
      </w:r>
      <w:r>
        <w:rPr>
          <w:lang w:val="uk-UA"/>
        </w:rPr>
        <w:t>9</w:t>
      </w:r>
      <w:r w:rsidRPr="00693793">
        <w:rPr>
          <w:lang w:val="uk-UA"/>
        </w:rPr>
        <w:t>].</w:t>
      </w:r>
    </w:p>
    <w:p w:rsidR="00DA6D49" w:rsidRPr="00693793" w:rsidRDefault="00DA6D49" w:rsidP="00DA6D49">
      <w:pPr>
        <w:spacing w:line="360" w:lineRule="auto"/>
        <w:ind w:firstLine="851"/>
        <w:jc w:val="both"/>
        <w:rPr>
          <w:lang w:val="uk-UA"/>
        </w:rPr>
      </w:pPr>
      <w:r w:rsidRPr="00693793">
        <w:rPr>
          <w:lang w:val="uk-UA"/>
        </w:rPr>
        <w:t>За даними Всесвітньої організації охорони здоров’я, серед країн Європи Україна посідає одне з перших місць за рівнем загальної смертності, смертності від хвороб системи кровообігу та мозкових інсультів і одне з останніх місць за показниками середньої тривалості життя.</w:t>
      </w:r>
    </w:p>
    <w:p w:rsidR="00DA6D49" w:rsidRPr="00693793" w:rsidRDefault="00DA6D49" w:rsidP="00DA6D49">
      <w:pPr>
        <w:spacing w:line="360" w:lineRule="auto"/>
        <w:ind w:firstLine="851"/>
        <w:jc w:val="both"/>
        <w:rPr>
          <w:lang w:val="uk-UA"/>
        </w:rPr>
      </w:pPr>
      <w:r w:rsidRPr="00693793">
        <w:rPr>
          <w:lang w:val="uk-UA"/>
        </w:rPr>
        <w:t>Підтверджені епідеміологічно і доведені клінічно наукові факти свідчать, що при правильно організованій профілактичній і лікувальній допомозі хворим на артеріальну гіпертензію зменшується кількість ускладнень захворювання: інсультів в середньому на 35 – 40 %; інфаркту міокарда – на 20 – 30 %; серцевої недостатності – на 50 %; поліпшується прогноз і підвищується якість життя хворих [5]. У зв’язку з цим, актуальність пошуку нових підходів до діагностики та лікування артеріальної гіпертензії набуває важливе значення в сучасних умовах.</w:t>
      </w:r>
    </w:p>
    <w:p w:rsidR="00DA6D49" w:rsidRPr="00693793" w:rsidRDefault="00DA6D49" w:rsidP="00DA6D49">
      <w:pPr>
        <w:spacing w:line="360" w:lineRule="auto"/>
        <w:ind w:firstLine="851"/>
        <w:jc w:val="both"/>
        <w:rPr>
          <w:lang w:val="uk-UA"/>
        </w:rPr>
      </w:pPr>
      <w:r w:rsidRPr="00693793">
        <w:rPr>
          <w:lang w:val="uk-UA"/>
        </w:rPr>
        <w:t xml:space="preserve">Беручи до уваги, що гіпертонічна хвороба (ГХ) є генетично детермінованим захворюванням, одним з нових та перспективних підходів до діагностики та лікування хворих ГХ є використання методів молекулярної генетики, орієнтованих на виявлення та оцінку генетичного ризику та прогнозування різних ускладнень захворювання ще до з’явлення їх клінічних проявів, а також підвищення ефективності антигіпертензивної терапії на основі використання даних про генетичні особливості хворих. </w:t>
      </w:r>
    </w:p>
    <w:p w:rsidR="00DA6D49" w:rsidRPr="00693793" w:rsidRDefault="00DA6D49" w:rsidP="00DA6D49">
      <w:pPr>
        <w:spacing w:line="360" w:lineRule="auto"/>
        <w:ind w:firstLine="851"/>
        <w:jc w:val="both"/>
        <w:rPr>
          <w:lang w:val="uk-UA"/>
        </w:rPr>
      </w:pPr>
      <w:r w:rsidRPr="00693793">
        <w:rPr>
          <w:lang w:val="uk-UA"/>
        </w:rPr>
        <w:t xml:space="preserve">Враховуючи те, що ренін – ангіотензинова система (РАС) займає центральне місце в патогенезі артеріальної гіпертензії [10], заслуговують увагу поліморфізм генів, </w:t>
      </w:r>
      <w:r>
        <w:rPr>
          <w:lang w:val="uk-UA"/>
        </w:rPr>
        <w:t xml:space="preserve">що </w:t>
      </w:r>
      <w:r w:rsidRPr="00693793">
        <w:rPr>
          <w:lang w:val="uk-UA"/>
        </w:rPr>
        <w:t>кодую</w:t>
      </w:r>
      <w:r>
        <w:rPr>
          <w:lang w:val="uk-UA"/>
        </w:rPr>
        <w:t>ть</w:t>
      </w:r>
      <w:r w:rsidRPr="00693793">
        <w:rPr>
          <w:lang w:val="uk-UA"/>
        </w:rPr>
        <w:t xml:space="preserve"> її компоненти, їх зв'язок із розвитком захворювання. В цьому аспекті найбільша кількість робіт була присвячена І/D поліморфізму гена ангіотензинперетворюючого ферменту (АПФ) та його впливу на клінічний перебіг артеріальної гіпертензії, ступінь виразності гіпертрофії міокарду лівого шлуночку (ГЛШ) та ефективність антигіпертензивної терапії. Але, не дивлячись на велику кількість досліджень, проведених у даному напрямку, однозначної відповіді отримати так і не вдалося. Відкритим також залишається питання щодо зв’язку між ефективністю</w:t>
      </w:r>
      <w:r w:rsidRPr="00693793">
        <w:rPr>
          <w:color w:val="000000"/>
          <w:spacing w:val="-5"/>
          <w:lang w:val="uk-UA"/>
        </w:rPr>
        <w:t xml:space="preserve"> інгібіторів ренін – ангіотензинової системи - інгібіторів ангіотензинперетворюючого ферменту (іАПФ) та блокаторів рецепторів ангіотензину ІІ (БРА) - та її поліморфізму генів.</w:t>
      </w:r>
    </w:p>
    <w:p w:rsidR="00DA6D49" w:rsidRPr="00693793" w:rsidRDefault="00DA6D49" w:rsidP="00DA6D49">
      <w:pPr>
        <w:spacing w:line="360" w:lineRule="auto"/>
        <w:ind w:firstLine="840"/>
        <w:jc w:val="both"/>
        <w:rPr>
          <w:lang w:val="uk-UA"/>
        </w:rPr>
      </w:pPr>
      <w:r w:rsidRPr="00693793">
        <w:rPr>
          <w:lang w:val="uk-UA"/>
        </w:rPr>
        <w:t>Таким чином, питання щодо ролі поліморфізму гена АПФ у розвитку артеріальної гіпертензії та залежності ефективності антигіпертензивної терапії від даного генотипу залишається відкритим і потребує подальших досліджень.</w:t>
      </w:r>
    </w:p>
    <w:p w:rsidR="00DA6D49" w:rsidRDefault="00DA6D49" w:rsidP="00DA6D49">
      <w:pPr>
        <w:spacing w:line="360" w:lineRule="auto"/>
        <w:ind w:firstLine="840"/>
        <w:jc w:val="both"/>
        <w:rPr>
          <w:lang w:val="uk-UA"/>
        </w:rPr>
      </w:pPr>
      <w:r>
        <w:rPr>
          <w:b/>
          <w:lang w:val="uk-UA"/>
        </w:rPr>
        <w:t xml:space="preserve">Зв'язок теми з науковими програмами, планами, темами. </w:t>
      </w:r>
      <w:r>
        <w:rPr>
          <w:lang w:val="uk-UA"/>
        </w:rPr>
        <w:t xml:space="preserve">Дисертаційна робота є фрагментом науково – дослідної роботи кафедри кардіології та функціональної діагностики Харківської медичної академії післядипломної освіти «Атеросклероз як системне захворювання, </w:t>
      </w:r>
      <w:r>
        <w:rPr>
          <w:lang w:val="uk-UA"/>
        </w:rPr>
        <w:lastRenderedPageBreak/>
        <w:t>фактори, що впливають на клінічний перебіг та прогноз» (державний реєстраційний   № 0108</w:t>
      </w:r>
      <w:r>
        <w:rPr>
          <w:lang w:val="en-US"/>
        </w:rPr>
        <w:t>U</w:t>
      </w:r>
      <w:r w:rsidRPr="006F2545">
        <w:rPr>
          <w:lang w:val="uk-UA"/>
        </w:rPr>
        <w:t>003076</w:t>
      </w:r>
      <w:r>
        <w:rPr>
          <w:lang w:val="uk-UA"/>
        </w:rPr>
        <w:t>), термін виконання 2008 – 2013 рр.</w:t>
      </w:r>
    </w:p>
    <w:p w:rsidR="00DA6D49" w:rsidRPr="00693793" w:rsidRDefault="00DA6D49" w:rsidP="00DA6D49">
      <w:pPr>
        <w:spacing w:line="360" w:lineRule="auto"/>
        <w:ind w:firstLine="840"/>
        <w:jc w:val="both"/>
        <w:rPr>
          <w:lang w:val="uk-UA"/>
        </w:rPr>
      </w:pPr>
      <w:r w:rsidRPr="00693793">
        <w:rPr>
          <w:b/>
          <w:lang w:val="uk-UA"/>
        </w:rPr>
        <w:t xml:space="preserve">Мета дослідження: </w:t>
      </w:r>
      <w:r w:rsidRPr="00693793">
        <w:rPr>
          <w:lang w:val="uk-UA"/>
        </w:rPr>
        <w:t>підвищити ефективність терапії артеріальної гіпертензії на основі вивчення впливу I/D поліморфізму гену АПФ на ефективність інгібіторів АПФ та сартанів.</w:t>
      </w:r>
    </w:p>
    <w:p w:rsidR="00DA6D49" w:rsidRPr="00693793" w:rsidRDefault="00DA6D49" w:rsidP="00DA6D49">
      <w:pPr>
        <w:spacing w:line="360" w:lineRule="auto"/>
        <w:ind w:firstLine="840"/>
        <w:jc w:val="both"/>
        <w:rPr>
          <w:lang w:val="uk-UA"/>
        </w:rPr>
      </w:pPr>
    </w:p>
    <w:p w:rsidR="00DA6D49" w:rsidRPr="00693793" w:rsidRDefault="00DA6D49" w:rsidP="00DA6D49">
      <w:pPr>
        <w:spacing w:line="360" w:lineRule="auto"/>
        <w:ind w:left="840"/>
        <w:rPr>
          <w:lang w:val="uk-UA"/>
        </w:rPr>
      </w:pPr>
      <w:r w:rsidRPr="00693793">
        <w:rPr>
          <w:b/>
          <w:lang w:val="uk-UA"/>
        </w:rPr>
        <w:t>Завдання дослідження:</w:t>
      </w:r>
    </w:p>
    <w:p w:rsidR="00DA6D49" w:rsidRPr="00693793" w:rsidRDefault="00DA6D49" w:rsidP="004A7059">
      <w:pPr>
        <w:numPr>
          <w:ilvl w:val="0"/>
          <w:numId w:val="13"/>
        </w:numPr>
        <w:spacing w:after="0" w:line="360" w:lineRule="auto"/>
        <w:ind w:hanging="720"/>
        <w:jc w:val="both"/>
        <w:rPr>
          <w:lang w:val="uk-UA"/>
        </w:rPr>
      </w:pPr>
      <w:r w:rsidRPr="00693793">
        <w:rPr>
          <w:lang w:val="uk-UA"/>
        </w:rPr>
        <w:t>Вивчити вплив генотипу на клінічний перебіг артеріальної гіпертензії.</w:t>
      </w:r>
    </w:p>
    <w:p w:rsidR="00DA6D49" w:rsidRPr="00693793" w:rsidRDefault="00DA6D49" w:rsidP="004A7059">
      <w:pPr>
        <w:numPr>
          <w:ilvl w:val="0"/>
          <w:numId w:val="13"/>
        </w:numPr>
        <w:spacing w:after="0" w:line="360" w:lineRule="auto"/>
        <w:ind w:hanging="720"/>
        <w:jc w:val="both"/>
        <w:rPr>
          <w:lang w:val="uk-UA"/>
        </w:rPr>
      </w:pPr>
      <w:r w:rsidRPr="00693793">
        <w:rPr>
          <w:lang w:val="uk-UA"/>
        </w:rPr>
        <w:t>Вивчити вплив генотипу АПФ на гіпертрофію міокарду лівого шлуночку (за показниками ультразвукового дослідження).</w:t>
      </w:r>
    </w:p>
    <w:p w:rsidR="00DA6D49" w:rsidRPr="00693793" w:rsidRDefault="00DA6D49" w:rsidP="004A7059">
      <w:pPr>
        <w:numPr>
          <w:ilvl w:val="0"/>
          <w:numId w:val="13"/>
        </w:numPr>
        <w:spacing w:after="0" w:line="360" w:lineRule="auto"/>
        <w:ind w:hanging="720"/>
        <w:jc w:val="both"/>
        <w:rPr>
          <w:lang w:val="uk-UA"/>
        </w:rPr>
      </w:pPr>
      <w:r w:rsidRPr="00693793">
        <w:rPr>
          <w:lang w:val="uk-UA"/>
        </w:rPr>
        <w:t>Вивчити ефективність терапії інгібіторами АПФ у хворих на артеріальну гіпертензію та вплив на неї поліморфізму гену АПФ.</w:t>
      </w:r>
    </w:p>
    <w:p w:rsidR="00DA6D49" w:rsidRPr="00693793" w:rsidRDefault="00DA6D49" w:rsidP="004A7059">
      <w:pPr>
        <w:numPr>
          <w:ilvl w:val="0"/>
          <w:numId w:val="13"/>
        </w:numPr>
        <w:spacing w:after="0" w:line="360" w:lineRule="auto"/>
        <w:ind w:hanging="720"/>
        <w:jc w:val="both"/>
        <w:rPr>
          <w:lang w:val="uk-UA"/>
        </w:rPr>
      </w:pPr>
      <w:r w:rsidRPr="00693793">
        <w:rPr>
          <w:lang w:val="uk-UA"/>
        </w:rPr>
        <w:t>Вивчити ефективність терапії сартанами у хворих на артеріальну гіпертензію та вплив на неї поліморфізму гену АПФ.</w:t>
      </w:r>
    </w:p>
    <w:p w:rsidR="00DA6D49" w:rsidRPr="00693793" w:rsidRDefault="00DA6D49" w:rsidP="004A7059">
      <w:pPr>
        <w:numPr>
          <w:ilvl w:val="0"/>
          <w:numId w:val="13"/>
        </w:numPr>
        <w:spacing w:after="0" w:line="360" w:lineRule="auto"/>
        <w:ind w:hanging="720"/>
        <w:jc w:val="both"/>
        <w:rPr>
          <w:lang w:val="uk-UA"/>
        </w:rPr>
      </w:pPr>
      <w:r w:rsidRPr="00693793">
        <w:rPr>
          <w:lang w:val="uk-UA"/>
        </w:rPr>
        <w:t>Вивчити вплив поліморфізму гену АПФ на динаміку ехокардіографічних показників (гіпертрофію лівого шлуночка, масу міокарду) при тривалій антигіпертензивній терапії на протязі шести місяців.</w:t>
      </w:r>
    </w:p>
    <w:p w:rsidR="00DA6D49" w:rsidRPr="00693793" w:rsidRDefault="00DA6D49" w:rsidP="00DA6D49">
      <w:pPr>
        <w:spacing w:line="360" w:lineRule="auto"/>
        <w:ind w:firstLine="840"/>
        <w:jc w:val="both"/>
        <w:rPr>
          <w:lang w:val="uk-UA"/>
        </w:rPr>
      </w:pPr>
      <w:r w:rsidRPr="00693793">
        <w:rPr>
          <w:b/>
          <w:lang w:val="uk-UA"/>
        </w:rPr>
        <w:t>Об’єкт дослідження:</w:t>
      </w:r>
      <w:r w:rsidRPr="00693793">
        <w:rPr>
          <w:lang w:val="uk-UA"/>
        </w:rPr>
        <w:t xml:space="preserve"> есенціальна артеріальна гіпертензія І та ІІ стадії без порушень ритму та тяжкої супутньої патології.</w:t>
      </w:r>
    </w:p>
    <w:p w:rsidR="00DA6D49" w:rsidRPr="00693793" w:rsidRDefault="00DA6D49" w:rsidP="00DA6D49">
      <w:pPr>
        <w:spacing w:line="360" w:lineRule="auto"/>
        <w:ind w:firstLine="840"/>
        <w:jc w:val="both"/>
        <w:rPr>
          <w:lang w:val="uk-UA"/>
        </w:rPr>
      </w:pPr>
      <w:r w:rsidRPr="00693793">
        <w:rPr>
          <w:b/>
          <w:lang w:val="uk-UA"/>
        </w:rPr>
        <w:t xml:space="preserve">Предмет дослідження: </w:t>
      </w:r>
      <w:r w:rsidRPr="00693793">
        <w:rPr>
          <w:lang w:val="uk-UA"/>
        </w:rPr>
        <w:t>I/D поліморфізм гену АПФ та його вплив на клінічний перебіг артеріальної гіпертензії (</w:t>
      </w:r>
      <w:r w:rsidRPr="00693793">
        <w:rPr>
          <w:lang w:val="uk-UA" w:eastAsia="uk-UA"/>
        </w:rPr>
        <w:t xml:space="preserve">на </w:t>
      </w:r>
      <w:r w:rsidRPr="00693793">
        <w:rPr>
          <w:color w:val="000000"/>
          <w:lang w:val="uk-UA" w:eastAsia="uk-UA"/>
        </w:rPr>
        <w:t>підставі</w:t>
      </w:r>
      <w:r w:rsidRPr="00693793">
        <w:rPr>
          <w:lang w:val="uk-UA" w:eastAsia="uk-UA"/>
        </w:rPr>
        <w:t xml:space="preserve"> вивчення скарг,</w:t>
      </w:r>
      <w:r w:rsidRPr="00693793">
        <w:rPr>
          <w:lang w:val="uk-UA"/>
        </w:rPr>
        <w:t xml:space="preserve"> анамнезу та об’єктивного статусу хворих) та ефективність тривалої антигіпертензивній терапії на протязі шести місяців інгібіторами ренін – ангіотензинової системи (за даними динаміки показників офісного та домашнього моніторингу артеріального тиску; електрокардіографічних та ехокардіографічних показників гіпертрофії міокарду лівого шлуночку).</w:t>
      </w:r>
    </w:p>
    <w:p w:rsidR="00DA6D49" w:rsidRPr="00693793" w:rsidRDefault="00DA6D49" w:rsidP="00DA6D49">
      <w:pPr>
        <w:spacing w:line="360" w:lineRule="auto"/>
        <w:ind w:firstLine="840"/>
        <w:jc w:val="both"/>
        <w:rPr>
          <w:lang w:val="uk-UA"/>
        </w:rPr>
      </w:pPr>
      <w:r w:rsidRPr="00693793">
        <w:rPr>
          <w:b/>
          <w:lang w:val="uk-UA"/>
        </w:rPr>
        <w:t>Методи дослідження:</w:t>
      </w:r>
      <w:r w:rsidRPr="00693793">
        <w:rPr>
          <w:lang w:val="uk-UA"/>
        </w:rPr>
        <w:t xml:space="preserve"> </w:t>
      </w:r>
    </w:p>
    <w:p w:rsidR="00DA6D49" w:rsidRPr="00693793" w:rsidRDefault="00DA6D49" w:rsidP="004A7059">
      <w:pPr>
        <w:numPr>
          <w:ilvl w:val="0"/>
          <w:numId w:val="14"/>
        </w:numPr>
        <w:tabs>
          <w:tab w:val="clear" w:pos="1560"/>
          <w:tab w:val="num" w:pos="1120"/>
        </w:tabs>
        <w:spacing w:after="0" w:line="360" w:lineRule="auto"/>
        <w:ind w:left="1120" w:hanging="560"/>
        <w:jc w:val="both"/>
        <w:rPr>
          <w:b/>
          <w:lang w:val="uk-UA"/>
        </w:rPr>
      </w:pPr>
      <w:r w:rsidRPr="00693793">
        <w:rPr>
          <w:lang w:val="uk-UA"/>
        </w:rPr>
        <w:t>загальноклінічні методи дослідження з опитуванням хворих та їх фізікальним обстеженням;</w:t>
      </w:r>
    </w:p>
    <w:p w:rsidR="00DA6D49" w:rsidRPr="00693793" w:rsidRDefault="00DA6D49" w:rsidP="004A7059">
      <w:pPr>
        <w:numPr>
          <w:ilvl w:val="0"/>
          <w:numId w:val="14"/>
        </w:numPr>
        <w:tabs>
          <w:tab w:val="clear" w:pos="1560"/>
          <w:tab w:val="num" w:pos="1120"/>
        </w:tabs>
        <w:spacing w:after="0" w:line="360" w:lineRule="auto"/>
        <w:ind w:left="1120" w:hanging="560"/>
        <w:jc w:val="both"/>
        <w:rPr>
          <w:b/>
          <w:lang w:val="uk-UA"/>
        </w:rPr>
      </w:pPr>
      <w:r w:rsidRPr="00693793">
        <w:rPr>
          <w:lang w:val="uk-UA"/>
        </w:rPr>
        <w:t>антропометричні - вимірювання зросту та маси тіла з подальшим розрахунком індексу маси тіла (ІМТ);</w:t>
      </w:r>
    </w:p>
    <w:p w:rsidR="00DA6D49" w:rsidRPr="00693793" w:rsidRDefault="00DA6D49" w:rsidP="004A7059">
      <w:pPr>
        <w:numPr>
          <w:ilvl w:val="0"/>
          <w:numId w:val="14"/>
        </w:numPr>
        <w:tabs>
          <w:tab w:val="clear" w:pos="1560"/>
          <w:tab w:val="num" w:pos="1120"/>
        </w:tabs>
        <w:spacing w:after="0" w:line="360" w:lineRule="auto"/>
        <w:ind w:left="1120" w:hanging="560"/>
        <w:jc w:val="both"/>
        <w:rPr>
          <w:lang w:val="uk-UA"/>
        </w:rPr>
      </w:pPr>
      <w:r w:rsidRPr="00693793">
        <w:rPr>
          <w:lang w:val="uk-UA"/>
        </w:rPr>
        <w:t>вимірювання та контроль офісного АТ;</w:t>
      </w:r>
    </w:p>
    <w:p w:rsidR="00DA6D49" w:rsidRPr="00693793" w:rsidRDefault="00DA6D49" w:rsidP="004A7059">
      <w:pPr>
        <w:numPr>
          <w:ilvl w:val="0"/>
          <w:numId w:val="14"/>
        </w:numPr>
        <w:tabs>
          <w:tab w:val="clear" w:pos="1560"/>
          <w:tab w:val="num" w:pos="1120"/>
        </w:tabs>
        <w:spacing w:after="0" w:line="360" w:lineRule="auto"/>
        <w:ind w:left="1120" w:hanging="560"/>
        <w:jc w:val="both"/>
        <w:rPr>
          <w:lang w:val="uk-UA"/>
        </w:rPr>
      </w:pPr>
      <w:r w:rsidRPr="00693793">
        <w:rPr>
          <w:lang w:val="uk-UA"/>
        </w:rPr>
        <w:t>аналіз показників домашнього моніторування АТ;</w:t>
      </w:r>
    </w:p>
    <w:p w:rsidR="00DA6D49" w:rsidRPr="00693793" w:rsidRDefault="00DA6D49" w:rsidP="004A7059">
      <w:pPr>
        <w:numPr>
          <w:ilvl w:val="0"/>
          <w:numId w:val="14"/>
        </w:numPr>
        <w:tabs>
          <w:tab w:val="clear" w:pos="1560"/>
          <w:tab w:val="num" w:pos="1120"/>
        </w:tabs>
        <w:spacing w:after="0" w:line="360" w:lineRule="auto"/>
        <w:ind w:left="1120" w:hanging="560"/>
        <w:jc w:val="both"/>
        <w:rPr>
          <w:lang w:val="uk-UA"/>
        </w:rPr>
      </w:pPr>
      <w:r w:rsidRPr="00693793">
        <w:rPr>
          <w:lang w:val="uk-UA"/>
        </w:rPr>
        <w:t xml:space="preserve">лабораторні методи дослідження з визначенням активності АПФ в сироватці крові за даними спектрофотометрії на початку та </w:t>
      </w:r>
      <w:r w:rsidRPr="00693793">
        <w:rPr>
          <w:lang w:val="uk-UA" w:eastAsia="uk-UA"/>
        </w:rPr>
        <w:t>через 6 місяців антигіпертензивної терапії;</w:t>
      </w:r>
    </w:p>
    <w:p w:rsidR="00DA6D49" w:rsidRPr="00693793" w:rsidRDefault="00DA6D49" w:rsidP="004A7059">
      <w:pPr>
        <w:numPr>
          <w:ilvl w:val="0"/>
          <w:numId w:val="14"/>
        </w:numPr>
        <w:tabs>
          <w:tab w:val="clear" w:pos="1560"/>
          <w:tab w:val="num" w:pos="1120"/>
        </w:tabs>
        <w:spacing w:after="0" w:line="360" w:lineRule="auto"/>
        <w:ind w:left="1120" w:hanging="560"/>
        <w:jc w:val="both"/>
        <w:rPr>
          <w:lang w:val="uk-UA"/>
        </w:rPr>
      </w:pPr>
      <w:r w:rsidRPr="00693793">
        <w:rPr>
          <w:lang w:val="uk-UA"/>
        </w:rPr>
        <w:lastRenderedPageBreak/>
        <w:t>інструментальні методи дослідження – виявлення гіпертрофії міокарду лівого шлуночку та її динаміки під час тривалої антигіпертензивної терапії на підставі даних електрокардіографії (ЕКГ) та ехокардіографії (ЕхоКГ);</w:t>
      </w:r>
    </w:p>
    <w:p w:rsidR="00DA6D49" w:rsidRPr="00693793" w:rsidRDefault="00DA6D49" w:rsidP="004A7059">
      <w:pPr>
        <w:numPr>
          <w:ilvl w:val="0"/>
          <w:numId w:val="14"/>
        </w:numPr>
        <w:tabs>
          <w:tab w:val="clear" w:pos="1560"/>
          <w:tab w:val="num" w:pos="1120"/>
        </w:tabs>
        <w:spacing w:after="0" w:line="360" w:lineRule="auto"/>
        <w:ind w:left="1120" w:hanging="560"/>
        <w:jc w:val="both"/>
        <w:rPr>
          <w:lang w:val="uk-UA"/>
        </w:rPr>
      </w:pPr>
      <w:r w:rsidRPr="00693793">
        <w:rPr>
          <w:lang w:val="uk-UA"/>
        </w:rPr>
        <w:t>молекулярно – генетичне дослідження - визначення I/D поліморфізму гену АПФ в клітинах буккального епітелію</w:t>
      </w:r>
      <w:r>
        <w:rPr>
          <w:lang w:val="uk-UA"/>
        </w:rPr>
        <w:t xml:space="preserve"> </w:t>
      </w:r>
      <w:r w:rsidRPr="00693793">
        <w:rPr>
          <w:lang w:val="uk-UA"/>
        </w:rPr>
        <w:t>із використанням полімеразної ланцюгової реакції з подальшим електрофорезом в агарозному гелі;</w:t>
      </w:r>
    </w:p>
    <w:p w:rsidR="00DA6D49" w:rsidRPr="00693793" w:rsidRDefault="00DA6D49" w:rsidP="004A7059">
      <w:pPr>
        <w:numPr>
          <w:ilvl w:val="0"/>
          <w:numId w:val="14"/>
        </w:numPr>
        <w:tabs>
          <w:tab w:val="clear" w:pos="1560"/>
          <w:tab w:val="num" w:pos="1120"/>
        </w:tabs>
        <w:spacing w:after="0" w:line="360" w:lineRule="auto"/>
        <w:ind w:left="1120" w:hanging="560"/>
        <w:jc w:val="both"/>
        <w:rPr>
          <w:lang w:val="uk-UA"/>
        </w:rPr>
      </w:pPr>
      <w:r w:rsidRPr="00693793">
        <w:rPr>
          <w:lang w:val="uk-UA"/>
        </w:rPr>
        <w:t>методи статистичної обробки результатів дослідження.</w:t>
      </w:r>
    </w:p>
    <w:p w:rsidR="00DA6D49" w:rsidRDefault="00DA6D49" w:rsidP="00DA6D49">
      <w:pPr>
        <w:spacing w:line="360" w:lineRule="auto"/>
        <w:ind w:firstLine="851"/>
        <w:jc w:val="both"/>
        <w:rPr>
          <w:b/>
          <w:lang w:val="uk-UA"/>
        </w:rPr>
      </w:pPr>
    </w:p>
    <w:p w:rsidR="00DA6D49" w:rsidRPr="00693793" w:rsidRDefault="00DA6D49" w:rsidP="00DA6D49">
      <w:pPr>
        <w:spacing w:line="360" w:lineRule="auto"/>
        <w:ind w:firstLine="851"/>
        <w:jc w:val="both"/>
        <w:rPr>
          <w:b/>
          <w:lang w:val="uk-UA"/>
        </w:rPr>
      </w:pPr>
      <w:r w:rsidRPr="00693793">
        <w:rPr>
          <w:b/>
          <w:lang w:val="uk-UA"/>
        </w:rPr>
        <w:t>Наукова новизна одержаних результатів:</w:t>
      </w:r>
    </w:p>
    <w:p w:rsidR="00DA6D49" w:rsidRPr="00693793" w:rsidRDefault="00DA6D49" w:rsidP="00DA6D49">
      <w:pPr>
        <w:spacing w:before="240" w:line="360" w:lineRule="auto"/>
        <w:ind w:firstLine="840"/>
        <w:jc w:val="both"/>
        <w:rPr>
          <w:color w:val="000000"/>
          <w:lang w:val="uk-UA"/>
        </w:rPr>
      </w:pPr>
      <w:r w:rsidRPr="00693793">
        <w:rPr>
          <w:lang w:val="uk-UA"/>
        </w:rPr>
        <w:t xml:space="preserve">1. Встановлено існування впливу I/D поліморфізму гену АПФ на клінічний перебіг артеріальної гіпертензії. Найбільш вагомі </w:t>
      </w:r>
      <w:r w:rsidRPr="00693793">
        <w:rPr>
          <w:lang w:val="uk-UA" w:eastAsia="uk-UA"/>
        </w:rPr>
        <w:t xml:space="preserve">відмінності виявлені у хворих з гомозиготним типом </w:t>
      </w:r>
      <w:r w:rsidRPr="00693793">
        <w:rPr>
          <w:color w:val="000000"/>
          <w:lang w:val="uk-UA"/>
        </w:rPr>
        <w:t>спадкоємства</w:t>
      </w:r>
      <w:r w:rsidRPr="00693793">
        <w:rPr>
          <w:lang w:val="uk-UA"/>
        </w:rPr>
        <w:t xml:space="preserve"> D та I алелей, група з ІD генотипом займала </w:t>
      </w:r>
      <w:r w:rsidRPr="00693793">
        <w:rPr>
          <w:lang w:val="uk-UA" w:eastAsia="uk-UA"/>
        </w:rPr>
        <w:t xml:space="preserve">проміжне </w:t>
      </w:r>
      <w:r w:rsidRPr="00C6283B">
        <w:rPr>
          <w:lang w:val="uk-UA" w:eastAsia="uk-UA"/>
        </w:rPr>
        <w:t>положення</w:t>
      </w:r>
      <w:r w:rsidRPr="00693793">
        <w:rPr>
          <w:lang w:val="uk-UA" w:eastAsia="uk-UA"/>
        </w:rPr>
        <w:t xml:space="preserve">. </w:t>
      </w:r>
      <w:r w:rsidRPr="00693793">
        <w:rPr>
          <w:color w:val="000000"/>
          <w:lang w:val="uk-UA" w:eastAsia="uk-UA"/>
        </w:rPr>
        <w:t xml:space="preserve">При цьому у пацієнтів з </w:t>
      </w:r>
      <w:r w:rsidRPr="00693793">
        <w:rPr>
          <w:color w:val="000000"/>
          <w:lang w:val="uk-UA"/>
        </w:rPr>
        <w:t xml:space="preserve">DD генотипом був </w:t>
      </w:r>
      <w:r w:rsidRPr="00693793">
        <w:rPr>
          <w:lang w:val="uk-UA"/>
        </w:rPr>
        <w:t xml:space="preserve">вірогідно більший </w:t>
      </w:r>
      <w:r>
        <w:rPr>
          <w:lang w:val="uk-UA"/>
        </w:rPr>
        <w:t>анамнез щодо</w:t>
      </w:r>
      <w:r w:rsidRPr="00693793">
        <w:rPr>
          <w:lang w:val="uk-UA"/>
        </w:rPr>
        <w:t xml:space="preserve"> гіпертонічної хвороби; більш, ніж в 2 рази частіше, спостерігались обтяжена спадковість по артеріальній гіпертензії та хронічна серцева недостатність (ХСН); більш, ніж в 4 рази частіше, зустрічались супутні захворювання - цукровий діабет (ЦД) та ішемічна хвороба серця (ІХС), а також превалював кризовий перебіг гіпертонічної хвороби. В той час, коли для хворих з ІІ генотипом в більшості випадків був характерний безсимптомний перебіг захворювання та вірогідно пізніший вік маніфестації АГ.</w:t>
      </w:r>
    </w:p>
    <w:p w:rsidR="00DA6D49" w:rsidRPr="00693793" w:rsidRDefault="00DA6D49" w:rsidP="00DA6D49">
      <w:pPr>
        <w:spacing w:line="360" w:lineRule="auto"/>
        <w:ind w:firstLine="840"/>
        <w:jc w:val="both"/>
        <w:rPr>
          <w:color w:val="000000"/>
          <w:lang w:val="uk-UA"/>
        </w:rPr>
      </w:pPr>
      <w:r w:rsidRPr="00693793">
        <w:rPr>
          <w:lang w:val="uk-UA"/>
        </w:rPr>
        <w:t xml:space="preserve">2. </w:t>
      </w:r>
      <w:r w:rsidRPr="00693793">
        <w:rPr>
          <w:color w:val="000000"/>
          <w:lang w:val="uk-UA"/>
        </w:rPr>
        <w:t xml:space="preserve">Наявність </w:t>
      </w:r>
      <w:r w:rsidRPr="00693793">
        <w:rPr>
          <w:color w:val="000000"/>
          <w:lang w:val="uk-UA" w:eastAsia="uk-UA"/>
        </w:rPr>
        <w:t xml:space="preserve">D </w:t>
      </w:r>
      <w:r w:rsidRPr="00693793">
        <w:rPr>
          <w:color w:val="000000"/>
          <w:lang w:val="uk-UA"/>
        </w:rPr>
        <w:t>алелю асоційована з більш високими цифрами систолічного та діастолічного артеріального тиску (САТ і ДАТ) та більшою виразністю розвитку гіпертрофії міокарду лівого шлуночка.</w:t>
      </w:r>
    </w:p>
    <w:p w:rsidR="00DA6D49" w:rsidRPr="00693793" w:rsidRDefault="00DA6D49" w:rsidP="00DA6D49">
      <w:pPr>
        <w:spacing w:line="360" w:lineRule="auto"/>
        <w:ind w:firstLine="840"/>
        <w:jc w:val="both"/>
        <w:rPr>
          <w:lang w:val="uk-UA"/>
        </w:rPr>
      </w:pPr>
      <w:r w:rsidRPr="00693793">
        <w:rPr>
          <w:color w:val="000000"/>
          <w:lang w:val="uk-UA"/>
        </w:rPr>
        <w:t xml:space="preserve">3. Виявлено існування залежності між ефективністю антигіпертензивної терапії інгібіторами РАС та </w:t>
      </w:r>
      <w:r w:rsidRPr="00693793">
        <w:rPr>
          <w:lang w:val="uk-UA"/>
        </w:rPr>
        <w:t xml:space="preserve">I/D поліморфізмом гену АПФ. </w:t>
      </w:r>
      <w:r w:rsidRPr="00693793">
        <w:rPr>
          <w:color w:val="000000"/>
          <w:lang w:val="uk-UA"/>
        </w:rPr>
        <w:t xml:space="preserve">Так, ефективність іАПФ була більш виразною в осіб з гомозиготним типом спадкоємства </w:t>
      </w:r>
      <w:r w:rsidRPr="00693793">
        <w:rPr>
          <w:color w:val="000000"/>
          <w:lang w:val="uk-UA" w:eastAsia="uk-UA"/>
        </w:rPr>
        <w:t xml:space="preserve">I </w:t>
      </w:r>
      <w:r w:rsidRPr="00693793">
        <w:rPr>
          <w:color w:val="000000"/>
          <w:lang w:val="uk-UA"/>
        </w:rPr>
        <w:t xml:space="preserve">алелю: </w:t>
      </w:r>
      <w:r w:rsidRPr="00693793">
        <w:rPr>
          <w:lang w:val="uk-UA"/>
        </w:rPr>
        <w:t>зниження САТ на 19%, ДАТ на 16,1%, досягнення цільового АТ на монотерапії в 89% випадків, тоді як при DD генотипі ці показники складали 17,8%, 12,8% та 50% відповідно. С</w:t>
      </w:r>
      <w:r w:rsidRPr="00693793">
        <w:rPr>
          <w:color w:val="000000"/>
          <w:lang w:val="uk-UA"/>
        </w:rPr>
        <w:t xml:space="preserve">артани були більш ефективними у носіїв </w:t>
      </w:r>
      <w:r w:rsidRPr="00693793">
        <w:rPr>
          <w:color w:val="000000"/>
          <w:lang w:val="uk-UA" w:eastAsia="uk-UA"/>
        </w:rPr>
        <w:t xml:space="preserve">D </w:t>
      </w:r>
      <w:r w:rsidRPr="00693793">
        <w:rPr>
          <w:color w:val="000000"/>
          <w:lang w:val="uk-UA"/>
        </w:rPr>
        <w:t xml:space="preserve">алелю: </w:t>
      </w:r>
      <w:r w:rsidRPr="00693793">
        <w:rPr>
          <w:lang w:val="uk-UA"/>
        </w:rPr>
        <w:t>зниження САТ на 21,2%, ДАТ на 20,4%, досягнення цільового АТ на монотерапії в 79% випадків, проти 18,2%, 16% та 64% при ІІ генотипі відповідно.</w:t>
      </w:r>
    </w:p>
    <w:p w:rsidR="00DA6D49" w:rsidRPr="00693793" w:rsidRDefault="00DA6D49" w:rsidP="00DA6D49">
      <w:pPr>
        <w:spacing w:line="360" w:lineRule="auto"/>
        <w:ind w:firstLine="840"/>
        <w:jc w:val="both"/>
        <w:rPr>
          <w:lang w:val="uk-UA"/>
        </w:rPr>
      </w:pPr>
    </w:p>
    <w:p w:rsidR="00DA6D49" w:rsidRPr="00693793" w:rsidRDefault="00DA6D49" w:rsidP="00DA6D49">
      <w:pPr>
        <w:spacing w:line="360" w:lineRule="auto"/>
        <w:ind w:firstLine="851"/>
        <w:jc w:val="both"/>
        <w:rPr>
          <w:b/>
          <w:lang w:val="uk-UA"/>
        </w:rPr>
      </w:pPr>
      <w:r w:rsidRPr="00693793">
        <w:rPr>
          <w:b/>
          <w:lang w:val="uk-UA"/>
        </w:rPr>
        <w:t>Практичне значення одержаних результатів</w:t>
      </w:r>
    </w:p>
    <w:p w:rsidR="00DA6D49" w:rsidRPr="00693793" w:rsidRDefault="00DA6D49" w:rsidP="00DA6D49">
      <w:pPr>
        <w:spacing w:line="360" w:lineRule="auto"/>
        <w:ind w:firstLine="851"/>
        <w:jc w:val="both"/>
        <w:rPr>
          <w:color w:val="000000"/>
          <w:lang w:val="uk-UA" w:eastAsia="uk-UA"/>
        </w:rPr>
      </w:pPr>
      <w:r w:rsidRPr="00693793">
        <w:rPr>
          <w:lang w:val="uk-UA"/>
        </w:rPr>
        <w:t xml:space="preserve">Встановлена </w:t>
      </w:r>
      <w:r w:rsidRPr="00693793">
        <w:rPr>
          <w:lang w:val="uk-UA" w:eastAsia="uk-UA"/>
        </w:rPr>
        <w:t xml:space="preserve">доцільність визначення у хворих артеріальною гіпертензією типу </w:t>
      </w:r>
      <w:r w:rsidRPr="00693793">
        <w:rPr>
          <w:lang w:val="uk-UA"/>
        </w:rPr>
        <w:t xml:space="preserve">I/D поліморфізму гена АПФ для визначення прогнозу перебігу захворювання та розвитку гіпертрофії </w:t>
      </w:r>
      <w:r w:rsidRPr="00693793">
        <w:rPr>
          <w:lang w:val="uk-UA"/>
        </w:rPr>
        <w:lastRenderedPageBreak/>
        <w:t xml:space="preserve">міокарду </w:t>
      </w:r>
      <w:r w:rsidRPr="00693793">
        <w:rPr>
          <w:color w:val="000000"/>
          <w:lang w:val="uk-UA"/>
        </w:rPr>
        <w:t>лівого шлуночку з метою виділення серед пацієнтів груп</w:t>
      </w:r>
      <w:r>
        <w:rPr>
          <w:color w:val="000000"/>
          <w:lang w:val="uk-UA"/>
        </w:rPr>
        <w:t>и</w:t>
      </w:r>
      <w:r w:rsidRPr="00693793">
        <w:rPr>
          <w:color w:val="000000"/>
          <w:lang w:val="uk-UA"/>
        </w:rPr>
        <w:t xml:space="preserve"> високого ризику, призначення </w:t>
      </w:r>
      <w:r>
        <w:rPr>
          <w:color w:val="000000"/>
          <w:lang w:val="uk-UA"/>
        </w:rPr>
        <w:t>більш агресивних</w:t>
      </w:r>
      <w:r w:rsidRPr="00693793">
        <w:rPr>
          <w:color w:val="000000"/>
          <w:lang w:val="uk-UA"/>
        </w:rPr>
        <w:t xml:space="preserve"> </w:t>
      </w:r>
      <w:r>
        <w:rPr>
          <w:color w:val="000000"/>
          <w:lang w:val="uk-UA"/>
        </w:rPr>
        <w:t>зас</w:t>
      </w:r>
      <w:r w:rsidRPr="00693793">
        <w:rPr>
          <w:color w:val="000000"/>
          <w:lang w:val="uk-UA"/>
        </w:rPr>
        <w:t xml:space="preserve">обів лікування та </w:t>
      </w:r>
      <w:r w:rsidRPr="00693793">
        <w:rPr>
          <w:color w:val="000000"/>
          <w:lang w:val="uk-UA" w:eastAsia="uk-UA"/>
        </w:rPr>
        <w:t xml:space="preserve">здійснення мір </w:t>
      </w:r>
      <w:r>
        <w:rPr>
          <w:color w:val="000000"/>
          <w:lang w:val="uk-UA" w:eastAsia="uk-UA"/>
        </w:rPr>
        <w:t xml:space="preserve">цілеспрямованої </w:t>
      </w:r>
      <w:r w:rsidRPr="00693793">
        <w:rPr>
          <w:color w:val="000000"/>
          <w:lang w:val="uk-UA" w:eastAsia="uk-UA"/>
        </w:rPr>
        <w:t>профілактики</w:t>
      </w:r>
      <w:r>
        <w:rPr>
          <w:color w:val="000000"/>
          <w:lang w:val="uk-UA" w:eastAsia="uk-UA"/>
        </w:rPr>
        <w:t xml:space="preserve"> ускладнень АГ</w:t>
      </w:r>
      <w:r w:rsidRPr="00693793">
        <w:rPr>
          <w:color w:val="000000"/>
          <w:lang w:val="uk-UA" w:eastAsia="uk-UA"/>
        </w:rPr>
        <w:t>.</w:t>
      </w:r>
    </w:p>
    <w:p w:rsidR="00DA6D49" w:rsidRPr="00693793" w:rsidRDefault="00DA6D49" w:rsidP="00DA6D49">
      <w:pPr>
        <w:spacing w:line="360" w:lineRule="auto"/>
        <w:ind w:firstLine="851"/>
        <w:jc w:val="both"/>
        <w:rPr>
          <w:lang w:val="uk-UA"/>
        </w:rPr>
      </w:pPr>
      <w:r w:rsidRPr="00693793">
        <w:rPr>
          <w:lang w:val="uk-UA"/>
        </w:rPr>
        <w:t xml:space="preserve">Визначення I/D поліморфізму гена АПФ дозволяє </w:t>
      </w:r>
      <w:r w:rsidRPr="00693793">
        <w:rPr>
          <w:lang w:val="uk-UA" w:eastAsia="uk-UA"/>
        </w:rPr>
        <w:t xml:space="preserve">диференційовано підійти до вибору антигіпертензивної терапії: при ІІ генотипі віддавати перевагу інгібіторам ангіотензинперетворюючого ферменту, у носіїв </w:t>
      </w:r>
      <w:r w:rsidRPr="00693793">
        <w:rPr>
          <w:lang w:val="uk-UA"/>
        </w:rPr>
        <w:t>D алелю – сартанам.</w:t>
      </w:r>
    </w:p>
    <w:p w:rsidR="00DA6D49" w:rsidRPr="00693793" w:rsidRDefault="00DA6D49" w:rsidP="00DA6D49">
      <w:pPr>
        <w:spacing w:line="360" w:lineRule="auto"/>
        <w:ind w:firstLine="851"/>
        <w:jc w:val="both"/>
        <w:rPr>
          <w:lang w:val="uk-UA"/>
        </w:rPr>
      </w:pPr>
      <w:r w:rsidRPr="00693793">
        <w:rPr>
          <w:lang w:val="uk-UA"/>
        </w:rPr>
        <w:t xml:space="preserve">Результати проведеного дослідження впроваджені в практику роботи терапевтичного відділення </w:t>
      </w:r>
      <w:r>
        <w:rPr>
          <w:lang w:val="uk-UA"/>
        </w:rPr>
        <w:t>Державного закладу «</w:t>
      </w:r>
      <w:r w:rsidRPr="00693793">
        <w:rPr>
          <w:lang w:val="uk-UA"/>
        </w:rPr>
        <w:t>Дорожн</w:t>
      </w:r>
      <w:r>
        <w:rPr>
          <w:lang w:val="uk-UA"/>
        </w:rPr>
        <w:t>я</w:t>
      </w:r>
      <w:r w:rsidRPr="00693793">
        <w:rPr>
          <w:lang w:val="uk-UA"/>
        </w:rPr>
        <w:t xml:space="preserve"> клінічн</w:t>
      </w:r>
      <w:r>
        <w:rPr>
          <w:lang w:val="uk-UA"/>
        </w:rPr>
        <w:t>а</w:t>
      </w:r>
      <w:r w:rsidRPr="00693793">
        <w:rPr>
          <w:lang w:val="uk-UA"/>
        </w:rPr>
        <w:t xml:space="preserve"> лікарн</w:t>
      </w:r>
      <w:r>
        <w:rPr>
          <w:lang w:val="uk-UA"/>
        </w:rPr>
        <w:t>я</w:t>
      </w:r>
      <w:r w:rsidRPr="00693793">
        <w:rPr>
          <w:lang w:val="uk-UA"/>
        </w:rPr>
        <w:t xml:space="preserve"> ст</w:t>
      </w:r>
      <w:r>
        <w:rPr>
          <w:lang w:val="uk-UA"/>
        </w:rPr>
        <w:t>анції</w:t>
      </w:r>
      <w:r w:rsidRPr="00693793">
        <w:rPr>
          <w:lang w:val="uk-UA"/>
        </w:rPr>
        <w:t xml:space="preserve"> Харків</w:t>
      </w:r>
      <w:r>
        <w:rPr>
          <w:lang w:val="uk-UA"/>
        </w:rPr>
        <w:t>» СТГО «Південна залізниця»</w:t>
      </w:r>
      <w:r w:rsidRPr="00693793">
        <w:rPr>
          <w:lang w:val="uk-UA"/>
        </w:rPr>
        <w:t xml:space="preserve">, кардіологічних та терапевтичних відділень Харківської міської клінічної лікарні № 8, </w:t>
      </w:r>
      <w:r>
        <w:rPr>
          <w:lang w:val="uk-UA"/>
        </w:rPr>
        <w:t>кардіологічного відділення Військово – медичного клінічного центру Північного регіону,</w:t>
      </w:r>
      <w:r w:rsidRPr="00693793">
        <w:rPr>
          <w:lang w:val="uk-UA"/>
        </w:rPr>
        <w:t xml:space="preserve"> а також в учбовий процес на </w:t>
      </w:r>
      <w:r>
        <w:rPr>
          <w:lang w:val="uk-UA"/>
        </w:rPr>
        <w:t>к</w:t>
      </w:r>
      <w:r w:rsidRPr="00693793">
        <w:rPr>
          <w:lang w:val="uk-UA"/>
        </w:rPr>
        <w:t>афедрі кардіології та функціональної діагностики Харківської медичної академії післядипломної освіти.</w:t>
      </w:r>
    </w:p>
    <w:p w:rsidR="00DA6D49" w:rsidRPr="00693793" w:rsidRDefault="00DA6D49" w:rsidP="00DA6D49">
      <w:pPr>
        <w:spacing w:line="360" w:lineRule="auto"/>
        <w:ind w:firstLine="851"/>
        <w:jc w:val="both"/>
        <w:rPr>
          <w:lang w:val="uk-UA"/>
        </w:rPr>
      </w:pPr>
    </w:p>
    <w:p w:rsidR="00DA6D49" w:rsidRPr="00693793" w:rsidRDefault="00DA6D49" w:rsidP="00DA6D49">
      <w:pPr>
        <w:spacing w:line="360" w:lineRule="auto"/>
        <w:ind w:firstLine="851"/>
        <w:jc w:val="both"/>
        <w:rPr>
          <w:lang w:val="uk-UA"/>
        </w:rPr>
      </w:pPr>
      <w:r w:rsidRPr="00693793">
        <w:rPr>
          <w:b/>
          <w:lang w:val="uk-UA"/>
        </w:rPr>
        <w:t xml:space="preserve">Особистий внесок дисертанта: </w:t>
      </w:r>
      <w:r w:rsidRPr="00693793">
        <w:rPr>
          <w:lang w:val="uk-UA"/>
        </w:rPr>
        <w:t xml:space="preserve">автором </w:t>
      </w:r>
      <w:r w:rsidRPr="00651238">
        <w:rPr>
          <w:lang w:val="uk-UA"/>
        </w:rPr>
        <w:t>складена та виконана програма дослідження</w:t>
      </w:r>
      <w:r>
        <w:rPr>
          <w:lang w:val="uk-UA"/>
        </w:rPr>
        <w:t>, розроблені карти обстеження пацієнтів</w:t>
      </w:r>
      <w:r w:rsidRPr="00651238">
        <w:rPr>
          <w:lang w:val="uk-UA"/>
        </w:rPr>
        <w:t>. Самостійно проведен</w:t>
      </w:r>
      <w:r>
        <w:rPr>
          <w:lang w:val="uk-UA"/>
        </w:rPr>
        <w:t>і</w:t>
      </w:r>
      <w:r w:rsidRPr="00651238">
        <w:rPr>
          <w:lang w:val="uk-UA"/>
        </w:rPr>
        <w:t xml:space="preserve"> підбір тематичних х</w:t>
      </w:r>
      <w:r>
        <w:rPr>
          <w:lang w:val="uk-UA"/>
        </w:rPr>
        <w:t>ворих, їхнє детальне обстеження та</w:t>
      </w:r>
      <w:r w:rsidRPr="00651238">
        <w:rPr>
          <w:lang w:val="uk-UA"/>
        </w:rPr>
        <w:t xml:space="preserve"> лікування</w:t>
      </w:r>
      <w:r>
        <w:rPr>
          <w:lang w:val="uk-UA"/>
        </w:rPr>
        <w:t xml:space="preserve">. </w:t>
      </w:r>
      <w:r w:rsidRPr="00693793">
        <w:rPr>
          <w:lang w:val="uk-UA"/>
        </w:rPr>
        <w:t xml:space="preserve">Автор самостійно аналізувала дані домашнього моніторингу АТ, ЕКГ та ЕхоКГ, приймала участь у визначенні активності АПФ сироватки крові та I/D поліморфізму гену АПФ. </w:t>
      </w:r>
      <w:r>
        <w:rPr>
          <w:lang w:val="uk-UA"/>
        </w:rPr>
        <w:t>З використанням стандартних комп’ютерних програм виконана статистична обробка одержаних даних, аналіз та узагальнення результатів, сформульовані висновки та практичні рекомендації.</w:t>
      </w:r>
    </w:p>
    <w:p w:rsidR="00DA6D49" w:rsidRPr="00693793" w:rsidRDefault="00DA6D49" w:rsidP="00DA6D49">
      <w:pPr>
        <w:spacing w:line="360" w:lineRule="auto"/>
        <w:ind w:firstLine="851"/>
        <w:jc w:val="both"/>
        <w:rPr>
          <w:lang w:val="uk-UA"/>
        </w:rPr>
      </w:pPr>
    </w:p>
    <w:p w:rsidR="00DA6D49" w:rsidRPr="00DF2161" w:rsidRDefault="00DA6D49" w:rsidP="00DA6D49">
      <w:pPr>
        <w:spacing w:line="360" w:lineRule="auto"/>
        <w:ind w:firstLine="851"/>
        <w:jc w:val="both"/>
        <w:rPr>
          <w:lang w:val="uk-UA"/>
        </w:rPr>
      </w:pPr>
      <w:r w:rsidRPr="00693793">
        <w:rPr>
          <w:b/>
          <w:lang w:val="uk-UA"/>
        </w:rPr>
        <w:t>Апробація результатів</w:t>
      </w:r>
      <w:r>
        <w:rPr>
          <w:b/>
          <w:lang w:val="uk-UA"/>
        </w:rPr>
        <w:t>. М</w:t>
      </w:r>
      <w:r>
        <w:rPr>
          <w:lang w:val="uk-UA"/>
        </w:rPr>
        <w:t>атеріали дисертаційної роботи докладалися та обговорювалися на ІX Національному конгресі кардіологів України (м. Київ, 24 – 26 вересня 2008 р.), Всеукраїнській науково-практичній конференції з міжнародною участю «Актуальні питання лікування та профілактики захворювань в практиці сімейного лікаря: досвід впровадження та перспективи» (м. Одеса, 25 – 26 вересня 2008 р.), науково – практичній конференції «Щорічні терапевтичні читання: сучасна терапія та її узагальнююча роль у клініці внутрішніх хвороб» (м. Харків, 9 – 10 квітня 2009 р.).</w:t>
      </w:r>
    </w:p>
    <w:p w:rsidR="00DA6D49" w:rsidRPr="00693793" w:rsidRDefault="00DA6D49" w:rsidP="00DA6D49">
      <w:pPr>
        <w:spacing w:line="360" w:lineRule="auto"/>
        <w:ind w:firstLine="851"/>
        <w:jc w:val="both"/>
        <w:rPr>
          <w:b/>
          <w:lang w:val="uk-UA"/>
        </w:rPr>
      </w:pPr>
    </w:p>
    <w:p w:rsidR="00DA6D49" w:rsidRPr="004F0993" w:rsidRDefault="00DA6D49" w:rsidP="00DA6D49">
      <w:pPr>
        <w:spacing w:line="360" w:lineRule="auto"/>
        <w:jc w:val="center"/>
        <w:rPr>
          <w:b/>
          <w:lang w:val="uk-UA"/>
        </w:rPr>
      </w:pPr>
      <w:r w:rsidRPr="00693793">
        <w:rPr>
          <w:b/>
          <w:lang w:val="uk-UA"/>
        </w:rPr>
        <w:t>Публікації.</w:t>
      </w:r>
      <w:r w:rsidRPr="00693793">
        <w:rPr>
          <w:lang w:val="uk-UA"/>
        </w:rPr>
        <w:t xml:space="preserve"> </w:t>
      </w:r>
      <w:r>
        <w:rPr>
          <w:lang w:val="uk-UA"/>
        </w:rPr>
        <w:t>Р</w:t>
      </w:r>
      <w:r w:rsidRPr="007D2953">
        <w:rPr>
          <w:lang w:val="uk-UA"/>
        </w:rPr>
        <w:t>езульта</w:t>
      </w:r>
      <w:r>
        <w:rPr>
          <w:lang w:val="uk-UA"/>
        </w:rPr>
        <w:t>т</w:t>
      </w:r>
      <w:r w:rsidRPr="007D2953">
        <w:rPr>
          <w:lang w:val="uk-UA"/>
        </w:rPr>
        <w:t>и</w:t>
      </w:r>
      <w:r>
        <w:rPr>
          <w:b/>
          <w:lang w:val="uk-UA"/>
        </w:rPr>
        <w:t xml:space="preserve"> </w:t>
      </w:r>
      <w:r>
        <w:rPr>
          <w:lang w:val="uk-UA"/>
        </w:rPr>
        <w:t>дисертаційної роботи відображені в 8 наукових працях, з яких 6 статей (1 в моноавторстві) надруковано у фахових наукових виданнях, рекомендованих ВАК України, деклараційному патенті України та тезах доповіді в матеріалах науково – практичної конференції.</w:t>
      </w:r>
      <w:r w:rsidRPr="00DA6D49">
        <w:rPr>
          <w:b/>
          <w:lang w:val="uk-UA"/>
        </w:rPr>
        <w:t xml:space="preserve"> </w:t>
      </w:r>
      <w:r w:rsidRPr="004F0993">
        <w:rPr>
          <w:b/>
          <w:lang w:val="uk-UA"/>
        </w:rPr>
        <w:t>ВИСНОВКИ</w:t>
      </w:r>
    </w:p>
    <w:p w:rsidR="00DA6D49" w:rsidRDefault="00DA6D49" w:rsidP="004A7059">
      <w:pPr>
        <w:numPr>
          <w:ilvl w:val="0"/>
          <w:numId w:val="15"/>
        </w:numPr>
        <w:tabs>
          <w:tab w:val="clear" w:pos="1560"/>
          <w:tab w:val="num" w:pos="0"/>
        </w:tabs>
        <w:spacing w:after="0" w:line="360" w:lineRule="auto"/>
        <w:ind w:left="0" w:firstLine="561"/>
        <w:jc w:val="both"/>
        <w:rPr>
          <w:lang w:val="uk-UA"/>
        </w:rPr>
      </w:pPr>
      <w:r>
        <w:rPr>
          <w:lang w:val="uk-UA"/>
        </w:rPr>
        <w:lastRenderedPageBreak/>
        <w:t>У</w:t>
      </w:r>
      <w:r w:rsidRPr="00C223E8">
        <w:rPr>
          <w:lang w:val="uk-UA"/>
        </w:rPr>
        <w:t xml:space="preserve"> дисертаційній роботі </w:t>
      </w:r>
      <w:r>
        <w:rPr>
          <w:lang w:val="uk-UA"/>
        </w:rPr>
        <w:t xml:space="preserve">здійснено теоретичне узагальнення та нове вирішення науково - практичного завдання, що полягає в оптимізації лікування та покращенні прогнозу хворих на гіпертонічну хворобу на підставі вивчення впливу </w:t>
      </w:r>
      <w:r w:rsidRPr="00ED5BAA">
        <w:rPr>
          <w:lang w:val="en-US"/>
        </w:rPr>
        <w:t>I</w:t>
      </w:r>
      <w:r w:rsidRPr="00FA3AEE">
        <w:rPr>
          <w:lang w:val="uk-UA"/>
        </w:rPr>
        <w:t>/</w:t>
      </w:r>
      <w:r w:rsidRPr="00ED5BAA">
        <w:rPr>
          <w:lang w:val="en-US"/>
        </w:rPr>
        <w:t>D</w:t>
      </w:r>
      <w:r w:rsidRPr="00FA3AEE">
        <w:rPr>
          <w:lang w:val="uk-UA"/>
        </w:rPr>
        <w:t xml:space="preserve"> поліморфізму гену АПФ</w:t>
      </w:r>
      <w:r>
        <w:rPr>
          <w:lang w:val="uk-UA"/>
        </w:rPr>
        <w:t xml:space="preserve"> на клінічний перебіг артеріальної гіпертензії та ефективність антигіпертензивної терапії інгібіторами ангіотензинперетворюючого ферменту та сартанами.</w:t>
      </w:r>
    </w:p>
    <w:p w:rsidR="00DA6D49" w:rsidRPr="003D796D" w:rsidRDefault="00DA6D49" w:rsidP="004A7059">
      <w:pPr>
        <w:numPr>
          <w:ilvl w:val="0"/>
          <w:numId w:val="15"/>
        </w:numPr>
        <w:tabs>
          <w:tab w:val="clear" w:pos="1560"/>
          <w:tab w:val="num" w:pos="0"/>
        </w:tabs>
        <w:spacing w:after="0" w:line="360" w:lineRule="auto"/>
        <w:ind w:left="0" w:firstLine="561"/>
        <w:jc w:val="both"/>
        <w:rPr>
          <w:lang w:val="uk-UA"/>
        </w:rPr>
      </w:pPr>
      <w:r>
        <w:rPr>
          <w:lang w:val="uk-UA"/>
        </w:rPr>
        <w:t xml:space="preserve">Клінічний перебіг артеріальної гіпертензії залежить від </w:t>
      </w:r>
      <w:r w:rsidRPr="00ED5BAA">
        <w:rPr>
          <w:lang w:val="en-US"/>
        </w:rPr>
        <w:t>I</w:t>
      </w:r>
      <w:r w:rsidRPr="00FA3AEE">
        <w:rPr>
          <w:lang w:val="uk-UA"/>
        </w:rPr>
        <w:t>/</w:t>
      </w:r>
      <w:r w:rsidRPr="00ED5BAA">
        <w:rPr>
          <w:lang w:val="en-US"/>
        </w:rPr>
        <w:t>D</w:t>
      </w:r>
      <w:r w:rsidRPr="00FA3AEE">
        <w:rPr>
          <w:lang w:val="uk-UA"/>
        </w:rPr>
        <w:t xml:space="preserve"> поліморфізму гену АПФ</w:t>
      </w:r>
      <w:r>
        <w:rPr>
          <w:lang w:val="uk-UA"/>
        </w:rPr>
        <w:t xml:space="preserve">. Найбільш вагомі </w:t>
      </w:r>
      <w:r>
        <w:rPr>
          <w:lang w:val="uk-UA" w:eastAsia="uk-UA"/>
        </w:rPr>
        <w:t xml:space="preserve">відмінності існують у хворих з гомозиготним типом </w:t>
      </w:r>
      <w:r w:rsidRPr="007E2227">
        <w:rPr>
          <w:color w:val="000000"/>
          <w:lang w:val="uk-UA"/>
        </w:rPr>
        <w:t>спадкоємств</w:t>
      </w:r>
      <w:r>
        <w:rPr>
          <w:color w:val="000000"/>
          <w:lang w:val="uk-UA"/>
        </w:rPr>
        <w:t>а</w:t>
      </w:r>
      <w:r w:rsidRPr="007752E6">
        <w:rPr>
          <w:lang w:val="uk-UA"/>
        </w:rPr>
        <w:t xml:space="preserve"> </w:t>
      </w:r>
      <w:r>
        <w:rPr>
          <w:lang w:val="en-US"/>
        </w:rPr>
        <w:t>D</w:t>
      </w:r>
      <w:r w:rsidRPr="00467CFB">
        <w:rPr>
          <w:lang w:val="uk-UA"/>
        </w:rPr>
        <w:t xml:space="preserve"> </w:t>
      </w:r>
      <w:r>
        <w:rPr>
          <w:lang w:val="uk-UA"/>
        </w:rPr>
        <w:t>та</w:t>
      </w:r>
      <w:r w:rsidRPr="00467CFB">
        <w:rPr>
          <w:lang w:val="uk-UA"/>
        </w:rPr>
        <w:t xml:space="preserve"> </w:t>
      </w:r>
      <w:r>
        <w:rPr>
          <w:lang w:val="en-US"/>
        </w:rPr>
        <w:t>I</w:t>
      </w:r>
      <w:r w:rsidRPr="00467CFB">
        <w:rPr>
          <w:lang w:val="uk-UA"/>
        </w:rPr>
        <w:t xml:space="preserve"> алел</w:t>
      </w:r>
      <w:r>
        <w:rPr>
          <w:lang w:val="uk-UA"/>
        </w:rPr>
        <w:t>і, група з І</w:t>
      </w:r>
      <w:r>
        <w:rPr>
          <w:lang w:val="en-US"/>
        </w:rPr>
        <w:t>D</w:t>
      </w:r>
      <w:r>
        <w:rPr>
          <w:lang w:val="uk-UA"/>
        </w:rPr>
        <w:t xml:space="preserve"> генотипом займає </w:t>
      </w:r>
      <w:r>
        <w:rPr>
          <w:lang w:val="uk-UA" w:eastAsia="uk-UA"/>
        </w:rPr>
        <w:t xml:space="preserve">проміжне положення. </w:t>
      </w:r>
      <w:r w:rsidRPr="002162B8">
        <w:rPr>
          <w:color w:val="000000"/>
          <w:lang w:val="uk-UA" w:eastAsia="uk-UA"/>
        </w:rPr>
        <w:t xml:space="preserve">При цьому </w:t>
      </w:r>
      <w:r>
        <w:rPr>
          <w:color w:val="000000"/>
          <w:lang w:val="uk-UA" w:eastAsia="uk-UA"/>
        </w:rPr>
        <w:t xml:space="preserve">для пацієнтів з </w:t>
      </w:r>
      <w:r w:rsidRPr="002162B8">
        <w:rPr>
          <w:color w:val="000000"/>
          <w:lang w:val="en-US"/>
        </w:rPr>
        <w:t>DD</w:t>
      </w:r>
      <w:r>
        <w:rPr>
          <w:color w:val="000000"/>
          <w:lang w:val="uk-UA"/>
        </w:rPr>
        <w:t xml:space="preserve"> генотипом характерний </w:t>
      </w:r>
      <w:r>
        <w:rPr>
          <w:lang w:val="uk-UA"/>
        </w:rPr>
        <w:t>більший анамнез щодо</w:t>
      </w:r>
      <w:r w:rsidRPr="00693793">
        <w:rPr>
          <w:lang w:val="uk-UA"/>
        </w:rPr>
        <w:t xml:space="preserve"> </w:t>
      </w:r>
      <w:r>
        <w:rPr>
          <w:lang w:val="uk-UA"/>
        </w:rPr>
        <w:t>гіпертонічної хвороби; частіше спостерігається обтяжена спадковість по артеріальній гіпертензії, хронічна серцева недостатність і</w:t>
      </w:r>
      <w:r w:rsidRPr="00071703">
        <w:rPr>
          <w:lang w:val="uk-UA"/>
        </w:rPr>
        <w:t xml:space="preserve"> супутні захворювання </w:t>
      </w:r>
      <w:r>
        <w:rPr>
          <w:lang w:val="uk-UA"/>
        </w:rPr>
        <w:t xml:space="preserve">(цукровий діабет та ІХС), а також превалює кризовий перебіг гіпертонічної хвороби. В той час, коли у хворих з ІІ генотипом в більшості випадків спостерігається безсимптомний перебіг захворювання та вірогідно пізніший вік маніфестації артеріальної гіпертензії. Наявність </w:t>
      </w:r>
      <w:r w:rsidRPr="002162B8">
        <w:rPr>
          <w:color w:val="000000"/>
          <w:lang w:val="uk-UA" w:eastAsia="uk-UA"/>
        </w:rPr>
        <w:t xml:space="preserve">D </w:t>
      </w:r>
      <w:r w:rsidRPr="002162B8">
        <w:rPr>
          <w:color w:val="000000"/>
          <w:lang w:val="uk-UA"/>
        </w:rPr>
        <w:t>алел</w:t>
      </w:r>
      <w:r>
        <w:rPr>
          <w:color w:val="000000"/>
          <w:lang w:val="uk-UA"/>
        </w:rPr>
        <w:t>і</w:t>
      </w:r>
      <w:r w:rsidRPr="002162B8">
        <w:rPr>
          <w:color w:val="000000"/>
          <w:lang w:val="uk-UA"/>
        </w:rPr>
        <w:t xml:space="preserve"> асоційована з більш високими цифрами артеріального тиску (як систолічного, так і діастолічного) та більш вира</w:t>
      </w:r>
      <w:r>
        <w:rPr>
          <w:color w:val="000000"/>
          <w:lang w:val="uk-UA"/>
        </w:rPr>
        <w:t>же</w:t>
      </w:r>
      <w:r w:rsidRPr="002162B8">
        <w:rPr>
          <w:color w:val="000000"/>
          <w:lang w:val="uk-UA"/>
        </w:rPr>
        <w:t>н</w:t>
      </w:r>
      <w:r>
        <w:rPr>
          <w:color w:val="000000"/>
          <w:lang w:val="uk-UA"/>
        </w:rPr>
        <w:t>им</w:t>
      </w:r>
      <w:r w:rsidRPr="002162B8">
        <w:rPr>
          <w:color w:val="000000"/>
          <w:lang w:val="uk-UA"/>
        </w:rPr>
        <w:t xml:space="preserve"> </w:t>
      </w:r>
      <w:r>
        <w:rPr>
          <w:color w:val="000000"/>
          <w:lang w:val="uk-UA"/>
        </w:rPr>
        <w:t xml:space="preserve">розвитком </w:t>
      </w:r>
      <w:r w:rsidRPr="002162B8">
        <w:rPr>
          <w:color w:val="000000"/>
          <w:lang w:val="uk-UA"/>
        </w:rPr>
        <w:t>гіпертрофії міокарду лівого шлуночка</w:t>
      </w:r>
      <w:r>
        <w:rPr>
          <w:color w:val="000000"/>
          <w:lang w:val="uk-UA"/>
        </w:rPr>
        <w:t xml:space="preserve"> </w:t>
      </w:r>
      <w:r>
        <w:rPr>
          <w:lang w:val="uk-UA"/>
        </w:rPr>
        <w:t>(за показником модифікованого Корнельського індексу та даними ЕхоКГ)</w:t>
      </w:r>
      <w:r w:rsidRPr="002162B8">
        <w:rPr>
          <w:color w:val="000000"/>
          <w:lang w:val="uk-UA"/>
        </w:rPr>
        <w:t>.</w:t>
      </w:r>
    </w:p>
    <w:p w:rsidR="00DA6D49" w:rsidRDefault="00DA6D49" w:rsidP="004A7059">
      <w:pPr>
        <w:numPr>
          <w:ilvl w:val="0"/>
          <w:numId w:val="15"/>
        </w:numPr>
        <w:tabs>
          <w:tab w:val="clear" w:pos="1560"/>
          <w:tab w:val="num" w:pos="0"/>
        </w:tabs>
        <w:spacing w:after="0" w:line="360" w:lineRule="auto"/>
        <w:ind w:left="0" w:firstLine="561"/>
        <w:jc w:val="both"/>
        <w:rPr>
          <w:lang w:val="uk-UA"/>
        </w:rPr>
      </w:pPr>
      <w:r>
        <w:rPr>
          <w:lang w:val="uk-UA"/>
        </w:rPr>
        <w:t xml:space="preserve">Існує зв'язок між антигіпертензивною ефективністю терапії іАПФ і сартанами та </w:t>
      </w:r>
      <w:r w:rsidRPr="00F9571E">
        <w:rPr>
          <w:lang w:val="uk-UA"/>
        </w:rPr>
        <w:t>I/D поліморфізм</w:t>
      </w:r>
      <w:r>
        <w:rPr>
          <w:lang w:val="uk-UA"/>
        </w:rPr>
        <w:t>ом</w:t>
      </w:r>
      <w:r w:rsidRPr="00F9571E">
        <w:rPr>
          <w:lang w:val="uk-UA"/>
        </w:rPr>
        <w:t xml:space="preserve"> ген</w:t>
      </w:r>
      <w:r>
        <w:rPr>
          <w:lang w:val="uk-UA"/>
        </w:rPr>
        <w:t>у</w:t>
      </w:r>
      <w:r w:rsidRPr="00F9571E">
        <w:rPr>
          <w:lang w:val="uk-UA"/>
        </w:rPr>
        <w:t xml:space="preserve"> АПФ</w:t>
      </w:r>
      <w:r>
        <w:rPr>
          <w:lang w:val="uk-UA"/>
        </w:rPr>
        <w:t xml:space="preserve">. Так, іАПФ проявляють більш виражену антигіпертензивну дію в осіб з гомозиготним типом успадкування І алелі: зниження САТ на 19%, ДАТ на 16,1%, досягнення цільового АТ на монотерапії в 89% випадків, тоді як при </w:t>
      </w:r>
      <w:r>
        <w:rPr>
          <w:lang w:val="en-US"/>
        </w:rPr>
        <w:t>DD</w:t>
      </w:r>
      <w:r>
        <w:rPr>
          <w:lang w:val="uk-UA"/>
        </w:rPr>
        <w:t xml:space="preserve"> генотипі ці показники склали 17,8%, 12,8% та 50% відповідно.</w:t>
      </w:r>
    </w:p>
    <w:p w:rsidR="00DA6D49" w:rsidRDefault="00DA6D49" w:rsidP="004A7059">
      <w:pPr>
        <w:numPr>
          <w:ilvl w:val="0"/>
          <w:numId w:val="15"/>
        </w:numPr>
        <w:tabs>
          <w:tab w:val="clear" w:pos="1560"/>
          <w:tab w:val="num" w:pos="0"/>
        </w:tabs>
        <w:spacing w:after="0" w:line="360" w:lineRule="auto"/>
        <w:ind w:left="0" w:firstLine="561"/>
        <w:jc w:val="both"/>
        <w:rPr>
          <w:lang w:val="uk-UA"/>
        </w:rPr>
      </w:pPr>
      <w:r>
        <w:rPr>
          <w:lang w:val="uk-UA"/>
        </w:rPr>
        <w:t xml:space="preserve">Блокатори рецепторів ангіотензину ІІ справляють більш виражену антигіпертензивну дію у носіїв </w:t>
      </w:r>
      <w:r>
        <w:rPr>
          <w:lang w:val="en-US"/>
        </w:rPr>
        <w:t>D</w:t>
      </w:r>
      <w:r>
        <w:rPr>
          <w:lang w:val="uk-UA"/>
        </w:rPr>
        <w:t xml:space="preserve"> алелі: зниження САТ на 21,2%, ДАТ на 20,4%, досягнення цільового АТ на монотерапії в 79% випадків, проти 18,2%, 16% та 64% при ІІ генотипі відповідно.</w:t>
      </w:r>
    </w:p>
    <w:p w:rsidR="00DA6D49" w:rsidRPr="008F5600" w:rsidRDefault="00DA6D49" w:rsidP="004A7059">
      <w:pPr>
        <w:numPr>
          <w:ilvl w:val="0"/>
          <w:numId w:val="15"/>
        </w:numPr>
        <w:tabs>
          <w:tab w:val="clear" w:pos="1560"/>
          <w:tab w:val="num" w:pos="0"/>
        </w:tabs>
        <w:spacing w:after="0" w:line="360" w:lineRule="auto"/>
        <w:ind w:left="0" w:firstLine="561"/>
        <w:jc w:val="both"/>
        <w:rPr>
          <w:lang w:val="uk-UA"/>
        </w:rPr>
      </w:pPr>
      <w:r>
        <w:rPr>
          <w:lang w:val="uk-UA"/>
        </w:rPr>
        <w:t xml:space="preserve">Істотного впливу </w:t>
      </w:r>
      <w:r w:rsidRPr="00F9571E">
        <w:rPr>
          <w:lang w:val="uk-UA"/>
        </w:rPr>
        <w:t>I/D поліморфізм</w:t>
      </w:r>
      <w:r>
        <w:rPr>
          <w:lang w:val="uk-UA"/>
        </w:rPr>
        <w:t>у</w:t>
      </w:r>
      <w:r w:rsidRPr="00F9571E">
        <w:rPr>
          <w:lang w:val="uk-UA"/>
        </w:rPr>
        <w:t xml:space="preserve"> ген</w:t>
      </w:r>
      <w:r>
        <w:rPr>
          <w:lang w:val="uk-UA"/>
        </w:rPr>
        <w:t>а</w:t>
      </w:r>
      <w:r w:rsidRPr="00F9571E">
        <w:rPr>
          <w:lang w:val="uk-UA"/>
        </w:rPr>
        <w:t xml:space="preserve"> АПФ</w:t>
      </w:r>
      <w:r>
        <w:rPr>
          <w:lang w:val="uk-UA"/>
        </w:rPr>
        <w:t xml:space="preserve"> на динаміку гіпертрофії міокарду </w:t>
      </w:r>
      <w:r>
        <w:rPr>
          <w:color w:val="000000"/>
          <w:lang w:val="uk-UA"/>
        </w:rPr>
        <w:t xml:space="preserve">лівого шлуночку в ході шестимісячного лікування іАПФ і БРА у хворих на АГ не встановлено. Проте, динаміка розмірів лівого передсердя під впливом терапії іАПФ була вірогідно більшою у пацієнтів з ІІ генотипом (4% проти 1,7% при </w:t>
      </w:r>
      <w:r>
        <w:rPr>
          <w:lang w:val="en-US"/>
        </w:rPr>
        <w:t>DD</w:t>
      </w:r>
      <w:r>
        <w:rPr>
          <w:lang w:val="uk-UA"/>
        </w:rPr>
        <w:t xml:space="preserve"> генотипі)</w:t>
      </w:r>
      <w:r>
        <w:rPr>
          <w:color w:val="000000"/>
          <w:lang w:val="uk-UA"/>
        </w:rPr>
        <w:t xml:space="preserve">, а терапія сартанами поряд з більш вираженим антигіпертензивним ефектом призводила у носіїв </w:t>
      </w:r>
      <w:r>
        <w:rPr>
          <w:lang w:val="en-US"/>
        </w:rPr>
        <w:t>D</w:t>
      </w:r>
      <w:r>
        <w:rPr>
          <w:lang w:val="uk-UA"/>
        </w:rPr>
        <w:t xml:space="preserve"> алелі до більш вираженого зменшення </w:t>
      </w:r>
      <w:r>
        <w:rPr>
          <w:color w:val="000000"/>
          <w:lang w:val="uk-UA"/>
        </w:rPr>
        <w:t>індексу Соколова – Лайона (</w:t>
      </w:r>
      <w:r w:rsidRPr="0064789B">
        <w:rPr>
          <w:lang w:val="uk-UA"/>
        </w:rPr>
        <w:t xml:space="preserve">14% </w:t>
      </w:r>
      <w:r>
        <w:rPr>
          <w:lang w:val="uk-UA"/>
        </w:rPr>
        <w:t>проти</w:t>
      </w:r>
      <w:r w:rsidRPr="0064789B">
        <w:rPr>
          <w:lang w:val="uk-UA"/>
        </w:rPr>
        <w:t xml:space="preserve"> 11,6% при </w:t>
      </w:r>
      <w:r>
        <w:rPr>
          <w:lang w:val="en-US"/>
        </w:rPr>
        <w:t>II</w:t>
      </w:r>
      <w:r w:rsidRPr="0064789B">
        <w:rPr>
          <w:lang w:val="uk-UA"/>
        </w:rPr>
        <w:t xml:space="preserve"> генотип</w:t>
      </w:r>
      <w:r>
        <w:rPr>
          <w:lang w:val="uk-UA"/>
        </w:rPr>
        <w:t>і</w:t>
      </w:r>
      <w:r>
        <w:rPr>
          <w:color w:val="000000"/>
          <w:lang w:val="uk-UA"/>
        </w:rPr>
        <w:t xml:space="preserve">) та </w:t>
      </w:r>
      <w:r w:rsidRPr="0064789B">
        <w:rPr>
          <w:color w:val="000000"/>
          <w:lang w:val="uk-UA"/>
        </w:rPr>
        <w:t xml:space="preserve">товщини </w:t>
      </w:r>
      <w:r>
        <w:rPr>
          <w:color w:val="000000"/>
          <w:lang w:val="uk-UA"/>
        </w:rPr>
        <w:t>міжшлуночкової перетинки (</w:t>
      </w:r>
      <w:r w:rsidRPr="0064789B">
        <w:rPr>
          <w:color w:val="000000"/>
          <w:lang w:val="uk-UA"/>
        </w:rPr>
        <w:t>5,</w:t>
      </w:r>
      <w:r>
        <w:rPr>
          <w:color w:val="000000"/>
          <w:lang w:val="uk-UA"/>
        </w:rPr>
        <w:t>04</w:t>
      </w:r>
      <w:r w:rsidRPr="0064789B">
        <w:rPr>
          <w:color w:val="000000"/>
          <w:lang w:val="uk-UA"/>
        </w:rPr>
        <w:t xml:space="preserve">% проти </w:t>
      </w:r>
      <w:r>
        <w:rPr>
          <w:color w:val="000000"/>
          <w:lang w:val="uk-UA"/>
        </w:rPr>
        <w:t>3</w:t>
      </w:r>
      <w:r w:rsidRPr="0064789B">
        <w:rPr>
          <w:color w:val="000000"/>
          <w:lang w:val="uk-UA"/>
        </w:rPr>
        <w:t>,</w:t>
      </w:r>
      <w:r>
        <w:rPr>
          <w:color w:val="000000"/>
          <w:lang w:val="uk-UA"/>
        </w:rPr>
        <w:t>4</w:t>
      </w:r>
      <w:r w:rsidRPr="0064789B">
        <w:rPr>
          <w:color w:val="000000"/>
          <w:lang w:val="uk-UA"/>
        </w:rPr>
        <w:t xml:space="preserve">% у гомозигот з </w:t>
      </w:r>
      <w:r>
        <w:rPr>
          <w:color w:val="000000"/>
          <w:lang w:val="uk-UA"/>
        </w:rPr>
        <w:t>і</w:t>
      </w:r>
      <w:r w:rsidRPr="0064789B">
        <w:rPr>
          <w:color w:val="000000"/>
          <w:lang w:val="uk-UA"/>
        </w:rPr>
        <w:t>нсерц</w:t>
      </w:r>
      <w:r>
        <w:rPr>
          <w:color w:val="000000"/>
          <w:lang w:val="uk-UA"/>
        </w:rPr>
        <w:t xml:space="preserve">ією), а також до </w:t>
      </w:r>
      <w:r>
        <w:rPr>
          <w:lang w:val="uk-UA"/>
        </w:rPr>
        <w:t xml:space="preserve">вірогідно більшої динаміки </w:t>
      </w:r>
      <w:r>
        <w:rPr>
          <w:color w:val="000000"/>
          <w:lang w:val="uk-UA"/>
        </w:rPr>
        <w:t>розмірів лівого передсердя та фракції викиду лівого шлуночку (5,1% та 4,4% проти 2,2% та 1,6% при ІІ генотипі відповідно).</w:t>
      </w:r>
    </w:p>
    <w:p w:rsidR="00DA6D49" w:rsidRDefault="00DA6D49" w:rsidP="00DA6D49">
      <w:pPr>
        <w:spacing w:line="360" w:lineRule="auto"/>
        <w:ind w:firstLine="561"/>
        <w:jc w:val="both"/>
        <w:rPr>
          <w:lang w:val="uk-UA"/>
        </w:rPr>
      </w:pPr>
      <w:r>
        <w:rPr>
          <w:lang w:val="uk-UA" w:eastAsia="uk-UA"/>
        </w:rPr>
        <w:t>6.</w:t>
      </w:r>
      <w:r>
        <w:rPr>
          <w:lang w:val="uk-UA" w:eastAsia="uk-UA"/>
        </w:rPr>
        <w:tab/>
        <w:t xml:space="preserve">Додаткове застосування антагоністу кальцію ІІІ покоління лерканідіпіну дозволило збільшити кількість хворих, що досягли цільового рівня АТ на 20% (на 19% в групі лізіноприлу та на 21% в групі лозартану). Поряд з більш вираженим антигіпертензивним ефектом комбінована терапія </w:t>
      </w:r>
      <w:r>
        <w:rPr>
          <w:lang w:val="uk-UA" w:eastAsia="uk-UA"/>
        </w:rPr>
        <w:lastRenderedPageBreak/>
        <w:t xml:space="preserve">призвела до більшого регресу </w:t>
      </w:r>
      <w:r w:rsidRPr="00D25D54">
        <w:rPr>
          <w:color w:val="000000"/>
          <w:lang w:val="uk-UA"/>
        </w:rPr>
        <w:t>гіпертрофії міокарду лівого шлуночк</w:t>
      </w:r>
      <w:r>
        <w:rPr>
          <w:color w:val="000000"/>
          <w:lang w:val="uk-UA"/>
        </w:rPr>
        <w:t>у як за ЕКГ - критеріями (зменшення індексу Соколова – Лайона та модифікованого Корнельського індексу на 16,1% та 13,8% проти 12,2% та 9,7% на монотерапії блокаторами РАС), так і за даними ЕхоКГ – обстеження (зменшення ІММЛШ на 12,9% проти 9,2% при застосуванні одного препарату), а також до вірогідно більшого зменшення розмірів лівого передсердя (на 4,4% проти 3,1%).</w:t>
      </w:r>
    </w:p>
    <w:p w:rsidR="00DA6D49" w:rsidRPr="00F5525B" w:rsidRDefault="00DA6D49" w:rsidP="00DA6D49">
      <w:pPr>
        <w:spacing w:line="360" w:lineRule="auto"/>
        <w:jc w:val="both"/>
        <w:rPr>
          <w:lang w:val="uk-UA"/>
        </w:rPr>
      </w:pPr>
    </w:p>
    <w:p w:rsidR="00DA6D49" w:rsidRPr="004F0993" w:rsidRDefault="00DA6D49" w:rsidP="00DA6D49">
      <w:pPr>
        <w:spacing w:line="360" w:lineRule="auto"/>
        <w:jc w:val="center"/>
        <w:rPr>
          <w:b/>
          <w:lang w:val="uk-UA"/>
        </w:rPr>
      </w:pPr>
      <w:r>
        <w:rPr>
          <w:lang w:val="uk-UA"/>
        </w:rPr>
        <w:br w:type="page"/>
      </w:r>
      <w:r w:rsidRPr="004F0993">
        <w:rPr>
          <w:b/>
          <w:lang w:val="uk-UA"/>
        </w:rPr>
        <w:lastRenderedPageBreak/>
        <w:t>ПРАКТИЧНІ РЕКОМЕНДАЦІЇ</w:t>
      </w:r>
    </w:p>
    <w:p w:rsidR="00DA6D49" w:rsidRPr="004F0993" w:rsidRDefault="00DA6D49" w:rsidP="00DA6D49">
      <w:pPr>
        <w:spacing w:line="360" w:lineRule="auto"/>
        <w:jc w:val="center"/>
        <w:rPr>
          <w:lang w:val="uk-UA"/>
        </w:rPr>
      </w:pPr>
    </w:p>
    <w:p w:rsidR="00DA6D49" w:rsidRDefault="00DA6D49" w:rsidP="004A7059">
      <w:pPr>
        <w:numPr>
          <w:ilvl w:val="0"/>
          <w:numId w:val="16"/>
        </w:numPr>
        <w:tabs>
          <w:tab w:val="clear" w:pos="2145"/>
          <w:tab w:val="num" w:pos="0"/>
        </w:tabs>
        <w:spacing w:after="0" w:line="360" w:lineRule="auto"/>
        <w:ind w:left="0" w:firstLine="560"/>
        <w:jc w:val="both"/>
        <w:rPr>
          <w:color w:val="000000"/>
          <w:lang w:val="uk-UA" w:eastAsia="uk-UA"/>
        </w:rPr>
      </w:pPr>
      <w:r>
        <w:rPr>
          <w:lang w:val="uk-UA"/>
        </w:rPr>
        <w:t>У схему обстеження хворих на артеріальну гіпертензію рекомендова</w:t>
      </w:r>
      <w:r>
        <w:rPr>
          <w:lang w:val="uk-UA" w:eastAsia="uk-UA"/>
        </w:rPr>
        <w:t xml:space="preserve">но включати визначення </w:t>
      </w:r>
      <w:r w:rsidRPr="00ED5BAA">
        <w:rPr>
          <w:lang w:val="en-US"/>
        </w:rPr>
        <w:t>I</w:t>
      </w:r>
      <w:r w:rsidRPr="00FA3AEE">
        <w:rPr>
          <w:lang w:val="uk-UA"/>
        </w:rPr>
        <w:t>/</w:t>
      </w:r>
      <w:r w:rsidRPr="00ED5BAA">
        <w:rPr>
          <w:lang w:val="en-US"/>
        </w:rPr>
        <w:t>D</w:t>
      </w:r>
      <w:r w:rsidRPr="00FA3AEE">
        <w:rPr>
          <w:lang w:val="uk-UA"/>
        </w:rPr>
        <w:t xml:space="preserve"> поліморфізм</w:t>
      </w:r>
      <w:r>
        <w:rPr>
          <w:lang w:val="uk-UA"/>
        </w:rPr>
        <w:t>у</w:t>
      </w:r>
      <w:r w:rsidRPr="00FA3AEE">
        <w:rPr>
          <w:lang w:val="uk-UA"/>
        </w:rPr>
        <w:t xml:space="preserve"> ген</w:t>
      </w:r>
      <w:r>
        <w:rPr>
          <w:lang w:val="uk-UA"/>
        </w:rPr>
        <w:t>а</w:t>
      </w:r>
      <w:r w:rsidRPr="00FA3AEE">
        <w:rPr>
          <w:lang w:val="uk-UA"/>
        </w:rPr>
        <w:t xml:space="preserve"> АПФ</w:t>
      </w:r>
      <w:r>
        <w:rPr>
          <w:lang w:val="uk-UA"/>
        </w:rPr>
        <w:t xml:space="preserve"> для встановлення прогнозу перебігу захворювання та розвитку гіпертрофії міокарду </w:t>
      </w:r>
      <w:r w:rsidRPr="002162B8">
        <w:rPr>
          <w:color w:val="000000"/>
          <w:lang w:val="uk-UA"/>
        </w:rPr>
        <w:t>лівого шлуночк</w:t>
      </w:r>
      <w:r>
        <w:rPr>
          <w:color w:val="000000"/>
          <w:lang w:val="uk-UA"/>
        </w:rPr>
        <w:t xml:space="preserve">у з метою виділення серед пацієнтів групи високого ризику, призначення більш агресивних засобів лікування та </w:t>
      </w:r>
      <w:r>
        <w:rPr>
          <w:color w:val="000000"/>
          <w:lang w:val="uk-UA" w:eastAsia="uk-UA"/>
        </w:rPr>
        <w:t xml:space="preserve">здійснення мір </w:t>
      </w:r>
      <w:r>
        <w:rPr>
          <w:lang w:val="uk-UA"/>
        </w:rPr>
        <w:t xml:space="preserve">цілеспрямованої </w:t>
      </w:r>
      <w:r>
        <w:rPr>
          <w:color w:val="000000"/>
          <w:lang w:val="uk-UA" w:eastAsia="uk-UA"/>
        </w:rPr>
        <w:t xml:space="preserve">профілактики </w:t>
      </w:r>
      <w:r>
        <w:rPr>
          <w:lang w:val="uk-UA"/>
        </w:rPr>
        <w:t>ускладнень АГ</w:t>
      </w:r>
      <w:r>
        <w:rPr>
          <w:color w:val="000000"/>
          <w:lang w:val="uk-UA" w:eastAsia="uk-UA"/>
        </w:rPr>
        <w:t>.</w:t>
      </w:r>
    </w:p>
    <w:p w:rsidR="00DA6D49" w:rsidRPr="00CB0744" w:rsidRDefault="00DA6D49" w:rsidP="004A7059">
      <w:pPr>
        <w:numPr>
          <w:ilvl w:val="0"/>
          <w:numId w:val="16"/>
        </w:numPr>
        <w:tabs>
          <w:tab w:val="clear" w:pos="2145"/>
          <w:tab w:val="num" w:pos="0"/>
        </w:tabs>
        <w:spacing w:after="0" w:line="360" w:lineRule="auto"/>
        <w:ind w:left="0" w:firstLine="840"/>
        <w:jc w:val="both"/>
        <w:rPr>
          <w:color w:val="000000"/>
          <w:lang w:val="uk-UA" w:eastAsia="uk-UA"/>
        </w:rPr>
      </w:pPr>
      <w:r>
        <w:rPr>
          <w:color w:val="000000"/>
          <w:lang w:val="uk-UA" w:eastAsia="uk-UA"/>
        </w:rPr>
        <w:t xml:space="preserve">При виборі антигіпертензивної терапії у хворих з </w:t>
      </w:r>
      <w:r>
        <w:rPr>
          <w:lang w:val="uk-UA" w:eastAsia="uk-UA"/>
        </w:rPr>
        <w:t xml:space="preserve">ІІ генотипом гену АПФ рекомендується віддавати перевагу інгібіторам ангіотензинперетворюючого ферменту, у носіїв </w:t>
      </w:r>
      <w:r w:rsidRPr="00ED5BAA">
        <w:rPr>
          <w:lang w:val="en-US"/>
        </w:rPr>
        <w:t>D</w:t>
      </w:r>
      <w:r>
        <w:rPr>
          <w:lang w:val="uk-UA"/>
        </w:rPr>
        <w:t xml:space="preserve"> алелі – сартанам.</w:t>
      </w:r>
    </w:p>
    <w:p w:rsidR="00DA6D49" w:rsidRPr="00D06D86" w:rsidRDefault="00DA6D49" w:rsidP="00DA6D49">
      <w:pPr>
        <w:spacing w:line="360" w:lineRule="auto"/>
        <w:jc w:val="both"/>
        <w:rPr>
          <w:lang w:val="uk-UA"/>
        </w:rPr>
      </w:pPr>
    </w:p>
    <w:p w:rsidR="00DA6D49" w:rsidRDefault="00DA6D49" w:rsidP="00DA6D49">
      <w:pPr>
        <w:spacing w:line="360" w:lineRule="auto"/>
        <w:jc w:val="center"/>
        <w:rPr>
          <w:b/>
          <w:lang w:val="uk-UA"/>
        </w:rPr>
      </w:pPr>
      <w:r>
        <w:rPr>
          <w:lang w:val="uk-UA"/>
        </w:rPr>
        <w:br w:type="page"/>
      </w:r>
      <w:r w:rsidRPr="00BB623E">
        <w:rPr>
          <w:b/>
          <w:lang w:val="uk-UA"/>
        </w:rPr>
        <w:lastRenderedPageBreak/>
        <w:t xml:space="preserve">СПИСОК </w:t>
      </w:r>
      <w:r>
        <w:rPr>
          <w:b/>
          <w:lang w:val="uk-UA"/>
        </w:rPr>
        <w:t>ВИКОРИСТАНИХ ДЖЕРЕЛ</w:t>
      </w:r>
    </w:p>
    <w:p w:rsidR="00DA6D49" w:rsidRDefault="00DA6D49" w:rsidP="00DA6D49">
      <w:pPr>
        <w:spacing w:line="360" w:lineRule="auto"/>
        <w:jc w:val="center"/>
        <w:rPr>
          <w:b/>
          <w:lang w:val="uk-UA"/>
        </w:rPr>
      </w:pPr>
    </w:p>
    <w:p w:rsidR="00DA6D49" w:rsidRDefault="00DA6D49" w:rsidP="004A7059">
      <w:pPr>
        <w:numPr>
          <w:ilvl w:val="0"/>
          <w:numId w:val="17"/>
        </w:numPr>
        <w:tabs>
          <w:tab w:val="clear" w:pos="1571"/>
          <w:tab w:val="num" w:pos="0"/>
        </w:tabs>
        <w:spacing w:after="0" w:line="360" w:lineRule="auto"/>
        <w:ind w:left="0" w:firstLine="0"/>
        <w:jc w:val="both"/>
        <w:rPr>
          <w:lang w:val="uk-UA"/>
        </w:rPr>
      </w:pPr>
      <w:r>
        <w:rPr>
          <w:lang w:val="uk-UA"/>
        </w:rPr>
        <w:t>Серцево – судинні захворювання. Методичні рекомендації з діагностики та лікування // Під редакцією Коваленка В.М. та Лутая</w:t>
      </w:r>
      <w:r w:rsidRPr="00F9049D">
        <w:rPr>
          <w:lang w:val="uk-UA"/>
        </w:rPr>
        <w:t xml:space="preserve"> </w:t>
      </w:r>
      <w:r>
        <w:rPr>
          <w:lang w:val="uk-UA"/>
        </w:rPr>
        <w:t>М.І.. – Київ. – 2005. – с. 540.</w:t>
      </w:r>
    </w:p>
    <w:p w:rsidR="00DA6D49" w:rsidRDefault="00DA6D49" w:rsidP="004A7059">
      <w:pPr>
        <w:numPr>
          <w:ilvl w:val="0"/>
          <w:numId w:val="17"/>
        </w:numPr>
        <w:tabs>
          <w:tab w:val="clear" w:pos="1571"/>
          <w:tab w:val="num" w:pos="0"/>
        </w:tabs>
        <w:spacing w:after="0" w:line="360" w:lineRule="auto"/>
        <w:ind w:left="0" w:firstLine="0"/>
        <w:jc w:val="both"/>
        <w:rPr>
          <w:lang w:val="uk-UA"/>
        </w:rPr>
      </w:pPr>
      <w:r>
        <w:rPr>
          <w:lang w:val="uk-UA"/>
        </w:rPr>
        <w:t>Стан здоров’я населення України та забезпечення надання медичної допомоги. Аналітично – статистичний посібник // Під редакцією Гайдаєва Ю.А., Коваленка В.М., Корнацького В.М. – Київ. – 2007. – с. 97.</w:t>
      </w:r>
    </w:p>
    <w:p w:rsidR="00DA6D49" w:rsidRDefault="00DA6D49" w:rsidP="004A7059">
      <w:pPr>
        <w:numPr>
          <w:ilvl w:val="0"/>
          <w:numId w:val="17"/>
        </w:numPr>
        <w:tabs>
          <w:tab w:val="clear" w:pos="1571"/>
          <w:tab w:val="num" w:pos="0"/>
        </w:tabs>
        <w:spacing w:after="0" w:line="360" w:lineRule="auto"/>
        <w:ind w:left="0" w:firstLine="0"/>
        <w:jc w:val="both"/>
        <w:rPr>
          <w:lang w:val="uk-UA"/>
        </w:rPr>
      </w:pPr>
      <w:r>
        <w:rPr>
          <w:lang w:val="uk-UA"/>
        </w:rPr>
        <w:t>Горбась І.М. Контроль артеріальної гіпертензії серед населення: стан проблеми за даними епідеміологічних досліджень // Український кардіологічний журнал. – 2007. - № 2. – С. 21 – 25.</w:t>
      </w:r>
    </w:p>
    <w:p w:rsidR="00DA6D49" w:rsidRPr="00A54570" w:rsidRDefault="00DA6D49" w:rsidP="004A7059">
      <w:pPr>
        <w:numPr>
          <w:ilvl w:val="0"/>
          <w:numId w:val="17"/>
        </w:numPr>
        <w:tabs>
          <w:tab w:val="clear" w:pos="1571"/>
          <w:tab w:val="num" w:pos="0"/>
        </w:tabs>
        <w:spacing w:after="0" w:line="360" w:lineRule="auto"/>
        <w:ind w:left="0" w:firstLine="0"/>
        <w:jc w:val="both"/>
        <w:rPr>
          <w:lang w:val="uk-UA"/>
        </w:rPr>
      </w:pPr>
      <w:r>
        <w:rPr>
          <w:lang w:val="uk-UA"/>
        </w:rPr>
        <w:t xml:space="preserve"> Хвороби системи кровообігу: динаміка та аналіз. Аналітично – статистичний посібник // Під редакцією Коваленка В.М., Корнацького В.М. – Київ. – 2008. – С. 111.</w:t>
      </w:r>
    </w:p>
    <w:p w:rsidR="00DA6D49" w:rsidRDefault="00DA6D49" w:rsidP="004A7059">
      <w:pPr>
        <w:numPr>
          <w:ilvl w:val="0"/>
          <w:numId w:val="17"/>
        </w:numPr>
        <w:tabs>
          <w:tab w:val="clear" w:pos="1571"/>
          <w:tab w:val="num" w:pos="0"/>
        </w:tabs>
        <w:spacing w:after="0" w:line="360" w:lineRule="auto"/>
        <w:ind w:left="0" w:firstLine="0"/>
        <w:jc w:val="both"/>
        <w:rPr>
          <w:lang w:val="en-US"/>
        </w:rPr>
      </w:pPr>
      <w:r>
        <w:rPr>
          <w:lang w:val="en-US"/>
        </w:rPr>
        <w:t xml:space="preserve">2007 Guidelines for the Management of Arterial Hypertension. The Task Force for the Management of Arterial Hypertension of the European Society of Hypertension (ESH) and of the European Society of Cardiology (ESC) // </w:t>
      </w:r>
      <w:r w:rsidRPr="00391F02">
        <w:rPr>
          <w:lang w:val="en-US"/>
        </w:rPr>
        <w:t xml:space="preserve">J </w:t>
      </w:r>
      <w:r>
        <w:rPr>
          <w:lang w:val="en-US"/>
        </w:rPr>
        <w:t>of Hypertension. – 2007. – Vol. 25. – P. 1105 – 1187.</w:t>
      </w:r>
    </w:p>
    <w:p w:rsidR="00DA6D49" w:rsidRDefault="00DA6D49" w:rsidP="004A7059">
      <w:pPr>
        <w:numPr>
          <w:ilvl w:val="0"/>
          <w:numId w:val="17"/>
        </w:numPr>
        <w:tabs>
          <w:tab w:val="clear" w:pos="1571"/>
          <w:tab w:val="num" w:pos="0"/>
        </w:tabs>
        <w:spacing w:after="0" w:line="360" w:lineRule="auto"/>
        <w:ind w:left="0" w:firstLine="0"/>
        <w:jc w:val="both"/>
        <w:rPr>
          <w:lang w:val="en-US"/>
        </w:rPr>
      </w:pPr>
      <w:r>
        <w:rPr>
          <w:lang w:val="en-US"/>
        </w:rPr>
        <w:t>Gerbino P., Bramley T., Nightengale B. et al. Effect of medication compliance with antihypertensive therapy on blood pressure control // Am. J. Hypertens. – 2004. – Vol. 17. – P. 222A.</w:t>
      </w:r>
    </w:p>
    <w:p w:rsidR="00DA6D49" w:rsidRDefault="00DA6D49" w:rsidP="004A7059">
      <w:pPr>
        <w:numPr>
          <w:ilvl w:val="0"/>
          <w:numId w:val="17"/>
        </w:numPr>
        <w:tabs>
          <w:tab w:val="clear" w:pos="1571"/>
          <w:tab w:val="num" w:pos="0"/>
        </w:tabs>
        <w:spacing w:after="0" w:line="360" w:lineRule="auto"/>
        <w:ind w:left="0" w:firstLine="0"/>
        <w:jc w:val="both"/>
        <w:rPr>
          <w:lang w:val="en-US"/>
        </w:rPr>
      </w:pPr>
      <w:smartTag w:uri="urn:schemas-microsoft-com:office:smarttags" w:element="place">
        <w:smartTag w:uri="urn:schemas-microsoft-com:office:smarttags" w:element="City">
          <w:r>
            <w:rPr>
              <w:lang w:val="en-US"/>
            </w:rPr>
            <w:t>Kearney</w:t>
          </w:r>
        </w:smartTag>
      </w:smartTag>
      <w:r>
        <w:rPr>
          <w:lang w:val="en-US"/>
        </w:rPr>
        <w:t xml:space="preserve"> P., Whelton M., Reynolds K. et al. Worldwide prevalence of hypertension</w:t>
      </w:r>
      <w:r>
        <w:rPr>
          <w:lang w:val="uk-UA"/>
        </w:rPr>
        <w:t>:</w:t>
      </w:r>
      <w:r>
        <w:rPr>
          <w:lang w:val="en-US"/>
        </w:rPr>
        <w:t xml:space="preserve"> a systematic review // J. Hypertens. – 2003. – Vol. 22. – P. 11 - 19.</w:t>
      </w:r>
    </w:p>
    <w:p w:rsidR="00DA6D49" w:rsidRDefault="00DA6D49" w:rsidP="004A7059">
      <w:pPr>
        <w:numPr>
          <w:ilvl w:val="0"/>
          <w:numId w:val="17"/>
        </w:numPr>
        <w:tabs>
          <w:tab w:val="clear" w:pos="1571"/>
          <w:tab w:val="num" w:pos="0"/>
        </w:tabs>
        <w:spacing w:after="0" w:line="360" w:lineRule="auto"/>
        <w:ind w:left="0" w:firstLine="0"/>
        <w:jc w:val="both"/>
        <w:rPr>
          <w:lang w:val="en-US"/>
        </w:rPr>
      </w:pPr>
      <w:r>
        <w:rPr>
          <w:lang w:val="uk-UA"/>
        </w:rPr>
        <w:t>Сіренко Ю.М., Радченко Г.Д., Казмирук В.І. Результати опитування лікарів, що займаються лікуванням пацієнтів з артеріальною гіпертензією // Український кардіологічний журнал. – 2008. - № 4. – С. 47 – 52.</w:t>
      </w:r>
    </w:p>
    <w:p w:rsidR="00DA6D49" w:rsidRDefault="00DA6D49" w:rsidP="004A7059">
      <w:pPr>
        <w:numPr>
          <w:ilvl w:val="0"/>
          <w:numId w:val="17"/>
        </w:numPr>
        <w:tabs>
          <w:tab w:val="clear" w:pos="1571"/>
          <w:tab w:val="num" w:pos="840"/>
        </w:tabs>
        <w:spacing w:after="0" w:line="360" w:lineRule="auto"/>
        <w:ind w:left="0" w:firstLine="0"/>
        <w:jc w:val="both"/>
        <w:rPr>
          <w:lang w:val="uk-UA"/>
        </w:rPr>
      </w:pPr>
      <w:r>
        <w:rPr>
          <w:lang w:val="uk-UA"/>
        </w:rPr>
        <w:t>Сіренко Ю.М. Артеріальна гіпертензія 2002. – 2-ге вид., доп. – К.: Моріон, 2002. – 204 с.</w:t>
      </w:r>
    </w:p>
    <w:p w:rsidR="00DA6D49" w:rsidRPr="00737DF0" w:rsidRDefault="00DA6D49" w:rsidP="004A7059">
      <w:pPr>
        <w:numPr>
          <w:ilvl w:val="0"/>
          <w:numId w:val="17"/>
        </w:numPr>
        <w:tabs>
          <w:tab w:val="clear" w:pos="1571"/>
          <w:tab w:val="num" w:pos="840"/>
        </w:tabs>
        <w:spacing w:after="0" w:line="360" w:lineRule="auto"/>
        <w:ind w:left="0" w:firstLine="0"/>
        <w:jc w:val="both"/>
        <w:rPr>
          <w:lang w:val="uk-UA"/>
        </w:rPr>
      </w:pPr>
      <w:r>
        <w:rPr>
          <w:lang w:val="en-US"/>
        </w:rPr>
        <w:t>Karagiannis A., Mikhailidis D.P., Athyros V.G. et al. The role of renin – angiotensin system inhibition in the treatment of hypertension in metabolic syndrome</w:t>
      </w:r>
      <w:r>
        <w:rPr>
          <w:lang w:val="uk-UA"/>
        </w:rPr>
        <w:t>:</w:t>
      </w:r>
      <w:r>
        <w:rPr>
          <w:lang w:val="en-US"/>
        </w:rPr>
        <w:t xml:space="preserve"> are all the angiotensin receptor blockers equal? // Expert Opin Ther Targets. – 2007. – 2. – P. 191 – 205.</w:t>
      </w:r>
    </w:p>
    <w:p w:rsidR="00DA6D49" w:rsidRPr="00613335" w:rsidRDefault="00DA6D49" w:rsidP="004A7059">
      <w:pPr>
        <w:numPr>
          <w:ilvl w:val="0"/>
          <w:numId w:val="17"/>
        </w:numPr>
        <w:tabs>
          <w:tab w:val="clear" w:pos="1571"/>
          <w:tab w:val="num" w:pos="840"/>
        </w:tabs>
        <w:spacing w:after="0" w:line="360" w:lineRule="auto"/>
        <w:ind w:left="0" w:firstLine="0"/>
        <w:jc w:val="both"/>
        <w:rPr>
          <w:spacing w:val="-3"/>
          <w:lang w:val="en-US"/>
        </w:rPr>
      </w:pPr>
      <w:r w:rsidRPr="00613335">
        <w:rPr>
          <w:lang w:val="uk-UA"/>
        </w:rPr>
        <w:t xml:space="preserve">Алмазов В.А., Шляхто </w:t>
      </w:r>
      <w:r>
        <w:rPr>
          <w:lang w:val="en-US"/>
        </w:rPr>
        <w:t>E</w:t>
      </w:r>
      <w:r w:rsidRPr="00613335">
        <w:rPr>
          <w:lang w:val="uk-UA"/>
        </w:rPr>
        <w:t>.</w:t>
      </w:r>
      <w:r>
        <w:rPr>
          <w:lang w:val="en-US"/>
        </w:rPr>
        <w:t>B</w:t>
      </w:r>
      <w:r w:rsidRPr="00613335">
        <w:rPr>
          <w:lang w:val="uk-UA"/>
        </w:rPr>
        <w:t xml:space="preserve">., Шварц Е.И. с соавт. </w:t>
      </w:r>
      <w:r>
        <w:t>Полиморфизм генов РАС и структурно-функциональное состояние миокарда у больных ГБ // Сб. научных трудов 100 лет кафедры факультетской терапии им. акад. Г</w:t>
      </w:r>
      <w:r w:rsidRPr="00613335">
        <w:rPr>
          <w:lang w:val="en-US"/>
        </w:rPr>
        <w:t xml:space="preserve">. </w:t>
      </w:r>
      <w:r>
        <w:t>Ф</w:t>
      </w:r>
      <w:r w:rsidRPr="00613335">
        <w:rPr>
          <w:lang w:val="en-US"/>
        </w:rPr>
        <w:t xml:space="preserve">. </w:t>
      </w:r>
      <w:r>
        <w:t>Ланга</w:t>
      </w:r>
      <w:r w:rsidRPr="00613335">
        <w:rPr>
          <w:lang w:val="en-US"/>
        </w:rPr>
        <w:t xml:space="preserve">. - </w:t>
      </w:r>
      <w:r>
        <w:t>С</w:t>
      </w:r>
      <w:r w:rsidRPr="00613335">
        <w:rPr>
          <w:lang w:val="en-US"/>
        </w:rPr>
        <w:t>-</w:t>
      </w:r>
      <w:r>
        <w:t>Пб</w:t>
      </w:r>
      <w:r w:rsidRPr="00613335">
        <w:rPr>
          <w:lang w:val="en-US"/>
        </w:rPr>
        <w:t>.,</w:t>
      </w:r>
      <w:r>
        <w:t xml:space="preserve"> </w:t>
      </w:r>
      <w:r w:rsidRPr="00613335">
        <w:rPr>
          <w:lang w:val="en-US"/>
        </w:rPr>
        <w:t xml:space="preserve">2000. - </w:t>
      </w:r>
      <w:r>
        <w:t>С</w:t>
      </w:r>
      <w:r w:rsidRPr="00613335">
        <w:rPr>
          <w:lang w:val="en-US"/>
        </w:rPr>
        <w:t>.5-11.</w:t>
      </w:r>
    </w:p>
    <w:p w:rsidR="00DA6D49" w:rsidRPr="00846EBB" w:rsidRDefault="00DA6D49" w:rsidP="004A7059">
      <w:pPr>
        <w:widowControl w:val="0"/>
        <w:numPr>
          <w:ilvl w:val="0"/>
          <w:numId w:val="17"/>
        </w:numPr>
        <w:tabs>
          <w:tab w:val="clear" w:pos="1571"/>
          <w:tab w:val="left" w:pos="689"/>
          <w:tab w:val="num" w:pos="840"/>
        </w:tabs>
        <w:autoSpaceDE w:val="0"/>
        <w:autoSpaceDN w:val="0"/>
        <w:adjustRightInd w:val="0"/>
        <w:spacing w:after="0" w:line="360" w:lineRule="auto"/>
        <w:ind w:left="0" w:right="14" w:firstLine="0"/>
        <w:jc w:val="both"/>
        <w:rPr>
          <w:spacing w:val="-14"/>
          <w:lang w:val="en-US"/>
        </w:rPr>
      </w:pPr>
      <w:smartTag w:uri="urn:schemas-microsoft-com:office:smarttags" w:element="place">
        <w:smartTag w:uri="urn:schemas-microsoft-com:office:smarttags" w:element="City">
          <w:r>
            <w:rPr>
              <w:lang w:val="en-US"/>
            </w:rPr>
            <w:t>Hunt</w:t>
          </w:r>
        </w:smartTag>
        <w:r>
          <w:rPr>
            <w:lang w:val="en-US"/>
          </w:rPr>
          <w:t xml:space="preserve"> </w:t>
        </w:r>
        <w:smartTag w:uri="urn:schemas-microsoft-com:office:smarttags" w:element="State">
          <w:r>
            <w:rPr>
              <w:lang w:val="en-US"/>
            </w:rPr>
            <w:t>S.C.</w:t>
          </w:r>
        </w:smartTag>
      </w:smartTag>
      <w:r>
        <w:rPr>
          <w:lang w:val="en-US"/>
        </w:rPr>
        <w:t xml:space="preserve">, Gwinn </w:t>
      </w:r>
      <w:r>
        <w:t>М</w:t>
      </w:r>
      <w:r>
        <w:rPr>
          <w:lang w:val="en-US"/>
        </w:rPr>
        <w:t>.</w:t>
      </w:r>
      <w:r w:rsidRPr="00846EBB">
        <w:rPr>
          <w:lang w:val="en-US"/>
        </w:rPr>
        <w:t xml:space="preserve"> </w:t>
      </w:r>
      <w:r>
        <w:rPr>
          <w:lang w:val="en-US"/>
        </w:rPr>
        <w:t xml:space="preserve">Ted D. Adams Family History Assessment Strategies for Prevention of Cardiovascular Disease </w:t>
      </w:r>
      <w:r w:rsidRPr="00846EBB">
        <w:rPr>
          <w:lang w:val="en-US"/>
        </w:rPr>
        <w:t xml:space="preserve">// </w:t>
      </w:r>
      <w:r>
        <w:rPr>
          <w:lang w:val="en-US"/>
        </w:rPr>
        <w:t xml:space="preserve">Am J Prev Med., </w:t>
      </w:r>
      <w:r w:rsidRPr="00846EBB">
        <w:rPr>
          <w:lang w:val="en-US"/>
        </w:rPr>
        <w:t xml:space="preserve">-2003. - </w:t>
      </w:r>
      <w:r>
        <w:rPr>
          <w:lang w:val="en-US"/>
        </w:rPr>
        <w:t xml:space="preserve">Vol. 24(2). </w:t>
      </w:r>
      <w:r w:rsidRPr="00846EBB">
        <w:rPr>
          <w:lang w:val="en-US"/>
        </w:rPr>
        <w:t xml:space="preserve">- </w:t>
      </w:r>
      <w:r>
        <w:rPr>
          <w:lang w:val="en-US"/>
        </w:rPr>
        <w:t xml:space="preserve">P.136 </w:t>
      </w:r>
      <w:r w:rsidRPr="00846EBB">
        <w:rPr>
          <w:lang w:val="en-US"/>
        </w:rPr>
        <w:t>-142.</w:t>
      </w:r>
    </w:p>
    <w:p w:rsidR="00DA6D49" w:rsidRPr="00846EBB" w:rsidRDefault="00DA6D49" w:rsidP="004A7059">
      <w:pPr>
        <w:widowControl w:val="0"/>
        <w:numPr>
          <w:ilvl w:val="0"/>
          <w:numId w:val="17"/>
        </w:numPr>
        <w:tabs>
          <w:tab w:val="clear" w:pos="1571"/>
          <w:tab w:val="left" w:pos="689"/>
          <w:tab w:val="num" w:pos="840"/>
        </w:tabs>
        <w:autoSpaceDE w:val="0"/>
        <w:autoSpaceDN w:val="0"/>
        <w:adjustRightInd w:val="0"/>
        <w:spacing w:before="2" w:after="0" w:line="360" w:lineRule="auto"/>
        <w:ind w:left="0" w:right="29" w:firstLine="0"/>
        <w:jc w:val="both"/>
        <w:rPr>
          <w:spacing w:val="-13"/>
          <w:lang w:val="en-US"/>
        </w:rPr>
      </w:pPr>
      <w:r>
        <w:rPr>
          <w:lang w:val="en-US"/>
        </w:rPr>
        <w:t xml:space="preserve">Cusi D., Barlassina C, Taglietti M.V. Genetics of human arterial hypertension </w:t>
      </w:r>
      <w:r w:rsidRPr="00846EBB">
        <w:rPr>
          <w:lang w:val="en-US"/>
        </w:rPr>
        <w:t xml:space="preserve">// </w:t>
      </w:r>
      <w:r>
        <w:rPr>
          <w:lang w:val="en-US"/>
        </w:rPr>
        <w:t>J Nephrol. –</w:t>
      </w:r>
      <w:r w:rsidRPr="00846EBB">
        <w:rPr>
          <w:lang w:val="en-US"/>
        </w:rPr>
        <w:t xml:space="preserve"> 2003</w:t>
      </w:r>
      <w:r>
        <w:rPr>
          <w:lang w:val="en-US"/>
        </w:rPr>
        <w:t>.</w:t>
      </w:r>
      <w:r w:rsidRPr="00846EBB">
        <w:rPr>
          <w:lang w:val="en-US"/>
        </w:rPr>
        <w:t xml:space="preserve"> </w:t>
      </w:r>
      <w:r>
        <w:rPr>
          <w:lang w:val="en-US"/>
        </w:rPr>
        <w:t>–</w:t>
      </w:r>
      <w:r>
        <w:rPr>
          <w:i/>
          <w:iCs/>
          <w:lang w:val="en-US"/>
        </w:rPr>
        <w:t xml:space="preserve"> </w:t>
      </w:r>
      <w:r>
        <w:rPr>
          <w:lang w:val="en-US"/>
        </w:rPr>
        <w:t>Vol. 1</w:t>
      </w:r>
      <w:r w:rsidRPr="00846EBB">
        <w:rPr>
          <w:lang w:val="en-US"/>
        </w:rPr>
        <w:t xml:space="preserve">6. - </w:t>
      </w:r>
      <w:r>
        <w:rPr>
          <w:lang w:val="en-US"/>
        </w:rPr>
        <w:t>P.609-615</w:t>
      </w:r>
      <w:r w:rsidRPr="00846EBB">
        <w:rPr>
          <w:lang w:val="en-US"/>
        </w:rPr>
        <w:t>.</w:t>
      </w:r>
    </w:p>
    <w:p w:rsidR="00DA6D49" w:rsidRPr="00EC5E13" w:rsidRDefault="00DA6D49" w:rsidP="004A7059">
      <w:pPr>
        <w:widowControl w:val="0"/>
        <w:numPr>
          <w:ilvl w:val="0"/>
          <w:numId w:val="17"/>
        </w:numPr>
        <w:shd w:val="clear" w:color="auto" w:fill="FFFFFF"/>
        <w:tabs>
          <w:tab w:val="clear" w:pos="1571"/>
          <w:tab w:val="left" w:pos="840"/>
        </w:tabs>
        <w:autoSpaceDE w:val="0"/>
        <w:autoSpaceDN w:val="0"/>
        <w:adjustRightInd w:val="0"/>
        <w:spacing w:after="0" w:line="360" w:lineRule="auto"/>
        <w:ind w:left="0" w:firstLine="0"/>
        <w:jc w:val="both"/>
        <w:rPr>
          <w:color w:val="000000"/>
          <w:spacing w:val="-12"/>
          <w:lang w:val="en-US"/>
        </w:rPr>
      </w:pPr>
      <w:r w:rsidRPr="00EC5E13">
        <w:rPr>
          <w:color w:val="000000"/>
          <w:spacing w:val="2"/>
          <w:lang w:val="en-US"/>
        </w:rPr>
        <w:t>Yachymova M., Horky K., Yindra A. et al. Polymorphism of</w:t>
      </w:r>
      <w:r w:rsidRPr="00EC5E13">
        <w:rPr>
          <w:color w:val="000000"/>
          <w:spacing w:val="2"/>
          <w:lang w:val="uk-UA"/>
        </w:rPr>
        <w:t xml:space="preserve"> </w:t>
      </w:r>
      <w:r w:rsidRPr="00EC5E13">
        <w:rPr>
          <w:color w:val="000000"/>
          <w:spacing w:val="2"/>
          <w:lang w:val="en-US"/>
        </w:rPr>
        <w:t>angiotensin converting enzyme and angiotensinogen genes in relation</w:t>
      </w:r>
      <w:r w:rsidRPr="00EC5E13">
        <w:rPr>
          <w:color w:val="000000"/>
          <w:spacing w:val="2"/>
          <w:lang w:val="uk-UA"/>
        </w:rPr>
        <w:t xml:space="preserve"> </w:t>
      </w:r>
      <w:r w:rsidRPr="00EC5E13">
        <w:rPr>
          <w:color w:val="000000"/>
          <w:spacing w:val="2"/>
          <w:lang w:val="en-US"/>
        </w:rPr>
        <w:t>to</w:t>
      </w:r>
      <w:r w:rsidRPr="00EC5E13">
        <w:rPr>
          <w:color w:val="000000"/>
          <w:spacing w:val="2"/>
          <w:lang w:val="uk-UA"/>
        </w:rPr>
        <w:t xml:space="preserve"> </w:t>
      </w:r>
      <w:r w:rsidRPr="00EC5E13">
        <w:rPr>
          <w:color w:val="000000"/>
          <w:spacing w:val="-2"/>
          <w:lang w:val="en-US"/>
        </w:rPr>
        <w:t>intermediate humoral and metabolic phenotypes in normotensive offspring</w:t>
      </w:r>
      <w:r w:rsidRPr="00EC5E13">
        <w:rPr>
          <w:color w:val="000000"/>
          <w:spacing w:val="-2"/>
          <w:lang w:val="uk-UA"/>
        </w:rPr>
        <w:t xml:space="preserve"> </w:t>
      </w:r>
      <w:r w:rsidRPr="00EC5E13">
        <w:rPr>
          <w:color w:val="000000"/>
          <w:spacing w:val="-3"/>
          <w:lang w:val="en-US"/>
        </w:rPr>
        <w:t>from hypertensive families // Hypertension. - 1997. - vol. 15., suppl. 4. - P.</w:t>
      </w:r>
    </w:p>
    <w:p w:rsidR="00DA6D49" w:rsidRPr="00EC5E13" w:rsidRDefault="00DA6D49" w:rsidP="004A7059">
      <w:pPr>
        <w:numPr>
          <w:ilvl w:val="0"/>
          <w:numId w:val="17"/>
        </w:numPr>
        <w:tabs>
          <w:tab w:val="clear" w:pos="1571"/>
          <w:tab w:val="num" w:pos="840"/>
        </w:tabs>
        <w:spacing w:after="0" w:line="360" w:lineRule="auto"/>
        <w:ind w:left="0" w:firstLine="0"/>
        <w:jc w:val="both"/>
        <w:rPr>
          <w:lang w:val="uk-UA"/>
        </w:rPr>
      </w:pPr>
      <w:r w:rsidRPr="00EC5E13">
        <w:lastRenderedPageBreak/>
        <w:t>Окороков А.Н. Диагностика болезней внутренних органов: Т. 7. Диагностика болезней сердца и сосудов. // М.: Мед. лит., 2003. – 416 с.</w:t>
      </w:r>
    </w:p>
    <w:p w:rsidR="00DA6D49" w:rsidRPr="00EC5E13" w:rsidRDefault="00DA6D49" w:rsidP="004A7059">
      <w:pPr>
        <w:widowControl w:val="0"/>
        <w:numPr>
          <w:ilvl w:val="0"/>
          <w:numId w:val="17"/>
        </w:numPr>
        <w:tabs>
          <w:tab w:val="clear" w:pos="1571"/>
          <w:tab w:val="left" w:pos="689"/>
          <w:tab w:val="num" w:pos="840"/>
        </w:tabs>
        <w:autoSpaceDE w:val="0"/>
        <w:autoSpaceDN w:val="0"/>
        <w:adjustRightInd w:val="0"/>
        <w:spacing w:before="24" w:after="0" w:line="360" w:lineRule="auto"/>
        <w:ind w:left="0" w:firstLine="0"/>
        <w:jc w:val="both"/>
        <w:rPr>
          <w:lang w:val="uk-UA"/>
        </w:rPr>
      </w:pPr>
      <w:r>
        <w:rPr>
          <w:lang w:val="en-US"/>
        </w:rPr>
        <w:t xml:space="preserve">Higaki J., Katsuya </w:t>
      </w:r>
      <w:r>
        <w:t>Т</w:t>
      </w:r>
      <w:r w:rsidRPr="00846EBB">
        <w:rPr>
          <w:lang w:val="en-US"/>
        </w:rPr>
        <w:t xml:space="preserve">., </w:t>
      </w:r>
      <w:r>
        <w:rPr>
          <w:lang w:val="en-US"/>
        </w:rPr>
        <w:t>Morishita R. Symposium on the etiology of hypertension-summarizing studies in 20th century. Hypertension and genes //</w:t>
      </w:r>
      <w:r>
        <w:rPr>
          <w:i/>
          <w:iCs/>
          <w:lang w:val="en-US"/>
        </w:rPr>
        <w:t xml:space="preserve"> </w:t>
      </w:r>
      <w:r>
        <w:rPr>
          <w:lang w:val="en-US"/>
        </w:rPr>
        <w:t xml:space="preserve">Intern Med. </w:t>
      </w:r>
      <w:r w:rsidRPr="00886DD4">
        <w:rPr>
          <w:lang w:val="en-US"/>
        </w:rPr>
        <w:t xml:space="preserve">- 2001. - </w:t>
      </w:r>
      <w:r>
        <w:rPr>
          <w:lang w:val="en-US"/>
        </w:rPr>
        <w:t xml:space="preserve">Vol.40 </w:t>
      </w:r>
      <w:r w:rsidRPr="00886DD4">
        <w:rPr>
          <w:spacing w:val="17"/>
          <w:lang w:val="en-US"/>
        </w:rPr>
        <w:t>(2).</w:t>
      </w:r>
      <w:r w:rsidRPr="00886DD4">
        <w:rPr>
          <w:lang w:val="en-US"/>
        </w:rPr>
        <w:t xml:space="preserve"> - </w:t>
      </w:r>
      <w:r>
        <w:rPr>
          <w:spacing w:val="12"/>
          <w:lang w:val="en-US"/>
        </w:rPr>
        <w:t>P.144-147.</w:t>
      </w:r>
    </w:p>
    <w:p w:rsidR="00DA6D49" w:rsidRPr="00EC5E13" w:rsidRDefault="00DA6D49" w:rsidP="004A7059">
      <w:pPr>
        <w:widowControl w:val="0"/>
        <w:numPr>
          <w:ilvl w:val="0"/>
          <w:numId w:val="17"/>
        </w:numPr>
        <w:tabs>
          <w:tab w:val="clear" w:pos="1571"/>
          <w:tab w:val="left" w:pos="689"/>
          <w:tab w:val="num" w:pos="840"/>
        </w:tabs>
        <w:autoSpaceDE w:val="0"/>
        <w:autoSpaceDN w:val="0"/>
        <w:adjustRightInd w:val="0"/>
        <w:spacing w:after="0" w:line="360" w:lineRule="auto"/>
        <w:ind w:left="0" w:right="14" w:firstLine="0"/>
        <w:jc w:val="both"/>
        <w:rPr>
          <w:lang w:val="uk-UA"/>
        </w:rPr>
      </w:pPr>
      <w:r>
        <w:rPr>
          <w:lang w:val="en-US"/>
        </w:rPr>
        <w:t>Sutherland</w:t>
      </w:r>
      <w:r w:rsidRPr="005C3C2A">
        <w:rPr>
          <w:lang w:val="uk-UA"/>
        </w:rPr>
        <w:t xml:space="preserve"> </w:t>
      </w:r>
      <w:r>
        <w:rPr>
          <w:lang w:val="en-US"/>
        </w:rPr>
        <w:t>G</w:t>
      </w:r>
      <w:r w:rsidRPr="005C3C2A">
        <w:rPr>
          <w:lang w:val="uk-UA"/>
        </w:rPr>
        <w:t>.</w:t>
      </w:r>
      <w:r>
        <w:rPr>
          <w:lang w:val="en-US"/>
        </w:rPr>
        <w:t>R</w:t>
      </w:r>
      <w:r w:rsidRPr="005C3C2A">
        <w:rPr>
          <w:lang w:val="uk-UA"/>
        </w:rPr>
        <w:t xml:space="preserve">., </w:t>
      </w:r>
      <w:r>
        <w:rPr>
          <w:lang w:val="en-US"/>
        </w:rPr>
        <w:t>Richards</w:t>
      </w:r>
      <w:r w:rsidRPr="005C3C2A">
        <w:rPr>
          <w:lang w:val="uk-UA"/>
        </w:rPr>
        <w:t xml:space="preserve"> </w:t>
      </w:r>
      <w:r>
        <w:rPr>
          <w:lang w:val="en-US"/>
        </w:rPr>
        <w:t>R</w:t>
      </w:r>
      <w:r w:rsidRPr="005C3C2A">
        <w:rPr>
          <w:lang w:val="uk-UA"/>
        </w:rPr>
        <w:t>.</w:t>
      </w:r>
      <w:r>
        <w:rPr>
          <w:lang w:val="en-US"/>
        </w:rPr>
        <w:t>I</w:t>
      </w:r>
      <w:r w:rsidRPr="005C3C2A">
        <w:rPr>
          <w:lang w:val="uk-UA"/>
        </w:rPr>
        <w:t xml:space="preserve">. </w:t>
      </w:r>
      <w:r>
        <w:rPr>
          <w:lang w:val="en-US"/>
        </w:rPr>
        <w:t>Simple</w:t>
      </w:r>
      <w:r w:rsidRPr="005C3C2A">
        <w:rPr>
          <w:lang w:val="uk-UA"/>
        </w:rPr>
        <w:t xml:space="preserve"> </w:t>
      </w:r>
      <w:r>
        <w:rPr>
          <w:lang w:val="en-US"/>
        </w:rPr>
        <w:t>tandem</w:t>
      </w:r>
      <w:r w:rsidRPr="005C3C2A">
        <w:rPr>
          <w:lang w:val="uk-UA"/>
        </w:rPr>
        <w:t xml:space="preserve"> </w:t>
      </w:r>
      <w:r>
        <w:rPr>
          <w:lang w:val="en-US"/>
        </w:rPr>
        <w:t>DNA</w:t>
      </w:r>
      <w:r w:rsidRPr="005C3C2A">
        <w:rPr>
          <w:lang w:val="uk-UA"/>
        </w:rPr>
        <w:t xml:space="preserve"> </w:t>
      </w:r>
      <w:r>
        <w:rPr>
          <w:lang w:val="en-US"/>
        </w:rPr>
        <w:t>repeats</w:t>
      </w:r>
      <w:r w:rsidRPr="005C3C2A">
        <w:rPr>
          <w:lang w:val="uk-UA"/>
        </w:rPr>
        <w:t xml:space="preserve"> </w:t>
      </w:r>
      <w:r>
        <w:rPr>
          <w:lang w:val="en-US"/>
        </w:rPr>
        <w:t>and</w:t>
      </w:r>
      <w:r w:rsidRPr="005C3C2A">
        <w:rPr>
          <w:lang w:val="uk-UA"/>
        </w:rPr>
        <w:t xml:space="preserve"> </w:t>
      </w:r>
      <w:r>
        <w:rPr>
          <w:lang w:val="en-US"/>
        </w:rPr>
        <w:t>human</w:t>
      </w:r>
      <w:r w:rsidRPr="005C3C2A">
        <w:rPr>
          <w:lang w:val="uk-UA"/>
        </w:rPr>
        <w:t xml:space="preserve"> </w:t>
      </w:r>
      <w:r>
        <w:rPr>
          <w:lang w:val="en-US"/>
        </w:rPr>
        <w:t>genetic</w:t>
      </w:r>
      <w:r w:rsidRPr="005C3C2A">
        <w:rPr>
          <w:lang w:val="uk-UA"/>
        </w:rPr>
        <w:t xml:space="preserve"> </w:t>
      </w:r>
      <w:r>
        <w:rPr>
          <w:lang w:val="en-US"/>
        </w:rPr>
        <w:t>disease</w:t>
      </w:r>
      <w:r w:rsidRPr="005C3C2A">
        <w:rPr>
          <w:lang w:val="uk-UA"/>
        </w:rPr>
        <w:t xml:space="preserve"> //</w:t>
      </w:r>
      <w:r w:rsidRPr="005C3C2A">
        <w:rPr>
          <w:i/>
          <w:iCs/>
          <w:lang w:val="uk-UA"/>
        </w:rPr>
        <w:t xml:space="preserve"> </w:t>
      </w:r>
      <w:r>
        <w:rPr>
          <w:lang w:val="en-US"/>
        </w:rPr>
        <w:t>Proc</w:t>
      </w:r>
      <w:r w:rsidRPr="005C3C2A">
        <w:rPr>
          <w:lang w:val="uk-UA"/>
        </w:rPr>
        <w:t xml:space="preserve"> </w:t>
      </w:r>
      <w:r>
        <w:rPr>
          <w:lang w:val="en-US"/>
        </w:rPr>
        <w:t>Nat</w:t>
      </w:r>
      <w:r w:rsidRPr="005C3C2A">
        <w:rPr>
          <w:lang w:val="uk-UA"/>
        </w:rPr>
        <w:t xml:space="preserve"> </w:t>
      </w:r>
      <w:r>
        <w:rPr>
          <w:lang w:val="en-US"/>
        </w:rPr>
        <w:t>Acad</w:t>
      </w:r>
      <w:r w:rsidRPr="005C3C2A">
        <w:rPr>
          <w:lang w:val="uk-UA"/>
        </w:rPr>
        <w:t xml:space="preserve"> </w:t>
      </w:r>
      <w:r>
        <w:rPr>
          <w:lang w:val="en-US"/>
        </w:rPr>
        <w:t>Sci</w:t>
      </w:r>
      <w:r w:rsidRPr="005C3C2A">
        <w:rPr>
          <w:lang w:val="uk-UA"/>
        </w:rPr>
        <w:t xml:space="preserve"> </w:t>
      </w:r>
      <w:r>
        <w:rPr>
          <w:lang w:val="en-US"/>
        </w:rPr>
        <w:t>U</w:t>
      </w:r>
      <w:r w:rsidRPr="005C3C2A">
        <w:rPr>
          <w:lang w:val="uk-UA"/>
        </w:rPr>
        <w:t xml:space="preserve"> </w:t>
      </w:r>
      <w:r>
        <w:rPr>
          <w:lang w:val="en-US"/>
        </w:rPr>
        <w:t>S</w:t>
      </w:r>
      <w:r w:rsidRPr="005C3C2A">
        <w:rPr>
          <w:lang w:val="uk-UA"/>
        </w:rPr>
        <w:t xml:space="preserve"> </w:t>
      </w:r>
      <w:r>
        <w:rPr>
          <w:lang w:val="en-US"/>
        </w:rPr>
        <w:t>A</w:t>
      </w:r>
      <w:r w:rsidRPr="005C3C2A">
        <w:rPr>
          <w:lang w:val="uk-UA"/>
        </w:rPr>
        <w:t xml:space="preserve">. - 1995. – </w:t>
      </w:r>
      <w:r>
        <w:rPr>
          <w:lang w:val="en-US"/>
        </w:rPr>
        <w:t>Vol</w:t>
      </w:r>
      <w:r w:rsidRPr="005C3C2A">
        <w:rPr>
          <w:lang w:val="uk-UA"/>
        </w:rPr>
        <w:t>. 92(9). -</w:t>
      </w:r>
      <w:r>
        <w:rPr>
          <w:lang w:val="en-US"/>
        </w:rPr>
        <w:t xml:space="preserve"> P</w:t>
      </w:r>
      <w:r w:rsidRPr="005C3C2A">
        <w:rPr>
          <w:lang w:val="uk-UA"/>
        </w:rPr>
        <w:t>.3636-3641.</w:t>
      </w:r>
    </w:p>
    <w:p w:rsidR="00DA6D49" w:rsidRPr="00EC5E13" w:rsidRDefault="00DA6D49" w:rsidP="004A7059">
      <w:pPr>
        <w:numPr>
          <w:ilvl w:val="0"/>
          <w:numId w:val="17"/>
        </w:numPr>
        <w:tabs>
          <w:tab w:val="clear" w:pos="1571"/>
          <w:tab w:val="num" w:pos="840"/>
        </w:tabs>
        <w:spacing w:after="0" w:line="360" w:lineRule="auto"/>
        <w:ind w:left="0" w:firstLine="0"/>
        <w:jc w:val="both"/>
        <w:rPr>
          <w:lang w:val="uk-UA"/>
        </w:rPr>
      </w:pPr>
      <w:r w:rsidRPr="005C3C2A">
        <w:rPr>
          <w:lang w:val="uk-UA"/>
        </w:rPr>
        <w:t>Бебихов Д. В., Никоненко Т. А., Постнов А. Ю. Неменделевское</w:t>
      </w:r>
      <w:r w:rsidRPr="00EC5E13">
        <w:rPr>
          <w:lang w:val="uk-UA"/>
        </w:rPr>
        <w:t xml:space="preserve"> </w:t>
      </w:r>
      <w:r w:rsidRPr="005C3C2A">
        <w:rPr>
          <w:lang w:val="uk-UA"/>
        </w:rPr>
        <w:t>наследование артериальной гипертензии: повторяющиеся</w:t>
      </w:r>
      <w:r w:rsidRPr="00EC5E13">
        <w:rPr>
          <w:lang w:val="uk-UA"/>
        </w:rPr>
        <w:t xml:space="preserve"> </w:t>
      </w:r>
      <w:r w:rsidRPr="005C3C2A">
        <w:rPr>
          <w:lang w:val="uk-UA"/>
        </w:rPr>
        <w:t>последовател</w:t>
      </w:r>
      <w:r w:rsidRPr="00EC5E13">
        <w:t>ьности  ДНК как кандидаты на роль геномных</w:t>
      </w:r>
      <w:r w:rsidRPr="00EC5E13">
        <w:rPr>
          <w:lang w:val="uk-UA"/>
        </w:rPr>
        <w:t xml:space="preserve"> </w:t>
      </w:r>
      <w:r w:rsidRPr="00EC5E13">
        <w:t>детерминант // Кардиология. - 2001. - Т. 41, № 6. - С. 34 – 39.</w:t>
      </w:r>
    </w:p>
    <w:p w:rsidR="00DA6D49" w:rsidRPr="00EC5E13" w:rsidRDefault="00DA6D49" w:rsidP="004A7059">
      <w:pPr>
        <w:widowControl w:val="0"/>
        <w:numPr>
          <w:ilvl w:val="0"/>
          <w:numId w:val="17"/>
        </w:numPr>
        <w:shd w:val="clear" w:color="auto" w:fill="FFFFFF"/>
        <w:tabs>
          <w:tab w:val="clear" w:pos="1571"/>
          <w:tab w:val="num" w:pos="840"/>
          <w:tab w:val="left" w:pos="1018"/>
        </w:tabs>
        <w:autoSpaceDE w:val="0"/>
        <w:autoSpaceDN w:val="0"/>
        <w:adjustRightInd w:val="0"/>
        <w:spacing w:after="0" w:line="360" w:lineRule="auto"/>
        <w:ind w:left="0" w:firstLine="0"/>
        <w:jc w:val="both"/>
        <w:rPr>
          <w:color w:val="000000"/>
          <w:spacing w:val="-19"/>
        </w:rPr>
      </w:pPr>
      <w:r w:rsidRPr="00EC5E13">
        <w:rPr>
          <w:color w:val="000000"/>
          <w:spacing w:val="-2"/>
        </w:rPr>
        <w:t xml:space="preserve">Чистяков А.Д., Демуров Л.М., Кондратьев Я.Ю. и др. </w:t>
      </w:r>
      <w:r w:rsidRPr="00EC5E13">
        <w:rPr>
          <w:color w:val="000000"/>
          <w:spacing w:val="-1"/>
        </w:rPr>
        <w:t xml:space="preserve">Полиморфизм гена АПФ при артериальной гипертензии и сердечно - </w:t>
      </w:r>
      <w:r w:rsidRPr="00EC5E13">
        <w:rPr>
          <w:color w:val="000000"/>
          <w:spacing w:val="1"/>
        </w:rPr>
        <w:t xml:space="preserve">сосудистых заболеваниях в московской популяции // Молекулярная </w:t>
      </w:r>
      <w:r w:rsidRPr="00EC5E13">
        <w:rPr>
          <w:color w:val="000000"/>
          <w:spacing w:val="-2"/>
        </w:rPr>
        <w:t xml:space="preserve">биология. - 1998. - </w:t>
      </w:r>
      <w:r>
        <w:rPr>
          <w:color w:val="000000"/>
          <w:spacing w:val="-2"/>
          <w:lang w:val="uk-UA"/>
        </w:rPr>
        <w:t xml:space="preserve">   </w:t>
      </w:r>
      <w:r w:rsidRPr="00EC5E13">
        <w:rPr>
          <w:color w:val="000000"/>
          <w:spacing w:val="-2"/>
        </w:rPr>
        <w:t>Т. 32, № 3. - С. 410-415.</w:t>
      </w:r>
    </w:p>
    <w:p w:rsidR="00DA6D49" w:rsidRPr="006206CF"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8"/>
          <w:lang w:val="en-US"/>
        </w:rPr>
      </w:pPr>
      <w:r w:rsidRPr="00EC5E13">
        <w:rPr>
          <w:color w:val="000000"/>
          <w:spacing w:val="-2"/>
          <w:lang w:val="en-US"/>
        </w:rPr>
        <w:t xml:space="preserve">Francke S., Hager S., Frognel P. et al. Quantitative association study </w:t>
      </w:r>
      <w:r w:rsidRPr="00EC5E13">
        <w:rPr>
          <w:color w:val="000000"/>
          <w:spacing w:val="-1"/>
          <w:lang w:val="en-US"/>
        </w:rPr>
        <w:t xml:space="preserve">with five candidate genes for essential hypertension and salt-sensitivity in </w:t>
      </w:r>
      <w:r w:rsidRPr="00EC5E13">
        <w:rPr>
          <w:color w:val="000000"/>
          <w:spacing w:val="-4"/>
          <w:lang w:val="en-US"/>
        </w:rPr>
        <w:t>normotensive subjects // Hypertension. - 1999. - vol. 17 (suppl. 3). - P. S87.</w:t>
      </w:r>
    </w:p>
    <w:p w:rsidR="00DA6D49" w:rsidRPr="005716C3" w:rsidRDefault="00DA6D49" w:rsidP="004A7059">
      <w:pPr>
        <w:numPr>
          <w:ilvl w:val="0"/>
          <w:numId w:val="17"/>
        </w:numPr>
        <w:tabs>
          <w:tab w:val="clear" w:pos="1571"/>
          <w:tab w:val="num" w:pos="840"/>
        </w:tabs>
        <w:spacing w:after="0" w:line="360" w:lineRule="auto"/>
        <w:ind w:left="0" w:firstLine="0"/>
        <w:jc w:val="both"/>
        <w:rPr>
          <w:color w:val="000000"/>
          <w:lang w:val="en-US"/>
        </w:rPr>
      </w:pPr>
      <w:r w:rsidRPr="005716C3">
        <w:rPr>
          <w:color w:val="000000"/>
          <w:spacing w:val="-2"/>
          <w:lang w:val="en-US"/>
        </w:rPr>
        <w:t xml:space="preserve">Caulfield M., Lavender P., Farral M. et al. Linkage of the angiotensinogen gene to essential </w:t>
      </w:r>
      <w:r w:rsidRPr="005716C3">
        <w:rPr>
          <w:color w:val="000000"/>
          <w:spacing w:val="-1"/>
          <w:lang w:val="en-US"/>
        </w:rPr>
        <w:t xml:space="preserve">hypertension // </w:t>
      </w:r>
      <w:r w:rsidRPr="005716C3">
        <w:rPr>
          <w:color w:val="000000"/>
          <w:lang w:val="en-US"/>
        </w:rPr>
        <w:t>N Engl. J Med. – 1994 – 330 – P. 1629 - 1633.</w:t>
      </w:r>
    </w:p>
    <w:p w:rsidR="00DA6D49" w:rsidRPr="005716C3"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8"/>
          <w:lang w:val="en-US"/>
        </w:rPr>
      </w:pPr>
      <w:r w:rsidRPr="005716C3">
        <w:rPr>
          <w:color w:val="000000"/>
          <w:spacing w:val="-2"/>
          <w:lang w:val="en-US"/>
        </w:rPr>
        <w:t xml:space="preserve">Caulfield M., Lavender P., Newell-Price J. Linkage of the angiotensinogen gene locus to human essential </w:t>
      </w:r>
      <w:r w:rsidRPr="005716C3">
        <w:rPr>
          <w:color w:val="000000"/>
          <w:spacing w:val="-1"/>
          <w:lang w:val="en-US"/>
        </w:rPr>
        <w:t>hypertension // J. Clin. Invest. – 1995. – 96. – P. 687 – 692.</w:t>
      </w:r>
    </w:p>
    <w:p w:rsidR="00DA6D49" w:rsidRPr="005716C3"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before="10" w:after="0" w:line="360" w:lineRule="auto"/>
        <w:ind w:left="0" w:firstLine="0"/>
        <w:jc w:val="both"/>
        <w:rPr>
          <w:color w:val="000000"/>
          <w:spacing w:val="-12"/>
          <w:lang w:val="en-US"/>
        </w:rPr>
      </w:pPr>
      <w:r w:rsidRPr="005716C3">
        <w:rPr>
          <w:color w:val="000000"/>
          <w:spacing w:val="-2"/>
          <w:lang w:val="en-US"/>
        </w:rPr>
        <w:t xml:space="preserve">Hingorani A. D., Sharma P., Jia H. et al. Blood pressure and M235T polymorphism of the angiotensinogene gene // Hypertension. - 1996. - Vol. </w:t>
      </w:r>
      <w:r w:rsidRPr="005716C3">
        <w:rPr>
          <w:color w:val="000000"/>
          <w:spacing w:val="7"/>
          <w:lang w:val="en-US"/>
        </w:rPr>
        <w:t>28.-P. 907-911.</w:t>
      </w:r>
    </w:p>
    <w:p w:rsidR="00DA6D49" w:rsidRPr="005716C3"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before="10" w:after="0" w:line="360" w:lineRule="auto"/>
        <w:ind w:left="0" w:firstLine="0"/>
        <w:jc w:val="both"/>
        <w:rPr>
          <w:color w:val="000000"/>
          <w:spacing w:val="-12"/>
          <w:lang w:val="en-US"/>
        </w:rPr>
      </w:pPr>
      <w:r w:rsidRPr="005716C3">
        <w:rPr>
          <w:color w:val="000000"/>
          <w:spacing w:val="-2"/>
          <w:lang w:val="en-US"/>
        </w:rPr>
        <w:t xml:space="preserve">Jeunemaitre X., Soubrier F., Kotelevtsev Y.V. et al. Molecular basis of human </w:t>
      </w:r>
      <w:r w:rsidRPr="005716C3">
        <w:rPr>
          <w:color w:val="000000"/>
          <w:spacing w:val="-1"/>
          <w:lang w:val="en-US"/>
        </w:rPr>
        <w:t xml:space="preserve">hypertension: role of </w:t>
      </w:r>
      <w:r w:rsidRPr="005716C3">
        <w:rPr>
          <w:color w:val="000000"/>
          <w:spacing w:val="-2"/>
          <w:lang w:val="en-US"/>
        </w:rPr>
        <w:t>angiotensinogene // Cell. – 1992. – 71. – P. 169 – 180.</w:t>
      </w:r>
    </w:p>
    <w:p w:rsidR="00DA6D49" w:rsidRPr="00E55235"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after="0" w:line="360" w:lineRule="auto"/>
        <w:ind w:left="0" w:firstLine="0"/>
        <w:jc w:val="both"/>
        <w:rPr>
          <w:color w:val="000000"/>
          <w:spacing w:val="-10"/>
          <w:lang w:val="en-US"/>
        </w:rPr>
      </w:pPr>
      <w:r w:rsidRPr="005716C3">
        <w:rPr>
          <w:color w:val="000000"/>
          <w:spacing w:val="5"/>
          <w:lang w:val="en-US"/>
        </w:rPr>
        <w:t>Curnow K.M. Pascoe L., White D.C. Genetic analysis of the human</w:t>
      </w:r>
      <w:r w:rsidRPr="00E55235">
        <w:rPr>
          <w:color w:val="000000"/>
          <w:spacing w:val="5"/>
          <w:lang w:val="en-US"/>
        </w:rPr>
        <w:t xml:space="preserve"> type-I angiotensin II receptor // Molec. Endocr. – 1992. - Vol. 6. – P. 1113 – 1118.</w:t>
      </w:r>
    </w:p>
    <w:p w:rsidR="00DA6D49" w:rsidRPr="00E55235"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after="0" w:line="360" w:lineRule="auto"/>
        <w:ind w:left="0" w:firstLine="0"/>
        <w:jc w:val="both"/>
        <w:rPr>
          <w:color w:val="000000"/>
          <w:spacing w:val="-10"/>
          <w:lang w:val="en-US"/>
        </w:rPr>
      </w:pPr>
      <w:r w:rsidRPr="00E55235">
        <w:rPr>
          <w:color w:val="000000"/>
          <w:spacing w:val="-10"/>
          <w:lang w:val="en-US"/>
        </w:rPr>
        <w:t xml:space="preserve">Doria A., Ji L., Warram J.N., Krolewski A.S. Ddel </w:t>
      </w:r>
      <w:r w:rsidRPr="00E55235">
        <w:rPr>
          <w:color w:val="000000"/>
          <w:spacing w:val="-4"/>
          <w:lang w:val="en-US"/>
        </w:rPr>
        <w:t>polymorphism in the AGTR 1 gene // Hum. Molec. Genet. – 1994. – Vol. 3. – P. 1444.</w:t>
      </w:r>
    </w:p>
    <w:p w:rsidR="00DA6D49" w:rsidRPr="00E55235"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after="0" w:line="360" w:lineRule="auto"/>
        <w:ind w:left="0" w:firstLine="0"/>
        <w:jc w:val="both"/>
        <w:rPr>
          <w:color w:val="000000"/>
          <w:spacing w:val="-10"/>
          <w:lang w:val="en-US"/>
        </w:rPr>
      </w:pPr>
      <w:r w:rsidRPr="00E55235">
        <w:rPr>
          <w:color w:val="000000"/>
          <w:spacing w:val="-4"/>
          <w:lang w:val="en-US"/>
        </w:rPr>
        <w:t xml:space="preserve">Hingorani A.D., Brown M.J. A simple molecular assay for the 1166 variant of the </w:t>
      </w:r>
      <w:r w:rsidRPr="00E55235">
        <w:rPr>
          <w:color w:val="000000"/>
          <w:spacing w:val="-1"/>
          <w:lang w:val="en-US"/>
        </w:rPr>
        <w:t>angiotensin II type 1 receptor gene // Bochem. Biophys. Res. Commun. – 1995. – Vol. 15. – P. 725 – 729.</w:t>
      </w:r>
    </w:p>
    <w:p w:rsidR="00DA6D49" w:rsidRPr="00116DC1"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after="0" w:line="360" w:lineRule="auto"/>
        <w:ind w:left="0" w:firstLine="0"/>
        <w:jc w:val="both"/>
        <w:rPr>
          <w:color w:val="000000"/>
          <w:spacing w:val="-10"/>
          <w:lang w:val="en-US"/>
        </w:rPr>
      </w:pPr>
      <w:r w:rsidRPr="00D65F7B">
        <w:rPr>
          <w:color w:val="000000"/>
          <w:spacing w:val="-12"/>
          <w:lang w:val="en-US"/>
        </w:rPr>
        <w:t xml:space="preserve">Zhang K.X., </w:t>
      </w:r>
      <w:r>
        <w:rPr>
          <w:color w:val="000000"/>
          <w:spacing w:val="-12"/>
          <w:lang w:val="en-US"/>
        </w:rPr>
        <w:t>Liu T.B., Xu Q.X. et al. A</w:t>
      </w:r>
      <w:r w:rsidRPr="00EC5E13">
        <w:rPr>
          <w:color w:val="000000"/>
          <w:spacing w:val="-1"/>
          <w:lang w:val="en-US"/>
        </w:rPr>
        <w:t>ssocia</w:t>
      </w:r>
      <w:r>
        <w:rPr>
          <w:color w:val="000000"/>
          <w:spacing w:val="-1"/>
          <w:lang w:val="en-US"/>
        </w:rPr>
        <w:t xml:space="preserve">tion of </w:t>
      </w:r>
      <w:r w:rsidRPr="00EC5E13">
        <w:rPr>
          <w:color w:val="000000"/>
          <w:spacing w:val="-1"/>
          <w:lang w:val="en-US"/>
        </w:rPr>
        <w:t>angiotensin II receptor</w:t>
      </w:r>
      <w:r>
        <w:rPr>
          <w:color w:val="000000"/>
          <w:spacing w:val="-1"/>
          <w:lang w:val="en-US"/>
        </w:rPr>
        <w:t xml:space="preserve"> </w:t>
      </w:r>
      <w:r w:rsidRPr="00EC5E13">
        <w:rPr>
          <w:color w:val="000000"/>
          <w:spacing w:val="-1"/>
          <w:lang w:val="en-US"/>
        </w:rPr>
        <w:t xml:space="preserve">type 1 </w:t>
      </w:r>
      <w:r w:rsidRPr="00EC5E13">
        <w:rPr>
          <w:color w:val="000000"/>
          <w:spacing w:val="-4"/>
          <w:lang w:val="en-US"/>
        </w:rPr>
        <w:t>gene</w:t>
      </w:r>
      <w:r>
        <w:rPr>
          <w:color w:val="000000"/>
          <w:spacing w:val="-4"/>
          <w:lang w:val="en-US"/>
        </w:rPr>
        <w:t xml:space="preserve"> single nucleotide </w:t>
      </w:r>
      <w:r w:rsidRPr="00EC5E13">
        <w:rPr>
          <w:color w:val="000000"/>
          <w:spacing w:val="-4"/>
          <w:lang w:val="en-US"/>
        </w:rPr>
        <w:t>polymorphism</w:t>
      </w:r>
      <w:r>
        <w:rPr>
          <w:color w:val="000000"/>
          <w:spacing w:val="-4"/>
          <w:lang w:val="en-US"/>
        </w:rPr>
        <w:t xml:space="preserve"> with Chinese </w:t>
      </w:r>
      <w:r>
        <w:rPr>
          <w:color w:val="000000"/>
          <w:spacing w:val="-2"/>
          <w:lang w:val="en-US"/>
        </w:rPr>
        <w:t xml:space="preserve">essential </w:t>
      </w:r>
      <w:r w:rsidRPr="00EC5E13">
        <w:rPr>
          <w:color w:val="000000"/>
          <w:spacing w:val="-1"/>
          <w:lang w:val="en-US"/>
        </w:rPr>
        <w:t>hypertension</w:t>
      </w:r>
      <w:r>
        <w:rPr>
          <w:color w:val="000000"/>
          <w:spacing w:val="-1"/>
          <w:lang w:val="en-US"/>
        </w:rPr>
        <w:t xml:space="preserve"> complicated with coronary heart disease Zhonghua // Xin Xue Guan Bing Za Zhi.- 2005. – Vol. 33 (8) – P. 720 – 723.</w:t>
      </w:r>
    </w:p>
    <w:p w:rsidR="00DA6D49" w:rsidRPr="00116DC1"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after="0" w:line="360" w:lineRule="auto"/>
        <w:ind w:left="0" w:firstLine="0"/>
        <w:jc w:val="both"/>
        <w:rPr>
          <w:color w:val="000000"/>
          <w:spacing w:val="-10"/>
        </w:rPr>
      </w:pPr>
      <w:r>
        <w:rPr>
          <w:color w:val="000000"/>
          <w:spacing w:val="-1"/>
        </w:rPr>
        <w:t>Минушкина Л.О., Бабунова Н.Б., Затейщикова Д.А. и др. Полиморфный маркер А(-153)</w:t>
      </w:r>
      <w:r>
        <w:rPr>
          <w:color w:val="000000"/>
          <w:spacing w:val="-1"/>
          <w:lang w:val="en-US"/>
        </w:rPr>
        <w:t>G</w:t>
      </w:r>
      <w:r>
        <w:rPr>
          <w:color w:val="000000"/>
          <w:spacing w:val="-1"/>
        </w:rPr>
        <w:t xml:space="preserve"> гена рецептора АТ </w:t>
      </w:r>
      <w:r>
        <w:rPr>
          <w:color w:val="000000"/>
          <w:spacing w:val="-1"/>
          <w:lang w:val="en-US"/>
        </w:rPr>
        <w:t>II</w:t>
      </w:r>
      <w:r>
        <w:rPr>
          <w:color w:val="000000"/>
          <w:spacing w:val="-1"/>
        </w:rPr>
        <w:t xml:space="preserve"> типа 1: ассоциация с артериальной гипертонией // Матер. Рос. нац. конгр. кардиологов «Российская кардиология: от центра к регионам». – Томск, 2004. – С. 322.</w:t>
      </w:r>
    </w:p>
    <w:p w:rsidR="00DA6D49" w:rsidRPr="005716C3"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after="0" w:line="360" w:lineRule="auto"/>
        <w:ind w:left="0" w:firstLine="0"/>
        <w:jc w:val="both"/>
        <w:rPr>
          <w:color w:val="000000"/>
          <w:spacing w:val="-10"/>
        </w:rPr>
      </w:pPr>
      <w:r w:rsidRPr="005716C3">
        <w:rPr>
          <w:color w:val="000000"/>
          <w:spacing w:val="2"/>
        </w:rPr>
        <w:t xml:space="preserve">Моисеев В. С., Кобалава Ж. Д. Артериальная гипертензия у лиц </w:t>
      </w:r>
      <w:r w:rsidRPr="005716C3">
        <w:rPr>
          <w:color w:val="000000"/>
          <w:spacing w:val="-5"/>
        </w:rPr>
        <w:t xml:space="preserve">старших возратных групп. </w:t>
      </w:r>
      <w:r>
        <w:rPr>
          <w:color w:val="000000"/>
          <w:spacing w:val="-5"/>
        </w:rPr>
        <w:lastRenderedPageBreak/>
        <w:t xml:space="preserve">// </w:t>
      </w:r>
      <w:r w:rsidRPr="005716C3">
        <w:rPr>
          <w:color w:val="000000"/>
          <w:spacing w:val="-5"/>
        </w:rPr>
        <w:t xml:space="preserve">М.: ООО "Медицинское информационное </w:t>
      </w:r>
      <w:r w:rsidRPr="005716C3">
        <w:rPr>
          <w:color w:val="000000"/>
          <w:spacing w:val="-1"/>
        </w:rPr>
        <w:t>агентство". - 2002. - 448 с.</w:t>
      </w:r>
    </w:p>
    <w:p w:rsidR="00DA6D49" w:rsidRPr="005716C3" w:rsidRDefault="00DA6D49" w:rsidP="004A7059">
      <w:pPr>
        <w:widowControl w:val="0"/>
        <w:numPr>
          <w:ilvl w:val="0"/>
          <w:numId w:val="17"/>
        </w:numPr>
        <w:shd w:val="clear" w:color="auto" w:fill="FFFFFF"/>
        <w:tabs>
          <w:tab w:val="clear" w:pos="1571"/>
          <w:tab w:val="num" w:pos="840"/>
          <w:tab w:val="left" w:pos="1061"/>
        </w:tabs>
        <w:autoSpaceDE w:val="0"/>
        <w:autoSpaceDN w:val="0"/>
        <w:adjustRightInd w:val="0"/>
        <w:spacing w:after="0" w:line="360" w:lineRule="auto"/>
        <w:ind w:left="0" w:firstLine="0"/>
        <w:jc w:val="both"/>
        <w:rPr>
          <w:color w:val="000000"/>
          <w:spacing w:val="-10"/>
          <w:lang w:val="en-US"/>
        </w:rPr>
      </w:pPr>
      <w:r w:rsidRPr="005716C3">
        <w:rPr>
          <w:color w:val="000000"/>
          <w:spacing w:val="3"/>
          <w:lang w:val="en-US"/>
        </w:rPr>
        <w:t>Margues</w:t>
      </w:r>
      <w:r w:rsidRPr="00DA6D49">
        <w:rPr>
          <w:color w:val="000000"/>
          <w:spacing w:val="3"/>
          <w:lang w:val="en-US"/>
        </w:rPr>
        <w:t xml:space="preserve"> </w:t>
      </w:r>
      <w:r w:rsidRPr="005716C3">
        <w:rPr>
          <w:color w:val="000000"/>
          <w:spacing w:val="3"/>
          <w:lang w:val="en-US"/>
        </w:rPr>
        <w:t>G</w:t>
      </w:r>
      <w:r w:rsidRPr="00DA6D49">
        <w:rPr>
          <w:color w:val="000000"/>
          <w:spacing w:val="3"/>
          <w:lang w:val="en-US"/>
        </w:rPr>
        <w:t>.</w:t>
      </w:r>
      <w:r w:rsidRPr="005716C3">
        <w:rPr>
          <w:color w:val="000000"/>
          <w:spacing w:val="3"/>
          <w:lang w:val="en-US"/>
        </w:rPr>
        <w:t>M</w:t>
      </w:r>
      <w:r w:rsidRPr="00DA6D49">
        <w:rPr>
          <w:color w:val="000000"/>
          <w:spacing w:val="3"/>
          <w:lang w:val="en-US"/>
        </w:rPr>
        <w:t>.</w:t>
      </w:r>
      <w:r w:rsidRPr="005716C3">
        <w:rPr>
          <w:color w:val="000000"/>
          <w:spacing w:val="3"/>
          <w:lang w:val="en-US"/>
        </w:rPr>
        <w:t>D</w:t>
      </w:r>
      <w:r w:rsidRPr="00DA6D49">
        <w:rPr>
          <w:color w:val="000000"/>
          <w:spacing w:val="3"/>
          <w:lang w:val="en-US"/>
        </w:rPr>
        <w:t xml:space="preserve">., </w:t>
      </w:r>
      <w:r w:rsidRPr="005716C3">
        <w:rPr>
          <w:color w:val="000000"/>
          <w:spacing w:val="3"/>
          <w:lang w:val="en-US"/>
        </w:rPr>
        <w:t>Krieger</w:t>
      </w:r>
      <w:r w:rsidRPr="00DA6D49">
        <w:rPr>
          <w:color w:val="000000"/>
          <w:spacing w:val="3"/>
          <w:lang w:val="en-US"/>
        </w:rPr>
        <w:t xml:space="preserve"> </w:t>
      </w:r>
      <w:r w:rsidRPr="005716C3">
        <w:rPr>
          <w:color w:val="000000"/>
          <w:spacing w:val="3"/>
          <w:lang w:val="en-US"/>
        </w:rPr>
        <w:t>J</w:t>
      </w:r>
      <w:r w:rsidRPr="00DA6D49">
        <w:rPr>
          <w:color w:val="000000"/>
          <w:spacing w:val="3"/>
          <w:lang w:val="en-US"/>
        </w:rPr>
        <w:t xml:space="preserve">. </w:t>
      </w:r>
      <w:r w:rsidRPr="005716C3">
        <w:rPr>
          <w:color w:val="000000"/>
          <w:spacing w:val="3"/>
          <w:lang w:val="en-US"/>
        </w:rPr>
        <w:t>E</w:t>
      </w:r>
      <w:r w:rsidRPr="00DA6D49">
        <w:rPr>
          <w:color w:val="000000"/>
          <w:spacing w:val="3"/>
          <w:lang w:val="en-US"/>
        </w:rPr>
        <w:t xml:space="preserve">., </w:t>
      </w:r>
      <w:r w:rsidRPr="005716C3">
        <w:rPr>
          <w:color w:val="000000"/>
          <w:spacing w:val="3"/>
          <w:lang w:val="en-US"/>
        </w:rPr>
        <w:t>Casarini</w:t>
      </w:r>
      <w:r w:rsidRPr="00DA6D49">
        <w:rPr>
          <w:color w:val="000000"/>
          <w:spacing w:val="3"/>
          <w:lang w:val="en-US"/>
        </w:rPr>
        <w:t xml:space="preserve"> </w:t>
      </w:r>
      <w:r w:rsidRPr="005716C3">
        <w:rPr>
          <w:color w:val="000000"/>
          <w:spacing w:val="3"/>
          <w:lang w:val="en-US"/>
        </w:rPr>
        <w:t>D</w:t>
      </w:r>
      <w:r w:rsidRPr="00DA6D49">
        <w:rPr>
          <w:color w:val="000000"/>
          <w:spacing w:val="3"/>
          <w:lang w:val="en-US"/>
        </w:rPr>
        <w:t xml:space="preserve">. </w:t>
      </w:r>
      <w:r w:rsidRPr="005716C3">
        <w:rPr>
          <w:color w:val="000000"/>
          <w:spacing w:val="3"/>
          <w:lang w:val="en-US"/>
        </w:rPr>
        <w:t>E</w:t>
      </w:r>
      <w:r w:rsidRPr="00DA6D49">
        <w:rPr>
          <w:color w:val="000000"/>
          <w:spacing w:val="3"/>
          <w:lang w:val="en-US"/>
        </w:rPr>
        <w:t xml:space="preserve">. </w:t>
      </w:r>
      <w:r w:rsidRPr="005716C3">
        <w:rPr>
          <w:color w:val="000000"/>
          <w:spacing w:val="3"/>
          <w:lang w:val="en-US"/>
        </w:rPr>
        <w:t>Angiotensin</w:t>
      </w:r>
      <w:r w:rsidRPr="00DA6D49">
        <w:rPr>
          <w:color w:val="000000"/>
          <w:spacing w:val="3"/>
          <w:lang w:val="en-US"/>
        </w:rPr>
        <w:t xml:space="preserve"> - </w:t>
      </w:r>
      <w:r w:rsidRPr="005716C3">
        <w:rPr>
          <w:color w:val="000000"/>
          <w:spacing w:val="-1"/>
          <w:lang w:val="en-US"/>
        </w:rPr>
        <w:t>converting</w:t>
      </w:r>
      <w:r w:rsidRPr="00DA6D49">
        <w:rPr>
          <w:color w:val="000000"/>
          <w:spacing w:val="-1"/>
          <w:lang w:val="en-US"/>
        </w:rPr>
        <w:t xml:space="preserve"> </w:t>
      </w:r>
      <w:r w:rsidRPr="005716C3">
        <w:rPr>
          <w:color w:val="000000"/>
          <w:spacing w:val="-1"/>
          <w:lang w:val="en-US"/>
        </w:rPr>
        <w:t>enzyme</w:t>
      </w:r>
      <w:r w:rsidRPr="00DA6D49">
        <w:rPr>
          <w:color w:val="000000"/>
          <w:spacing w:val="-1"/>
          <w:lang w:val="en-US"/>
        </w:rPr>
        <w:t xml:space="preserve">: </w:t>
      </w:r>
      <w:r w:rsidRPr="005716C3">
        <w:rPr>
          <w:color w:val="000000"/>
          <w:spacing w:val="-1"/>
          <w:lang w:val="en-US"/>
        </w:rPr>
        <w:t>a</w:t>
      </w:r>
      <w:r w:rsidRPr="00DA6D49">
        <w:rPr>
          <w:color w:val="000000"/>
          <w:spacing w:val="-1"/>
          <w:lang w:val="en-US"/>
        </w:rPr>
        <w:t xml:space="preserve"> </w:t>
      </w:r>
      <w:r w:rsidRPr="005716C3">
        <w:rPr>
          <w:color w:val="000000"/>
          <w:spacing w:val="-1"/>
          <w:lang w:val="en-US"/>
        </w:rPr>
        <w:t>possible</w:t>
      </w:r>
      <w:r w:rsidRPr="00DA6D49">
        <w:rPr>
          <w:color w:val="000000"/>
          <w:spacing w:val="-1"/>
          <w:lang w:val="en-US"/>
        </w:rPr>
        <w:t xml:space="preserve"> </w:t>
      </w:r>
      <w:r w:rsidRPr="005716C3">
        <w:rPr>
          <w:color w:val="000000"/>
          <w:spacing w:val="-1"/>
          <w:lang w:val="en-US"/>
        </w:rPr>
        <w:t>genetic</w:t>
      </w:r>
      <w:r w:rsidRPr="00DA6D49">
        <w:rPr>
          <w:color w:val="000000"/>
          <w:spacing w:val="-1"/>
          <w:lang w:val="en-US"/>
        </w:rPr>
        <w:t xml:space="preserve"> </w:t>
      </w:r>
      <w:r w:rsidRPr="005716C3">
        <w:rPr>
          <w:color w:val="000000"/>
          <w:spacing w:val="-1"/>
          <w:lang w:val="en-US"/>
        </w:rPr>
        <w:t>marker</w:t>
      </w:r>
      <w:r w:rsidRPr="00DA6D49">
        <w:rPr>
          <w:color w:val="000000"/>
          <w:spacing w:val="-1"/>
          <w:lang w:val="en-US"/>
        </w:rPr>
        <w:t xml:space="preserve"> </w:t>
      </w:r>
      <w:r w:rsidRPr="005716C3">
        <w:rPr>
          <w:color w:val="000000"/>
          <w:spacing w:val="-1"/>
          <w:lang w:val="en-US"/>
        </w:rPr>
        <w:t>of</w:t>
      </w:r>
      <w:r w:rsidRPr="00DA6D49">
        <w:rPr>
          <w:color w:val="000000"/>
          <w:spacing w:val="-1"/>
          <w:lang w:val="en-US"/>
        </w:rPr>
        <w:t xml:space="preserve"> </w:t>
      </w:r>
      <w:r w:rsidRPr="005716C3">
        <w:rPr>
          <w:color w:val="000000"/>
          <w:spacing w:val="-1"/>
          <w:lang w:val="en-US"/>
        </w:rPr>
        <w:t>hypertension</w:t>
      </w:r>
      <w:r w:rsidRPr="00DA6D49">
        <w:rPr>
          <w:color w:val="000000"/>
          <w:spacing w:val="-1"/>
          <w:lang w:val="en-US"/>
        </w:rPr>
        <w:t xml:space="preserve"> // </w:t>
      </w:r>
      <w:r w:rsidRPr="005716C3">
        <w:rPr>
          <w:color w:val="000000"/>
          <w:spacing w:val="-2"/>
          <w:lang w:val="en-US"/>
        </w:rPr>
        <w:t>Hypertension. - 2002. - vol. 20 (suppl. 4). - P. S263.</w:t>
      </w:r>
    </w:p>
    <w:p w:rsidR="00DA6D49" w:rsidRPr="005716C3" w:rsidRDefault="00DA6D49" w:rsidP="004A7059">
      <w:pPr>
        <w:widowControl w:val="0"/>
        <w:numPr>
          <w:ilvl w:val="0"/>
          <w:numId w:val="17"/>
        </w:numPr>
        <w:shd w:val="clear" w:color="auto" w:fill="FFFFFF"/>
        <w:tabs>
          <w:tab w:val="clear" w:pos="1571"/>
          <w:tab w:val="num" w:pos="840"/>
          <w:tab w:val="left" w:pos="1042"/>
        </w:tabs>
        <w:autoSpaceDE w:val="0"/>
        <w:autoSpaceDN w:val="0"/>
        <w:adjustRightInd w:val="0"/>
        <w:spacing w:after="0" w:line="360" w:lineRule="auto"/>
        <w:ind w:left="0" w:firstLine="0"/>
        <w:jc w:val="both"/>
        <w:rPr>
          <w:color w:val="000000"/>
          <w:spacing w:val="-10"/>
          <w:lang w:val="en-US"/>
        </w:rPr>
      </w:pPr>
      <w:r w:rsidRPr="005716C3">
        <w:rPr>
          <w:color w:val="000000"/>
          <w:spacing w:val="3"/>
          <w:lang w:val="en-US"/>
        </w:rPr>
        <w:t xml:space="preserve">Morris B., Zee R., Schrader A. Different frequencies of ACE </w:t>
      </w:r>
      <w:r w:rsidRPr="005716C3">
        <w:rPr>
          <w:color w:val="000000"/>
          <w:spacing w:val="-1"/>
          <w:lang w:val="en-US"/>
        </w:rPr>
        <w:t xml:space="preserve">genotypes in hypertensive individuals // J. Clin. Invest. - 1994. - vol. 94. - </w:t>
      </w:r>
      <w:r w:rsidRPr="005716C3">
        <w:rPr>
          <w:color w:val="000000"/>
          <w:spacing w:val="-5"/>
          <w:lang w:val="en-US"/>
        </w:rPr>
        <w:t>P. 1085-1089.</w:t>
      </w:r>
    </w:p>
    <w:p w:rsidR="00DA6D49" w:rsidRPr="005716C3"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before="5" w:after="0" w:line="360" w:lineRule="auto"/>
        <w:ind w:left="0" w:firstLine="0"/>
        <w:jc w:val="both"/>
        <w:rPr>
          <w:color w:val="000000"/>
          <w:spacing w:val="-12"/>
          <w:lang w:val="en-US"/>
        </w:rPr>
      </w:pPr>
      <w:r w:rsidRPr="005716C3">
        <w:rPr>
          <w:color w:val="000000"/>
          <w:spacing w:val="3"/>
          <w:lang w:val="en-US"/>
        </w:rPr>
        <w:t xml:space="preserve">Schunkert H., Hene H, Holmer S. R. et al. Association between a </w:t>
      </w:r>
      <w:r w:rsidRPr="005716C3">
        <w:rPr>
          <w:color w:val="000000"/>
          <w:spacing w:val="-3"/>
          <w:lang w:val="en-US"/>
        </w:rPr>
        <w:t xml:space="preserve">deletion polymorphism of the angiotensin-converting enzyme gene and left </w:t>
      </w:r>
      <w:r w:rsidRPr="005716C3">
        <w:rPr>
          <w:color w:val="000000"/>
          <w:spacing w:val="2"/>
          <w:lang w:val="en-US"/>
        </w:rPr>
        <w:t xml:space="preserve">ventricular hypertrophy // N. Engl. J. Med. - 1994. - vol. 330. - P. 1634 – </w:t>
      </w:r>
      <w:r w:rsidRPr="005716C3">
        <w:rPr>
          <w:color w:val="000000"/>
          <w:spacing w:val="-11"/>
          <w:lang w:val="en-US"/>
        </w:rPr>
        <w:t>1638.</w:t>
      </w:r>
    </w:p>
    <w:p w:rsidR="00DA6D49" w:rsidRPr="005716C3" w:rsidRDefault="00DA6D49" w:rsidP="004A7059">
      <w:pPr>
        <w:widowControl w:val="0"/>
        <w:numPr>
          <w:ilvl w:val="0"/>
          <w:numId w:val="17"/>
        </w:numPr>
        <w:shd w:val="clear" w:color="auto" w:fill="FFFFFF"/>
        <w:tabs>
          <w:tab w:val="clear" w:pos="1571"/>
          <w:tab w:val="num" w:pos="840"/>
          <w:tab w:val="left" w:pos="1042"/>
        </w:tabs>
        <w:autoSpaceDE w:val="0"/>
        <w:autoSpaceDN w:val="0"/>
        <w:adjustRightInd w:val="0"/>
        <w:spacing w:before="5" w:after="0" w:line="360" w:lineRule="auto"/>
        <w:ind w:left="0" w:firstLine="0"/>
        <w:jc w:val="both"/>
        <w:rPr>
          <w:color w:val="000000"/>
          <w:spacing w:val="-12"/>
          <w:lang w:val="en-US"/>
        </w:rPr>
      </w:pPr>
      <w:r w:rsidRPr="005716C3">
        <w:rPr>
          <w:color w:val="000000"/>
          <w:spacing w:val="-3"/>
          <w:lang w:val="en-US"/>
        </w:rPr>
        <w:t xml:space="preserve">Wu K. Polymorphism of rennin - angiotensinogen genes and </w:t>
      </w:r>
      <w:r w:rsidRPr="005716C3">
        <w:rPr>
          <w:color w:val="000000"/>
          <w:spacing w:val="-2"/>
          <w:lang w:val="en-US"/>
        </w:rPr>
        <w:t>hypertension // Hypertension. - 2000. - vol. 7. - P. S198-S201.</w:t>
      </w:r>
    </w:p>
    <w:p w:rsidR="00DA6D49" w:rsidRPr="00BF0F6F" w:rsidRDefault="00DA6D49" w:rsidP="004A7059">
      <w:pPr>
        <w:widowControl w:val="0"/>
        <w:numPr>
          <w:ilvl w:val="0"/>
          <w:numId w:val="17"/>
        </w:numPr>
        <w:shd w:val="clear" w:color="auto" w:fill="FFFFFF"/>
        <w:tabs>
          <w:tab w:val="clear" w:pos="1571"/>
          <w:tab w:val="left" w:pos="840"/>
        </w:tabs>
        <w:autoSpaceDE w:val="0"/>
        <w:autoSpaceDN w:val="0"/>
        <w:adjustRightInd w:val="0"/>
        <w:spacing w:after="0" w:line="360" w:lineRule="auto"/>
        <w:ind w:left="0" w:firstLine="0"/>
        <w:jc w:val="both"/>
        <w:rPr>
          <w:color w:val="000000"/>
          <w:spacing w:val="-12"/>
          <w:lang w:val="en-US"/>
        </w:rPr>
      </w:pPr>
      <w:r w:rsidRPr="00495C12">
        <w:rPr>
          <w:color w:val="000000"/>
          <w:spacing w:val="-4"/>
          <w:lang w:val="en-US"/>
        </w:rPr>
        <w:t>Madeddu P., Varoni M. V., Demontis M. P. et al. Urinary kallikrein //</w:t>
      </w:r>
      <w:r w:rsidRPr="00315BCF">
        <w:rPr>
          <w:color w:val="000000"/>
          <w:spacing w:val="-4"/>
          <w:lang w:val="en-US"/>
        </w:rPr>
        <w:t xml:space="preserve"> </w:t>
      </w:r>
      <w:r w:rsidRPr="00495C12">
        <w:rPr>
          <w:color w:val="000000"/>
          <w:spacing w:val="-1"/>
          <w:lang w:val="en-US"/>
        </w:rPr>
        <w:t>Kidney. - 1996. - vol. 49. - P. 1422-1427</w:t>
      </w:r>
    </w:p>
    <w:p w:rsidR="00DA6D49" w:rsidRPr="002166CE" w:rsidRDefault="00DA6D49" w:rsidP="004A7059">
      <w:pPr>
        <w:widowControl w:val="0"/>
        <w:numPr>
          <w:ilvl w:val="0"/>
          <w:numId w:val="17"/>
        </w:numPr>
        <w:shd w:val="clear" w:color="auto" w:fill="FFFFFF"/>
        <w:tabs>
          <w:tab w:val="clear" w:pos="1571"/>
          <w:tab w:val="left" w:pos="840"/>
        </w:tabs>
        <w:autoSpaceDE w:val="0"/>
        <w:autoSpaceDN w:val="0"/>
        <w:adjustRightInd w:val="0"/>
        <w:spacing w:before="19" w:after="0" w:line="360" w:lineRule="auto"/>
        <w:ind w:left="0" w:firstLine="0"/>
        <w:jc w:val="both"/>
        <w:rPr>
          <w:spacing w:val="2"/>
          <w:lang w:val="en-US"/>
        </w:rPr>
      </w:pPr>
      <w:r w:rsidRPr="002166CE">
        <w:rPr>
          <w:spacing w:val="2"/>
          <w:lang w:val="en-US"/>
        </w:rPr>
        <w:t>Jachymova M., Horky K., Jindra A. et al. Polymorphiosm of endothelial nitric oxide synthase gene and hypertension // Hypertension. - 1999. -vol. 17 (suppl. 3). -P. 157.</w:t>
      </w:r>
    </w:p>
    <w:p w:rsidR="00DA6D49" w:rsidRPr="00EC5E13" w:rsidRDefault="00DA6D49" w:rsidP="004A7059">
      <w:pPr>
        <w:widowControl w:val="0"/>
        <w:numPr>
          <w:ilvl w:val="0"/>
          <w:numId w:val="17"/>
        </w:numPr>
        <w:shd w:val="clear" w:color="auto" w:fill="FFFFFF"/>
        <w:tabs>
          <w:tab w:val="clear" w:pos="1571"/>
          <w:tab w:val="num" w:pos="840"/>
          <w:tab w:val="left" w:pos="1056"/>
        </w:tabs>
        <w:autoSpaceDE w:val="0"/>
        <w:autoSpaceDN w:val="0"/>
        <w:adjustRightInd w:val="0"/>
        <w:spacing w:after="0" w:line="360" w:lineRule="auto"/>
        <w:ind w:left="0" w:firstLine="0"/>
        <w:jc w:val="both"/>
        <w:rPr>
          <w:color w:val="000000"/>
          <w:spacing w:val="-14"/>
          <w:lang w:val="en-US"/>
        </w:rPr>
      </w:pPr>
      <w:r w:rsidRPr="00EC5E13">
        <w:rPr>
          <w:color w:val="000000"/>
          <w:spacing w:val="1"/>
          <w:lang w:val="en-US"/>
        </w:rPr>
        <w:t xml:space="preserve">Stevens P. A., Brown M. J. Genetic variability of the ET-1 and the </w:t>
      </w:r>
      <w:r w:rsidRPr="00EC5E13">
        <w:rPr>
          <w:color w:val="000000"/>
          <w:spacing w:val="-3"/>
          <w:lang w:val="en-US"/>
        </w:rPr>
        <w:t>ETA receptor genes in essential hypertension // J. Cardiovasc. Pharmacol. -</w:t>
      </w:r>
      <w:r w:rsidRPr="00315BCF">
        <w:rPr>
          <w:color w:val="000000"/>
          <w:spacing w:val="-3"/>
          <w:lang w:val="en-US"/>
        </w:rPr>
        <w:t xml:space="preserve"> </w:t>
      </w:r>
      <w:r w:rsidRPr="00EC5E13">
        <w:rPr>
          <w:color w:val="000000"/>
          <w:spacing w:val="-3"/>
          <w:lang w:val="en-US"/>
        </w:rPr>
        <w:t>1995. - vol. 26 (suppl. 3). - P. 9-12.</w:t>
      </w:r>
    </w:p>
    <w:p w:rsidR="00DA6D49" w:rsidRPr="00EC5E13"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2"/>
          <w:lang w:val="en-US"/>
        </w:rPr>
      </w:pPr>
      <w:r w:rsidRPr="00EC5E13">
        <w:rPr>
          <w:color w:val="000000"/>
          <w:spacing w:val="3"/>
          <w:lang w:val="en-US"/>
        </w:rPr>
        <w:t xml:space="preserve">Tonolo G., Milis M. G., Brizzi P. et al. Role of the Trp64Arg </w:t>
      </w:r>
      <w:r>
        <w:rPr>
          <w:color w:val="000000"/>
          <w:spacing w:val="3"/>
          <w:lang w:val="en-US"/>
        </w:rPr>
        <w:t>β</w:t>
      </w:r>
      <w:r w:rsidRPr="00EC5E13">
        <w:rPr>
          <w:color w:val="000000"/>
          <w:spacing w:val="3"/>
          <w:lang w:val="en-US"/>
        </w:rPr>
        <w:t>-</w:t>
      </w:r>
      <w:r w:rsidRPr="00EC5E13">
        <w:rPr>
          <w:color w:val="000000"/>
          <w:lang w:val="en-US"/>
        </w:rPr>
        <w:t xml:space="preserve">adrenergic receptor aminoacid variant in the metabolic syndrome in </w:t>
      </w:r>
      <w:r w:rsidRPr="00EC5E13">
        <w:rPr>
          <w:color w:val="000000"/>
          <w:spacing w:val="-3"/>
          <w:lang w:val="en-US"/>
        </w:rPr>
        <w:t>Sardinian subjects // Hypertension. - 1999. - vol. 17 (suppl 3). - P. 165.</w:t>
      </w:r>
    </w:p>
    <w:p w:rsidR="00DA6D49" w:rsidRPr="00946220" w:rsidRDefault="00DA6D49" w:rsidP="004A7059">
      <w:pPr>
        <w:widowControl w:val="0"/>
        <w:numPr>
          <w:ilvl w:val="0"/>
          <w:numId w:val="17"/>
        </w:numPr>
        <w:tabs>
          <w:tab w:val="clear" w:pos="1571"/>
          <w:tab w:val="left" w:pos="689"/>
          <w:tab w:val="num" w:pos="840"/>
        </w:tabs>
        <w:autoSpaceDE w:val="0"/>
        <w:autoSpaceDN w:val="0"/>
        <w:adjustRightInd w:val="0"/>
        <w:spacing w:after="0" w:line="360" w:lineRule="auto"/>
        <w:ind w:left="0" w:right="22" w:firstLine="0"/>
        <w:jc w:val="both"/>
        <w:rPr>
          <w:color w:val="000000"/>
          <w:spacing w:val="-12"/>
          <w:lang w:val="en-US"/>
        </w:rPr>
      </w:pPr>
      <w:r>
        <w:rPr>
          <w:lang w:val="en-US"/>
        </w:rPr>
        <w:t>Paul M. The renin</w:t>
      </w:r>
      <w:r w:rsidRPr="009E7D39">
        <w:rPr>
          <w:lang w:val="en-US"/>
        </w:rPr>
        <w:t xml:space="preserve"> </w:t>
      </w:r>
      <w:r>
        <w:rPr>
          <w:lang w:val="en-US"/>
        </w:rPr>
        <w:t>-</w:t>
      </w:r>
      <w:r w:rsidRPr="009E7D39">
        <w:rPr>
          <w:lang w:val="en-US"/>
        </w:rPr>
        <w:t xml:space="preserve"> </w:t>
      </w:r>
      <w:r>
        <w:rPr>
          <w:lang w:val="en-US"/>
        </w:rPr>
        <w:t xml:space="preserve">angiotensin system as the basic principle for hypertension and coronary heart diseases—role of genetic factors </w:t>
      </w:r>
      <w:r w:rsidRPr="00846EBB">
        <w:rPr>
          <w:lang w:val="en-US"/>
        </w:rPr>
        <w:t xml:space="preserve">// </w:t>
      </w:r>
      <w:r>
        <w:rPr>
          <w:lang w:val="en-US"/>
        </w:rPr>
        <w:t xml:space="preserve">Z Kardiol </w:t>
      </w:r>
      <w:r w:rsidRPr="00846EBB">
        <w:rPr>
          <w:lang w:val="en-US"/>
        </w:rPr>
        <w:t xml:space="preserve">- 2000. - </w:t>
      </w:r>
      <w:r>
        <w:rPr>
          <w:lang w:val="en-US"/>
        </w:rPr>
        <w:t xml:space="preserve">Vol.89 </w:t>
      </w:r>
      <w:r w:rsidRPr="00846EBB">
        <w:rPr>
          <w:lang w:val="en-US"/>
        </w:rPr>
        <w:t xml:space="preserve">(4). - </w:t>
      </w:r>
      <w:r>
        <w:rPr>
          <w:lang w:val="en-US"/>
        </w:rPr>
        <w:t>P.264-268.</w:t>
      </w:r>
    </w:p>
    <w:p w:rsidR="00DA6D49" w:rsidRPr="00946220" w:rsidRDefault="00DA6D49" w:rsidP="004A7059">
      <w:pPr>
        <w:widowControl w:val="0"/>
        <w:numPr>
          <w:ilvl w:val="0"/>
          <w:numId w:val="17"/>
        </w:numPr>
        <w:tabs>
          <w:tab w:val="clear" w:pos="1571"/>
          <w:tab w:val="left" w:pos="689"/>
          <w:tab w:val="num" w:pos="840"/>
        </w:tabs>
        <w:autoSpaceDE w:val="0"/>
        <w:autoSpaceDN w:val="0"/>
        <w:adjustRightInd w:val="0"/>
        <w:spacing w:before="7" w:after="0" w:line="360" w:lineRule="auto"/>
        <w:ind w:left="0" w:right="29" w:firstLine="0"/>
        <w:jc w:val="both"/>
        <w:rPr>
          <w:color w:val="000000"/>
          <w:spacing w:val="-12"/>
          <w:lang w:val="en-US"/>
        </w:rPr>
      </w:pPr>
      <w:r>
        <w:rPr>
          <w:lang w:val="en-US"/>
        </w:rPr>
        <w:t xml:space="preserve">O'Byrne S., Caulfield M. Genetics of hypertension. Therapeutic implications </w:t>
      </w:r>
      <w:r w:rsidRPr="00846EBB">
        <w:rPr>
          <w:lang w:val="en-US"/>
        </w:rPr>
        <w:t xml:space="preserve">// </w:t>
      </w:r>
      <w:r>
        <w:rPr>
          <w:lang w:val="en-US"/>
        </w:rPr>
        <w:t xml:space="preserve">Drugs. </w:t>
      </w:r>
      <w:r w:rsidRPr="00846EBB">
        <w:rPr>
          <w:lang w:val="en-US"/>
        </w:rPr>
        <w:t xml:space="preserve">- 1998. - </w:t>
      </w:r>
      <w:r>
        <w:rPr>
          <w:lang w:val="en-US"/>
        </w:rPr>
        <w:t xml:space="preserve">Vol.56 </w:t>
      </w:r>
      <w:r w:rsidRPr="00846EBB">
        <w:rPr>
          <w:lang w:val="en-US"/>
        </w:rPr>
        <w:t xml:space="preserve">(2). </w:t>
      </w:r>
      <w:r>
        <w:rPr>
          <w:lang w:val="en-US"/>
        </w:rPr>
        <w:t>- P.203-214.</w:t>
      </w:r>
    </w:p>
    <w:p w:rsidR="00DA6D49" w:rsidRPr="00495C12" w:rsidRDefault="00DA6D49" w:rsidP="004A7059">
      <w:pPr>
        <w:widowControl w:val="0"/>
        <w:numPr>
          <w:ilvl w:val="0"/>
          <w:numId w:val="17"/>
        </w:numPr>
        <w:shd w:val="clear" w:color="auto" w:fill="FFFFFF"/>
        <w:tabs>
          <w:tab w:val="clear" w:pos="1571"/>
          <w:tab w:val="left" w:pos="840"/>
        </w:tabs>
        <w:autoSpaceDE w:val="0"/>
        <w:autoSpaceDN w:val="0"/>
        <w:adjustRightInd w:val="0"/>
        <w:spacing w:before="10" w:after="0" w:line="360" w:lineRule="auto"/>
        <w:ind w:left="0" w:firstLine="0"/>
        <w:jc w:val="both"/>
        <w:rPr>
          <w:color w:val="000000"/>
          <w:spacing w:val="-10"/>
          <w:lang w:val="en-US"/>
        </w:rPr>
      </w:pPr>
      <w:r w:rsidRPr="00495C12">
        <w:rPr>
          <w:color w:val="000000"/>
          <w:spacing w:val="1"/>
          <w:lang w:val="en-US"/>
        </w:rPr>
        <w:t>Moe G.W., Stewart DJ. Role of the renin</w:t>
      </w:r>
      <w:r w:rsidRPr="00B81FC4">
        <w:rPr>
          <w:color w:val="000000"/>
          <w:spacing w:val="1"/>
          <w:lang w:val="en-US"/>
        </w:rPr>
        <w:t xml:space="preserve"> </w:t>
      </w:r>
      <w:r>
        <w:rPr>
          <w:color w:val="000000"/>
          <w:spacing w:val="1"/>
          <w:lang w:val="en-US"/>
        </w:rPr>
        <w:t>–</w:t>
      </w:r>
      <w:r w:rsidRPr="00B81FC4">
        <w:rPr>
          <w:color w:val="000000"/>
          <w:spacing w:val="1"/>
          <w:lang w:val="en-US"/>
        </w:rPr>
        <w:t xml:space="preserve"> </w:t>
      </w:r>
      <w:r w:rsidRPr="00495C12">
        <w:rPr>
          <w:color w:val="000000"/>
          <w:spacing w:val="1"/>
          <w:lang w:val="en-US"/>
        </w:rPr>
        <w:t>angiotensin</w:t>
      </w:r>
      <w:r w:rsidRPr="00B81FC4">
        <w:rPr>
          <w:color w:val="000000"/>
          <w:spacing w:val="1"/>
          <w:lang w:val="en-US"/>
        </w:rPr>
        <w:t xml:space="preserve"> </w:t>
      </w:r>
      <w:r w:rsidRPr="00495C12">
        <w:rPr>
          <w:color w:val="000000"/>
          <w:spacing w:val="-1"/>
          <w:lang w:val="en-US"/>
        </w:rPr>
        <w:t>system in the pathophysiology of the heart failure// Medicographya.</w:t>
      </w:r>
      <w:r w:rsidRPr="00B81FC4">
        <w:rPr>
          <w:color w:val="000000"/>
          <w:spacing w:val="-1"/>
          <w:lang w:val="en-US"/>
        </w:rPr>
        <w:t xml:space="preserve"> - </w:t>
      </w:r>
      <w:r w:rsidRPr="00495C12">
        <w:rPr>
          <w:color w:val="000000"/>
          <w:spacing w:val="-1"/>
          <w:lang w:val="en-US"/>
        </w:rPr>
        <w:t>1997.</w:t>
      </w:r>
      <w:r w:rsidRPr="00B81FC4">
        <w:rPr>
          <w:color w:val="000000"/>
          <w:spacing w:val="-1"/>
          <w:lang w:val="en-US"/>
        </w:rPr>
        <w:t xml:space="preserve"> </w:t>
      </w:r>
      <w:r w:rsidRPr="00495C12">
        <w:rPr>
          <w:color w:val="000000"/>
          <w:spacing w:val="-1"/>
          <w:lang w:val="en-US"/>
        </w:rPr>
        <w:t>-</w:t>
      </w:r>
      <w:r w:rsidRPr="00B81FC4">
        <w:rPr>
          <w:color w:val="000000"/>
          <w:spacing w:val="-1"/>
          <w:lang w:val="en-US"/>
        </w:rPr>
        <w:t xml:space="preserve"> </w:t>
      </w:r>
      <w:r w:rsidRPr="00495C12">
        <w:rPr>
          <w:color w:val="000000"/>
          <w:spacing w:val="-1"/>
          <w:lang w:val="en-US"/>
        </w:rPr>
        <w:t>N19.</w:t>
      </w:r>
      <w:r w:rsidRPr="00B81FC4">
        <w:rPr>
          <w:color w:val="000000"/>
          <w:spacing w:val="-1"/>
          <w:lang w:val="en-US"/>
        </w:rPr>
        <w:t xml:space="preserve"> </w:t>
      </w:r>
      <w:r w:rsidRPr="00495C12">
        <w:rPr>
          <w:color w:val="000000"/>
          <w:spacing w:val="-1"/>
          <w:lang w:val="en-US"/>
        </w:rPr>
        <w:t>-</w:t>
      </w:r>
      <w:r w:rsidRPr="00B81FC4">
        <w:rPr>
          <w:color w:val="000000"/>
          <w:spacing w:val="-1"/>
          <w:lang w:val="en-US"/>
        </w:rPr>
        <w:t xml:space="preserve"> </w:t>
      </w:r>
      <w:r w:rsidRPr="00495C12">
        <w:rPr>
          <w:color w:val="000000"/>
          <w:spacing w:val="-1"/>
          <w:lang w:val="en-US"/>
        </w:rPr>
        <w:t>P. 18</w:t>
      </w:r>
      <w:r w:rsidRPr="00B81FC4">
        <w:rPr>
          <w:color w:val="000000"/>
          <w:spacing w:val="-1"/>
          <w:lang w:val="en-US"/>
        </w:rPr>
        <w:t xml:space="preserve"> </w:t>
      </w:r>
      <w:r w:rsidRPr="00495C12">
        <w:rPr>
          <w:color w:val="000000"/>
          <w:spacing w:val="-1"/>
          <w:lang w:val="en-US"/>
        </w:rPr>
        <w:t>-</w:t>
      </w:r>
      <w:r w:rsidRPr="00B81FC4">
        <w:rPr>
          <w:color w:val="000000"/>
          <w:spacing w:val="-1"/>
          <w:lang w:val="en-US"/>
        </w:rPr>
        <w:t xml:space="preserve"> </w:t>
      </w:r>
      <w:r w:rsidRPr="00495C12">
        <w:rPr>
          <w:color w:val="000000"/>
          <w:spacing w:val="-1"/>
          <w:lang w:val="en-US"/>
        </w:rPr>
        <w:t>22.</w:t>
      </w:r>
    </w:p>
    <w:p w:rsidR="00DA6D49" w:rsidRPr="00B81FC4" w:rsidRDefault="00DA6D49" w:rsidP="004A7059">
      <w:pPr>
        <w:widowControl w:val="0"/>
        <w:numPr>
          <w:ilvl w:val="0"/>
          <w:numId w:val="17"/>
        </w:numPr>
        <w:shd w:val="clear" w:color="auto" w:fill="FFFFFF"/>
        <w:tabs>
          <w:tab w:val="clear" w:pos="1571"/>
          <w:tab w:val="num" w:pos="840"/>
        </w:tabs>
        <w:autoSpaceDE w:val="0"/>
        <w:autoSpaceDN w:val="0"/>
        <w:adjustRightInd w:val="0"/>
        <w:spacing w:before="5" w:after="0" w:line="360" w:lineRule="auto"/>
        <w:ind w:left="0" w:firstLine="0"/>
        <w:jc w:val="both"/>
        <w:rPr>
          <w:color w:val="000000"/>
          <w:spacing w:val="2"/>
          <w:lang w:val="en-US"/>
        </w:rPr>
      </w:pPr>
      <w:r w:rsidRPr="00495C12">
        <w:rPr>
          <w:color w:val="000000"/>
          <w:spacing w:val="-4"/>
          <w:lang w:val="en-US"/>
        </w:rPr>
        <w:t xml:space="preserve">Rosendorf C. The </w:t>
      </w:r>
      <w:r>
        <w:rPr>
          <w:color w:val="000000"/>
          <w:spacing w:val="-4"/>
          <w:lang w:val="en-US"/>
        </w:rPr>
        <w:t>rennin</w:t>
      </w:r>
      <w:r w:rsidRPr="00B81FC4">
        <w:rPr>
          <w:color w:val="000000"/>
          <w:spacing w:val="-4"/>
          <w:lang w:val="en-US"/>
        </w:rPr>
        <w:t xml:space="preserve"> </w:t>
      </w:r>
      <w:r w:rsidRPr="00495C12">
        <w:rPr>
          <w:color w:val="000000"/>
          <w:spacing w:val="-4"/>
          <w:lang w:val="en-US"/>
        </w:rPr>
        <w:t>-</w:t>
      </w:r>
      <w:r w:rsidRPr="00B81FC4">
        <w:rPr>
          <w:color w:val="000000"/>
          <w:spacing w:val="-4"/>
          <w:lang w:val="en-US"/>
        </w:rPr>
        <w:t xml:space="preserve"> </w:t>
      </w:r>
      <w:r w:rsidRPr="00495C12">
        <w:rPr>
          <w:color w:val="000000"/>
          <w:spacing w:val="-4"/>
          <w:lang w:val="en-US"/>
        </w:rPr>
        <w:t>angiotensin system and vascular hypertrophy //</w:t>
      </w:r>
      <w:r w:rsidRPr="00B81FC4">
        <w:rPr>
          <w:color w:val="000000"/>
          <w:spacing w:val="-4"/>
          <w:lang w:val="en-US"/>
        </w:rPr>
        <w:t xml:space="preserve"> </w:t>
      </w:r>
      <w:r w:rsidRPr="00495C12">
        <w:rPr>
          <w:color w:val="000000"/>
          <w:spacing w:val="-5"/>
          <w:lang w:val="en-US"/>
        </w:rPr>
        <w:t>J Am Coll Cardiol.-1996.</w:t>
      </w:r>
      <w:r w:rsidRPr="00B81FC4">
        <w:rPr>
          <w:color w:val="000000"/>
          <w:spacing w:val="-5"/>
          <w:lang w:val="en-US"/>
        </w:rPr>
        <w:t xml:space="preserve"> </w:t>
      </w:r>
      <w:r w:rsidRPr="00495C12">
        <w:rPr>
          <w:color w:val="000000"/>
          <w:spacing w:val="-5"/>
          <w:lang w:val="en-US"/>
        </w:rPr>
        <w:t>- Vol.28.- P. 803</w:t>
      </w:r>
      <w:r>
        <w:rPr>
          <w:color w:val="000000"/>
          <w:spacing w:val="-5"/>
        </w:rPr>
        <w:t xml:space="preserve"> </w:t>
      </w:r>
      <w:r w:rsidRPr="00495C12">
        <w:rPr>
          <w:color w:val="000000"/>
          <w:spacing w:val="-5"/>
          <w:lang w:val="en-US"/>
        </w:rPr>
        <w:t>-</w:t>
      </w:r>
      <w:r>
        <w:rPr>
          <w:color w:val="000000"/>
          <w:spacing w:val="-5"/>
        </w:rPr>
        <w:t xml:space="preserve"> </w:t>
      </w:r>
      <w:r w:rsidRPr="00495C12">
        <w:rPr>
          <w:color w:val="000000"/>
          <w:spacing w:val="-5"/>
          <w:lang w:val="en-US"/>
        </w:rPr>
        <w:t>812.</w:t>
      </w:r>
    </w:p>
    <w:p w:rsidR="00DA6D49" w:rsidRDefault="00DA6D49" w:rsidP="004A7059">
      <w:pPr>
        <w:numPr>
          <w:ilvl w:val="0"/>
          <w:numId w:val="17"/>
        </w:numPr>
        <w:tabs>
          <w:tab w:val="clear" w:pos="1571"/>
          <w:tab w:val="num" w:pos="840"/>
        </w:tabs>
        <w:spacing w:after="0" w:line="360" w:lineRule="auto"/>
        <w:ind w:left="0" w:firstLine="0"/>
        <w:jc w:val="both"/>
        <w:rPr>
          <w:lang w:val="en-US"/>
        </w:rPr>
      </w:pPr>
      <w:r w:rsidRPr="00F42051">
        <w:rPr>
          <w:color w:val="000000"/>
          <w:spacing w:val="-12"/>
          <w:lang w:val="en-US"/>
        </w:rPr>
        <w:t>Mancia</w:t>
      </w:r>
      <w:r>
        <w:rPr>
          <w:color w:val="000000"/>
          <w:spacing w:val="-12"/>
          <w:lang w:val="en-US"/>
        </w:rPr>
        <w:t xml:space="preserve"> G., Zanchetti A., Agabiti-Rosei E. Ambulatory blood pressure is superior to clinic blood pressure in predicting treatment-induced regression of left ventricular hypertrophy. SAMPLE Study Group. Study on ambulatory Monitoring of Blood Pressure and Lisinopril Evalution // </w:t>
      </w:r>
      <w:r>
        <w:rPr>
          <w:lang w:val="en-US"/>
        </w:rPr>
        <w:t>Circulation. – 1997. – Vol. 95. – P.1464 – 1470.</w:t>
      </w:r>
    </w:p>
    <w:p w:rsidR="00DA6D49"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2"/>
          <w:lang w:val="en-US"/>
        </w:rPr>
      </w:pPr>
      <w:r>
        <w:rPr>
          <w:color w:val="000000"/>
          <w:spacing w:val="2"/>
          <w:lang w:val="en-US"/>
        </w:rPr>
        <w:t>Shmieder R. The role of non-haemodynamic factors of the genesis of LVH // Nephrol Dial Transplant. – 2005. – Vol. 20. – P. 2610 – 2612.</w:t>
      </w:r>
    </w:p>
    <w:p w:rsidR="00DA6D49" w:rsidRPr="00EC5E13"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2"/>
          <w:lang w:val="en-US"/>
        </w:rPr>
      </w:pPr>
      <w:r>
        <w:rPr>
          <w:color w:val="000000"/>
          <w:spacing w:val="2"/>
          <w:lang w:val="en-US"/>
        </w:rPr>
        <w:t xml:space="preserve">Mazzolai L., Pedrazzini T., Nicoud F. et al. Increased cardiac angiotensin II levels induce right and </w:t>
      </w:r>
      <w:r>
        <w:rPr>
          <w:color w:val="000000"/>
          <w:spacing w:val="-12"/>
          <w:lang w:val="en-US"/>
        </w:rPr>
        <w:t xml:space="preserve">left ventricular hypertrophy in normotensive mice // </w:t>
      </w:r>
      <w:r w:rsidRPr="00EC5E13">
        <w:rPr>
          <w:color w:val="000000"/>
          <w:spacing w:val="-3"/>
          <w:lang w:val="en-US"/>
        </w:rPr>
        <w:t xml:space="preserve">Hypertension. - </w:t>
      </w:r>
      <w:r>
        <w:rPr>
          <w:color w:val="000000"/>
          <w:spacing w:val="-3"/>
          <w:lang w:val="en-US"/>
        </w:rPr>
        <w:t>2000</w:t>
      </w:r>
      <w:r w:rsidRPr="00EC5E13">
        <w:rPr>
          <w:color w:val="000000"/>
          <w:spacing w:val="-3"/>
          <w:lang w:val="en-US"/>
        </w:rPr>
        <w:t>. - vol.</w:t>
      </w:r>
      <w:r>
        <w:rPr>
          <w:color w:val="000000"/>
          <w:spacing w:val="-3"/>
          <w:lang w:val="en-US"/>
        </w:rPr>
        <w:t>35</w:t>
      </w:r>
      <w:r w:rsidRPr="00EC5E13">
        <w:rPr>
          <w:color w:val="000000"/>
          <w:spacing w:val="-3"/>
          <w:lang w:val="en-US"/>
        </w:rPr>
        <w:t xml:space="preserve">. - P. </w:t>
      </w:r>
      <w:r>
        <w:rPr>
          <w:color w:val="000000"/>
          <w:spacing w:val="-3"/>
          <w:lang w:val="en-US"/>
        </w:rPr>
        <w:t>985 - 991</w:t>
      </w:r>
      <w:r w:rsidRPr="00EC5E13">
        <w:rPr>
          <w:color w:val="000000"/>
          <w:spacing w:val="-3"/>
          <w:lang w:val="en-US"/>
        </w:rPr>
        <w:t>.</w:t>
      </w:r>
    </w:p>
    <w:p w:rsidR="00DA6D49" w:rsidRPr="00B81FC4"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2"/>
          <w:lang w:val="en-US"/>
        </w:rPr>
      </w:pPr>
      <w:r>
        <w:rPr>
          <w:color w:val="000000"/>
          <w:spacing w:val="2"/>
          <w:lang w:val="en-US"/>
        </w:rPr>
        <w:t>Aoki H., Izumo S., Sadoshima J. Angiotensin II activates RhoA in cardiac myocytes</w:t>
      </w:r>
      <w:r w:rsidRPr="003C7886">
        <w:rPr>
          <w:color w:val="000000"/>
          <w:spacing w:val="2"/>
          <w:lang w:val="en-US"/>
        </w:rPr>
        <w:t>:</w:t>
      </w:r>
      <w:r>
        <w:rPr>
          <w:color w:val="000000"/>
          <w:spacing w:val="2"/>
          <w:lang w:val="en-US"/>
        </w:rPr>
        <w:t xml:space="preserve"> a critical role of RhoA in angiotensin II induced premyofibril formation // Circ. Res. – 1998. – 82. – P. 666 – 676.</w:t>
      </w:r>
    </w:p>
    <w:p w:rsidR="00DA6D49" w:rsidRPr="00847A30" w:rsidRDefault="00DA6D49" w:rsidP="004A7059">
      <w:pPr>
        <w:widowControl w:val="0"/>
        <w:numPr>
          <w:ilvl w:val="0"/>
          <w:numId w:val="17"/>
        </w:numPr>
        <w:shd w:val="clear" w:color="auto" w:fill="FFFFFF"/>
        <w:tabs>
          <w:tab w:val="clear" w:pos="1571"/>
          <w:tab w:val="left" w:pos="360"/>
          <w:tab w:val="num" w:pos="840"/>
        </w:tabs>
        <w:autoSpaceDE w:val="0"/>
        <w:autoSpaceDN w:val="0"/>
        <w:adjustRightInd w:val="0"/>
        <w:spacing w:before="5" w:after="0" w:line="360" w:lineRule="auto"/>
        <w:ind w:left="0" w:firstLine="0"/>
        <w:jc w:val="both"/>
        <w:rPr>
          <w:color w:val="000000"/>
          <w:spacing w:val="2"/>
          <w:sz w:val="29"/>
          <w:lang w:val="en-US"/>
        </w:rPr>
      </w:pPr>
      <w:r w:rsidRPr="00847A30">
        <w:rPr>
          <w:color w:val="000000"/>
          <w:spacing w:val="2"/>
          <w:sz w:val="29"/>
          <w:lang w:val="en-US"/>
        </w:rPr>
        <w:t xml:space="preserve">Dzau V. Tissue renin-angiotensin system in myocardial hypertrophy and </w:t>
      </w:r>
      <w:r w:rsidRPr="00847A30">
        <w:rPr>
          <w:color w:val="000000"/>
          <w:spacing w:val="2"/>
          <w:sz w:val="29"/>
          <w:lang w:val="en-US"/>
        </w:rPr>
        <w:lastRenderedPageBreak/>
        <w:t>failure// Arch. Intern. Med.</w:t>
      </w:r>
      <w:r w:rsidRPr="00847A30">
        <w:rPr>
          <w:color w:val="000000"/>
          <w:spacing w:val="2"/>
          <w:sz w:val="29"/>
        </w:rPr>
        <w:t xml:space="preserve"> </w:t>
      </w:r>
      <w:r w:rsidRPr="00847A30">
        <w:rPr>
          <w:color w:val="000000"/>
          <w:spacing w:val="2"/>
          <w:sz w:val="29"/>
          <w:lang w:val="en-US"/>
        </w:rPr>
        <w:t>- 1993.</w:t>
      </w:r>
      <w:r w:rsidRPr="00847A30">
        <w:rPr>
          <w:color w:val="000000"/>
          <w:spacing w:val="2"/>
          <w:sz w:val="29"/>
        </w:rPr>
        <w:t xml:space="preserve"> </w:t>
      </w:r>
      <w:r w:rsidRPr="00847A30">
        <w:rPr>
          <w:color w:val="000000"/>
          <w:spacing w:val="2"/>
          <w:sz w:val="29"/>
          <w:lang w:val="en-US"/>
        </w:rPr>
        <w:t>- N153.</w:t>
      </w:r>
      <w:r w:rsidRPr="00847A30">
        <w:rPr>
          <w:color w:val="000000"/>
          <w:spacing w:val="2"/>
          <w:sz w:val="29"/>
        </w:rPr>
        <w:t xml:space="preserve"> </w:t>
      </w:r>
      <w:r w:rsidRPr="00847A30">
        <w:rPr>
          <w:color w:val="000000"/>
          <w:spacing w:val="2"/>
          <w:sz w:val="29"/>
          <w:lang w:val="en-US"/>
        </w:rPr>
        <w:t>- P.937</w:t>
      </w:r>
      <w:r w:rsidRPr="00847A30">
        <w:rPr>
          <w:color w:val="000000"/>
          <w:spacing w:val="2"/>
          <w:sz w:val="29"/>
        </w:rPr>
        <w:t xml:space="preserve"> </w:t>
      </w:r>
      <w:r w:rsidRPr="00847A30">
        <w:rPr>
          <w:color w:val="000000"/>
          <w:spacing w:val="2"/>
          <w:sz w:val="29"/>
          <w:lang w:val="en-US"/>
        </w:rPr>
        <w:t>-</w:t>
      </w:r>
      <w:r w:rsidRPr="00847A30">
        <w:rPr>
          <w:color w:val="000000"/>
          <w:spacing w:val="2"/>
          <w:sz w:val="29"/>
        </w:rPr>
        <w:t xml:space="preserve"> </w:t>
      </w:r>
      <w:r w:rsidRPr="00847A30">
        <w:rPr>
          <w:color w:val="000000"/>
          <w:spacing w:val="2"/>
          <w:sz w:val="29"/>
          <w:lang w:val="en-US"/>
        </w:rPr>
        <w:t>942.</w:t>
      </w:r>
    </w:p>
    <w:p w:rsidR="00DA6D49" w:rsidRPr="00C55369"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9"/>
          <w:lang w:val="en-US"/>
        </w:rPr>
      </w:pPr>
      <w:r w:rsidRPr="00795CF3">
        <w:rPr>
          <w:color w:val="000000"/>
          <w:spacing w:val="2"/>
          <w:lang w:val="en-US"/>
        </w:rPr>
        <w:t xml:space="preserve"> </w:t>
      </w:r>
      <w:r>
        <w:rPr>
          <w:color w:val="000000"/>
          <w:spacing w:val="2"/>
          <w:lang w:val="en-US"/>
        </w:rPr>
        <w:t>Simon</w:t>
      </w:r>
      <w:r w:rsidRPr="00C55369">
        <w:rPr>
          <w:color w:val="000000"/>
          <w:spacing w:val="2"/>
          <w:lang w:val="en-US"/>
        </w:rPr>
        <w:t xml:space="preserve"> </w:t>
      </w:r>
      <w:r>
        <w:rPr>
          <w:color w:val="000000"/>
          <w:spacing w:val="2"/>
          <w:lang w:val="en-US"/>
        </w:rPr>
        <w:t>G</w:t>
      </w:r>
      <w:r w:rsidRPr="00C55369">
        <w:rPr>
          <w:color w:val="000000"/>
          <w:spacing w:val="2"/>
          <w:lang w:val="en-US"/>
        </w:rPr>
        <w:t xml:space="preserve">., </w:t>
      </w:r>
      <w:r>
        <w:rPr>
          <w:color w:val="000000"/>
          <w:spacing w:val="2"/>
          <w:lang w:val="en-US"/>
        </w:rPr>
        <w:t>Altman</w:t>
      </w:r>
      <w:r w:rsidRPr="00C55369">
        <w:rPr>
          <w:color w:val="000000"/>
          <w:spacing w:val="2"/>
          <w:lang w:val="en-US"/>
        </w:rPr>
        <w:t xml:space="preserve"> </w:t>
      </w:r>
      <w:r>
        <w:rPr>
          <w:color w:val="000000"/>
          <w:spacing w:val="2"/>
          <w:lang w:val="en-US"/>
        </w:rPr>
        <w:t>S</w:t>
      </w:r>
      <w:r w:rsidRPr="00C55369">
        <w:rPr>
          <w:color w:val="000000"/>
          <w:spacing w:val="2"/>
          <w:lang w:val="en-US"/>
        </w:rPr>
        <w:t xml:space="preserve">. </w:t>
      </w:r>
      <w:r>
        <w:rPr>
          <w:color w:val="000000"/>
          <w:spacing w:val="2"/>
          <w:lang w:val="en-US"/>
        </w:rPr>
        <w:t xml:space="preserve">Suppressor angiotensin II is a bifunctional growth of vascular muscle in rats // J. </w:t>
      </w:r>
      <w:r w:rsidRPr="00EC5E13">
        <w:rPr>
          <w:color w:val="000000"/>
          <w:spacing w:val="-3"/>
          <w:lang w:val="en-US"/>
        </w:rPr>
        <w:t xml:space="preserve">Hypertension. - </w:t>
      </w:r>
      <w:r>
        <w:rPr>
          <w:color w:val="000000"/>
          <w:spacing w:val="-3"/>
          <w:lang w:val="en-US"/>
        </w:rPr>
        <w:t>1992</w:t>
      </w:r>
      <w:r w:rsidRPr="00EC5E13">
        <w:rPr>
          <w:color w:val="000000"/>
          <w:spacing w:val="-3"/>
          <w:lang w:val="en-US"/>
        </w:rPr>
        <w:t>. - vol.</w:t>
      </w:r>
      <w:r>
        <w:rPr>
          <w:color w:val="000000"/>
          <w:spacing w:val="-3"/>
          <w:lang w:val="en-US"/>
        </w:rPr>
        <w:t>10</w:t>
      </w:r>
      <w:r w:rsidRPr="00EC5E13">
        <w:rPr>
          <w:color w:val="000000"/>
          <w:spacing w:val="-3"/>
          <w:lang w:val="en-US"/>
        </w:rPr>
        <w:t xml:space="preserve">. - P. </w:t>
      </w:r>
      <w:r>
        <w:rPr>
          <w:color w:val="000000"/>
          <w:spacing w:val="-3"/>
          <w:lang w:val="en-US"/>
        </w:rPr>
        <w:t>1165 - 1171</w:t>
      </w:r>
      <w:r w:rsidRPr="00EC5E13">
        <w:rPr>
          <w:color w:val="000000"/>
          <w:spacing w:val="-3"/>
          <w:lang w:val="en-US"/>
        </w:rPr>
        <w:t>.</w:t>
      </w:r>
    </w:p>
    <w:p w:rsidR="00DA6D49" w:rsidRPr="00F21F9B"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6"/>
        </w:rPr>
      </w:pPr>
      <w:r w:rsidRPr="00EC5E13">
        <w:rPr>
          <w:color w:val="000000"/>
          <w:spacing w:val="6"/>
        </w:rPr>
        <w:t xml:space="preserve">Мазур Н.А. Органные поражения, нарушения метаболизма при </w:t>
      </w:r>
      <w:r w:rsidRPr="00EC5E13">
        <w:rPr>
          <w:color w:val="000000"/>
          <w:spacing w:val="7"/>
        </w:rPr>
        <w:t xml:space="preserve">артериальной гипертонии и влияние на них гипотензивной терапии // </w:t>
      </w:r>
      <w:r w:rsidRPr="00EC5E13">
        <w:rPr>
          <w:color w:val="000000"/>
          <w:spacing w:val="6"/>
        </w:rPr>
        <w:t>Терапевт. архив. - 1995. - Т.67, № 6. - С.3</w:t>
      </w:r>
      <w:r>
        <w:rPr>
          <w:color w:val="000000"/>
          <w:spacing w:val="6"/>
        </w:rPr>
        <w:t xml:space="preserve"> </w:t>
      </w:r>
      <w:r w:rsidRPr="00EC5E13">
        <w:rPr>
          <w:color w:val="000000"/>
          <w:spacing w:val="6"/>
        </w:rPr>
        <w:t>-</w:t>
      </w:r>
      <w:r>
        <w:rPr>
          <w:color w:val="000000"/>
          <w:spacing w:val="6"/>
        </w:rPr>
        <w:t xml:space="preserve"> </w:t>
      </w:r>
      <w:r w:rsidRPr="00EC5E13">
        <w:rPr>
          <w:color w:val="000000"/>
          <w:spacing w:val="6"/>
        </w:rPr>
        <w:t>5.</w:t>
      </w:r>
    </w:p>
    <w:p w:rsidR="00DA6D49"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2"/>
          <w:lang w:val="en-US"/>
        </w:rPr>
      </w:pPr>
      <w:r>
        <w:rPr>
          <w:color w:val="000000"/>
          <w:spacing w:val="2"/>
          <w:lang w:val="uk-UA"/>
        </w:rPr>
        <w:t xml:space="preserve"> </w:t>
      </w:r>
      <w:r>
        <w:rPr>
          <w:color w:val="000000"/>
          <w:spacing w:val="2"/>
          <w:lang w:val="en-US"/>
        </w:rPr>
        <w:t xml:space="preserve">Unger T. The role of the renin – angiotensin system in the development of the cardiovascular disease // Am. J. Cardiol. – 2002. – Vol. 24, </w:t>
      </w:r>
      <w:r>
        <w:rPr>
          <w:color w:val="000000"/>
          <w:spacing w:val="2"/>
          <w:lang w:val="uk-UA"/>
        </w:rPr>
        <w:t>№</w:t>
      </w:r>
      <w:r>
        <w:rPr>
          <w:color w:val="000000"/>
          <w:spacing w:val="2"/>
          <w:lang w:val="en-US"/>
        </w:rPr>
        <w:t xml:space="preserve"> 89 (2A). – P. 3A – 9A.</w:t>
      </w:r>
    </w:p>
    <w:p w:rsidR="00DA6D49" w:rsidRPr="00121E7F"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2"/>
          <w:lang w:val="en-US"/>
        </w:rPr>
      </w:pPr>
      <w:r>
        <w:rPr>
          <w:spacing w:val="2"/>
          <w:lang w:val="en-US"/>
        </w:rPr>
        <w:t xml:space="preserve"> Stoll M., Steckelings U.M., Paul M. et al. The angiotensin AT2 – receptor mediates inhibition of cell proliferation in coronary endothelial cells. // J Clin Invest.</w:t>
      </w:r>
      <w:r>
        <w:rPr>
          <w:spacing w:val="2"/>
          <w:lang w:val="uk-UA"/>
        </w:rPr>
        <w:t xml:space="preserve"> –</w:t>
      </w:r>
      <w:r>
        <w:rPr>
          <w:spacing w:val="2"/>
          <w:lang w:val="en-US"/>
        </w:rPr>
        <w:t xml:space="preserve"> 1995. –</w:t>
      </w:r>
      <w:r w:rsidRPr="000276FC">
        <w:rPr>
          <w:spacing w:val="2"/>
          <w:lang w:val="en-US"/>
        </w:rPr>
        <w:t xml:space="preserve"> </w:t>
      </w:r>
      <w:r>
        <w:rPr>
          <w:spacing w:val="2"/>
          <w:lang w:val="en-US"/>
        </w:rPr>
        <w:t xml:space="preserve">Vol. </w:t>
      </w:r>
      <w:r w:rsidRPr="000276FC">
        <w:rPr>
          <w:spacing w:val="2"/>
          <w:lang w:val="en-US"/>
        </w:rPr>
        <w:t>95</w:t>
      </w:r>
      <w:r>
        <w:rPr>
          <w:spacing w:val="2"/>
          <w:lang w:val="en-US"/>
        </w:rPr>
        <w:t>. –</w:t>
      </w:r>
      <w:r w:rsidRPr="000276FC">
        <w:rPr>
          <w:spacing w:val="2"/>
          <w:lang w:val="en-US"/>
        </w:rPr>
        <w:t xml:space="preserve"> </w:t>
      </w:r>
      <w:r>
        <w:rPr>
          <w:spacing w:val="2"/>
          <w:lang w:val="en-US"/>
        </w:rPr>
        <w:t>P. 651 - 657</w:t>
      </w:r>
      <w:r w:rsidRPr="000276FC">
        <w:rPr>
          <w:spacing w:val="2"/>
          <w:lang w:val="en-US"/>
        </w:rPr>
        <w:t>.</w:t>
      </w:r>
    </w:p>
    <w:p w:rsidR="00DA6D49" w:rsidRPr="00B60B76"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2"/>
          <w:lang w:val="en-US"/>
        </w:rPr>
      </w:pPr>
      <w:r w:rsidRPr="000276FC">
        <w:rPr>
          <w:spacing w:val="2"/>
          <w:lang w:val="en-US"/>
        </w:rPr>
        <w:t xml:space="preserve"> </w:t>
      </w:r>
      <w:r>
        <w:rPr>
          <w:spacing w:val="2"/>
          <w:lang w:val="en-US"/>
        </w:rPr>
        <w:t>Li</w:t>
      </w:r>
      <w:r w:rsidRPr="00B60B76">
        <w:rPr>
          <w:spacing w:val="2"/>
          <w:lang w:val="en-US"/>
        </w:rPr>
        <w:t xml:space="preserve"> </w:t>
      </w:r>
      <w:r>
        <w:rPr>
          <w:spacing w:val="2"/>
          <w:lang w:val="en-US"/>
        </w:rPr>
        <w:t>J</w:t>
      </w:r>
      <w:r w:rsidRPr="00B60B76">
        <w:rPr>
          <w:spacing w:val="2"/>
          <w:lang w:val="en-US"/>
        </w:rPr>
        <w:t>.,</w:t>
      </w:r>
      <w:r>
        <w:rPr>
          <w:spacing w:val="2"/>
          <w:lang w:val="en-US"/>
        </w:rPr>
        <w:t xml:space="preserve"> Culman J., Hortnagl H. et al. Angiotensin AT2 – receptor protects against cerebral ischemia-induced neuronal injury. // Faseb J. – </w:t>
      </w:r>
      <w:r w:rsidRPr="000276FC">
        <w:rPr>
          <w:spacing w:val="2"/>
          <w:lang w:val="en-US"/>
        </w:rPr>
        <w:t>2005</w:t>
      </w:r>
      <w:r>
        <w:rPr>
          <w:spacing w:val="2"/>
          <w:lang w:val="en-US"/>
        </w:rPr>
        <w:t xml:space="preserve">. – Vol. 19. – P. 617 - 619. </w:t>
      </w:r>
    </w:p>
    <w:p w:rsidR="00DA6D49" w:rsidRPr="000A3498"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6"/>
          <w:lang w:val="uk-UA"/>
        </w:rPr>
      </w:pPr>
      <w:r>
        <w:rPr>
          <w:color w:val="000000"/>
          <w:spacing w:val="6"/>
          <w:lang w:val="uk-UA"/>
        </w:rPr>
        <w:t xml:space="preserve">Бабак О.Я., Немцова В.Д., Шапошникова Ю.Н. Апоптоз и его роль в патогенезе сердечно – сосудистых </w:t>
      </w:r>
      <w:r>
        <w:rPr>
          <w:color w:val="000000"/>
          <w:spacing w:val="6"/>
        </w:rPr>
        <w:t>заболеваний</w:t>
      </w:r>
      <w:r w:rsidRPr="00222ECA">
        <w:rPr>
          <w:color w:val="000000"/>
          <w:spacing w:val="6"/>
        </w:rPr>
        <w:t xml:space="preserve">, </w:t>
      </w:r>
      <w:r>
        <w:rPr>
          <w:color w:val="000000"/>
          <w:spacing w:val="6"/>
        </w:rPr>
        <w:t>современное состояние вопроса // Укр. тер. журн. – 2004. - № 2. – С. 4 – 11.</w:t>
      </w:r>
    </w:p>
    <w:p w:rsidR="00DA6D49" w:rsidRPr="00EC6676"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2"/>
          <w:lang w:val="en-US"/>
        </w:rPr>
      </w:pPr>
      <w:r>
        <w:rPr>
          <w:color w:val="000000"/>
          <w:spacing w:val="6"/>
          <w:lang w:val="en-US"/>
        </w:rPr>
        <w:t>Gonsales A., Lopez B., Ravassa S. et all. Stimulation of cardiac apoptosis in essential hypertension</w:t>
      </w:r>
      <w:r>
        <w:rPr>
          <w:color w:val="000000"/>
          <w:spacing w:val="6"/>
          <w:lang w:val="uk-UA"/>
        </w:rPr>
        <w:t>:</w:t>
      </w:r>
      <w:r>
        <w:rPr>
          <w:color w:val="000000"/>
          <w:spacing w:val="6"/>
          <w:lang w:val="en-US"/>
        </w:rPr>
        <w:t xml:space="preserve"> potential role of angiotensin II // </w:t>
      </w:r>
      <w:r w:rsidRPr="00EC5E13">
        <w:rPr>
          <w:color w:val="000000"/>
          <w:spacing w:val="-3"/>
          <w:lang w:val="en-US"/>
        </w:rPr>
        <w:t xml:space="preserve">Hypertension. - </w:t>
      </w:r>
      <w:r>
        <w:rPr>
          <w:color w:val="000000"/>
          <w:spacing w:val="-3"/>
          <w:lang w:val="en-US"/>
        </w:rPr>
        <w:t>2002</w:t>
      </w:r>
      <w:r w:rsidRPr="00EC5E13">
        <w:rPr>
          <w:color w:val="000000"/>
          <w:spacing w:val="-3"/>
          <w:lang w:val="en-US"/>
        </w:rPr>
        <w:t xml:space="preserve">. - vol. </w:t>
      </w:r>
      <w:r>
        <w:rPr>
          <w:color w:val="000000"/>
          <w:spacing w:val="-3"/>
          <w:lang w:val="en-US"/>
        </w:rPr>
        <w:t xml:space="preserve">2, </w:t>
      </w:r>
      <w:r>
        <w:rPr>
          <w:color w:val="000000"/>
          <w:spacing w:val="-3"/>
          <w:lang w:val="uk-UA"/>
        </w:rPr>
        <w:t>№</w:t>
      </w:r>
      <w:r>
        <w:rPr>
          <w:color w:val="000000"/>
          <w:spacing w:val="-3"/>
          <w:lang w:val="en-US"/>
        </w:rPr>
        <w:t xml:space="preserve"> 39</w:t>
      </w:r>
      <w:r w:rsidRPr="00EC5E13">
        <w:rPr>
          <w:color w:val="000000"/>
          <w:spacing w:val="-3"/>
          <w:lang w:val="en-US"/>
        </w:rPr>
        <w:t xml:space="preserve">. - P. </w:t>
      </w:r>
      <w:r>
        <w:rPr>
          <w:color w:val="000000"/>
          <w:spacing w:val="-3"/>
          <w:lang w:val="en-US"/>
        </w:rPr>
        <w:t>75 - 80</w:t>
      </w:r>
      <w:r w:rsidRPr="00EC5E13">
        <w:rPr>
          <w:color w:val="000000"/>
          <w:spacing w:val="-3"/>
          <w:lang w:val="en-US"/>
        </w:rPr>
        <w:t>.</w:t>
      </w:r>
    </w:p>
    <w:p w:rsidR="00DA6D49" w:rsidRPr="00CA503E" w:rsidRDefault="00DA6D49" w:rsidP="004A7059">
      <w:pPr>
        <w:numPr>
          <w:ilvl w:val="0"/>
          <w:numId w:val="17"/>
        </w:numPr>
        <w:shd w:val="clear" w:color="auto" w:fill="FFFFFF"/>
        <w:tabs>
          <w:tab w:val="clear" w:pos="1571"/>
          <w:tab w:val="num" w:pos="840"/>
        </w:tabs>
        <w:spacing w:after="0" w:line="360" w:lineRule="auto"/>
        <w:ind w:left="0" w:firstLine="0"/>
        <w:jc w:val="both"/>
        <w:rPr>
          <w:color w:val="000000"/>
          <w:spacing w:val="-12"/>
          <w:lang w:val="en-US"/>
        </w:rPr>
      </w:pPr>
      <w:r>
        <w:rPr>
          <w:color w:val="000000"/>
          <w:spacing w:val="6"/>
          <w:lang w:val="en-US"/>
        </w:rPr>
        <w:t>Godoy M.A., de Olivera A.M. Cross – talk between AT 1 and AT 2 angiotensin receptors in rat anococcygeus smooth muscle // J. Pharmacol. Exp</w:t>
      </w:r>
      <w:r w:rsidRPr="00EC6676">
        <w:rPr>
          <w:color w:val="000000"/>
          <w:spacing w:val="6"/>
          <w:lang w:val="en-US"/>
        </w:rPr>
        <w:t xml:space="preserve">. </w:t>
      </w:r>
      <w:r>
        <w:rPr>
          <w:color w:val="000000"/>
          <w:spacing w:val="6"/>
          <w:lang w:val="en-US"/>
        </w:rPr>
        <w:t>Ther</w:t>
      </w:r>
      <w:r w:rsidRPr="00EC6676">
        <w:rPr>
          <w:color w:val="000000"/>
          <w:spacing w:val="6"/>
          <w:lang w:val="en-US"/>
        </w:rPr>
        <w:t xml:space="preserve">. – </w:t>
      </w:r>
      <w:r>
        <w:rPr>
          <w:color w:val="000000"/>
          <w:spacing w:val="6"/>
          <w:lang w:val="en-US"/>
        </w:rPr>
        <w:t xml:space="preserve">2002. – Vol. 303, </w:t>
      </w:r>
      <w:r>
        <w:rPr>
          <w:color w:val="000000"/>
          <w:spacing w:val="6"/>
          <w:lang w:val="uk-UA"/>
        </w:rPr>
        <w:t>№</w:t>
      </w:r>
      <w:r>
        <w:rPr>
          <w:color w:val="000000"/>
          <w:spacing w:val="6"/>
          <w:lang w:val="en-US"/>
        </w:rPr>
        <w:t xml:space="preserve"> 1. – P. 333 – 339.</w:t>
      </w:r>
    </w:p>
    <w:p w:rsidR="00DA6D49" w:rsidRPr="000276FC"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2"/>
          <w:lang w:val="en-US"/>
        </w:rPr>
      </w:pPr>
      <w:r>
        <w:rPr>
          <w:color w:val="000000"/>
          <w:spacing w:val="6"/>
          <w:lang w:val="en-US"/>
        </w:rPr>
        <w:t xml:space="preserve">Jin X.Q., Fucuda N., Su J.Z. et all. Angiotensin II type 2 receptor gene transfer down regulates angiotensin II type 1a receptor in vascular smooth muscle cells // </w:t>
      </w:r>
      <w:r w:rsidRPr="00EC5E13">
        <w:rPr>
          <w:color w:val="000000"/>
          <w:spacing w:val="-3"/>
          <w:lang w:val="en-US"/>
        </w:rPr>
        <w:t xml:space="preserve">Hypertension. - </w:t>
      </w:r>
      <w:r>
        <w:rPr>
          <w:color w:val="000000"/>
          <w:spacing w:val="-3"/>
          <w:lang w:val="en-US"/>
        </w:rPr>
        <w:t>2002</w:t>
      </w:r>
      <w:r w:rsidRPr="00EC5E13">
        <w:rPr>
          <w:color w:val="000000"/>
          <w:spacing w:val="-3"/>
          <w:lang w:val="en-US"/>
        </w:rPr>
        <w:t xml:space="preserve">. - vol. </w:t>
      </w:r>
      <w:r>
        <w:rPr>
          <w:color w:val="000000"/>
          <w:spacing w:val="-3"/>
          <w:lang w:val="en-US"/>
        </w:rPr>
        <w:t xml:space="preserve">39, </w:t>
      </w:r>
      <w:r>
        <w:rPr>
          <w:color w:val="000000"/>
          <w:spacing w:val="-3"/>
          <w:lang w:val="uk-UA"/>
        </w:rPr>
        <w:t>№</w:t>
      </w:r>
      <w:r>
        <w:rPr>
          <w:color w:val="000000"/>
          <w:spacing w:val="-3"/>
          <w:lang w:val="en-US"/>
        </w:rPr>
        <w:t xml:space="preserve"> 5</w:t>
      </w:r>
      <w:r w:rsidRPr="00EC5E13">
        <w:rPr>
          <w:color w:val="000000"/>
          <w:spacing w:val="-3"/>
          <w:lang w:val="en-US"/>
        </w:rPr>
        <w:t xml:space="preserve">. - P. </w:t>
      </w:r>
      <w:r>
        <w:rPr>
          <w:color w:val="000000"/>
          <w:spacing w:val="-3"/>
          <w:lang w:val="en-US"/>
        </w:rPr>
        <w:t>27 - 28</w:t>
      </w:r>
      <w:r w:rsidRPr="00EC5E13">
        <w:rPr>
          <w:color w:val="000000"/>
          <w:spacing w:val="-3"/>
          <w:lang w:val="en-US"/>
        </w:rPr>
        <w:t>.</w:t>
      </w:r>
    </w:p>
    <w:p w:rsidR="00DA6D49" w:rsidRPr="00CA503E"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12"/>
          <w:lang w:val="en-US"/>
        </w:rPr>
      </w:pPr>
      <w:r>
        <w:rPr>
          <w:spacing w:val="2"/>
          <w:lang w:val="en-US"/>
        </w:rPr>
        <w:t>AbdAlla S., Lother H., Abdel-tawab A.M. et al. The angiotensin II AT2 receptor is an AT1 receptor antagonist. // J</w:t>
      </w:r>
      <w:r w:rsidRPr="000276FC">
        <w:rPr>
          <w:spacing w:val="2"/>
          <w:lang w:val="en-US"/>
        </w:rPr>
        <w:t xml:space="preserve"> </w:t>
      </w:r>
      <w:r>
        <w:rPr>
          <w:spacing w:val="2"/>
          <w:lang w:val="en-US"/>
        </w:rPr>
        <w:t>Biol Chem. 2001</w:t>
      </w:r>
      <w:r w:rsidRPr="000276FC">
        <w:rPr>
          <w:spacing w:val="2"/>
          <w:lang w:val="en-US"/>
        </w:rPr>
        <w:t>;</w:t>
      </w:r>
      <w:r>
        <w:rPr>
          <w:spacing w:val="2"/>
          <w:lang w:val="en-US"/>
        </w:rPr>
        <w:t xml:space="preserve"> 276</w:t>
      </w:r>
      <w:r w:rsidRPr="000276FC">
        <w:rPr>
          <w:spacing w:val="2"/>
          <w:lang w:val="en-US"/>
        </w:rPr>
        <w:t>:</w:t>
      </w:r>
      <w:r>
        <w:rPr>
          <w:spacing w:val="2"/>
          <w:lang w:val="en-US"/>
        </w:rPr>
        <w:t xml:space="preserve"> 39721 - 26.</w:t>
      </w:r>
    </w:p>
    <w:p w:rsidR="00DA6D49" w:rsidRPr="006C4C3A" w:rsidRDefault="00DA6D49" w:rsidP="004A7059">
      <w:pPr>
        <w:widowControl w:val="0"/>
        <w:numPr>
          <w:ilvl w:val="0"/>
          <w:numId w:val="17"/>
        </w:numPr>
        <w:shd w:val="clear" w:color="auto" w:fill="FFFFFF"/>
        <w:tabs>
          <w:tab w:val="clear" w:pos="1571"/>
          <w:tab w:val="left" w:pos="840"/>
        </w:tabs>
        <w:autoSpaceDE w:val="0"/>
        <w:autoSpaceDN w:val="0"/>
        <w:adjustRightInd w:val="0"/>
        <w:spacing w:after="0" w:line="360" w:lineRule="auto"/>
        <w:ind w:left="0" w:firstLine="0"/>
        <w:jc w:val="both"/>
        <w:rPr>
          <w:color w:val="000000"/>
          <w:spacing w:val="2"/>
          <w:sz w:val="29"/>
          <w:lang w:val="en-US"/>
        </w:rPr>
      </w:pPr>
      <w:r w:rsidRPr="00CA503E">
        <w:rPr>
          <w:color w:val="FF0000"/>
          <w:spacing w:val="2"/>
          <w:lang w:val="en-US"/>
        </w:rPr>
        <w:t xml:space="preserve"> </w:t>
      </w:r>
      <w:r w:rsidRPr="006C4C3A">
        <w:rPr>
          <w:color w:val="000000"/>
          <w:spacing w:val="2"/>
          <w:sz w:val="29"/>
          <w:lang w:val="en-US"/>
        </w:rPr>
        <w:t>Dzau V. Cell biology and genetics of angiotensin in cardiovascular disease // J. Hypertens.-1994.-Vol. 12 (4). - P. 3-10.</w:t>
      </w:r>
    </w:p>
    <w:p w:rsidR="00DA6D49" w:rsidRPr="006C4C3A" w:rsidRDefault="00DA6D49" w:rsidP="004A7059">
      <w:pPr>
        <w:widowControl w:val="0"/>
        <w:numPr>
          <w:ilvl w:val="0"/>
          <w:numId w:val="17"/>
        </w:numPr>
        <w:shd w:val="clear" w:color="auto" w:fill="FFFFFF"/>
        <w:tabs>
          <w:tab w:val="clear" w:pos="1571"/>
          <w:tab w:val="left" w:pos="840"/>
        </w:tabs>
        <w:autoSpaceDE w:val="0"/>
        <w:autoSpaceDN w:val="0"/>
        <w:adjustRightInd w:val="0"/>
        <w:spacing w:after="0" w:line="360" w:lineRule="auto"/>
        <w:ind w:left="0" w:firstLine="0"/>
        <w:jc w:val="both"/>
        <w:rPr>
          <w:color w:val="000000"/>
          <w:spacing w:val="2"/>
          <w:sz w:val="29"/>
        </w:rPr>
      </w:pPr>
      <w:r w:rsidRPr="006C4C3A">
        <w:rPr>
          <w:color w:val="000000"/>
          <w:spacing w:val="2"/>
          <w:sz w:val="29"/>
        </w:rPr>
        <w:t>Преображенский Д.В., Сидоренко Б.А., Со</w:t>
      </w:r>
      <w:r w:rsidRPr="006C4C3A">
        <w:rPr>
          <w:color w:val="000000"/>
          <w:spacing w:val="2"/>
          <w:sz w:val="29"/>
          <w:lang w:val="uk-UA"/>
        </w:rPr>
        <w:t>б</w:t>
      </w:r>
      <w:r w:rsidRPr="006C4C3A">
        <w:rPr>
          <w:color w:val="000000"/>
          <w:spacing w:val="2"/>
          <w:sz w:val="29"/>
        </w:rPr>
        <w:t>олева Ю.В. и др. Физиология и фармакология ренин - ангиотензиновой системы // Кардиология. - 1997. - № 11. - С. 91-95.</w:t>
      </w:r>
    </w:p>
    <w:p w:rsidR="00DA6D49" w:rsidRPr="0000621A" w:rsidRDefault="00DA6D49" w:rsidP="004A7059">
      <w:pPr>
        <w:widowControl w:val="0"/>
        <w:numPr>
          <w:ilvl w:val="0"/>
          <w:numId w:val="17"/>
        </w:numPr>
        <w:shd w:val="clear" w:color="auto" w:fill="FFFFFF"/>
        <w:tabs>
          <w:tab w:val="clear" w:pos="1571"/>
          <w:tab w:val="num" w:pos="840"/>
          <w:tab w:val="left" w:pos="1051"/>
        </w:tabs>
        <w:autoSpaceDE w:val="0"/>
        <w:autoSpaceDN w:val="0"/>
        <w:adjustRightInd w:val="0"/>
        <w:spacing w:after="0" w:line="360" w:lineRule="auto"/>
        <w:ind w:left="0" w:firstLine="0"/>
        <w:jc w:val="both"/>
        <w:rPr>
          <w:color w:val="000000"/>
          <w:spacing w:val="-4"/>
          <w:lang w:val="en-US"/>
        </w:rPr>
      </w:pPr>
      <w:r>
        <w:rPr>
          <w:color w:val="000000"/>
          <w:spacing w:val="-4"/>
          <w:lang w:val="en-US"/>
        </w:rPr>
        <w:t xml:space="preserve">Under T. The role of the renin – angiotensin system in the development of cardiovascular disease // Am. J. Cardiol. - </w:t>
      </w:r>
      <w:r>
        <w:rPr>
          <w:color w:val="000000"/>
          <w:spacing w:val="-3"/>
          <w:lang w:val="en-US"/>
        </w:rPr>
        <w:t>2002</w:t>
      </w:r>
      <w:r w:rsidRPr="00EC5E13">
        <w:rPr>
          <w:color w:val="000000"/>
          <w:spacing w:val="-3"/>
          <w:lang w:val="en-US"/>
        </w:rPr>
        <w:t xml:space="preserve">. - vol. </w:t>
      </w:r>
      <w:r>
        <w:rPr>
          <w:color w:val="000000"/>
          <w:spacing w:val="-3"/>
          <w:lang w:val="en-US"/>
        </w:rPr>
        <w:t xml:space="preserve">24, </w:t>
      </w:r>
      <w:r>
        <w:rPr>
          <w:color w:val="000000"/>
          <w:spacing w:val="-3"/>
          <w:lang w:val="uk-UA"/>
        </w:rPr>
        <w:t>№</w:t>
      </w:r>
      <w:r>
        <w:rPr>
          <w:color w:val="000000"/>
          <w:spacing w:val="-3"/>
          <w:lang w:val="en-US"/>
        </w:rPr>
        <w:t xml:space="preserve"> 89 (2A)</w:t>
      </w:r>
      <w:r w:rsidRPr="00EC5E13">
        <w:rPr>
          <w:color w:val="000000"/>
          <w:spacing w:val="-3"/>
          <w:lang w:val="en-US"/>
        </w:rPr>
        <w:t xml:space="preserve">. - P. </w:t>
      </w:r>
      <w:r>
        <w:rPr>
          <w:color w:val="000000"/>
          <w:spacing w:val="-3"/>
          <w:lang w:val="en-US"/>
        </w:rPr>
        <w:t>3A – 9A</w:t>
      </w:r>
      <w:r w:rsidRPr="00EC5E13">
        <w:rPr>
          <w:color w:val="000000"/>
          <w:spacing w:val="-3"/>
          <w:lang w:val="en-US"/>
        </w:rPr>
        <w:t>.</w:t>
      </w:r>
    </w:p>
    <w:p w:rsidR="00DA6D49" w:rsidRPr="00EC5E13" w:rsidRDefault="00DA6D49" w:rsidP="00DA6D49">
      <w:pPr>
        <w:shd w:val="clear" w:color="auto" w:fill="FFFFFF"/>
        <w:tabs>
          <w:tab w:val="num" w:pos="840"/>
        </w:tabs>
        <w:spacing w:line="360" w:lineRule="auto"/>
        <w:jc w:val="both"/>
        <w:rPr>
          <w:color w:val="000000"/>
          <w:spacing w:val="-4"/>
          <w:lang w:val="uk-UA"/>
        </w:rPr>
      </w:pPr>
      <w:r>
        <w:rPr>
          <w:color w:val="000000"/>
          <w:spacing w:val="-4"/>
          <w:lang w:val="uk-UA"/>
        </w:rPr>
        <w:t>61</w:t>
      </w:r>
      <w:r w:rsidRPr="00EC5E13">
        <w:rPr>
          <w:color w:val="000000"/>
          <w:spacing w:val="-4"/>
          <w:lang w:val="uk-UA"/>
        </w:rPr>
        <w:t xml:space="preserve">. </w:t>
      </w:r>
      <w:r>
        <w:rPr>
          <w:color w:val="000000"/>
          <w:spacing w:val="-4"/>
          <w:lang w:val="uk-UA"/>
        </w:rPr>
        <w:tab/>
      </w:r>
      <w:r w:rsidRPr="00EC5E13">
        <w:rPr>
          <w:color w:val="000000"/>
          <w:spacing w:val="-4"/>
          <w:lang w:val="en-US"/>
        </w:rPr>
        <w:t>Cambie</w:t>
      </w:r>
      <w:r>
        <w:rPr>
          <w:color w:val="000000"/>
          <w:spacing w:val="-4"/>
          <w:lang w:val="en-US"/>
        </w:rPr>
        <w:t>n</w:t>
      </w:r>
      <w:r w:rsidRPr="00EC5E13">
        <w:rPr>
          <w:color w:val="000000"/>
          <w:spacing w:val="-4"/>
          <w:lang w:val="en-US"/>
        </w:rPr>
        <w:t xml:space="preserve"> F., Soubrier F. The angiotensin – converting enzyme</w:t>
      </w:r>
      <w:r w:rsidRPr="00EC5E13">
        <w:rPr>
          <w:color w:val="000000"/>
          <w:spacing w:val="-4"/>
          <w:lang w:val="uk-UA"/>
        </w:rPr>
        <w:t>:</w:t>
      </w:r>
      <w:r w:rsidRPr="00EC5E13">
        <w:rPr>
          <w:color w:val="000000"/>
          <w:spacing w:val="-4"/>
          <w:lang w:val="en-US"/>
        </w:rPr>
        <w:t xml:space="preserve"> molecular biology and implication of the gene polymorphism in cardiovascular diseases // Hypertension</w:t>
      </w:r>
      <w:r w:rsidRPr="00EC5E13">
        <w:rPr>
          <w:color w:val="000000"/>
          <w:spacing w:val="-4"/>
          <w:lang w:val="uk-UA"/>
        </w:rPr>
        <w:t>:</w:t>
      </w:r>
      <w:r w:rsidRPr="00EC5E13">
        <w:rPr>
          <w:color w:val="000000"/>
          <w:spacing w:val="-4"/>
          <w:lang w:val="en-US"/>
        </w:rPr>
        <w:t xml:space="preserve"> </w:t>
      </w:r>
      <w:r w:rsidRPr="00EC5E13">
        <w:rPr>
          <w:color w:val="000000"/>
          <w:spacing w:val="-4"/>
          <w:lang w:val="uk-UA"/>
        </w:rPr>
        <w:t>р</w:t>
      </w:r>
      <w:r w:rsidRPr="00EC5E13">
        <w:rPr>
          <w:color w:val="000000"/>
          <w:spacing w:val="-4"/>
          <w:lang w:val="en-US"/>
        </w:rPr>
        <w:t>athophysiology, diagnosis and management, edited by Laragh J.H., Brenner B.M. – New-York, 1995. – P. 1667 – 1681.</w:t>
      </w:r>
    </w:p>
    <w:p w:rsidR="00DA6D49" w:rsidRPr="000C5425" w:rsidRDefault="00DA6D49" w:rsidP="00DA6D49">
      <w:pPr>
        <w:tabs>
          <w:tab w:val="num" w:pos="840"/>
        </w:tabs>
        <w:spacing w:line="360" w:lineRule="auto"/>
        <w:jc w:val="both"/>
        <w:rPr>
          <w:lang w:val="en-US"/>
        </w:rPr>
      </w:pPr>
      <w:r>
        <w:rPr>
          <w:color w:val="000000"/>
          <w:spacing w:val="-4"/>
          <w:lang w:val="uk-UA"/>
        </w:rPr>
        <w:lastRenderedPageBreak/>
        <w:t>62</w:t>
      </w:r>
      <w:r w:rsidRPr="00EC5E13">
        <w:rPr>
          <w:color w:val="000000"/>
          <w:spacing w:val="-4"/>
          <w:lang w:val="uk-UA"/>
        </w:rPr>
        <w:t xml:space="preserve">. </w:t>
      </w:r>
      <w:r>
        <w:rPr>
          <w:color w:val="000000"/>
          <w:spacing w:val="-4"/>
          <w:lang w:val="uk-UA"/>
        </w:rPr>
        <w:tab/>
      </w:r>
      <w:r w:rsidRPr="00EC5E13">
        <w:rPr>
          <w:lang w:val="en-US"/>
        </w:rPr>
        <w:t>Crisan D., Carr J. Angiotensin I-converting enzyme genotype and disease associations // JMD. – 2000. – Vol. 2, № 3.</w:t>
      </w:r>
      <w:r w:rsidRPr="000C5425">
        <w:rPr>
          <w:lang w:val="en-US"/>
        </w:rPr>
        <w:t xml:space="preserve"> </w:t>
      </w:r>
      <w:r>
        <w:rPr>
          <w:lang w:val="en-US"/>
        </w:rPr>
        <w:t>–</w:t>
      </w:r>
      <w:r w:rsidRPr="000C5425">
        <w:rPr>
          <w:lang w:val="en-US"/>
        </w:rPr>
        <w:t xml:space="preserve"> </w:t>
      </w:r>
      <w:r>
        <w:t>Р</w:t>
      </w:r>
      <w:r w:rsidRPr="000C5425">
        <w:rPr>
          <w:lang w:val="en-US"/>
        </w:rPr>
        <w:t>. 44 – 48.</w:t>
      </w:r>
    </w:p>
    <w:p w:rsidR="00DA6D49" w:rsidRPr="00EC5E13" w:rsidRDefault="00DA6D49" w:rsidP="00DA6D49">
      <w:pPr>
        <w:shd w:val="clear" w:color="auto" w:fill="FFFFFF"/>
        <w:tabs>
          <w:tab w:val="num" w:pos="840"/>
        </w:tabs>
        <w:spacing w:line="360" w:lineRule="auto"/>
        <w:jc w:val="both"/>
        <w:rPr>
          <w:lang w:val="uk-UA"/>
        </w:rPr>
      </w:pPr>
      <w:r>
        <w:rPr>
          <w:color w:val="000000"/>
          <w:spacing w:val="-4"/>
          <w:lang w:val="uk-UA"/>
        </w:rPr>
        <w:t>63</w:t>
      </w:r>
      <w:r w:rsidRPr="00EC5E13">
        <w:rPr>
          <w:color w:val="000000"/>
          <w:spacing w:val="-4"/>
          <w:lang w:val="uk-UA"/>
        </w:rPr>
        <w:t xml:space="preserve">. </w:t>
      </w:r>
      <w:r>
        <w:rPr>
          <w:color w:val="000000"/>
          <w:spacing w:val="-4"/>
          <w:lang w:val="uk-UA"/>
        </w:rPr>
        <w:tab/>
      </w:r>
      <w:r w:rsidRPr="00EC5E13">
        <w:rPr>
          <w:lang w:val="en-US"/>
        </w:rPr>
        <w:t>Rigat B., Hubert C., Alhenc-Gelas F. et al. An insertion/ deletion polymorphism in the angiotensin-I-converting enzyme gene accounting for half the variance of serum enzyme levels – J. Clin. Invest.</w:t>
      </w:r>
      <w:r>
        <w:rPr>
          <w:lang w:val="en-US"/>
        </w:rPr>
        <w:t xml:space="preserve"> </w:t>
      </w:r>
      <w:r w:rsidRPr="00EC5E13">
        <w:rPr>
          <w:lang w:val="en-US"/>
        </w:rPr>
        <w:t>-</w:t>
      </w:r>
      <w:r>
        <w:rPr>
          <w:lang w:val="en-US"/>
        </w:rPr>
        <w:t xml:space="preserve"> </w:t>
      </w:r>
      <w:r w:rsidRPr="00EC5E13">
        <w:rPr>
          <w:lang w:val="en-US"/>
        </w:rPr>
        <w:t>1990. - № 86. – P. 1343 – 1346.</w:t>
      </w:r>
    </w:p>
    <w:p w:rsidR="00DA6D49" w:rsidRPr="00EC5E13" w:rsidRDefault="00DA6D49" w:rsidP="00DA6D49">
      <w:pPr>
        <w:tabs>
          <w:tab w:val="num" w:pos="840"/>
        </w:tabs>
        <w:spacing w:line="360" w:lineRule="auto"/>
        <w:jc w:val="both"/>
        <w:rPr>
          <w:lang w:val="uk-UA"/>
        </w:rPr>
      </w:pPr>
      <w:r>
        <w:rPr>
          <w:color w:val="000000"/>
          <w:spacing w:val="-4"/>
          <w:lang w:val="uk-UA"/>
        </w:rPr>
        <w:t>64</w:t>
      </w:r>
      <w:r w:rsidRPr="00EC5E13">
        <w:rPr>
          <w:color w:val="000000"/>
          <w:spacing w:val="-4"/>
          <w:lang w:val="uk-UA"/>
        </w:rPr>
        <w:t>.</w:t>
      </w:r>
      <w:r w:rsidRPr="00EC5E13">
        <w:rPr>
          <w:lang w:val="uk-UA"/>
        </w:rPr>
        <w:t xml:space="preserve"> </w:t>
      </w:r>
      <w:r>
        <w:rPr>
          <w:lang w:val="uk-UA"/>
        </w:rPr>
        <w:tab/>
      </w:r>
      <w:r w:rsidRPr="00EC5E13">
        <w:rPr>
          <w:lang w:val="en-US"/>
        </w:rPr>
        <w:t xml:space="preserve">Rigat B., Hubert C., Corvol P. Soubrier FPCR detection of the insertion/deletion polymorphism of the human angiotensin-converting enzyme gene (DCP1) (dipeptidyl 1 carboxypeptidase 1) // Nucl. Acids Res. – 1992. – Vol. 20. – P. 1433. </w:t>
      </w:r>
    </w:p>
    <w:p w:rsidR="00DA6D49" w:rsidRPr="00EC5E13" w:rsidRDefault="00DA6D49" w:rsidP="00DA6D49">
      <w:pPr>
        <w:tabs>
          <w:tab w:val="num" w:pos="840"/>
        </w:tabs>
        <w:spacing w:line="360" w:lineRule="auto"/>
        <w:jc w:val="both"/>
        <w:rPr>
          <w:lang w:val="uk-UA"/>
        </w:rPr>
      </w:pPr>
      <w:r>
        <w:rPr>
          <w:color w:val="000000"/>
          <w:spacing w:val="-4"/>
          <w:lang w:val="uk-UA"/>
        </w:rPr>
        <w:t>65</w:t>
      </w:r>
      <w:r w:rsidRPr="00EC5E13">
        <w:rPr>
          <w:color w:val="000000"/>
          <w:spacing w:val="-4"/>
          <w:lang w:val="uk-UA"/>
        </w:rPr>
        <w:t>.</w:t>
      </w:r>
      <w:r w:rsidRPr="00EC5E13">
        <w:rPr>
          <w:lang w:val="uk-UA"/>
        </w:rPr>
        <w:t xml:space="preserve"> </w:t>
      </w:r>
      <w:r>
        <w:rPr>
          <w:lang w:val="uk-UA"/>
        </w:rPr>
        <w:tab/>
      </w:r>
      <w:r w:rsidRPr="00EC5E13">
        <w:rPr>
          <w:lang w:val="en-US"/>
        </w:rPr>
        <w:t>Tiret L, Rigat B, Visvikis S, et al. Evidence, from combined segregation and linkage analysis, that a variant of the angiotensin I-converting enzyme (ACE) gene controls plasma ACE levels.</w:t>
      </w:r>
      <w:r w:rsidRPr="00EC5E13">
        <w:rPr>
          <w:lang w:val="uk-UA"/>
        </w:rPr>
        <w:t xml:space="preserve"> //</w:t>
      </w:r>
      <w:r w:rsidRPr="00EC5E13">
        <w:rPr>
          <w:lang w:val="en-US"/>
        </w:rPr>
        <w:t xml:space="preserve"> </w:t>
      </w:r>
      <w:r w:rsidRPr="00EC5E13">
        <w:rPr>
          <w:iCs/>
          <w:lang w:val="en-US"/>
        </w:rPr>
        <w:t>Am J Hum Genet</w:t>
      </w:r>
      <w:r w:rsidRPr="00EC5E13">
        <w:rPr>
          <w:lang w:val="en-US"/>
        </w:rPr>
        <w:t>.</w:t>
      </w:r>
      <w:r>
        <w:rPr>
          <w:lang w:val="en-US"/>
        </w:rPr>
        <w:t xml:space="preserve"> –</w:t>
      </w:r>
      <w:r w:rsidRPr="00EC5E13">
        <w:rPr>
          <w:lang w:val="en-US"/>
        </w:rPr>
        <w:t xml:space="preserve"> 1992</w:t>
      </w:r>
      <w:r>
        <w:rPr>
          <w:lang w:val="en-US"/>
        </w:rPr>
        <w:t>. -</w:t>
      </w:r>
      <w:r w:rsidRPr="00EC5E13">
        <w:rPr>
          <w:lang w:val="uk-UA"/>
        </w:rPr>
        <w:t xml:space="preserve"> </w:t>
      </w:r>
      <w:r w:rsidRPr="00EC5E13">
        <w:rPr>
          <w:lang w:val="en-US"/>
        </w:rPr>
        <w:t>Vol.51</w:t>
      </w:r>
      <w:r>
        <w:rPr>
          <w:lang w:val="en-US"/>
        </w:rPr>
        <w:t>. -</w:t>
      </w:r>
      <w:r w:rsidRPr="00EC5E13">
        <w:rPr>
          <w:lang w:val="uk-UA"/>
        </w:rPr>
        <w:t xml:space="preserve"> Р. </w:t>
      </w:r>
      <w:r w:rsidRPr="00EC5E13">
        <w:rPr>
          <w:lang w:val="en-US"/>
        </w:rPr>
        <w:t>197</w:t>
      </w:r>
      <w:r w:rsidRPr="00EC5E13">
        <w:rPr>
          <w:lang w:val="uk-UA"/>
        </w:rPr>
        <w:t xml:space="preserve"> </w:t>
      </w:r>
      <w:r w:rsidRPr="00EC5E13">
        <w:rPr>
          <w:lang w:val="en-US"/>
        </w:rPr>
        <w:t>–</w:t>
      </w:r>
      <w:r w:rsidRPr="00EC5E13">
        <w:rPr>
          <w:lang w:val="uk-UA"/>
        </w:rPr>
        <w:t xml:space="preserve"> </w:t>
      </w:r>
      <w:r w:rsidRPr="00EC5E13">
        <w:rPr>
          <w:lang w:val="en-US"/>
        </w:rPr>
        <w:t>205</w:t>
      </w:r>
      <w:r w:rsidRPr="00EC5E13">
        <w:rPr>
          <w:lang w:val="uk-UA"/>
        </w:rPr>
        <w:t>.</w:t>
      </w:r>
    </w:p>
    <w:p w:rsidR="00DA6D49" w:rsidRPr="00EC5E13" w:rsidRDefault="00DA6D49" w:rsidP="00DA6D49">
      <w:pPr>
        <w:tabs>
          <w:tab w:val="num" w:pos="840"/>
        </w:tabs>
        <w:spacing w:line="360" w:lineRule="auto"/>
        <w:jc w:val="both"/>
        <w:rPr>
          <w:lang w:val="uk-UA"/>
        </w:rPr>
      </w:pPr>
      <w:r>
        <w:rPr>
          <w:lang w:val="uk-UA"/>
        </w:rPr>
        <w:t>66</w:t>
      </w:r>
      <w:r w:rsidRPr="00EC5E13">
        <w:rPr>
          <w:lang w:val="uk-UA"/>
        </w:rPr>
        <w:t xml:space="preserve">. </w:t>
      </w:r>
      <w:r>
        <w:rPr>
          <w:lang w:val="uk-UA"/>
        </w:rPr>
        <w:tab/>
      </w:r>
      <w:r w:rsidRPr="00EC5E13">
        <w:rPr>
          <w:lang w:val="en-US"/>
        </w:rPr>
        <w:t xml:space="preserve">Bell D.M., Rutledge D.R., Pepine C.J. Association of the insertion/deletion polymorphism of the angiotensin-converting enzyme gene and angiotensin-converting enzyme inhibitor cough in patients with congestive heart failure // Abstracts of the 19-th Congress of the European Society of Cardiology. </w:t>
      </w:r>
      <w:smartTag w:uri="urn:schemas-microsoft-com:office:smarttags" w:element="place">
        <w:smartTag w:uri="urn:schemas-microsoft-com:office:smarttags" w:element="City">
          <w:r w:rsidRPr="00EC5E13">
            <w:rPr>
              <w:lang w:val="en-US"/>
            </w:rPr>
            <w:t>Stockholm</w:t>
          </w:r>
        </w:smartTag>
      </w:smartTag>
      <w:r>
        <w:rPr>
          <w:lang w:val="en-US"/>
        </w:rPr>
        <w:t>. -</w:t>
      </w:r>
      <w:r w:rsidRPr="00EC5E13">
        <w:rPr>
          <w:lang w:val="en-US"/>
        </w:rPr>
        <w:t xml:space="preserve"> 1997. – P. 976. </w:t>
      </w:r>
    </w:p>
    <w:p w:rsidR="00DA6D49" w:rsidRPr="00EC5E13" w:rsidRDefault="00DA6D49" w:rsidP="00DA6D49">
      <w:pPr>
        <w:tabs>
          <w:tab w:val="num" w:pos="840"/>
        </w:tabs>
        <w:spacing w:line="360" w:lineRule="auto"/>
        <w:jc w:val="both"/>
        <w:rPr>
          <w:lang w:val="uk-UA"/>
        </w:rPr>
      </w:pPr>
      <w:r w:rsidRPr="00BE596E">
        <w:rPr>
          <w:lang w:val="en-US"/>
        </w:rPr>
        <w:t>67</w:t>
      </w:r>
      <w:r w:rsidRPr="00EC5E13">
        <w:rPr>
          <w:lang w:val="uk-UA"/>
        </w:rPr>
        <w:t xml:space="preserve">. </w:t>
      </w:r>
      <w:r>
        <w:rPr>
          <w:lang w:val="uk-UA"/>
        </w:rPr>
        <w:tab/>
      </w:r>
      <w:r w:rsidRPr="00EC5E13">
        <w:rPr>
          <w:lang w:val="en-US"/>
        </w:rPr>
        <w:t xml:space="preserve">Hoeper M.M., Tacacs A., Stellmacher U. et al. Lack of association between angiotensin converting enzyme (ACE) genotype, serum ACE activity, and haemodynamics in patients with primary pulmonary hypertension // Heart. – 2003. - Vol. 89. – P. 445 – 446. </w:t>
      </w:r>
    </w:p>
    <w:p w:rsidR="00DA6D49" w:rsidRPr="00EC5E13" w:rsidRDefault="00DA6D49" w:rsidP="00DA6D49">
      <w:pPr>
        <w:widowControl w:val="0"/>
        <w:shd w:val="clear" w:color="auto" w:fill="FFFFFF"/>
        <w:tabs>
          <w:tab w:val="num" w:pos="840"/>
          <w:tab w:val="left" w:pos="1051"/>
        </w:tabs>
        <w:autoSpaceDE w:val="0"/>
        <w:autoSpaceDN w:val="0"/>
        <w:adjustRightInd w:val="0"/>
        <w:spacing w:line="360" w:lineRule="auto"/>
        <w:jc w:val="both"/>
        <w:rPr>
          <w:color w:val="000000"/>
          <w:spacing w:val="6"/>
          <w:lang w:val="uk-UA"/>
        </w:rPr>
      </w:pPr>
      <w:r>
        <w:rPr>
          <w:lang w:val="uk-UA"/>
        </w:rPr>
        <w:t>68</w:t>
      </w:r>
      <w:r w:rsidRPr="00EC5E13">
        <w:rPr>
          <w:lang w:val="uk-UA"/>
        </w:rPr>
        <w:t xml:space="preserve">. </w:t>
      </w:r>
      <w:r>
        <w:rPr>
          <w:lang w:val="uk-UA"/>
        </w:rPr>
        <w:tab/>
      </w:r>
      <w:r w:rsidRPr="00EC5E13">
        <w:rPr>
          <w:color w:val="000000"/>
          <w:spacing w:val="2"/>
          <w:lang w:val="en-US"/>
        </w:rPr>
        <w:t>Francke S., Lennarz M., Ludwig M. et al. Increased prevalence of</w:t>
      </w:r>
      <w:r w:rsidRPr="00EC5E13">
        <w:rPr>
          <w:color w:val="000000"/>
          <w:spacing w:val="2"/>
          <w:lang w:val="uk-UA"/>
        </w:rPr>
        <w:t xml:space="preserve"> </w:t>
      </w:r>
      <w:r w:rsidRPr="00EC5E13">
        <w:rPr>
          <w:color w:val="000000"/>
          <w:spacing w:val="3"/>
          <w:lang w:val="en-US"/>
        </w:rPr>
        <w:t>homozygosity for the insertional allele (I) of the angiotensin converting</w:t>
      </w:r>
      <w:r w:rsidRPr="00EC5E13">
        <w:rPr>
          <w:color w:val="000000"/>
          <w:spacing w:val="3"/>
          <w:lang w:val="uk-UA"/>
        </w:rPr>
        <w:t xml:space="preserve"> </w:t>
      </w:r>
      <w:r w:rsidRPr="00EC5E13">
        <w:rPr>
          <w:color w:val="000000"/>
          <w:spacing w:val="-1"/>
          <w:lang w:val="en-US"/>
        </w:rPr>
        <w:t>enzyme (ACE) gene in salt-sensitive normotensive subjects // Conifer is a</w:t>
      </w:r>
      <w:r w:rsidRPr="00EC5E13">
        <w:rPr>
          <w:color w:val="000000"/>
          <w:spacing w:val="-1"/>
          <w:lang w:val="uk-UA"/>
        </w:rPr>
        <w:t xml:space="preserve"> </w:t>
      </w:r>
      <w:r w:rsidRPr="00EC5E13">
        <w:rPr>
          <w:color w:val="000000"/>
          <w:spacing w:val="-4"/>
          <w:lang w:val="en-US"/>
        </w:rPr>
        <w:t>trademark of Excerpta Medica Medical Communications B. V. Amsterdam</w:t>
      </w:r>
      <w:r>
        <w:rPr>
          <w:color w:val="000000"/>
          <w:spacing w:val="-4"/>
          <w:lang w:val="en-US"/>
        </w:rPr>
        <w:t>. -</w:t>
      </w:r>
      <w:r w:rsidRPr="00EC5E13">
        <w:rPr>
          <w:color w:val="000000"/>
          <w:spacing w:val="-4"/>
          <w:lang w:val="uk-UA"/>
        </w:rPr>
        <w:t xml:space="preserve"> </w:t>
      </w:r>
      <w:r w:rsidRPr="00EC5E13">
        <w:rPr>
          <w:color w:val="000000"/>
          <w:spacing w:val="6"/>
          <w:lang w:val="en-US"/>
        </w:rPr>
        <w:t>1999.-Abs.4B.4.2167.</w:t>
      </w:r>
    </w:p>
    <w:p w:rsidR="00DA6D49" w:rsidRPr="00EC5E13" w:rsidRDefault="00DA6D49" w:rsidP="00DA6D49">
      <w:pPr>
        <w:widowControl w:val="0"/>
        <w:shd w:val="clear" w:color="auto" w:fill="FFFFFF"/>
        <w:tabs>
          <w:tab w:val="num" w:pos="840"/>
          <w:tab w:val="left" w:pos="1018"/>
        </w:tabs>
        <w:autoSpaceDE w:val="0"/>
        <w:autoSpaceDN w:val="0"/>
        <w:adjustRightInd w:val="0"/>
        <w:spacing w:line="360" w:lineRule="auto"/>
        <w:jc w:val="both"/>
        <w:rPr>
          <w:color w:val="000000"/>
          <w:spacing w:val="-7"/>
          <w:lang w:val="uk-UA"/>
        </w:rPr>
      </w:pPr>
      <w:r>
        <w:rPr>
          <w:lang w:val="uk-UA"/>
        </w:rPr>
        <w:t>69</w:t>
      </w:r>
      <w:r w:rsidRPr="00EC5E13">
        <w:rPr>
          <w:lang w:val="uk-UA"/>
        </w:rPr>
        <w:t xml:space="preserve">. </w:t>
      </w:r>
      <w:r>
        <w:rPr>
          <w:lang w:val="uk-UA"/>
        </w:rPr>
        <w:tab/>
      </w:r>
      <w:r w:rsidRPr="00EC5E13">
        <w:rPr>
          <w:color w:val="000000"/>
          <w:spacing w:val="-1"/>
          <w:lang w:val="en-US"/>
        </w:rPr>
        <w:t>Clarkson P., Prasad N., Macleod C. et al. Influence of the angiotesin</w:t>
      </w:r>
      <w:r w:rsidRPr="00EC5E13">
        <w:rPr>
          <w:color w:val="000000"/>
          <w:spacing w:val="-1"/>
          <w:lang w:val="uk-UA"/>
        </w:rPr>
        <w:t xml:space="preserve"> </w:t>
      </w:r>
      <w:r w:rsidRPr="00EC5E13">
        <w:rPr>
          <w:color w:val="000000"/>
          <w:spacing w:val="4"/>
          <w:lang w:val="en-US"/>
        </w:rPr>
        <w:t>converting enzyme I/D gene polymorphism on left ventricular diastolic</w:t>
      </w:r>
      <w:r w:rsidRPr="00EC5E13">
        <w:rPr>
          <w:color w:val="000000"/>
          <w:spacing w:val="4"/>
          <w:lang w:val="uk-UA"/>
        </w:rPr>
        <w:t xml:space="preserve"> </w:t>
      </w:r>
      <w:r w:rsidRPr="00EC5E13">
        <w:rPr>
          <w:color w:val="000000"/>
          <w:spacing w:val="-3"/>
          <w:lang w:val="en-US"/>
        </w:rPr>
        <w:t xml:space="preserve">filling in patients with essential hypertension // Hypertension. - 1997. - </w:t>
      </w:r>
      <w:r>
        <w:rPr>
          <w:color w:val="000000"/>
          <w:spacing w:val="-3"/>
          <w:lang w:val="en-US"/>
        </w:rPr>
        <w:t>V</w:t>
      </w:r>
      <w:r w:rsidRPr="00EC5E13">
        <w:rPr>
          <w:color w:val="000000"/>
          <w:spacing w:val="-3"/>
          <w:lang w:val="en-US"/>
        </w:rPr>
        <w:t>ol.</w:t>
      </w:r>
      <w:r w:rsidRPr="00EC5E13">
        <w:rPr>
          <w:color w:val="000000"/>
          <w:spacing w:val="-3"/>
          <w:lang w:val="uk-UA"/>
        </w:rPr>
        <w:t xml:space="preserve"> </w:t>
      </w:r>
      <w:r w:rsidRPr="00EC5E13">
        <w:rPr>
          <w:color w:val="000000"/>
          <w:spacing w:val="-7"/>
          <w:lang w:val="en-US"/>
        </w:rPr>
        <w:t>15. -</w:t>
      </w:r>
      <w:r w:rsidRPr="00EC5E13">
        <w:rPr>
          <w:color w:val="000000"/>
          <w:spacing w:val="-7"/>
          <w:lang w:val="uk-UA"/>
        </w:rPr>
        <w:t xml:space="preserve"> </w:t>
      </w:r>
      <w:r w:rsidRPr="00EC5E13">
        <w:rPr>
          <w:color w:val="000000"/>
          <w:spacing w:val="-7"/>
          <w:lang w:val="en-US"/>
        </w:rPr>
        <w:t>P. 995-1000.</w:t>
      </w:r>
    </w:p>
    <w:p w:rsidR="00DA6D49" w:rsidRPr="00E10222" w:rsidRDefault="00DA6D49" w:rsidP="00DA6D49">
      <w:pPr>
        <w:widowControl w:val="0"/>
        <w:shd w:val="clear" w:color="auto" w:fill="FFFFFF"/>
        <w:tabs>
          <w:tab w:val="num" w:pos="840"/>
          <w:tab w:val="left" w:pos="1018"/>
        </w:tabs>
        <w:autoSpaceDE w:val="0"/>
        <w:autoSpaceDN w:val="0"/>
        <w:adjustRightInd w:val="0"/>
        <w:spacing w:line="360" w:lineRule="auto"/>
        <w:jc w:val="both"/>
        <w:rPr>
          <w:lang w:val="en-US"/>
        </w:rPr>
      </w:pPr>
      <w:r>
        <w:rPr>
          <w:color w:val="000000"/>
          <w:spacing w:val="-18"/>
          <w:lang w:val="uk-UA"/>
        </w:rPr>
        <w:t>70</w:t>
      </w:r>
      <w:r w:rsidRPr="00EC5E13">
        <w:rPr>
          <w:color w:val="000000"/>
          <w:spacing w:val="-18"/>
          <w:lang w:val="uk-UA"/>
        </w:rPr>
        <w:t xml:space="preserve">. </w:t>
      </w:r>
      <w:r>
        <w:rPr>
          <w:color w:val="000000"/>
          <w:spacing w:val="-18"/>
          <w:lang w:val="uk-UA"/>
        </w:rPr>
        <w:tab/>
      </w:r>
      <w:r w:rsidRPr="00EC5E13">
        <w:rPr>
          <w:color w:val="000000"/>
          <w:spacing w:val="-18"/>
          <w:lang w:val="en-US"/>
        </w:rPr>
        <w:t>Danser</w:t>
      </w:r>
      <w:r w:rsidRPr="00EC5E13">
        <w:rPr>
          <w:color w:val="000000"/>
          <w:spacing w:val="-18"/>
          <w:lang w:val="uk-UA"/>
        </w:rPr>
        <w:t xml:space="preserve"> </w:t>
      </w:r>
      <w:r w:rsidRPr="00EC5E13">
        <w:rPr>
          <w:color w:val="000000"/>
          <w:spacing w:val="-18"/>
          <w:lang w:val="en-US"/>
        </w:rPr>
        <w:t>A</w:t>
      </w:r>
      <w:r w:rsidRPr="00EC5E13">
        <w:rPr>
          <w:color w:val="000000"/>
          <w:spacing w:val="-18"/>
          <w:lang w:val="uk-UA"/>
        </w:rPr>
        <w:t>.</w:t>
      </w:r>
      <w:r w:rsidRPr="00EC5E13">
        <w:rPr>
          <w:color w:val="000000"/>
          <w:spacing w:val="-18"/>
          <w:lang w:val="en-US"/>
        </w:rPr>
        <w:t>H</w:t>
      </w:r>
      <w:r w:rsidRPr="00EC5E13">
        <w:rPr>
          <w:color w:val="000000"/>
          <w:spacing w:val="-18"/>
          <w:lang w:val="uk-UA"/>
        </w:rPr>
        <w:t>.</w:t>
      </w:r>
      <w:r w:rsidRPr="00EC5E13">
        <w:rPr>
          <w:color w:val="000000"/>
          <w:spacing w:val="-18"/>
          <w:lang w:val="en-US"/>
        </w:rPr>
        <w:t>J</w:t>
      </w:r>
      <w:r w:rsidRPr="00EC5E13">
        <w:rPr>
          <w:color w:val="000000"/>
          <w:spacing w:val="-18"/>
          <w:lang w:val="uk-UA"/>
        </w:rPr>
        <w:t xml:space="preserve">., </w:t>
      </w:r>
      <w:r w:rsidRPr="00EC5E13">
        <w:rPr>
          <w:color w:val="000000"/>
          <w:spacing w:val="-18"/>
          <w:lang w:val="en-US"/>
        </w:rPr>
        <w:t>Schalekamp</w:t>
      </w:r>
      <w:r w:rsidRPr="00EC5E13">
        <w:rPr>
          <w:color w:val="000000"/>
          <w:spacing w:val="-18"/>
          <w:lang w:val="uk-UA"/>
        </w:rPr>
        <w:t xml:space="preserve"> </w:t>
      </w:r>
      <w:r w:rsidRPr="00EC5E13">
        <w:rPr>
          <w:color w:val="000000"/>
          <w:spacing w:val="-18"/>
          <w:lang w:val="en-US"/>
        </w:rPr>
        <w:t>M</w:t>
      </w:r>
      <w:r w:rsidRPr="00EC5E13">
        <w:rPr>
          <w:color w:val="000000"/>
          <w:spacing w:val="-18"/>
          <w:lang w:val="uk-UA"/>
        </w:rPr>
        <w:t>.</w:t>
      </w:r>
      <w:r w:rsidRPr="00EC5E13">
        <w:rPr>
          <w:color w:val="000000"/>
          <w:spacing w:val="-18"/>
          <w:lang w:val="en-US"/>
        </w:rPr>
        <w:t>A</w:t>
      </w:r>
      <w:r w:rsidRPr="00EC5E13">
        <w:rPr>
          <w:color w:val="000000"/>
          <w:spacing w:val="-18"/>
          <w:lang w:val="uk-UA"/>
        </w:rPr>
        <w:t>.</w:t>
      </w:r>
      <w:r w:rsidRPr="00EC5E13">
        <w:rPr>
          <w:color w:val="000000"/>
          <w:spacing w:val="-18"/>
          <w:lang w:val="en-US"/>
        </w:rPr>
        <w:t>D</w:t>
      </w:r>
      <w:r w:rsidRPr="00EC5E13">
        <w:rPr>
          <w:color w:val="000000"/>
          <w:spacing w:val="-18"/>
          <w:lang w:val="uk-UA"/>
        </w:rPr>
        <w:t>.</w:t>
      </w:r>
      <w:r w:rsidRPr="00EC5E13">
        <w:rPr>
          <w:color w:val="000000"/>
          <w:spacing w:val="-18"/>
          <w:lang w:val="en-US"/>
        </w:rPr>
        <w:t>H</w:t>
      </w:r>
      <w:r w:rsidRPr="00EC5E13">
        <w:rPr>
          <w:color w:val="000000"/>
          <w:spacing w:val="-18"/>
          <w:lang w:val="uk-UA"/>
        </w:rPr>
        <w:t xml:space="preserve">., </w:t>
      </w:r>
      <w:r w:rsidRPr="00EC5E13">
        <w:rPr>
          <w:color w:val="000000"/>
          <w:spacing w:val="-18"/>
          <w:lang w:val="en-US"/>
        </w:rPr>
        <w:t>Bax</w:t>
      </w:r>
      <w:r w:rsidRPr="00EC5E13">
        <w:rPr>
          <w:color w:val="000000"/>
          <w:spacing w:val="-18"/>
          <w:lang w:val="uk-UA"/>
        </w:rPr>
        <w:t xml:space="preserve"> </w:t>
      </w:r>
      <w:r w:rsidRPr="00EC5E13">
        <w:rPr>
          <w:color w:val="000000"/>
          <w:spacing w:val="-18"/>
          <w:lang w:val="en-US"/>
        </w:rPr>
        <w:t>W</w:t>
      </w:r>
      <w:r w:rsidRPr="00EC5E13">
        <w:rPr>
          <w:color w:val="000000"/>
          <w:spacing w:val="-18"/>
          <w:lang w:val="uk-UA"/>
        </w:rPr>
        <w:t>.</w:t>
      </w:r>
      <w:r w:rsidRPr="00EC5E13">
        <w:rPr>
          <w:color w:val="000000"/>
          <w:spacing w:val="-18"/>
          <w:lang w:val="en-US"/>
        </w:rPr>
        <w:t>A</w:t>
      </w:r>
      <w:r w:rsidRPr="00EC5E13">
        <w:rPr>
          <w:color w:val="000000"/>
          <w:spacing w:val="-18"/>
          <w:lang w:val="uk-UA"/>
        </w:rPr>
        <w:t xml:space="preserve">. </w:t>
      </w:r>
      <w:r w:rsidRPr="00EC5E13">
        <w:rPr>
          <w:color w:val="000000"/>
          <w:spacing w:val="-1"/>
          <w:lang w:val="en-US"/>
        </w:rPr>
        <w:t>et</w:t>
      </w:r>
      <w:r w:rsidRPr="00EC5E13">
        <w:rPr>
          <w:color w:val="000000"/>
          <w:spacing w:val="-1"/>
          <w:lang w:val="uk-UA"/>
        </w:rPr>
        <w:t xml:space="preserve"> </w:t>
      </w:r>
      <w:r w:rsidRPr="00EC5E13">
        <w:rPr>
          <w:color w:val="000000"/>
          <w:spacing w:val="-1"/>
          <w:lang w:val="en-US"/>
        </w:rPr>
        <w:t>al</w:t>
      </w:r>
      <w:r w:rsidRPr="00EC5E13">
        <w:rPr>
          <w:color w:val="000000"/>
          <w:spacing w:val="-1"/>
          <w:lang w:val="uk-UA"/>
        </w:rPr>
        <w:t xml:space="preserve">. </w:t>
      </w:r>
      <w:r w:rsidRPr="00EC5E13">
        <w:rPr>
          <w:color w:val="000000"/>
          <w:spacing w:val="-1"/>
          <w:lang w:val="en-US"/>
        </w:rPr>
        <w:t>Angiotesin</w:t>
      </w:r>
      <w:r w:rsidRPr="00EC5E13">
        <w:rPr>
          <w:color w:val="000000"/>
          <w:spacing w:val="-1"/>
          <w:lang w:val="uk-UA"/>
        </w:rPr>
        <w:t xml:space="preserve"> </w:t>
      </w:r>
      <w:r w:rsidRPr="00EC5E13">
        <w:rPr>
          <w:color w:val="000000"/>
          <w:spacing w:val="-1"/>
          <w:lang w:val="en-US"/>
        </w:rPr>
        <w:t xml:space="preserve">- </w:t>
      </w:r>
      <w:r w:rsidRPr="00EC5E13">
        <w:rPr>
          <w:color w:val="000000"/>
          <w:spacing w:val="4"/>
          <w:lang w:val="en-US"/>
        </w:rPr>
        <w:t xml:space="preserve">converting enzyme in the human heart. Effect of the </w:t>
      </w:r>
      <w:r w:rsidRPr="00EC5E13">
        <w:rPr>
          <w:lang w:val="en-US"/>
        </w:rPr>
        <w:t xml:space="preserve">deletion / insertion </w:t>
      </w:r>
      <w:r w:rsidRPr="00607B39">
        <w:rPr>
          <w:lang w:val="en-US"/>
        </w:rPr>
        <w:t>polymorphism // Circulation. – 1995. – Vol. 92. – P. 1387 – 1388.</w:t>
      </w:r>
    </w:p>
    <w:p w:rsidR="00DA6D49" w:rsidRPr="00607B39" w:rsidRDefault="00DA6D49" w:rsidP="00DA6D49">
      <w:pPr>
        <w:widowControl w:val="0"/>
        <w:shd w:val="clear" w:color="auto" w:fill="FFFFFF"/>
        <w:tabs>
          <w:tab w:val="num" w:pos="840"/>
          <w:tab w:val="left" w:pos="1061"/>
        </w:tabs>
        <w:autoSpaceDE w:val="0"/>
        <w:autoSpaceDN w:val="0"/>
        <w:adjustRightInd w:val="0"/>
        <w:spacing w:line="360" w:lineRule="auto"/>
        <w:jc w:val="both"/>
        <w:rPr>
          <w:color w:val="000000"/>
          <w:spacing w:val="-4"/>
          <w:lang w:val="en-US"/>
        </w:rPr>
      </w:pPr>
      <w:r w:rsidRPr="00DA6D49">
        <w:rPr>
          <w:color w:val="000000"/>
          <w:spacing w:val="-18"/>
          <w:lang w:val="en-US"/>
        </w:rPr>
        <w:t>71</w:t>
      </w:r>
      <w:r w:rsidRPr="00607B39">
        <w:rPr>
          <w:color w:val="000000"/>
          <w:spacing w:val="-18"/>
          <w:lang w:val="en-US"/>
        </w:rPr>
        <w:t xml:space="preserve">. </w:t>
      </w:r>
      <w:r w:rsidRPr="00DA6D49">
        <w:rPr>
          <w:color w:val="000000"/>
          <w:spacing w:val="-18"/>
          <w:lang w:val="en-US"/>
        </w:rPr>
        <w:tab/>
      </w:r>
      <w:r w:rsidRPr="00607B39">
        <w:rPr>
          <w:color w:val="000000"/>
          <w:lang w:val="en-US"/>
        </w:rPr>
        <w:t xml:space="preserve">Marian A, Roberts R. Recent advances in the molecular genetics of </w:t>
      </w:r>
      <w:r w:rsidRPr="00607B39">
        <w:rPr>
          <w:color w:val="000000"/>
          <w:spacing w:val="-4"/>
          <w:lang w:val="en-US"/>
        </w:rPr>
        <w:t>hypertrophic cardiomyopathy // Circulation. - 1995.</w:t>
      </w:r>
      <w:r>
        <w:rPr>
          <w:color w:val="000000"/>
          <w:spacing w:val="-4"/>
          <w:lang w:val="uk-UA"/>
        </w:rPr>
        <w:t xml:space="preserve"> </w:t>
      </w:r>
      <w:r w:rsidRPr="00607B39">
        <w:rPr>
          <w:color w:val="000000"/>
          <w:spacing w:val="-4"/>
          <w:lang w:val="en-US"/>
        </w:rPr>
        <w:t>- vol.92. - P.1336-1347.</w:t>
      </w:r>
    </w:p>
    <w:p w:rsidR="00DA6D49" w:rsidRDefault="00DA6D49" w:rsidP="00DA6D49">
      <w:pPr>
        <w:widowControl w:val="0"/>
        <w:shd w:val="clear" w:color="auto" w:fill="FFFFFF"/>
        <w:tabs>
          <w:tab w:val="num" w:pos="840"/>
          <w:tab w:val="left" w:pos="1061"/>
        </w:tabs>
        <w:autoSpaceDE w:val="0"/>
        <w:autoSpaceDN w:val="0"/>
        <w:adjustRightInd w:val="0"/>
        <w:spacing w:line="360" w:lineRule="auto"/>
        <w:jc w:val="both"/>
        <w:rPr>
          <w:color w:val="000000"/>
          <w:spacing w:val="-4"/>
          <w:lang w:val="uk-UA"/>
        </w:rPr>
      </w:pPr>
      <w:r w:rsidRPr="00DA6D49">
        <w:rPr>
          <w:color w:val="000000"/>
          <w:spacing w:val="-4"/>
          <w:lang w:val="en-US"/>
        </w:rPr>
        <w:t>72</w:t>
      </w:r>
      <w:r w:rsidRPr="00607B39">
        <w:rPr>
          <w:color w:val="000000"/>
          <w:spacing w:val="-4"/>
          <w:lang w:val="en-US"/>
        </w:rPr>
        <w:t xml:space="preserve">. </w:t>
      </w:r>
      <w:r w:rsidRPr="00DA6D49">
        <w:rPr>
          <w:color w:val="000000"/>
          <w:spacing w:val="-4"/>
          <w:lang w:val="en-US"/>
        </w:rPr>
        <w:tab/>
      </w:r>
      <w:r>
        <w:rPr>
          <w:color w:val="000000"/>
          <w:spacing w:val="-4"/>
          <w:lang w:val="en-US"/>
        </w:rPr>
        <w:t>Carey R.M., Siragy H.M. Newly recognized components of the rennin – angiotensin system</w:t>
      </w:r>
      <w:r>
        <w:rPr>
          <w:color w:val="000000"/>
          <w:spacing w:val="-4"/>
          <w:lang w:val="uk-UA"/>
        </w:rPr>
        <w:t>:</w:t>
      </w:r>
      <w:r>
        <w:rPr>
          <w:color w:val="000000"/>
          <w:spacing w:val="-4"/>
          <w:lang w:val="en-US"/>
        </w:rPr>
        <w:t xml:space="preserve"> potential roles in cardiovascular and renal regulation // End. Reviews. – 2003. – Vol. 24, </w:t>
      </w:r>
      <w:r>
        <w:rPr>
          <w:color w:val="000000"/>
          <w:spacing w:val="-4"/>
          <w:lang w:val="uk-UA"/>
        </w:rPr>
        <w:t>№</w:t>
      </w:r>
      <w:r>
        <w:rPr>
          <w:color w:val="000000"/>
          <w:spacing w:val="-4"/>
          <w:lang w:val="en-US"/>
        </w:rPr>
        <w:t xml:space="preserve"> 3. – P. 261 – 271.</w:t>
      </w:r>
    </w:p>
    <w:p w:rsidR="00DA6D49" w:rsidRDefault="00DA6D49" w:rsidP="00DA6D49">
      <w:pPr>
        <w:widowControl w:val="0"/>
        <w:shd w:val="clear" w:color="auto" w:fill="FFFFFF"/>
        <w:tabs>
          <w:tab w:val="left" w:pos="360"/>
          <w:tab w:val="num" w:pos="840"/>
        </w:tabs>
        <w:autoSpaceDE w:val="0"/>
        <w:autoSpaceDN w:val="0"/>
        <w:adjustRightInd w:val="0"/>
        <w:spacing w:line="360" w:lineRule="auto"/>
        <w:jc w:val="both"/>
        <w:rPr>
          <w:color w:val="000000"/>
          <w:spacing w:val="-3"/>
          <w:lang w:val="en-US"/>
        </w:rPr>
      </w:pPr>
      <w:r>
        <w:rPr>
          <w:color w:val="000000"/>
          <w:spacing w:val="-4"/>
          <w:lang w:val="uk-UA"/>
        </w:rPr>
        <w:t xml:space="preserve">73. </w:t>
      </w:r>
      <w:r>
        <w:rPr>
          <w:color w:val="000000"/>
          <w:spacing w:val="-4"/>
          <w:lang w:val="uk-UA"/>
        </w:rPr>
        <w:tab/>
      </w:r>
      <w:r w:rsidRPr="00CA1A38">
        <w:rPr>
          <w:color w:val="000000"/>
          <w:spacing w:val="-4"/>
          <w:lang w:val="en-US"/>
        </w:rPr>
        <w:t xml:space="preserve">Muller D.N., </w:t>
      </w:r>
      <w:r>
        <w:rPr>
          <w:color w:val="000000"/>
          <w:spacing w:val="-4"/>
          <w:lang w:val="en-US"/>
        </w:rPr>
        <w:t>Bohlender J., Hilgers K.F. et al. Vascular a</w:t>
      </w:r>
      <w:r w:rsidRPr="00EC5E13">
        <w:rPr>
          <w:color w:val="000000"/>
          <w:spacing w:val="-1"/>
          <w:lang w:val="en-US"/>
        </w:rPr>
        <w:t>ngiotesin</w:t>
      </w:r>
      <w:r w:rsidRPr="00EC5E13">
        <w:rPr>
          <w:color w:val="000000"/>
          <w:spacing w:val="-1"/>
          <w:lang w:val="uk-UA"/>
        </w:rPr>
        <w:t xml:space="preserve"> </w:t>
      </w:r>
      <w:r w:rsidRPr="00EC5E13">
        <w:rPr>
          <w:color w:val="000000"/>
          <w:spacing w:val="-1"/>
          <w:lang w:val="en-US"/>
        </w:rPr>
        <w:t xml:space="preserve">- </w:t>
      </w:r>
      <w:r w:rsidRPr="00EC5E13">
        <w:rPr>
          <w:color w:val="000000"/>
          <w:spacing w:val="4"/>
          <w:lang w:val="en-US"/>
        </w:rPr>
        <w:t>converting enzyme</w:t>
      </w:r>
      <w:r>
        <w:rPr>
          <w:color w:val="000000"/>
          <w:spacing w:val="4"/>
          <w:lang w:val="en-US"/>
        </w:rPr>
        <w:t xml:space="preserve"> expression </w:t>
      </w:r>
      <w:r>
        <w:rPr>
          <w:color w:val="000000"/>
          <w:spacing w:val="4"/>
          <w:lang w:val="en-US"/>
        </w:rPr>
        <w:lastRenderedPageBreak/>
        <w:t xml:space="preserve">regulates local angiotensin II // </w:t>
      </w:r>
      <w:r w:rsidRPr="00EC5E13">
        <w:rPr>
          <w:color w:val="000000"/>
          <w:spacing w:val="-3"/>
          <w:lang w:val="en-US"/>
        </w:rPr>
        <w:t xml:space="preserve">Hypertension. - 1997. - </w:t>
      </w:r>
      <w:r>
        <w:rPr>
          <w:color w:val="000000"/>
          <w:spacing w:val="-3"/>
          <w:lang w:val="en-US"/>
        </w:rPr>
        <w:t>V</w:t>
      </w:r>
      <w:r w:rsidRPr="00EC5E13">
        <w:rPr>
          <w:color w:val="000000"/>
          <w:spacing w:val="-3"/>
          <w:lang w:val="en-US"/>
        </w:rPr>
        <w:t xml:space="preserve">ol. </w:t>
      </w:r>
      <w:r>
        <w:rPr>
          <w:color w:val="000000"/>
          <w:spacing w:val="-3"/>
          <w:lang w:val="en-US"/>
        </w:rPr>
        <w:t>29.</w:t>
      </w:r>
      <w:r w:rsidRPr="00EC5E13">
        <w:rPr>
          <w:color w:val="000000"/>
          <w:spacing w:val="-3"/>
          <w:lang w:val="en-US"/>
        </w:rPr>
        <w:t xml:space="preserve"> - P.</w:t>
      </w:r>
      <w:r>
        <w:rPr>
          <w:color w:val="000000"/>
          <w:spacing w:val="-3"/>
          <w:lang w:val="en-US"/>
        </w:rPr>
        <w:t xml:space="preserve"> 98.</w:t>
      </w:r>
    </w:p>
    <w:p w:rsidR="00DA6D49" w:rsidRDefault="00DA6D49" w:rsidP="00DA6D49">
      <w:pPr>
        <w:widowControl w:val="0"/>
        <w:shd w:val="clear" w:color="auto" w:fill="FFFFFF"/>
        <w:tabs>
          <w:tab w:val="left" w:pos="744"/>
          <w:tab w:val="num" w:pos="840"/>
        </w:tabs>
        <w:autoSpaceDE w:val="0"/>
        <w:autoSpaceDN w:val="0"/>
        <w:adjustRightInd w:val="0"/>
        <w:spacing w:line="360" w:lineRule="auto"/>
        <w:jc w:val="both"/>
        <w:rPr>
          <w:color w:val="000000"/>
          <w:spacing w:val="-5"/>
          <w:lang w:val="en-US"/>
        </w:rPr>
      </w:pPr>
      <w:r w:rsidRPr="000C5425">
        <w:rPr>
          <w:color w:val="000000"/>
          <w:spacing w:val="-3"/>
          <w:lang w:val="en-US"/>
        </w:rPr>
        <w:t>74</w:t>
      </w:r>
      <w:r>
        <w:rPr>
          <w:color w:val="000000"/>
          <w:spacing w:val="-3"/>
          <w:lang w:val="en-US"/>
        </w:rPr>
        <w:t>.</w:t>
      </w:r>
      <w:r>
        <w:rPr>
          <w:color w:val="000000"/>
          <w:spacing w:val="-3"/>
          <w:lang w:val="uk-UA"/>
        </w:rPr>
        <w:t xml:space="preserve"> </w:t>
      </w:r>
      <w:r>
        <w:rPr>
          <w:color w:val="000000"/>
          <w:spacing w:val="-3"/>
          <w:lang w:val="uk-UA"/>
        </w:rPr>
        <w:tab/>
      </w:r>
      <w:r>
        <w:rPr>
          <w:color w:val="000000"/>
          <w:spacing w:val="-6"/>
          <w:sz w:val="29"/>
          <w:szCs w:val="29"/>
          <w:lang w:val="en-US"/>
        </w:rPr>
        <w:t xml:space="preserve">Smith V.E., White W.B., Karimeddini M.K. Echocardiografic assessment </w:t>
      </w:r>
      <w:r>
        <w:rPr>
          <w:color w:val="000000"/>
          <w:spacing w:val="-4"/>
          <w:sz w:val="29"/>
          <w:szCs w:val="29"/>
          <w:lang w:val="en-US"/>
        </w:rPr>
        <w:t xml:space="preserve">of left ventricular diastolic performance in hypertensive </w:t>
      </w:r>
      <w:r w:rsidRPr="00C352F7">
        <w:rPr>
          <w:color w:val="000000"/>
          <w:spacing w:val="-4"/>
          <w:lang w:val="en-US"/>
        </w:rPr>
        <w:t xml:space="preserve">subjects // </w:t>
      </w:r>
      <w:r w:rsidRPr="00C352F7">
        <w:rPr>
          <w:color w:val="000000"/>
          <w:spacing w:val="-5"/>
          <w:lang w:val="en-US"/>
        </w:rPr>
        <w:t>Hypertension.-1987. - Vol.9.</w:t>
      </w:r>
      <w:r>
        <w:rPr>
          <w:color w:val="000000"/>
          <w:spacing w:val="-5"/>
          <w:lang w:val="en-US"/>
        </w:rPr>
        <w:t xml:space="preserve"> </w:t>
      </w:r>
      <w:r w:rsidRPr="00C352F7">
        <w:rPr>
          <w:color w:val="000000"/>
          <w:spacing w:val="-5"/>
          <w:lang w:val="en-US"/>
        </w:rPr>
        <w:t>- P. 1181</w:t>
      </w:r>
      <w:r w:rsidRPr="000C5425">
        <w:rPr>
          <w:color w:val="000000"/>
          <w:spacing w:val="-5"/>
          <w:lang w:val="en-US"/>
        </w:rPr>
        <w:t xml:space="preserve"> </w:t>
      </w:r>
      <w:r w:rsidRPr="00C352F7">
        <w:rPr>
          <w:color w:val="000000"/>
          <w:spacing w:val="-5"/>
          <w:lang w:val="en-US"/>
        </w:rPr>
        <w:t>-</w:t>
      </w:r>
      <w:r w:rsidRPr="000C5425">
        <w:rPr>
          <w:color w:val="000000"/>
          <w:spacing w:val="-5"/>
          <w:lang w:val="en-US"/>
        </w:rPr>
        <w:t xml:space="preserve"> </w:t>
      </w:r>
      <w:r w:rsidRPr="00C352F7">
        <w:rPr>
          <w:color w:val="000000"/>
          <w:spacing w:val="-5"/>
          <w:lang w:val="en-US"/>
        </w:rPr>
        <w:t>1184.</w:t>
      </w:r>
    </w:p>
    <w:p w:rsidR="00DA6D49" w:rsidRDefault="00DA6D49" w:rsidP="00DA6D49">
      <w:pPr>
        <w:widowControl w:val="0"/>
        <w:shd w:val="clear" w:color="auto" w:fill="FFFFFF"/>
        <w:tabs>
          <w:tab w:val="left" w:pos="744"/>
          <w:tab w:val="num" w:pos="840"/>
        </w:tabs>
        <w:autoSpaceDE w:val="0"/>
        <w:autoSpaceDN w:val="0"/>
        <w:adjustRightInd w:val="0"/>
        <w:spacing w:line="360" w:lineRule="auto"/>
        <w:jc w:val="both"/>
        <w:rPr>
          <w:lang w:val="en-US"/>
        </w:rPr>
      </w:pPr>
      <w:r w:rsidRPr="000C5425">
        <w:rPr>
          <w:color w:val="000000"/>
          <w:spacing w:val="-5"/>
          <w:lang w:val="en-US"/>
        </w:rPr>
        <w:t>75</w:t>
      </w:r>
      <w:r>
        <w:rPr>
          <w:color w:val="000000"/>
          <w:spacing w:val="-5"/>
          <w:lang w:val="en-US"/>
        </w:rPr>
        <w:t xml:space="preserve">. </w:t>
      </w:r>
      <w:r w:rsidRPr="000C5425">
        <w:rPr>
          <w:color w:val="000000"/>
          <w:spacing w:val="-5"/>
          <w:lang w:val="en-US"/>
        </w:rPr>
        <w:tab/>
      </w:r>
      <w:r>
        <w:rPr>
          <w:lang w:val="en-US"/>
        </w:rPr>
        <w:t>Wang J.G.</w:t>
      </w:r>
      <w:r w:rsidRPr="00846EBB">
        <w:rPr>
          <w:lang w:val="en-US"/>
        </w:rPr>
        <w:t xml:space="preserve">, </w:t>
      </w:r>
      <w:r>
        <w:rPr>
          <w:lang w:val="en-US"/>
        </w:rPr>
        <w:t>Staessen J.A. Genetic polymorphisms in the renin-angiotensin system: relevance for susceptibility to cardiovascular disease. //</w:t>
      </w:r>
      <w:r>
        <w:rPr>
          <w:i/>
          <w:iCs/>
          <w:lang w:val="en-US"/>
        </w:rPr>
        <w:t xml:space="preserve"> </w:t>
      </w:r>
      <w:r>
        <w:rPr>
          <w:lang w:val="en-US"/>
        </w:rPr>
        <w:t xml:space="preserve">Eur J Pharmacol. </w:t>
      </w:r>
      <w:r w:rsidRPr="00AB378F">
        <w:rPr>
          <w:lang w:val="en-US"/>
        </w:rPr>
        <w:t xml:space="preserve">- 2000. - </w:t>
      </w:r>
      <w:r>
        <w:rPr>
          <w:lang w:val="en-US"/>
        </w:rPr>
        <w:t xml:space="preserve">Vol.410 </w:t>
      </w:r>
      <w:r w:rsidRPr="00AB378F">
        <w:rPr>
          <w:lang w:val="en-US"/>
        </w:rPr>
        <w:t xml:space="preserve">(2-3). </w:t>
      </w:r>
      <w:r>
        <w:rPr>
          <w:lang w:val="en-US"/>
        </w:rPr>
        <w:t>- P.</w:t>
      </w:r>
      <w:r w:rsidRPr="000C5425">
        <w:rPr>
          <w:lang w:val="en-US"/>
        </w:rPr>
        <w:t xml:space="preserve"> </w:t>
      </w:r>
      <w:r>
        <w:rPr>
          <w:lang w:val="en-US"/>
        </w:rPr>
        <w:t>289</w:t>
      </w:r>
      <w:r w:rsidRPr="000C5425">
        <w:rPr>
          <w:lang w:val="en-US"/>
        </w:rPr>
        <w:t xml:space="preserve"> </w:t>
      </w:r>
      <w:r>
        <w:rPr>
          <w:lang w:val="en-US"/>
        </w:rPr>
        <w:t>-</w:t>
      </w:r>
      <w:r w:rsidRPr="000C5425">
        <w:rPr>
          <w:lang w:val="en-US"/>
        </w:rPr>
        <w:t xml:space="preserve"> </w:t>
      </w:r>
      <w:r>
        <w:rPr>
          <w:lang w:val="en-US"/>
        </w:rPr>
        <w:t>302.</w:t>
      </w:r>
    </w:p>
    <w:p w:rsidR="00DA6D49" w:rsidRDefault="00DA6D49" w:rsidP="00DA6D49">
      <w:pPr>
        <w:widowControl w:val="0"/>
        <w:shd w:val="clear" w:color="auto" w:fill="FFFFFF"/>
        <w:tabs>
          <w:tab w:val="left" w:pos="744"/>
          <w:tab w:val="num" w:pos="840"/>
        </w:tabs>
        <w:autoSpaceDE w:val="0"/>
        <w:autoSpaceDN w:val="0"/>
        <w:adjustRightInd w:val="0"/>
        <w:spacing w:line="360" w:lineRule="auto"/>
        <w:jc w:val="both"/>
        <w:rPr>
          <w:lang w:val="en-US"/>
        </w:rPr>
      </w:pPr>
      <w:r w:rsidRPr="000C5425">
        <w:rPr>
          <w:color w:val="000000"/>
          <w:spacing w:val="-5"/>
          <w:lang w:val="en-US"/>
        </w:rPr>
        <w:t>76</w:t>
      </w:r>
      <w:r>
        <w:rPr>
          <w:color w:val="000000"/>
          <w:spacing w:val="-5"/>
          <w:lang w:val="en-US"/>
        </w:rPr>
        <w:t xml:space="preserve">. </w:t>
      </w:r>
      <w:r w:rsidRPr="000C5425">
        <w:rPr>
          <w:color w:val="000000"/>
          <w:spacing w:val="-5"/>
          <w:lang w:val="en-US"/>
        </w:rPr>
        <w:tab/>
      </w:r>
      <w:r>
        <w:rPr>
          <w:lang w:val="en-US"/>
        </w:rPr>
        <w:t xml:space="preserve">Danser A.M., Schunkert H. Renin-angiotensin system gene polymorphisms: potential mechanisms for their association with cardiovascular diseases </w:t>
      </w:r>
      <w:r w:rsidRPr="00846EBB">
        <w:rPr>
          <w:lang w:val="en-US"/>
        </w:rPr>
        <w:t xml:space="preserve">// </w:t>
      </w:r>
      <w:r>
        <w:rPr>
          <w:lang w:val="en-US"/>
        </w:rPr>
        <w:t xml:space="preserve">Eur J Pharmacol </w:t>
      </w:r>
      <w:r w:rsidRPr="00846EBB">
        <w:rPr>
          <w:lang w:val="en-US"/>
        </w:rPr>
        <w:t xml:space="preserve">-2000. - </w:t>
      </w:r>
      <w:r>
        <w:rPr>
          <w:lang w:val="en-US"/>
        </w:rPr>
        <w:t xml:space="preserve">Vol.410 </w:t>
      </w:r>
      <w:r w:rsidRPr="00846EBB">
        <w:rPr>
          <w:lang w:val="en-US"/>
        </w:rPr>
        <w:t>(2-3). -</w:t>
      </w:r>
      <w:r>
        <w:rPr>
          <w:lang w:val="en-US"/>
        </w:rPr>
        <w:t xml:space="preserve"> P.</w:t>
      </w:r>
      <w:r w:rsidRPr="000C5425">
        <w:rPr>
          <w:lang w:val="en-US"/>
        </w:rPr>
        <w:t xml:space="preserve"> </w:t>
      </w:r>
      <w:r>
        <w:rPr>
          <w:lang w:val="en-US"/>
        </w:rPr>
        <w:t>303</w:t>
      </w:r>
      <w:r w:rsidRPr="000C5425">
        <w:rPr>
          <w:lang w:val="en-US"/>
        </w:rPr>
        <w:t xml:space="preserve"> </w:t>
      </w:r>
      <w:r>
        <w:rPr>
          <w:lang w:val="en-US"/>
        </w:rPr>
        <w:t>-</w:t>
      </w:r>
      <w:r w:rsidRPr="000C5425">
        <w:rPr>
          <w:lang w:val="en-US"/>
        </w:rPr>
        <w:t xml:space="preserve"> </w:t>
      </w:r>
      <w:r>
        <w:rPr>
          <w:lang w:val="en-US"/>
        </w:rPr>
        <w:t>316.</w:t>
      </w:r>
    </w:p>
    <w:p w:rsidR="00DA6D49" w:rsidRPr="00846EBB" w:rsidRDefault="00DA6D49" w:rsidP="00DA6D49">
      <w:pPr>
        <w:widowControl w:val="0"/>
        <w:shd w:val="clear" w:color="auto" w:fill="FFFFFF"/>
        <w:tabs>
          <w:tab w:val="left" w:pos="744"/>
          <w:tab w:val="num" w:pos="840"/>
        </w:tabs>
        <w:autoSpaceDE w:val="0"/>
        <w:autoSpaceDN w:val="0"/>
        <w:adjustRightInd w:val="0"/>
        <w:spacing w:line="360" w:lineRule="auto"/>
        <w:jc w:val="both"/>
        <w:rPr>
          <w:spacing w:val="-14"/>
          <w:lang w:val="en-US"/>
        </w:rPr>
      </w:pPr>
      <w:r w:rsidRPr="000C5425">
        <w:rPr>
          <w:color w:val="000000"/>
          <w:spacing w:val="-5"/>
          <w:lang w:val="en-US"/>
        </w:rPr>
        <w:t>77</w:t>
      </w:r>
      <w:r>
        <w:rPr>
          <w:color w:val="000000"/>
          <w:spacing w:val="-5"/>
          <w:lang w:val="en-US"/>
        </w:rPr>
        <w:t>.</w:t>
      </w:r>
      <w:r>
        <w:rPr>
          <w:lang w:val="en-US"/>
        </w:rPr>
        <w:t xml:space="preserve"> </w:t>
      </w:r>
      <w:r w:rsidRPr="000C5425">
        <w:rPr>
          <w:lang w:val="en-US"/>
        </w:rPr>
        <w:tab/>
      </w:r>
      <w:r>
        <w:rPr>
          <w:lang w:val="en-US"/>
        </w:rPr>
        <w:t xml:space="preserve">Sekuri C., Cam </w:t>
      </w:r>
      <w:r>
        <w:rPr>
          <w:spacing w:val="14"/>
          <w:lang w:val="en-US"/>
        </w:rPr>
        <w:t>F.S.,</w:t>
      </w:r>
      <w:r>
        <w:rPr>
          <w:lang w:val="en-US"/>
        </w:rPr>
        <w:t xml:space="preserve"> Ercan E. et al Renin - angiotensin system gene polymorphisms and premature coronary heart disease </w:t>
      </w:r>
      <w:r w:rsidRPr="00846EBB">
        <w:rPr>
          <w:lang w:val="en-US"/>
        </w:rPr>
        <w:t xml:space="preserve">// </w:t>
      </w:r>
      <w:r>
        <w:rPr>
          <w:lang w:val="en-US"/>
        </w:rPr>
        <w:t xml:space="preserve">J Renin Angiotensin Aldosterone Syst. </w:t>
      </w:r>
      <w:r w:rsidRPr="00846EBB">
        <w:rPr>
          <w:lang w:val="en-US"/>
        </w:rPr>
        <w:t xml:space="preserve">- 2005. </w:t>
      </w:r>
      <w:r>
        <w:rPr>
          <w:lang w:val="en-US"/>
        </w:rPr>
        <w:t>–</w:t>
      </w:r>
      <w:r w:rsidRPr="00846EBB">
        <w:rPr>
          <w:lang w:val="en-US"/>
        </w:rPr>
        <w:t xml:space="preserve"> </w:t>
      </w:r>
      <w:r>
        <w:rPr>
          <w:lang w:val="en-US"/>
        </w:rPr>
        <w:t>Vol. 6</w:t>
      </w:r>
      <w:r w:rsidRPr="000C5425">
        <w:rPr>
          <w:lang w:val="en-US"/>
        </w:rPr>
        <w:t xml:space="preserve"> </w:t>
      </w:r>
      <w:r>
        <w:rPr>
          <w:lang w:val="en-US"/>
        </w:rPr>
        <w:t>(l</w:t>
      </w:r>
      <w:r w:rsidRPr="00846EBB">
        <w:rPr>
          <w:lang w:val="en-US"/>
        </w:rPr>
        <w:t xml:space="preserve">). - </w:t>
      </w:r>
      <w:r>
        <w:rPr>
          <w:lang w:val="en-US"/>
        </w:rPr>
        <w:t>P.</w:t>
      </w:r>
      <w:r w:rsidRPr="000C5425">
        <w:rPr>
          <w:lang w:val="en-US"/>
        </w:rPr>
        <w:t xml:space="preserve"> </w:t>
      </w:r>
      <w:r>
        <w:rPr>
          <w:lang w:val="en-US"/>
        </w:rPr>
        <w:t>38</w:t>
      </w:r>
      <w:r w:rsidRPr="000C5425">
        <w:rPr>
          <w:lang w:val="en-US"/>
        </w:rPr>
        <w:t xml:space="preserve"> </w:t>
      </w:r>
      <w:r>
        <w:rPr>
          <w:lang w:val="en-US"/>
        </w:rPr>
        <w:t>-</w:t>
      </w:r>
      <w:r w:rsidRPr="000C5425">
        <w:rPr>
          <w:lang w:val="en-US"/>
        </w:rPr>
        <w:t xml:space="preserve"> </w:t>
      </w:r>
      <w:r>
        <w:rPr>
          <w:lang w:val="en-US"/>
        </w:rPr>
        <w:t>42.</w:t>
      </w:r>
    </w:p>
    <w:p w:rsidR="00DA6D49" w:rsidRDefault="00DA6D49" w:rsidP="00DA6D49">
      <w:pPr>
        <w:tabs>
          <w:tab w:val="num" w:pos="840"/>
        </w:tabs>
        <w:spacing w:line="360" w:lineRule="auto"/>
        <w:jc w:val="both"/>
        <w:rPr>
          <w:lang w:val="en-US"/>
        </w:rPr>
      </w:pPr>
      <w:r>
        <w:rPr>
          <w:color w:val="000000"/>
          <w:spacing w:val="-3"/>
          <w:lang w:val="uk-UA"/>
        </w:rPr>
        <w:t>78</w:t>
      </w:r>
      <w:r w:rsidRPr="00C352F7">
        <w:rPr>
          <w:color w:val="000000"/>
          <w:spacing w:val="-3"/>
          <w:lang w:val="uk-UA"/>
        </w:rPr>
        <w:t xml:space="preserve">. </w:t>
      </w:r>
      <w:r>
        <w:rPr>
          <w:color w:val="000000"/>
          <w:spacing w:val="-3"/>
          <w:lang w:val="uk-UA"/>
        </w:rPr>
        <w:tab/>
      </w:r>
      <w:r w:rsidRPr="00C352F7">
        <w:rPr>
          <w:lang w:val="en-US"/>
        </w:rPr>
        <w:t>Henskens L.H, Spiering W, Stoffers H.E. et al. Effects of ACE I/D and AT1R-A1166C polymorphisms on blood pressure in a healthy normotensive primary care population: first results of the Hippocates study</w:t>
      </w:r>
      <w:r w:rsidRPr="00C352F7">
        <w:rPr>
          <w:b/>
          <w:bCs/>
          <w:lang w:val="en-US"/>
        </w:rPr>
        <w:t xml:space="preserve"> </w:t>
      </w:r>
      <w:r w:rsidRPr="00C352F7">
        <w:rPr>
          <w:lang w:val="en-US"/>
        </w:rPr>
        <w:t>// J. Hypertension. – 2003. – Vol. 21, № 1. – P. 81</w:t>
      </w:r>
      <w:r w:rsidRPr="000C5425">
        <w:rPr>
          <w:lang w:val="en-US"/>
        </w:rPr>
        <w:t xml:space="preserve"> </w:t>
      </w:r>
      <w:r w:rsidRPr="00C352F7">
        <w:rPr>
          <w:lang w:val="en-US"/>
        </w:rPr>
        <w:t>-</w:t>
      </w:r>
      <w:r w:rsidRPr="000C5425">
        <w:rPr>
          <w:lang w:val="en-US"/>
        </w:rPr>
        <w:t xml:space="preserve"> </w:t>
      </w:r>
      <w:r w:rsidRPr="00C352F7">
        <w:rPr>
          <w:lang w:val="en-US"/>
        </w:rPr>
        <w:t>86.</w:t>
      </w:r>
    </w:p>
    <w:p w:rsidR="00DA6D49" w:rsidRPr="001F4332" w:rsidRDefault="00DA6D49" w:rsidP="00DA6D49">
      <w:pPr>
        <w:tabs>
          <w:tab w:val="num" w:pos="840"/>
        </w:tabs>
        <w:spacing w:line="360" w:lineRule="auto"/>
        <w:jc w:val="both"/>
      </w:pPr>
      <w:r>
        <w:rPr>
          <w:color w:val="000000"/>
          <w:spacing w:val="-3"/>
        </w:rPr>
        <w:t>79</w:t>
      </w:r>
      <w:r w:rsidRPr="001F4332">
        <w:rPr>
          <w:color w:val="000000"/>
          <w:spacing w:val="-3"/>
        </w:rPr>
        <w:t xml:space="preserve">. </w:t>
      </w:r>
      <w:r>
        <w:rPr>
          <w:color w:val="000000"/>
          <w:spacing w:val="-3"/>
        </w:rPr>
        <w:tab/>
      </w:r>
      <w:r w:rsidRPr="000E6B3E">
        <w:t>Виноградова</w:t>
      </w:r>
      <w:r w:rsidRPr="0046023A">
        <w:t xml:space="preserve"> </w:t>
      </w:r>
      <w:r w:rsidRPr="000E6B3E">
        <w:t>С.В., Целуйко</w:t>
      </w:r>
      <w:r w:rsidRPr="001F4332">
        <w:t xml:space="preserve"> </w:t>
      </w:r>
      <w:r w:rsidRPr="000E6B3E">
        <w:t xml:space="preserve">В.И. </w:t>
      </w:r>
      <w:r w:rsidRPr="001F4332">
        <w:rPr>
          <w:bCs/>
        </w:rPr>
        <w:t xml:space="preserve">Роль I/D полиморфизма гена ангиотензинпревращающего фермента в развитии артериальной гипертензии // </w:t>
      </w:r>
      <w:r>
        <w:t>Украинский кардиологический журнал. – 2004. - № 2. – с. 103 – 109.</w:t>
      </w:r>
    </w:p>
    <w:p w:rsidR="00DA6D49" w:rsidRDefault="00DA6D49" w:rsidP="00DA6D49">
      <w:pPr>
        <w:widowControl w:val="0"/>
        <w:shd w:val="clear" w:color="auto" w:fill="FFFFFF"/>
        <w:tabs>
          <w:tab w:val="num" w:pos="840"/>
          <w:tab w:val="left" w:pos="1042"/>
        </w:tabs>
        <w:autoSpaceDE w:val="0"/>
        <w:autoSpaceDN w:val="0"/>
        <w:adjustRightInd w:val="0"/>
        <w:spacing w:line="480" w:lineRule="exact"/>
        <w:jc w:val="both"/>
        <w:rPr>
          <w:color w:val="000000"/>
          <w:spacing w:val="-5"/>
          <w:sz w:val="29"/>
          <w:szCs w:val="29"/>
          <w:lang w:val="en-US"/>
        </w:rPr>
      </w:pPr>
      <w:r>
        <w:rPr>
          <w:color w:val="000000"/>
          <w:spacing w:val="-3"/>
          <w:lang w:val="uk-UA"/>
        </w:rPr>
        <w:t xml:space="preserve">80. </w:t>
      </w:r>
      <w:r>
        <w:rPr>
          <w:color w:val="000000"/>
          <w:spacing w:val="-3"/>
          <w:lang w:val="uk-UA"/>
        </w:rPr>
        <w:tab/>
      </w:r>
      <w:r>
        <w:rPr>
          <w:color w:val="000000"/>
          <w:spacing w:val="3"/>
          <w:sz w:val="29"/>
          <w:szCs w:val="29"/>
          <w:lang w:val="en-US"/>
        </w:rPr>
        <w:t>Morris B., Zee R., Schrader A. Different frequencies of ACE</w:t>
      </w:r>
      <w:r>
        <w:rPr>
          <w:color w:val="000000"/>
          <w:spacing w:val="3"/>
          <w:sz w:val="29"/>
          <w:szCs w:val="29"/>
          <w:lang w:val="uk-UA"/>
        </w:rPr>
        <w:t xml:space="preserve"> </w:t>
      </w:r>
      <w:r>
        <w:rPr>
          <w:color w:val="000000"/>
          <w:spacing w:val="-1"/>
          <w:sz w:val="29"/>
          <w:szCs w:val="29"/>
          <w:lang w:val="en-US"/>
        </w:rPr>
        <w:t>genotypes in hypertensive individuals // J. Clin. Invest. - 1994. - Vol. 94. -</w:t>
      </w:r>
      <w:r>
        <w:rPr>
          <w:color w:val="000000"/>
          <w:spacing w:val="-1"/>
          <w:sz w:val="29"/>
          <w:szCs w:val="29"/>
          <w:lang w:val="uk-UA"/>
        </w:rPr>
        <w:t xml:space="preserve"> </w:t>
      </w:r>
      <w:r>
        <w:rPr>
          <w:color w:val="000000"/>
          <w:spacing w:val="-5"/>
          <w:sz w:val="29"/>
          <w:szCs w:val="29"/>
          <w:lang w:val="en-US"/>
        </w:rPr>
        <w:t>P. 1085-1089.</w:t>
      </w:r>
    </w:p>
    <w:p w:rsidR="00DA6D49" w:rsidRDefault="00DA6D49" w:rsidP="00DA6D49">
      <w:pPr>
        <w:widowControl w:val="0"/>
        <w:shd w:val="clear" w:color="auto" w:fill="FFFFFF"/>
        <w:tabs>
          <w:tab w:val="num" w:pos="840"/>
          <w:tab w:val="left" w:pos="1042"/>
        </w:tabs>
        <w:autoSpaceDE w:val="0"/>
        <w:autoSpaceDN w:val="0"/>
        <w:adjustRightInd w:val="0"/>
        <w:spacing w:line="480" w:lineRule="exact"/>
        <w:jc w:val="both"/>
        <w:rPr>
          <w:lang w:val="en-US"/>
        </w:rPr>
      </w:pPr>
      <w:r>
        <w:rPr>
          <w:color w:val="000000"/>
          <w:spacing w:val="-3"/>
          <w:lang w:val="uk-UA"/>
        </w:rPr>
        <w:t xml:space="preserve">81. </w:t>
      </w:r>
      <w:r>
        <w:rPr>
          <w:color w:val="000000"/>
          <w:spacing w:val="-3"/>
          <w:lang w:val="uk-UA"/>
        </w:rPr>
        <w:tab/>
      </w:r>
      <w:r>
        <w:rPr>
          <w:lang w:val="en-US"/>
        </w:rPr>
        <w:t xml:space="preserve">Chrostowska M., Narkiewicz K., Bigda J. et al. Ambulatory systolic blood pressure is related to the deletion allele of the angiotensin II converting enzyme gene in young normotensives with parental history of hypertension </w:t>
      </w:r>
      <w:r w:rsidRPr="00846EBB">
        <w:rPr>
          <w:lang w:val="en-US"/>
        </w:rPr>
        <w:t xml:space="preserve">// </w:t>
      </w:r>
      <w:r>
        <w:rPr>
          <w:lang w:val="en-US"/>
        </w:rPr>
        <w:t xml:space="preserve">Clin Exp Hypertens. </w:t>
      </w:r>
      <w:r w:rsidRPr="00846EBB">
        <w:rPr>
          <w:lang w:val="en-US"/>
        </w:rPr>
        <w:t xml:space="preserve">- 1998. - </w:t>
      </w:r>
      <w:r>
        <w:rPr>
          <w:lang w:val="en-US"/>
        </w:rPr>
        <w:t xml:space="preserve">Vol. 20(3). </w:t>
      </w:r>
      <w:r w:rsidRPr="00846EBB">
        <w:rPr>
          <w:lang w:val="en-US"/>
        </w:rPr>
        <w:t xml:space="preserve">- </w:t>
      </w:r>
      <w:r>
        <w:rPr>
          <w:lang w:val="en-US"/>
        </w:rPr>
        <w:t>P.283-294.</w:t>
      </w:r>
    </w:p>
    <w:p w:rsidR="00DA6D49" w:rsidRDefault="00DA6D49" w:rsidP="00DA6D49">
      <w:pPr>
        <w:widowControl w:val="0"/>
        <w:shd w:val="clear" w:color="auto" w:fill="FFFFFF"/>
        <w:tabs>
          <w:tab w:val="num" w:pos="840"/>
          <w:tab w:val="left" w:pos="1042"/>
        </w:tabs>
        <w:autoSpaceDE w:val="0"/>
        <w:autoSpaceDN w:val="0"/>
        <w:adjustRightInd w:val="0"/>
        <w:spacing w:line="480" w:lineRule="exact"/>
        <w:jc w:val="both"/>
        <w:rPr>
          <w:lang w:val="en-US"/>
        </w:rPr>
      </w:pPr>
      <w:r w:rsidRPr="00DA6D49">
        <w:rPr>
          <w:color w:val="000000"/>
          <w:spacing w:val="-3"/>
          <w:lang w:val="en-US"/>
        </w:rPr>
        <w:t>82</w:t>
      </w:r>
      <w:r>
        <w:rPr>
          <w:color w:val="000000"/>
          <w:spacing w:val="-3"/>
          <w:lang w:val="en-US"/>
        </w:rPr>
        <w:t xml:space="preserve">. </w:t>
      </w:r>
      <w:r w:rsidRPr="00DA6D49">
        <w:rPr>
          <w:color w:val="000000"/>
          <w:spacing w:val="-3"/>
          <w:lang w:val="en-US"/>
        </w:rPr>
        <w:tab/>
      </w:r>
      <w:r>
        <w:rPr>
          <w:lang w:val="en-US"/>
        </w:rPr>
        <w:t xml:space="preserve">Yoo J.H. Deletion polymorphism in the gene for angiotensin - converting enzyme is associated with essential hypertension in men born during the Pacific War </w:t>
      </w:r>
      <w:r w:rsidRPr="00846EBB">
        <w:rPr>
          <w:lang w:val="en-US"/>
        </w:rPr>
        <w:t xml:space="preserve">// </w:t>
      </w:r>
      <w:r>
        <w:rPr>
          <w:lang w:val="en-US"/>
        </w:rPr>
        <w:t xml:space="preserve">Mech Ageing Dev. </w:t>
      </w:r>
      <w:r w:rsidRPr="00846EBB">
        <w:rPr>
          <w:lang w:val="en-US"/>
        </w:rPr>
        <w:t xml:space="preserve">- 2005. - </w:t>
      </w:r>
      <w:r>
        <w:rPr>
          <w:lang w:val="en-US"/>
        </w:rPr>
        <w:t xml:space="preserve">Vol. </w:t>
      </w:r>
      <w:r w:rsidRPr="00846EBB">
        <w:rPr>
          <w:lang w:val="en-US"/>
        </w:rPr>
        <w:t xml:space="preserve">126(8). - </w:t>
      </w:r>
      <w:r>
        <w:rPr>
          <w:lang w:val="en-US"/>
        </w:rPr>
        <w:t>P.899-905.</w:t>
      </w:r>
    </w:p>
    <w:p w:rsidR="00DA6D49" w:rsidRDefault="00DA6D49" w:rsidP="00DA6D49">
      <w:pPr>
        <w:widowControl w:val="0"/>
        <w:shd w:val="clear" w:color="auto" w:fill="FFFFFF"/>
        <w:tabs>
          <w:tab w:val="num" w:pos="840"/>
          <w:tab w:val="left" w:pos="1042"/>
        </w:tabs>
        <w:autoSpaceDE w:val="0"/>
        <w:autoSpaceDN w:val="0"/>
        <w:adjustRightInd w:val="0"/>
        <w:spacing w:line="480" w:lineRule="exact"/>
        <w:jc w:val="both"/>
        <w:rPr>
          <w:lang w:val="en-US"/>
        </w:rPr>
      </w:pPr>
      <w:r>
        <w:rPr>
          <w:color w:val="000000"/>
          <w:spacing w:val="-10"/>
          <w:sz w:val="29"/>
          <w:szCs w:val="29"/>
          <w:lang w:val="uk-UA"/>
        </w:rPr>
        <w:t xml:space="preserve">83. </w:t>
      </w:r>
      <w:r>
        <w:rPr>
          <w:color w:val="000000"/>
          <w:spacing w:val="-10"/>
          <w:sz w:val="29"/>
          <w:szCs w:val="29"/>
          <w:lang w:val="uk-UA"/>
        </w:rPr>
        <w:tab/>
      </w:r>
      <w:r>
        <w:rPr>
          <w:lang w:val="en-US"/>
        </w:rPr>
        <w:t xml:space="preserve">Stefansson </w:t>
      </w:r>
      <w:r>
        <w:t>В</w:t>
      </w:r>
      <w:r w:rsidRPr="00846EBB">
        <w:rPr>
          <w:lang w:val="en-US"/>
        </w:rPr>
        <w:t xml:space="preserve">., </w:t>
      </w:r>
      <w:r>
        <w:rPr>
          <w:lang w:val="en-US"/>
        </w:rPr>
        <w:t>Ricksten A., Rymo L., et al. Angiotensin - converting enzyme gene I/D polymorphism in malignant hypertension //</w:t>
      </w:r>
      <w:r>
        <w:rPr>
          <w:i/>
          <w:iCs/>
          <w:lang w:val="en-US"/>
        </w:rPr>
        <w:t xml:space="preserve"> </w:t>
      </w:r>
      <w:r>
        <w:rPr>
          <w:lang w:val="en-US"/>
        </w:rPr>
        <w:t xml:space="preserve">Blood Press. </w:t>
      </w:r>
      <w:r w:rsidRPr="00846EBB">
        <w:rPr>
          <w:lang w:val="en-US"/>
        </w:rPr>
        <w:t xml:space="preserve">-2000. - </w:t>
      </w:r>
      <w:r>
        <w:rPr>
          <w:lang w:val="en-US"/>
        </w:rPr>
        <w:t xml:space="preserve">Vol. 9(2-3). </w:t>
      </w:r>
      <w:r w:rsidRPr="00846EBB">
        <w:rPr>
          <w:lang w:val="en-US"/>
        </w:rPr>
        <w:t xml:space="preserve">- </w:t>
      </w:r>
      <w:r>
        <w:rPr>
          <w:lang w:val="en-US"/>
        </w:rPr>
        <w:t xml:space="preserve">P. </w:t>
      </w:r>
      <w:r w:rsidRPr="00846EBB">
        <w:rPr>
          <w:lang w:val="en-US"/>
        </w:rPr>
        <w:t>104-109.</w:t>
      </w:r>
    </w:p>
    <w:p w:rsidR="00DA6D49" w:rsidRDefault="00DA6D49" w:rsidP="00DA6D49">
      <w:pPr>
        <w:widowControl w:val="0"/>
        <w:shd w:val="clear" w:color="auto" w:fill="FFFFFF"/>
        <w:tabs>
          <w:tab w:val="num" w:pos="840"/>
          <w:tab w:val="left" w:pos="1042"/>
        </w:tabs>
        <w:autoSpaceDE w:val="0"/>
        <w:autoSpaceDN w:val="0"/>
        <w:adjustRightInd w:val="0"/>
        <w:spacing w:line="480" w:lineRule="exact"/>
        <w:jc w:val="both"/>
        <w:rPr>
          <w:lang w:val="en-US"/>
        </w:rPr>
      </w:pPr>
      <w:r w:rsidRPr="00DA6D49">
        <w:rPr>
          <w:color w:val="000000"/>
          <w:spacing w:val="-10"/>
          <w:sz w:val="29"/>
          <w:szCs w:val="29"/>
          <w:lang w:val="en-US"/>
        </w:rPr>
        <w:t>84</w:t>
      </w:r>
      <w:r>
        <w:rPr>
          <w:color w:val="000000"/>
          <w:spacing w:val="-10"/>
          <w:sz w:val="29"/>
          <w:szCs w:val="29"/>
          <w:lang w:val="en-US"/>
        </w:rPr>
        <w:t xml:space="preserve">. </w:t>
      </w:r>
      <w:r w:rsidRPr="00DA6D49">
        <w:rPr>
          <w:color w:val="000000"/>
          <w:spacing w:val="-10"/>
          <w:sz w:val="29"/>
          <w:szCs w:val="29"/>
          <w:lang w:val="en-US"/>
        </w:rPr>
        <w:tab/>
      </w:r>
      <w:r>
        <w:rPr>
          <w:lang w:val="en-US"/>
        </w:rPr>
        <w:t xml:space="preserve">Davis D., Liyou </w:t>
      </w:r>
      <w:r w:rsidRPr="00846EBB">
        <w:rPr>
          <w:lang w:val="en-US"/>
        </w:rPr>
        <w:t>N.</w:t>
      </w:r>
      <w:r>
        <w:rPr>
          <w:lang w:val="en-US"/>
        </w:rPr>
        <w:t>,</w:t>
      </w:r>
      <w:r w:rsidRPr="00846EBB">
        <w:rPr>
          <w:lang w:val="en-US"/>
        </w:rPr>
        <w:t xml:space="preserve"> </w:t>
      </w:r>
      <w:r>
        <w:rPr>
          <w:lang w:val="en-US"/>
        </w:rPr>
        <w:t xml:space="preserve">Lockwood D., Johnson A. Angiotensmogen genotype plasma protein and mRNA concentration in isolated systolic hypertension </w:t>
      </w:r>
      <w:r w:rsidRPr="00846EBB">
        <w:rPr>
          <w:lang w:val="en-US"/>
        </w:rPr>
        <w:t xml:space="preserve">// </w:t>
      </w:r>
      <w:r>
        <w:rPr>
          <w:lang w:val="en-US"/>
        </w:rPr>
        <w:t xml:space="preserve">Genet. </w:t>
      </w:r>
      <w:r w:rsidRPr="00846EBB">
        <w:rPr>
          <w:lang w:val="en-US"/>
        </w:rPr>
        <w:t xml:space="preserve">- 2002. - </w:t>
      </w:r>
      <w:r>
        <w:rPr>
          <w:lang w:val="en-US"/>
        </w:rPr>
        <w:t>Vol.61</w:t>
      </w:r>
      <w:r w:rsidRPr="00846EBB">
        <w:rPr>
          <w:lang w:val="en-US"/>
        </w:rPr>
        <w:t xml:space="preserve">. - </w:t>
      </w:r>
      <w:r>
        <w:rPr>
          <w:lang w:val="en-US"/>
        </w:rPr>
        <w:t>P.363-368.</w:t>
      </w:r>
    </w:p>
    <w:p w:rsidR="00DA6D49" w:rsidRDefault="00DA6D49" w:rsidP="00DA6D49">
      <w:pPr>
        <w:widowControl w:val="0"/>
        <w:shd w:val="clear" w:color="auto" w:fill="FFFFFF"/>
        <w:tabs>
          <w:tab w:val="num" w:pos="840"/>
          <w:tab w:val="left" w:pos="1042"/>
        </w:tabs>
        <w:autoSpaceDE w:val="0"/>
        <w:autoSpaceDN w:val="0"/>
        <w:adjustRightInd w:val="0"/>
        <w:spacing w:line="360" w:lineRule="auto"/>
        <w:jc w:val="both"/>
        <w:rPr>
          <w:lang w:val="en-US"/>
        </w:rPr>
      </w:pPr>
      <w:r w:rsidRPr="00BE596E">
        <w:rPr>
          <w:color w:val="000000"/>
          <w:spacing w:val="-10"/>
          <w:sz w:val="29"/>
          <w:szCs w:val="29"/>
          <w:lang w:val="en-US"/>
        </w:rPr>
        <w:lastRenderedPageBreak/>
        <w:t>85</w:t>
      </w:r>
      <w:r>
        <w:rPr>
          <w:color w:val="000000"/>
          <w:spacing w:val="-10"/>
          <w:sz w:val="29"/>
          <w:szCs w:val="29"/>
          <w:lang w:val="en-US"/>
        </w:rPr>
        <w:t>.</w:t>
      </w:r>
      <w:r>
        <w:rPr>
          <w:lang w:val="en-US"/>
        </w:rPr>
        <w:t xml:space="preserve"> </w:t>
      </w:r>
      <w:r w:rsidRPr="00BE596E">
        <w:rPr>
          <w:lang w:val="en-US"/>
        </w:rPr>
        <w:tab/>
      </w:r>
      <w:r>
        <w:rPr>
          <w:lang w:val="en-US"/>
        </w:rPr>
        <w:t xml:space="preserve">Safar M., Lajemi ML, Rudmchi A. el al. Angiotensin - converting enzyme D/I gene polymorphism and age related changes m pulse pressure in subjects with hypertension </w:t>
      </w:r>
      <w:r w:rsidRPr="00846EBB">
        <w:rPr>
          <w:lang w:val="en-US"/>
        </w:rPr>
        <w:t xml:space="preserve">// </w:t>
      </w:r>
      <w:r>
        <w:rPr>
          <w:lang w:val="en-US"/>
        </w:rPr>
        <w:t xml:space="preserve">Artenoscler Thromb Vase Biol. </w:t>
      </w:r>
      <w:r w:rsidRPr="00846EBB">
        <w:rPr>
          <w:lang w:val="en-US"/>
        </w:rPr>
        <w:t>- 2004. -</w:t>
      </w:r>
      <w:r>
        <w:rPr>
          <w:lang w:val="en-US"/>
        </w:rPr>
        <w:t>Vol.24. -P.782-786.</w:t>
      </w:r>
    </w:p>
    <w:p w:rsidR="00DA6D49" w:rsidRDefault="00DA6D49" w:rsidP="00DA6D49">
      <w:pPr>
        <w:widowControl w:val="0"/>
        <w:shd w:val="clear" w:color="auto" w:fill="FFFFFF"/>
        <w:tabs>
          <w:tab w:val="num" w:pos="840"/>
          <w:tab w:val="left" w:pos="1042"/>
        </w:tabs>
        <w:autoSpaceDE w:val="0"/>
        <w:autoSpaceDN w:val="0"/>
        <w:adjustRightInd w:val="0"/>
        <w:spacing w:line="360" w:lineRule="auto"/>
        <w:jc w:val="both"/>
        <w:rPr>
          <w:lang w:val="en-US"/>
        </w:rPr>
      </w:pPr>
      <w:r w:rsidRPr="00DA6D49">
        <w:rPr>
          <w:color w:val="000000"/>
          <w:spacing w:val="-10"/>
          <w:sz w:val="29"/>
          <w:szCs w:val="29"/>
          <w:lang w:val="en-US"/>
        </w:rPr>
        <w:t>86</w:t>
      </w:r>
      <w:r>
        <w:rPr>
          <w:color w:val="000000"/>
          <w:spacing w:val="-10"/>
          <w:sz w:val="29"/>
          <w:szCs w:val="29"/>
          <w:lang w:val="en-US"/>
        </w:rPr>
        <w:t>.</w:t>
      </w:r>
      <w:r>
        <w:rPr>
          <w:color w:val="000000"/>
          <w:spacing w:val="-10"/>
          <w:sz w:val="29"/>
          <w:szCs w:val="29"/>
          <w:lang w:val="uk-UA"/>
        </w:rPr>
        <w:t xml:space="preserve"> </w:t>
      </w:r>
      <w:r>
        <w:rPr>
          <w:color w:val="000000"/>
          <w:spacing w:val="-10"/>
          <w:sz w:val="29"/>
          <w:szCs w:val="29"/>
          <w:lang w:val="uk-UA"/>
        </w:rPr>
        <w:tab/>
      </w:r>
      <w:r>
        <w:rPr>
          <w:lang w:val="en-US"/>
        </w:rPr>
        <w:t xml:space="preserve">Matsubara M., Suzuki M., Fujiwara </w:t>
      </w:r>
      <w:r>
        <w:t>Т</w:t>
      </w:r>
      <w:r w:rsidRPr="00846EBB">
        <w:rPr>
          <w:lang w:val="en-US"/>
        </w:rPr>
        <w:t xml:space="preserve">. </w:t>
      </w:r>
      <w:r>
        <w:rPr>
          <w:lang w:val="en-US"/>
        </w:rPr>
        <w:t xml:space="preserve">et al Angiotensin - converting enzyme I/D polymorphism and hypertension: the Ohasama study </w:t>
      </w:r>
      <w:r w:rsidRPr="00846EBB">
        <w:rPr>
          <w:lang w:val="en-US"/>
        </w:rPr>
        <w:t xml:space="preserve">// </w:t>
      </w:r>
      <w:r>
        <w:rPr>
          <w:lang w:val="en-US"/>
        </w:rPr>
        <w:t xml:space="preserve">J Hypertens. </w:t>
      </w:r>
      <w:r w:rsidRPr="00846EBB">
        <w:rPr>
          <w:lang w:val="en-US"/>
        </w:rPr>
        <w:t xml:space="preserve">- 2002. - </w:t>
      </w:r>
      <w:r>
        <w:rPr>
          <w:lang w:val="en-US"/>
        </w:rPr>
        <w:t xml:space="preserve">VoL20 </w:t>
      </w:r>
      <w:r w:rsidRPr="00846EBB">
        <w:rPr>
          <w:lang w:val="en-US"/>
        </w:rPr>
        <w:t xml:space="preserve">(6). </w:t>
      </w:r>
      <w:r>
        <w:rPr>
          <w:lang w:val="en-US"/>
        </w:rPr>
        <w:t xml:space="preserve">-P. </w:t>
      </w:r>
      <w:r w:rsidRPr="00846EBB">
        <w:rPr>
          <w:lang w:val="en-US"/>
        </w:rPr>
        <w:t>1121-1126.</w:t>
      </w:r>
    </w:p>
    <w:p w:rsidR="00DA6D49" w:rsidRPr="009C07D1" w:rsidRDefault="00DA6D49" w:rsidP="00DA6D49">
      <w:pPr>
        <w:widowControl w:val="0"/>
        <w:shd w:val="clear" w:color="auto" w:fill="FFFFFF"/>
        <w:tabs>
          <w:tab w:val="num" w:pos="840"/>
          <w:tab w:val="left" w:pos="1042"/>
        </w:tabs>
        <w:autoSpaceDE w:val="0"/>
        <w:autoSpaceDN w:val="0"/>
        <w:adjustRightInd w:val="0"/>
        <w:spacing w:line="360" w:lineRule="auto"/>
        <w:jc w:val="both"/>
        <w:rPr>
          <w:lang w:val="en-US"/>
        </w:rPr>
      </w:pPr>
      <w:r w:rsidRPr="00BE596E">
        <w:rPr>
          <w:color w:val="000000"/>
          <w:spacing w:val="-10"/>
          <w:sz w:val="29"/>
          <w:szCs w:val="29"/>
          <w:lang w:val="en-US"/>
        </w:rPr>
        <w:t>87</w:t>
      </w:r>
      <w:r>
        <w:rPr>
          <w:color w:val="000000"/>
          <w:spacing w:val="-10"/>
          <w:sz w:val="29"/>
          <w:szCs w:val="29"/>
          <w:lang w:val="en-US"/>
        </w:rPr>
        <w:t xml:space="preserve">. </w:t>
      </w:r>
      <w:r w:rsidRPr="00BE596E">
        <w:rPr>
          <w:color w:val="000000"/>
          <w:spacing w:val="-10"/>
          <w:sz w:val="29"/>
          <w:szCs w:val="29"/>
          <w:lang w:val="en-US"/>
        </w:rPr>
        <w:tab/>
      </w:r>
      <w:r>
        <w:rPr>
          <w:lang w:val="en-US"/>
        </w:rPr>
        <w:t xml:space="preserve">Julve R., Chaves F.J., Rovira E. et al. Polymorphism insertion/deletion of the ACE gene and ambulatory blood pressure circadian variability in essential hypertension </w:t>
      </w:r>
      <w:r w:rsidRPr="00846EBB">
        <w:rPr>
          <w:lang w:val="en-US"/>
        </w:rPr>
        <w:t xml:space="preserve">// </w:t>
      </w:r>
      <w:r>
        <w:rPr>
          <w:lang w:val="en-US"/>
        </w:rPr>
        <w:t xml:space="preserve">Blood Press Monit. </w:t>
      </w:r>
      <w:r w:rsidRPr="00846EBB">
        <w:rPr>
          <w:lang w:val="en-US"/>
        </w:rPr>
        <w:t xml:space="preserve">- 2001. - </w:t>
      </w:r>
      <w:r>
        <w:rPr>
          <w:lang w:val="en-US"/>
        </w:rPr>
        <w:t xml:space="preserve">Vol. </w:t>
      </w:r>
      <w:r w:rsidRPr="00846EBB">
        <w:rPr>
          <w:lang w:val="en-US"/>
        </w:rPr>
        <w:t xml:space="preserve">6(1). - </w:t>
      </w:r>
      <w:r>
        <w:rPr>
          <w:lang w:val="en-US"/>
        </w:rPr>
        <w:t>P.</w:t>
      </w:r>
      <w:r w:rsidRPr="00846EBB">
        <w:rPr>
          <w:lang w:val="en-US"/>
        </w:rPr>
        <w:t>27-32.</w:t>
      </w:r>
    </w:p>
    <w:p w:rsidR="00DA6D49" w:rsidRDefault="00DA6D49" w:rsidP="00DA6D49">
      <w:pPr>
        <w:tabs>
          <w:tab w:val="num" w:pos="840"/>
        </w:tabs>
        <w:spacing w:line="360" w:lineRule="auto"/>
        <w:jc w:val="both"/>
        <w:rPr>
          <w:lang w:val="en-US"/>
        </w:rPr>
      </w:pPr>
      <w:r>
        <w:rPr>
          <w:lang w:val="uk-UA"/>
        </w:rPr>
        <w:t xml:space="preserve">88. </w:t>
      </w:r>
      <w:r>
        <w:rPr>
          <w:color w:val="FF0000"/>
          <w:lang w:val="uk-UA"/>
        </w:rPr>
        <w:tab/>
      </w:r>
      <w:r w:rsidRPr="00D934C4">
        <w:rPr>
          <w:iCs/>
          <w:lang w:val="en-US"/>
        </w:rPr>
        <w:t>Pablo Martin Jim</w:t>
      </w:r>
      <w:r>
        <w:rPr>
          <w:iCs/>
          <w:lang w:val="en-US"/>
        </w:rPr>
        <w:t>u</w:t>
      </w:r>
      <w:r w:rsidRPr="00D934C4">
        <w:rPr>
          <w:iCs/>
          <w:lang w:val="en-US"/>
        </w:rPr>
        <w:t>nez, Cecilia Conde, Ana Casanegra, Cesar Romero, Aldo Hugo Tabares, Marcelo Or</w:t>
      </w:r>
      <w:r>
        <w:rPr>
          <w:iCs/>
          <w:lang w:val="en-US"/>
        </w:rPr>
        <w:t>h</w:t>
      </w:r>
      <w:r w:rsidRPr="00D934C4">
        <w:rPr>
          <w:iCs/>
          <w:lang w:val="en-US"/>
        </w:rPr>
        <w:t>as</w:t>
      </w:r>
      <w:r w:rsidRPr="00D934C4">
        <w:rPr>
          <w:i/>
          <w:iCs/>
          <w:lang w:val="en-US"/>
        </w:rPr>
        <w:t xml:space="preserve"> </w:t>
      </w:r>
      <w:r w:rsidRPr="00D934C4">
        <w:rPr>
          <w:bCs/>
          <w:lang w:val="en-US"/>
        </w:rPr>
        <w:t>Association of ACE genotype and predominantly diastolic hypertension: a preliminary study</w:t>
      </w:r>
      <w:r w:rsidRPr="00D934C4">
        <w:rPr>
          <w:i/>
          <w:iCs/>
          <w:lang w:val="en-US"/>
        </w:rPr>
        <w:t xml:space="preserve"> </w:t>
      </w:r>
      <w:r>
        <w:rPr>
          <w:iCs/>
          <w:lang w:val="uk-UA"/>
        </w:rPr>
        <w:t xml:space="preserve">// </w:t>
      </w:r>
      <w:r w:rsidRPr="00D934C4">
        <w:rPr>
          <w:iCs/>
          <w:lang w:val="en-US"/>
        </w:rPr>
        <w:t>J</w:t>
      </w:r>
      <w:r>
        <w:rPr>
          <w:iCs/>
          <w:lang w:val="uk-UA"/>
        </w:rPr>
        <w:t xml:space="preserve"> </w:t>
      </w:r>
      <w:r w:rsidRPr="00D934C4">
        <w:rPr>
          <w:iCs/>
          <w:lang w:val="en-US"/>
        </w:rPr>
        <w:t>R</w:t>
      </w:r>
      <w:r>
        <w:rPr>
          <w:iCs/>
          <w:lang w:val="en-US"/>
        </w:rPr>
        <w:t xml:space="preserve">enin </w:t>
      </w:r>
      <w:r w:rsidRPr="00D934C4">
        <w:rPr>
          <w:iCs/>
          <w:lang w:val="en-US"/>
        </w:rPr>
        <w:t>A</w:t>
      </w:r>
      <w:r>
        <w:rPr>
          <w:iCs/>
          <w:lang w:val="en-US"/>
        </w:rPr>
        <w:t xml:space="preserve">ngiotensin </w:t>
      </w:r>
      <w:r w:rsidRPr="00D934C4">
        <w:rPr>
          <w:iCs/>
          <w:lang w:val="en-US"/>
        </w:rPr>
        <w:t>A</w:t>
      </w:r>
      <w:r>
        <w:rPr>
          <w:iCs/>
          <w:lang w:val="en-US"/>
        </w:rPr>
        <w:t xml:space="preserve">ldosterone </w:t>
      </w:r>
      <w:r w:rsidRPr="00D934C4">
        <w:rPr>
          <w:iCs/>
          <w:lang w:val="en-US"/>
        </w:rPr>
        <w:t>S</w:t>
      </w:r>
      <w:r>
        <w:rPr>
          <w:iCs/>
          <w:lang w:val="en-US"/>
        </w:rPr>
        <w:t xml:space="preserve">yst. – </w:t>
      </w:r>
      <w:r w:rsidRPr="00D934C4">
        <w:rPr>
          <w:lang w:val="en-US"/>
        </w:rPr>
        <w:t>2007</w:t>
      </w:r>
      <w:r>
        <w:rPr>
          <w:lang w:val="en-US"/>
        </w:rPr>
        <w:t xml:space="preserve">. – Vol. </w:t>
      </w:r>
      <w:r w:rsidRPr="00D934C4">
        <w:rPr>
          <w:bCs/>
          <w:lang w:val="en-US"/>
        </w:rPr>
        <w:t>8</w:t>
      </w:r>
      <w:r>
        <w:rPr>
          <w:bCs/>
          <w:lang w:val="en-US"/>
        </w:rPr>
        <w:t xml:space="preserve">. – P. </w:t>
      </w:r>
      <w:r w:rsidRPr="00D934C4">
        <w:rPr>
          <w:lang w:val="en-US"/>
        </w:rPr>
        <w:t>42</w:t>
      </w:r>
      <w:r>
        <w:rPr>
          <w:lang w:val="en-US"/>
        </w:rPr>
        <w:t xml:space="preserve"> </w:t>
      </w:r>
      <w:r w:rsidRPr="00D934C4">
        <w:rPr>
          <w:lang w:val="en-US"/>
        </w:rPr>
        <w:t>-</w:t>
      </w:r>
      <w:r>
        <w:rPr>
          <w:lang w:val="en-US"/>
        </w:rPr>
        <w:t xml:space="preserve"> </w:t>
      </w:r>
      <w:r w:rsidRPr="00D934C4">
        <w:rPr>
          <w:lang w:val="en-US"/>
        </w:rPr>
        <w:t>44.</w:t>
      </w:r>
    </w:p>
    <w:p w:rsidR="00DA6D49" w:rsidRDefault="00DA6D49" w:rsidP="00DA6D49">
      <w:pPr>
        <w:tabs>
          <w:tab w:val="num" w:pos="840"/>
        </w:tabs>
        <w:spacing w:line="360" w:lineRule="auto"/>
        <w:jc w:val="both"/>
        <w:rPr>
          <w:rFonts w:ascii="Arial" w:hAnsi="Arial" w:cs="Arial"/>
          <w:spacing w:val="-13"/>
          <w:sz w:val="26"/>
          <w:szCs w:val="26"/>
          <w:lang w:val="en-US"/>
        </w:rPr>
      </w:pPr>
      <w:r>
        <w:rPr>
          <w:lang w:val="uk-UA"/>
        </w:rPr>
        <w:t xml:space="preserve">89. </w:t>
      </w:r>
      <w:r>
        <w:rPr>
          <w:lang w:val="uk-UA"/>
        </w:rPr>
        <w:tab/>
      </w:r>
      <w:r>
        <w:rPr>
          <w:lang w:val="en-US"/>
        </w:rPr>
        <w:t>O'Donnell C.I, Lindpaintner K., Larson M.G. et al. Evidence for association and genetic linkage of the angiotensin-converting enzyme locus with hypertension and blood pressure in men but not women in the</w:t>
      </w:r>
      <w:r w:rsidRPr="00846EBB">
        <w:rPr>
          <w:spacing w:val="-6"/>
          <w:lang w:val="en-US"/>
        </w:rPr>
        <w:t xml:space="preserve"> </w:t>
      </w:r>
      <w:r>
        <w:rPr>
          <w:lang w:val="en-US"/>
        </w:rPr>
        <w:t xml:space="preserve">Framingham Heart Study </w:t>
      </w:r>
      <w:r w:rsidRPr="00846EBB">
        <w:rPr>
          <w:lang w:val="en-US"/>
        </w:rPr>
        <w:t xml:space="preserve">// </w:t>
      </w:r>
      <w:r>
        <w:rPr>
          <w:lang w:val="en-US"/>
        </w:rPr>
        <w:t xml:space="preserve">Circulation. </w:t>
      </w:r>
      <w:r w:rsidRPr="00846EBB">
        <w:rPr>
          <w:lang w:val="en-US"/>
        </w:rPr>
        <w:t xml:space="preserve">- 1998. - </w:t>
      </w:r>
      <w:r>
        <w:rPr>
          <w:lang w:val="en-US"/>
        </w:rPr>
        <w:t xml:space="preserve">Vol. </w:t>
      </w:r>
      <w:r w:rsidRPr="00846EBB">
        <w:rPr>
          <w:lang w:val="en-US"/>
        </w:rPr>
        <w:t>97(18</w:t>
      </w:r>
      <w:r>
        <w:rPr>
          <w:lang w:val="en-US"/>
        </w:rPr>
        <w:t>).</w:t>
      </w:r>
      <w:r w:rsidRPr="00846EBB">
        <w:rPr>
          <w:lang w:val="en-US"/>
        </w:rPr>
        <w:t xml:space="preserve"> - </w:t>
      </w:r>
      <w:r>
        <w:rPr>
          <w:lang w:val="en-US"/>
        </w:rPr>
        <w:t>P.1766-1772.</w:t>
      </w:r>
    </w:p>
    <w:p w:rsidR="00DA6D49" w:rsidRDefault="00DA6D49" w:rsidP="00DA6D49">
      <w:pPr>
        <w:tabs>
          <w:tab w:val="num" w:pos="840"/>
        </w:tabs>
        <w:spacing w:line="360" w:lineRule="auto"/>
        <w:jc w:val="both"/>
        <w:rPr>
          <w:lang w:val="en-US"/>
        </w:rPr>
      </w:pPr>
      <w:r w:rsidRPr="00BE596E">
        <w:rPr>
          <w:lang w:val="en-US"/>
        </w:rPr>
        <w:t>90</w:t>
      </w:r>
      <w:r>
        <w:rPr>
          <w:lang w:val="en-US"/>
        </w:rPr>
        <w:t xml:space="preserve">. </w:t>
      </w:r>
      <w:r w:rsidRPr="00BE596E">
        <w:rPr>
          <w:lang w:val="en-US"/>
        </w:rPr>
        <w:tab/>
      </w:r>
      <w:r>
        <w:rPr>
          <w:lang w:val="en-US"/>
        </w:rPr>
        <w:t xml:space="preserve">Sunder-Plassmann G., Kittler H., Eberle C, et </w:t>
      </w:r>
      <w:r>
        <w:rPr>
          <w:spacing w:val="11"/>
          <w:lang w:val="en-US"/>
        </w:rPr>
        <w:t>al.</w:t>
      </w:r>
      <w:r>
        <w:rPr>
          <w:lang w:val="en-US"/>
        </w:rPr>
        <w:t xml:space="preserve"> Angiotensin converting enzyme DD genotype is associated with hypertensive crisis //</w:t>
      </w:r>
      <w:r>
        <w:rPr>
          <w:i/>
          <w:iCs/>
          <w:lang w:val="en-US"/>
        </w:rPr>
        <w:t xml:space="preserve"> </w:t>
      </w:r>
      <w:r>
        <w:rPr>
          <w:lang w:val="en-US"/>
        </w:rPr>
        <w:t xml:space="preserve">Crit Care Med. </w:t>
      </w:r>
      <w:r w:rsidRPr="00846EBB">
        <w:rPr>
          <w:lang w:val="en-US"/>
        </w:rPr>
        <w:t xml:space="preserve">- 2002. - </w:t>
      </w:r>
      <w:r>
        <w:rPr>
          <w:lang w:val="en-US"/>
        </w:rPr>
        <w:t>Vol. 30(</w:t>
      </w:r>
      <w:r w:rsidRPr="00846EBB">
        <w:rPr>
          <w:spacing w:val="11"/>
          <w:lang w:val="en-US"/>
        </w:rPr>
        <w:t>10).</w:t>
      </w:r>
      <w:r w:rsidRPr="00846EBB">
        <w:rPr>
          <w:lang w:val="en-US"/>
        </w:rPr>
        <w:t xml:space="preserve"> - </w:t>
      </w:r>
      <w:r>
        <w:rPr>
          <w:lang w:val="en-US"/>
        </w:rPr>
        <w:t>P.</w:t>
      </w:r>
      <w:r w:rsidRPr="000C5425">
        <w:rPr>
          <w:lang w:val="en-US"/>
        </w:rPr>
        <w:t xml:space="preserve"> </w:t>
      </w:r>
      <w:r>
        <w:rPr>
          <w:lang w:val="en-US"/>
        </w:rPr>
        <w:t>2236-2241</w:t>
      </w:r>
      <w:r w:rsidRPr="00846EBB">
        <w:rPr>
          <w:lang w:val="en-US"/>
        </w:rPr>
        <w:t>.</w:t>
      </w:r>
    </w:p>
    <w:p w:rsidR="00DA6D49" w:rsidRDefault="00DA6D49" w:rsidP="00DA6D49">
      <w:pPr>
        <w:tabs>
          <w:tab w:val="num" w:pos="840"/>
        </w:tabs>
        <w:spacing w:line="360" w:lineRule="auto"/>
        <w:jc w:val="both"/>
        <w:rPr>
          <w:lang w:val="en-US"/>
        </w:rPr>
      </w:pPr>
      <w:r w:rsidRPr="000C5425">
        <w:rPr>
          <w:lang w:val="en-US"/>
        </w:rPr>
        <w:t>91</w:t>
      </w:r>
      <w:r>
        <w:rPr>
          <w:lang w:val="en-US"/>
        </w:rPr>
        <w:t xml:space="preserve">. </w:t>
      </w:r>
      <w:r w:rsidRPr="000C5425">
        <w:rPr>
          <w:lang w:val="en-US"/>
        </w:rPr>
        <w:tab/>
      </w:r>
      <w:r>
        <w:rPr>
          <w:lang w:val="en-US"/>
        </w:rPr>
        <w:t xml:space="preserve">Rankinen </w:t>
      </w:r>
      <w:r>
        <w:t>Т</w:t>
      </w:r>
      <w:r w:rsidRPr="00846EBB">
        <w:rPr>
          <w:lang w:val="en-US"/>
        </w:rPr>
        <w:t xml:space="preserve">., </w:t>
      </w:r>
      <w:r>
        <w:rPr>
          <w:lang w:val="en-US"/>
        </w:rPr>
        <w:t xml:space="preserve">Gagnon J., Perusse L. et al AGT M235T and ACE ID polymorphisms and exercise blood pressure in the HERITAGE Family Study </w:t>
      </w:r>
      <w:r w:rsidRPr="00846EBB">
        <w:rPr>
          <w:lang w:val="en-US"/>
        </w:rPr>
        <w:t xml:space="preserve">// </w:t>
      </w:r>
      <w:r>
        <w:rPr>
          <w:lang w:val="en-US"/>
        </w:rPr>
        <w:t xml:space="preserve">Am J Physiol Heart Circ Physiol. - </w:t>
      </w:r>
      <w:r w:rsidRPr="00846EBB">
        <w:rPr>
          <w:lang w:val="en-US"/>
        </w:rPr>
        <w:t xml:space="preserve">2000. - </w:t>
      </w:r>
      <w:r>
        <w:rPr>
          <w:lang w:val="en-US"/>
        </w:rPr>
        <w:t>Vol. 279(l). - P.</w:t>
      </w:r>
      <w:r w:rsidRPr="000C5425">
        <w:rPr>
          <w:lang w:val="en-US"/>
        </w:rPr>
        <w:t xml:space="preserve"> </w:t>
      </w:r>
      <w:r>
        <w:rPr>
          <w:lang w:val="en-US"/>
        </w:rPr>
        <w:t>H368-374.</w:t>
      </w:r>
    </w:p>
    <w:p w:rsidR="00DA6D49" w:rsidRDefault="00DA6D49" w:rsidP="00DA6D49">
      <w:pPr>
        <w:tabs>
          <w:tab w:val="num" w:pos="840"/>
        </w:tabs>
        <w:spacing w:line="360" w:lineRule="auto"/>
        <w:jc w:val="both"/>
        <w:rPr>
          <w:lang w:val="en-US"/>
        </w:rPr>
      </w:pPr>
      <w:r w:rsidRPr="000C5425">
        <w:rPr>
          <w:lang w:val="en-US"/>
        </w:rPr>
        <w:t>92</w:t>
      </w:r>
      <w:r>
        <w:rPr>
          <w:lang w:val="en-US"/>
        </w:rPr>
        <w:t xml:space="preserve">. </w:t>
      </w:r>
      <w:r w:rsidRPr="000C5425">
        <w:rPr>
          <w:lang w:val="en-US"/>
        </w:rPr>
        <w:tab/>
      </w:r>
      <w:r>
        <w:rPr>
          <w:lang w:val="en-US"/>
        </w:rPr>
        <w:t xml:space="preserve">Uemura K., Kohara K., Nakura J., Miki T. Deletion polymorphism of ACE gene is associated with higher blood pressure after hospitalization in normotensive subjects </w:t>
      </w:r>
      <w:r w:rsidRPr="00846EBB">
        <w:rPr>
          <w:lang w:val="en-US"/>
        </w:rPr>
        <w:t xml:space="preserve">// </w:t>
      </w:r>
      <w:r>
        <w:rPr>
          <w:lang w:val="en-US"/>
        </w:rPr>
        <w:t xml:space="preserve">Hypertens Res. </w:t>
      </w:r>
      <w:r w:rsidRPr="00846EBB">
        <w:rPr>
          <w:lang w:val="en-US"/>
        </w:rPr>
        <w:t xml:space="preserve">- 2000. - </w:t>
      </w:r>
      <w:r>
        <w:rPr>
          <w:lang w:val="en-US"/>
        </w:rPr>
        <w:t xml:space="preserve">Vol. </w:t>
      </w:r>
      <w:r w:rsidRPr="00846EBB">
        <w:rPr>
          <w:lang w:val="en-US"/>
        </w:rPr>
        <w:t xml:space="preserve">23(3). - </w:t>
      </w:r>
      <w:r>
        <w:rPr>
          <w:lang w:val="en-US"/>
        </w:rPr>
        <w:t>P.</w:t>
      </w:r>
      <w:r w:rsidRPr="000C5425">
        <w:rPr>
          <w:lang w:val="en-US"/>
        </w:rPr>
        <w:t xml:space="preserve"> </w:t>
      </w:r>
      <w:r w:rsidRPr="00846EBB">
        <w:rPr>
          <w:lang w:val="en-US"/>
        </w:rPr>
        <w:t>201-205.</w:t>
      </w:r>
    </w:p>
    <w:p w:rsidR="00DA6D49" w:rsidRPr="00846EBB" w:rsidRDefault="00DA6D49" w:rsidP="00DA6D49">
      <w:pPr>
        <w:tabs>
          <w:tab w:val="num" w:pos="840"/>
        </w:tabs>
        <w:spacing w:line="360" w:lineRule="auto"/>
        <w:jc w:val="both"/>
        <w:rPr>
          <w:spacing w:val="-13"/>
          <w:lang w:val="en-US"/>
        </w:rPr>
      </w:pPr>
      <w:r w:rsidRPr="00DA6D49">
        <w:rPr>
          <w:lang w:val="en-US"/>
        </w:rPr>
        <w:t>93</w:t>
      </w:r>
      <w:r>
        <w:rPr>
          <w:lang w:val="en-US"/>
        </w:rPr>
        <w:t xml:space="preserve">. </w:t>
      </w:r>
      <w:r w:rsidRPr="00DA6D49">
        <w:rPr>
          <w:lang w:val="en-US"/>
        </w:rPr>
        <w:tab/>
      </w:r>
      <w:r>
        <w:rPr>
          <w:lang w:val="en-US"/>
        </w:rPr>
        <w:t xml:space="preserve">Di Pasquale P., Cannizzaro S., Scalzo S. et al Cardiovascular effects of I/D angiotensin-converting enzyme gene polymorphism in healthy subjects. Findings after follow-up of six years </w:t>
      </w:r>
      <w:r w:rsidRPr="00846EBB">
        <w:rPr>
          <w:lang w:val="en-US"/>
        </w:rPr>
        <w:t xml:space="preserve">// </w:t>
      </w:r>
      <w:r>
        <w:rPr>
          <w:lang w:val="en-US"/>
        </w:rPr>
        <w:t xml:space="preserve">Acta Cardiol. </w:t>
      </w:r>
      <w:r w:rsidRPr="00846EBB">
        <w:rPr>
          <w:lang w:val="en-US"/>
        </w:rPr>
        <w:t>- 2005. -</w:t>
      </w:r>
      <w:r w:rsidRPr="000C5425">
        <w:rPr>
          <w:lang w:val="en-US"/>
        </w:rPr>
        <w:t xml:space="preserve"> </w:t>
      </w:r>
      <w:r>
        <w:rPr>
          <w:lang w:val="en-US"/>
        </w:rPr>
        <w:t>Vol. 60</w:t>
      </w:r>
      <w:r w:rsidRPr="00846EBB">
        <w:rPr>
          <w:lang w:val="en-US"/>
        </w:rPr>
        <w:t>(4).</w:t>
      </w:r>
      <w:r w:rsidRPr="000C5425">
        <w:rPr>
          <w:lang w:val="en-US"/>
        </w:rPr>
        <w:t xml:space="preserve"> </w:t>
      </w:r>
      <w:r>
        <w:rPr>
          <w:lang w:val="en-US"/>
        </w:rPr>
        <w:t>-</w:t>
      </w:r>
      <w:r w:rsidRPr="000C5425">
        <w:rPr>
          <w:lang w:val="en-US"/>
        </w:rPr>
        <w:t xml:space="preserve"> </w:t>
      </w:r>
      <w:r>
        <w:rPr>
          <w:lang w:val="en-US"/>
        </w:rPr>
        <w:t>P.</w:t>
      </w:r>
      <w:r w:rsidRPr="000C5425">
        <w:rPr>
          <w:lang w:val="en-US"/>
        </w:rPr>
        <w:t xml:space="preserve"> </w:t>
      </w:r>
      <w:r>
        <w:rPr>
          <w:lang w:val="en-US"/>
        </w:rPr>
        <w:t>427-435.</w:t>
      </w:r>
    </w:p>
    <w:p w:rsidR="00DA6D49" w:rsidRPr="004E5DF3" w:rsidRDefault="00DA6D49" w:rsidP="00DA6D49">
      <w:pPr>
        <w:tabs>
          <w:tab w:val="num" w:pos="840"/>
        </w:tabs>
        <w:spacing w:line="360" w:lineRule="auto"/>
        <w:jc w:val="both"/>
      </w:pPr>
      <w:r>
        <w:rPr>
          <w:lang w:val="uk-UA"/>
        </w:rPr>
        <w:t xml:space="preserve">94. </w:t>
      </w:r>
      <w:r>
        <w:rPr>
          <w:lang w:val="uk-UA"/>
        </w:rPr>
        <w:tab/>
      </w:r>
      <w:r w:rsidRPr="000E6B3E">
        <w:t>Бойцов С.А. Десять лет поиска генетической основы гипертонической болезни: трудности и перспективы // Артер. гипертензия. – 2002. – Т. 8. – № 5. – С. 4-9.</w:t>
      </w:r>
    </w:p>
    <w:p w:rsidR="00DA6D49" w:rsidRDefault="00DA6D49" w:rsidP="00DA6D49">
      <w:pPr>
        <w:tabs>
          <w:tab w:val="num" w:pos="840"/>
        </w:tabs>
        <w:spacing w:line="360" w:lineRule="auto"/>
        <w:jc w:val="both"/>
        <w:rPr>
          <w:spacing w:val="10"/>
          <w:lang w:val="en-US"/>
        </w:rPr>
      </w:pPr>
      <w:r w:rsidRPr="00AE4188">
        <w:rPr>
          <w:lang w:val="en-US"/>
        </w:rPr>
        <w:t>95</w:t>
      </w:r>
      <w:r>
        <w:rPr>
          <w:lang w:val="en-US"/>
        </w:rPr>
        <w:t xml:space="preserve">. </w:t>
      </w:r>
      <w:r w:rsidRPr="00AE4188">
        <w:rPr>
          <w:lang w:val="en-US"/>
        </w:rPr>
        <w:tab/>
      </w:r>
      <w:r>
        <w:rPr>
          <w:lang w:val="en-US"/>
        </w:rPr>
        <w:t>Miloserdova O.V., Slominskii P.A., Limborskaia S.A. Changes in the frequency of alleles and genotypes of insertional-deletional polymorphism of the angiotensin-converting enzyme gene, dependent on age //</w:t>
      </w:r>
      <w:r>
        <w:rPr>
          <w:i/>
          <w:iCs/>
          <w:lang w:val="en-US"/>
        </w:rPr>
        <w:t xml:space="preserve"> </w:t>
      </w:r>
      <w:r>
        <w:rPr>
          <w:lang w:val="en-US"/>
        </w:rPr>
        <w:t xml:space="preserve">Genetika. </w:t>
      </w:r>
      <w:r w:rsidRPr="00846EBB">
        <w:rPr>
          <w:lang w:val="en-US"/>
        </w:rPr>
        <w:t xml:space="preserve">-2002. - </w:t>
      </w:r>
      <w:r>
        <w:rPr>
          <w:lang w:val="en-US"/>
        </w:rPr>
        <w:t>Vol. 38</w:t>
      </w:r>
      <w:r>
        <w:rPr>
          <w:lang w:val="uk-UA"/>
        </w:rPr>
        <w:t xml:space="preserve"> </w:t>
      </w:r>
      <w:r>
        <w:rPr>
          <w:lang w:val="en-US"/>
        </w:rPr>
        <w:t xml:space="preserve">(l). </w:t>
      </w:r>
      <w:r w:rsidRPr="00846EBB">
        <w:rPr>
          <w:lang w:val="en-US"/>
        </w:rPr>
        <w:t xml:space="preserve">- </w:t>
      </w:r>
      <w:r>
        <w:rPr>
          <w:spacing w:val="10"/>
          <w:lang w:val="en-US"/>
        </w:rPr>
        <w:t>P.105-107.</w:t>
      </w:r>
    </w:p>
    <w:p w:rsidR="00DA6D49" w:rsidRDefault="00DA6D49" w:rsidP="00DA6D49">
      <w:pPr>
        <w:tabs>
          <w:tab w:val="num" w:pos="840"/>
        </w:tabs>
        <w:spacing w:line="360" w:lineRule="auto"/>
        <w:jc w:val="both"/>
        <w:rPr>
          <w:lang w:val="en-US"/>
        </w:rPr>
      </w:pPr>
      <w:r w:rsidRPr="000C5425">
        <w:rPr>
          <w:spacing w:val="10"/>
          <w:lang w:val="en-US"/>
        </w:rPr>
        <w:lastRenderedPageBreak/>
        <w:t>96</w:t>
      </w:r>
      <w:r>
        <w:rPr>
          <w:spacing w:val="10"/>
          <w:lang w:val="en-US"/>
        </w:rPr>
        <w:t xml:space="preserve">. </w:t>
      </w:r>
      <w:r w:rsidRPr="000C5425">
        <w:rPr>
          <w:spacing w:val="10"/>
          <w:lang w:val="en-US"/>
        </w:rPr>
        <w:tab/>
      </w:r>
      <w:r>
        <w:rPr>
          <w:lang w:val="en-US"/>
        </w:rPr>
        <w:t xml:space="preserve">Rudnichi A., Safar M.E., Lajemi M., Benetos A. Gene polymorphisms of the renin-angiotensin system and age-related changes in systolic and diastolic blood pressure in subjects with hypertension </w:t>
      </w:r>
      <w:r w:rsidRPr="00846EBB">
        <w:rPr>
          <w:lang w:val="en-US"/>
        </w:rPr>
        <w:t xml:space="preserve">// </w:t>
      </w:r>
      <w:r>
        <w:rPr>
          <w:lang w:val="en-US"/>
        </w:rPr>
        <w:t xml:space="preserve">Am J Hypertens. </w:t>
      </w:r>
      <w:r w:rsidRPr="00846EBB">
        <w:rPr>
          <w:lang w:val="en-US"/>
        </w:rPr>
        <w:t>-</w:t>
      </w:r>
      <w:r>
        <w:rPr>
          <w:lang w:val="en-US"/>
        </w:rPr>
        <w:t xml:space="preserve"> </w:t>
      </w:r>
      <w:r w:rsidRPr="00846EBB">
        <w:rPr>
          <w:lang w:val="en-US"/>
        </w:rPr>
        <w:t xml:space="preserve">2004. - </w:t>
      </w:r>
      <w:r>
        <w:rPr>
          <w:lang w:val="en-US"/>
        </w:rPr>
        <w:t xml:space="preserve">Vol. </w:t>
      </w:r>
      <w:r w:rsidRPr="00846EBB">
        <w:rPr>
          <w:lang w:val="en-US"/>
        </w:rPr>
        <w:t xml:space="preserve">17(4). - </w:t>
      </w:r>
      <w:r>
        <w:rPr>
          <w:lang w:val="en-US"/>
        </w:rPr>
        <w:t>P.</w:t>
      </w:r>
      <w:r w:rsidRPr="000C5425">
        <w:rPr>
          <w:lang w:val="en-US"/>
        </w:rPr>
        <w:t xml:space="preserve"> </w:t>
      </w:r>
      <w:r>
        <w:rPr>
          <w:lang w:val="en-US"/>
        </w:rPr>
        <w:t>321-327.</w:t>
      </w:r>
    </w:p>
    <w:p w:rsidR="00DA6D49" w:rsidRPr="002D0455" w:rsidRDefault="00DA6D49" w:rsidP="00DA6D49">
      <w:pPr>
        <w:tabs>
          <w:tab w:val="num" w:pos="840"/>
        </w:tabs>
        <w:spacing w:line="360" w:lineRule="auto"/>
        <w:jc w:val="both"/>
        <w:rPr>
          <w:lang w:val="en-US"/>
        </w:rPr>
      </w:pPr>
      <w:r w:rsidRPr="000C5425">
        <w:rPr>
          <w:lang w:val="en-US"/>
        </w:rPr>
        <w:t>97</w:t>
      </w:r>
      <w:r>
        <w:rPr>
          <w:lang w:val="en-US"/>
        </w:rPr>
        <w:t xml:space="preserve">. </w:t>
      </w:r>
      <w:r w:rsidRPr="000C5425">
        <w:rPr>
          <w:lang w:val="en-US"/>
        </w:rPr>
        <w:tab/>
      </w:r>
      <w:r>
        <w:rPr>
          <w:lang w:val="en-US"/>
        </w:rPr>
        <w:t xml:space="preserve">Abbud Z.A., Wilson A.C., </w:t>
      </w:r>
      <w:smartTag w:uri="urn:schemas-microsoft-com:office:smarttags" w:element="place">
        <w:smartTag w:uri="urn:schemas-microsoft-com:office:smarttags" w:element="City">
          <w:r>
            <w:rPr>
              <w:lang w:val="en-US"/>
            </w:rPr>
            <w:t>Cosgrove</w:t>
          </w:r>
        </w:smartTag>
        <w:r>
          <w:rPr>
            <w:lang w:val="en-US"/>
          </w:rPr>
          <w:t xml:space="preserve"> </w:t>
        </w:r>
        <w:smartTag w:uri="urn:schemas-microsoft-com:office:smarttags" w:element="State">
          <w:r>
            <w:rPr>
              <w:lang w:val="en-US"/>
            </w:rPr>
            <w:t>N.M.</w:t>
          </w:r>
        </w:smartTag>
      </w:smartTag>
      <w:r>
        <w:rPr>
          <w:lang w:val="en-US"/>
        </w:rPr>
        <w:t xml:space="preserve">, Kostis J.B. Angiotensin-converting enzyme gene polymorphism in systemic hypertension </w:t>
      </w:r>
      <w:r w:rsidRPr="00846EBB">
        <w:rPr>
          <w:lang w:val="en-US"/>
        </w:rPr>
        <w:t xml:space="preserve">// </w:t>
      </w:r>
      <w:r>
        <w:rPr>
          <w:lang w:val="en-US"/>
        </w:rPr>
        <w:t xml:space="preserve">Am J Cardiol. </w:t>
      </w:r>
      <w:r w:rsidRPr="00846EBB">
        <w:rPr>
          <w:i/>
          <w:iCs/>
          <w:lang w:val="en-US"/>
        </w:rPr>
        <w:t xml:space="preserve">- </w:t>
      </w:r>
      <w:r w:rsidRPr="00846EBB">
        <w:rPr>
          <w:lang w:val="en-US"/>
        </w:rPr>
        <w:t xml:space="preserve">1998. </w:t>
      </w:r>
      <w:r>
        <w:rPr>
          <w:lang w:val="en-US"/>
        </w:rPr>
        <w:t>-Vol.15; 81(2). -P.</w:t>
      </w:r>
      <w:r w:rsidRPr="000C5425">
        <w:rPr>
          <w:lang w:val="en-US"/>
        </w:rPr>
        <w:t xml:space="preserve"> </w:t>
      </w:r>
      <w:r>
        <w:rPr>
          <w:lang w:val="en-US"/>
        </w:rPr>
        <w:t>244-246.</w:t>
      </w:r>
    </w:p>
    <w:p w:rsidR="00DA6D49" w:rsidRDefault="00DA6D49" w:rsidP="00DA6D49">
      <w:pPr>
        <w:tabs>
          <w:tab w:val="num" w:pos="840"/>
        </w:tabs>
        <w:spacing w:line="360" w:lineRule="auto"/>
        <w:jc w:val="both"/>
        <w:rPr>
          <w:color w:val="000000"/>
          <w:spacing w:val="2"/>
          <w:lang w:val="en-US"/>
        </w:rPr>
      </w:pPr>
      <w:r>
        <w:rPr>
          <w:lang w:val="uk-UA"/>
        </w:rPr>
        <w:t xml:space="preserve">98. </w:t>
      </w:r>
      <w:r>
        <w:rPr>
          <w:lang w:val="uk-UA"/>
        </w:rPr>
        <w:tab/>
      </w:r>
      <w:r>
        <w:rPr>
          <w:lang w:val="en-US"/>
        </w:rPr>
        <w:t xml:space="preserve">Andricopoulos G.K., Richter D.J., Needham E.W. et all. The paradoxical association of common polymorphisms of the </w:t>
      </w:r>
      <w:r>
        <w:rPr>
          <w:color w:val="000000"/>
          <w:spacing w:val="2"/>
          <w:lang w:val="en-US"/>
        </w:rPr>
        <w:t>renin – angiotensin system genes with risk of myocardial infarction // Eur. J. Cardiovasc. Prev. Rehabil. – 2004. – Vol. 6. – P</w:t>
      </w:r>
      <w:r w:rsidRPr="00DA6D49">
        <w:rPr>
          <w:color w:val="000000"/>
          <w:spacing w:val="2"/>
          <w:lang w:val="en-US"/>
        </w:rPr>
        <w:t>.</w:t>
      </w:r>
      <w:r>
        <w:rPr>
          <w:color w:val="000000"/>
          <w:spacing w:val="2"/>
          <w:lang w:val="en-US"/>
        </w:rPr>
        <w:t xml:space="preserve"> 477 – 483.</w:t>
      </w:r>
    </w:p>
    <w:p w:rsidR="00DA6D49" w:rsidRPr="00B4541C" w:rsidRDefault="00DA6D49" w:rsidP="00DA6D49">
      <w:pPr>
        <w:tabs>
          <w:tab w:val="num" w:pos="840"/>
        </w:tabs>
        <w:spacing w:line="360" w:lineRule="auto"/>
        <w:jc w:val="both"/>
        <w:rPr>
          <w:color w:val="000000"/>
          <w:spacing w:val="6"/>
          <w:lang w:val="en-US"/>
        </w:rPr>
      </w:pPr>
      <w:r w:rsidRPr="00DA6D49">
        <w:rPr>
          <w:lang w:val="en-US"/>
        </w:rPr>
        <w:t>99</w:t>
      </w:r>
      <w:r>
        <w:rPr>
          <w:lang w:val="en-US"/>
        </w:rPr>
        <w:t xml:space="preserve">. </w:t>
      </w:r>
      <w:r w:rsidRPr="00DA6D49">
        <w:rPr>
          <w:lang w:val="en-US"/>
        </w:rPr>
        <w:tab/>
      </w:r>
      <w:r>
        <w:rPr>
          <w:color w:val="000000"/>
          <w:spacing w:val="6"/>
          <w:lang w:val="en-US"/>
        </w:rPr>
        <w:t>Fernandez-Sola J., Nicolas J.M., Oriola J. et all. A</w:t>
      </w:r>
      <w:r w:rsidRPr="00EC5E13">
        <w:rPr>
          <w:color w:val="000000"/>
          <w:spacing w:val="-1"/>
          <w:lang w:val="en-US"/>
        </w:rPr>
        <w:t>ngiotesin</w:t>
      </w:r>
      <w:r w:rsidRPr="00EC5E13">
        <w:rPr>
          <w:color w:val="000000"/>
          <w:spacing w:val="-1"/>
          <w:lang w:val="uk-UA"/>
        </w:rPr>
        <w:t xml:space="preserve"> </w:t>
      </w:r>
      <w:r w:rsidRPr="00EC5E13">
        <w:rPr>
          <w:color w:val="000000"/>
          <w:spacing w:val="4"/>
          <w:lang w:val="en-US"/>
        </w:rPr>
        <w:t>converting enzyme gene polymorphism</w:t>
      </w:r>
      <w:r>
        <w:rPr>
          <w:color w:val="000000"/>
          <w:spacing w:val="4"/>
          <w:lang w:val="en-US"/>
        </w:rPr>
        <w:t xml:space="preserve"> is associated with vulnerability to alcoholic cardiomyopathy // Ann. Intern. Med. – 2002. – Vol. 3, </w:t>
      </w:r>
      <w:r>
        <w:rPr>
          <w:color w:val="000000"/>
          <w:spacing w:val="4"/>
          <w:lang w:val="uk-UA"/>
        </w:rPr>
        <w:t>№</w:t>
      </w:r>
      <w:r>
        <w:rPr>
          <w:color w:val="000000"/>
          <w:spacing w:val="4"/>
          <w:lang w:val="en-US"/>
        </w:rPr>
        <w:t xml:space="preserve"> 137 (5 Part 1). – P. 321 – 326.</w:t>
      </w:r>
    </w:p>
    <w:p w:rsidR="00DA6D49" w:rsidRPr="00B4541C" w:rsidRDefault="00DA6D49" w:rsidP="00DA6D49">
      <w:pPr>
        <w:tabs>
          <w:tab w:val="num" w:pos="840"/>
        </w:tabs>
        <w:spacing w:line="360" w:lineRule="auto"/>
        <w:jc w:val="both"/>
        <w:rPr>
          <w:color w:val="000000"/>
          <w:spacing w:val="6"/>
          <w:lang w:val="en-US"/>
        </w:rPr>
      </w:pPr>
      <w:r>
        <w:rPr>
          <w:lang w:val="en-US"/>
        </w:rPr>
        <w:t>1</w:t>
      </w:r>
      <w:r w:rsidRPr="00DA6D49">
        <w:rPr>
          <w:lang w:val="en-US"/>
        </w:rPr>
        <w:t>00</w:t>
      </w:r>
      <w:r>
        <w:rPr>
          <w:lang w:val="en-US"/>
        </w:rPr>
        <w:t xml:space="preserve">. </w:t>
      </w:r>
      <w:r w:rsidRPr="00DA6D49">
        <w:rPr>
          <w:lang w:val="en-US"/>
        </w:rPr>
        <w:tab/>
      </w:r>
      <w:r>
        <w:rPr>
          <w:color w:val="000000"/>
          <w:spacing w:val="6"/>
          <w:lang w:val="en-US"/>
        </w:rPr>
        <w:t xml:space="preserve">Nazarov I.B., Woods D.R., Montgomery H.E. et all. The </w:t>
      </w:r>
      <w:r w:rsidRPr="00EC5E13">
        <w:rPr>
          <w:color w:val="000000"/>
          <w:spacing w:val="-1"/>
          <w:lang w:val="en-US"/>
        </w:rPr>
        <w:t>angiotesin</w:t>
      </w:r>
      <w:r w:rsidRPr="00EC5E13">
        <w:rPr>
          <w:color w:val="000000"/>
          <w:spacing w:val="-1"/>
          <w:lang w:val="uk-UA"/>
        </w:rPr>
        <w:t xml:space="preserve"> </w:t>
      </w:r>
      <w:r w:rsidRPr="00EC5E13">
        <w:rPr>
          <w:color w:val="000000"/>
          <w:spacing w:val="4"/>
          <w:lang w:val="en-US"/>
        </w:rPr>
        <w:t>converting enzyme I/D gene polymorphism</w:t>
      </w:r>
      <w:r>
        <w:rPr>
          <w:color w:val="000000"/>
          <w:spacing w:val="4"/>
          <w:lang w:val="en-US"/>
        </w:rPr>
        <w:t xml:space="preserve"> in Russian athletes // Eur. J. Hum. Genet. – 2001. – Vol. 9, </w:t>
      </w:r>
      <w:r>
        <w:rPr>
          <w:color w:val="000000"/>
          <w:spacing w:val="4"/>
          <w:lang w:val="uk-UA"/>
        </w:rPr>
        <w:t>№</w:t>
      </w:r>
      <w:r>
        <w:rPr>
          <w:color w:val="000000"/>
          <w:spacing w:val="4"/>
          <w:lang w:val="en-US"/>
        </w:rPr>
        <w:t xml:space="preserve"> 10 – P. 797 – 801.</w:t>
      </w:r>
    </w:p>
    <w:p w:rsidR="00DA6D49" w:rsidRDefault="00DA6D49" w:rsidP="00DA6D49">
      <w:pPr>
        <w:tabs>
          <w:tab w:val="num" w:pos="840"/>
        </w:tabs>
        <w:spacing w:line="360" w:lineRule="auto"/>
        <w:jc w:val="both"/>
        <w:rPr>
          <w:color w:val="000000"/>
          <w:spacing w:val="4"/>
          <w:lang w:val="en-US"/>
        </w:rPr>
      </w:pPr>
      <w:r>
        <w:rPr>
          <w:lang w:val="en-US"/>
        </w:rPr>
        <w:t>1</w:t>
      </w:r>
      <w:r>
        <w:rPr>
          <w:lang w:val="uk-UA"/>
        </w:rPr>
        <w:t>01</w:t>
      </w:r>
      <w:r>
        <w:rPr>
          <w:lang w:val="en-US"/>
        </w:rPr>
        <w:t xml:space="preserve">. </w:t>
      </w:r>
      <w:r w:rsidRPr="00DA6D49">
        <w:rPr>
          <w:lang w:val="en-US"/>
        </w:rPr>
        <w:tab/>
      </w:r>
      <w:r>
        <w:rPr>
          <w:color w:val="000000"/>
          <w:spacing w:val="6"/>
          <w:lang w:val="en-US"/>
        </w:rPr>
        <w:t xml:space="preserve">Zee R.Y., Solomon S.D., Ajani U.A. et all. Prospective evaluation of the </w:t>
      </w:r>
      <w:r w:rsidRPr="00EC5E13">
        <w:rPr>
          <w:color w:val="000000"/>
          <w:spacing w:val="-1"/>
          <w:lang w:val="en-US"/>
        </w:rPr>
        <w:t>angiotesin</w:t>
      </w:r>
      <w:r w:rsidRPr="00EC5E13">
        <w:rPr>
          <w:color w:val="000000"/>
          <w:spacing w:val="-1"/>
          <w:lang w:val="uk-UA"/>
        </w:rPr>
        <w:t xml:space="preserve"> </w:t>
      </w:r>
      <w:r w:rsidRPr="00EC5E13">
        <w:rPr>
          <w:color w:val="000000"/>
          <w:spacing w:val="4"/>
          <w:lang w:val="en-US"/>
        </w:rPr>
        <w:t>converting enzyme I/D gene polymorphism</w:t>
      </w:r>
      <w:r>
        <w:rPr>
          <w:color w:val="000000"/>
          <w:spacing w:val="4"/>
          <w:lang w:val="en-US"/>
        </w:rPr>
        <w:t xml:space="preserve"> and left ventricular remodeling in the 'Healing and Early Afterload Reducing Therapy' study // Clin. Genet. – 2002. – Vol. 61, </w:t>
      </w:r>
      <w:r>
        <w:rPr>
          <w:color w:val="000000"/>
          <w:spacing w:val="4"/>
          <w:lang w:val="uk-UA"/>
        </w:rPr>
        <w:t>№</w:t>
      </w:r>
      <w:r>
        <w:rPr>
          <w:color w:val="000000"/>
          <w:spacing w:val="4"/>
          <w:lang w:val="en-US"/>
        </w:rPr>
        <w:t xml:space="preserve"> 1. – P. 21 – 25.</w:t>
      </w:r>
    </w:p>
    <w:p w:rsidR="00DA6D49" w:rsidRDefault="00DA6D49" w:rsidP="00DA6D49">
      <w:pPr>
        <w:widowControl w:val="0"/>
        <w:shd w:val="clear" w:color="auto" w:fill="FFFFFF"/>
        <w:tabs>
          <w:tab w:val="left" w:pos="0"/>
          <w:tab w:val="num" w:pos="840"/>
        </w:tabs>
        <w:autoSpaceDE w:val="0"/>
        <w:autoSpaceDN w:val="0"/>
        <w:adjustRightInd w:val="0"/>
        <w:spacing w:line="360" w:lineRule="auto"/>
        <w:jc w:val="both"/>
        <w:rPr>
          <w:color w:val="000000"/>
          <w:spacing w:val="-14"/>
          <w:sz w:val="29"/>
          <w:szCs w:val="29"/>
          <w:lang w:val="en-US"/>
        </w:rPr>
      </w:pPr>
      <w:r>
        <w:rPr>
          <w:lang w:val="en-US"/>
        </w:rPr>
        <w:t>1</w:t>
      </w:r>
      <w:r w:rsidRPr="00DA6D49">
        <w:rPr>
          <w:lang w:val="en-US"/>
        </w:rPr>
        <w:t>02</w:t>
      </w:r>
      <w:r>
        <w:rPr>
          <w:lang w:val="en-US"/>
        </w:rPr>
        <w:t xml:space="preserve">. </w:t>
      </w:r>
      <w:r w:rsidRPr="00DA6D49">
        <w:rPr>
          <w:lang w:val="en-US"/>
        </w:rPr>
        <w:tab/>
      </w:r>
      <w:r>
        <w:rPr>
          <w:color w:val="000000"/>
          <w:spacing w:val="6"/>
          <w:sz w:val="29"/>
          <w:szCs w:val="29"/>
          <w:lang w:val="en-US"/>
        </w:rPr>
        <w:t>Roberts R., Bachinski Jachymova M., Horky K., Jindra A. et al.</w:t>
      </w:r>
      <w:r>
        <w:rPr>
          <w:color w:val="000000"/>
          <w:spacing w:val="6"/>
          <w:sz w:val="29"/>
          <w:szCs w:val="29"/>
          <w:lang w:val="uk-UA"/>
        </w:rPr>
        <w:t xml:space="preserve"> </w:t>
      </w:r>
      <w:r>
        <w:rPr>
          <w:color w:val="000000"/>
          <w:spacing w:val="-3"/>
          <w:sz w:val="29"/>
          <w:szCs w:val="29"/>
          <w:lang w:val="en-US"/>
        </w:rPr>
        <w:t>Polymorphism of endothelial nitric oxide synthase gene and hypertension //</w:t>
      </w:r>
      <w:r>
        <w:rPr>
          <w:color w:val="000000"/>
          <w:spacing w:val="-3"/>
          <w:sz w:val="29"/>
          <w:szCs w:val="29"/>
          <w:lang w:val="uk-UA"/>
        </w:rPr>
        <w:t xml:space="preserve"> </w:t>
      </w:r>
      <w:r>
        <w:rPr>
          <w:color w:val="000000"/>
          <w:spacing w:val="-2"/>
          <w:sz w:val="29"/>
          <w:szCs w:val="29"/>
          <w:lang w:val="en-US"/>
        </w:rPr>
        <w:t>Hypertension. - 1999. - Vol. 17 (suppl. 3). - P. 157.</w:t>
      </w:r>
    </w:p>
    <w:p w:rsidR="00DA6D49" w:rsidRPr="009F4FA2" w:rsidRDefault="00DA6D49" w:rsidP="00DA6D49">
      <w:pPr>
        <w:widowControl w:val="0"/>
        <w:shd w:val="clear" w:color="auto" w:fill="FFFFFF"/>
        <w:tabs>
          <w:tab w:val="num" w:pos="840"/>
          <w:tab w:val="left" w:pos="1061"/>
        </w:tabs>
        <w:autoSpaceDE w:val="0"/>
        <w:autoSpaceDN w:val="0"/>
        <w:adjustRightInd w:val="0"/>
        <w:spacing w:line="360" w:lineRule="auto"/>
        <w:jc w:val="both"/>
        <w:rPr>
          <w:color w:val="000000"/>
          <w:spacing w:val="-2"/>
          <w:lang w:val="uk-UA"/>
        </w:rPr>
      </w:pPr>
      <w:r>
        <w:rPr>
          <w:lang w:val="en-US"/>
        </w:rPr>
        <w:t>1</w:t>
      </w:r>
      <w:r w:rsidRPr="00DA6D49">
        <w:rPr>
          <w:lang w:val="en-US"/>
        </w:rPr>
        <w:t>03</w:t>
      </w:r>
      <w:r>
        <w:rPr>
          <w:lang w:val="en-US"/>
        </w:rPr>
        <w:t xml:space="preserve">. </w:t>
      </w:r>
      <w:r w:rsidRPr="00DA6D49">
        <w:rPr>
          <w:lang w:val="en-US"/>
        </w:rPr>
        <w:tab/>
      </w:r>
      <w:r>
        <w:rPr>
          <w:color w:val="000000"/>
          <w:spacing w:val="5"/>
          <w:sz w:val="29"/>
          <w:szCs w:val="29"/>
          <w:lang w:val="en-US"/>
        </w:rPr>
        <w:t>Maron B. J., Cardin J. M., Flack J. M. et al. Prevalence of</w:t>
      </w:r>
      <w:r>
        <w:rPr>
          <w:color w:val="000000"/>
          <w:spacing w:val="5"/>
          <w:sz w:val="29"/>
          <w:szCs w:val="29"/>
          <w:lang w:val="uk-UA"/>
        </w:rPr>
        <w:t xml:space="preserve"> </w:t>
      </w:r>
      <w:r>
        <w:rPr>
          <w:color w:val="000000"/>
          <w:spacing w:val="3"/>
          <w:sz w:val="29"/>
          <w:szCs w:val="29"/>
          <w:lang w:val="en-US"/>
        </w:rPr>
        <w:t xml:space="preserve">hypertrophic cardiomyopathy in general population of yang adults: </w:t>
      </w:r>
      <w:r>
        <w:rPr>
          <w:color w:val="000000"/>
          <w:spacing w:val="6"/>
          <w:sz w:val="29"/>
          <w:szCs w:val="29"/>
          <w:lang w:val="en-US"/>
        </w:rPr>
        <w:t xml:space="preserve">echocardiographic analysis of 4111 subjects in the </w:t>
      </w:r>
      <w:r w:rsidRPr="009F4FA2">
        <w:rPr>
          <w:color w:val="000000"/>
          <w:spacing w:val="6"/>
          <w:lang w:val="en-US"/>
        </w:rPr>
        <w:t xml:space="preserve">CARDIA study // </w:t>
      </w:r>
      <w:r w:rsidRPr="009F4FA2">
        <w:rPr>
          <w:color w:val="000000"/>
          <w:spacing w:val="-2"/>
          <w:lang w:val="en-US"/>
        </w:rPr>
        <w:t xml:space="preserve">Circulation. - 1995. - </w:t>
      </w:r>
      <w:r>
        <w:rPr>
          <w:color w:val="000000"/>
          <w:spacing w:val="-2"/>
          <w:lang w:val="en-US"/>
        </w:rPr>
        <w:t>V</w:t>
      </w:r>
      <w:r w:rsidRPr="009F4FA2">
        <w:rPr>
          <w:color w:val="000000"/>
          <w:spacing w:val="-2"/>
          <w:lang w:val="en-US"/>
        </w:rPr>
        <w:t>ol. 92. - P. 785-789.</w:t>
      </w:r>
    </w:p>
    <w:p w:rsidR="00DA6D49" w:rsidRPr="00DA6D49" w:rsidRDefault="00DA6D49" w:rsidP="00DA6D49">
      <w:pPr>
        <w:widowControl w:val="0"/>
        <w:shd w:val="clear" w:color="auto" w:fill="FFFFFF"/>
        <w:tabs>
          <w:tab w:val="num" w:pos="840"/>
          <w:tab w:val="left" w:pos="1018"/>
        </w:tabs>
        <w:autoSpaceDE w:val="0"/>
        <w:autoSpaceDN w:val="0"/>
        <w:adjustRightInd w:val="0"/>
        <w:spacing w:line="360" w:lineRule="auto"/>
        <w:jc w:val="both"/>
        <w:rPr>
          <w:color w:val="000000"/>
          <w:spacing w:val="-5"/>
          <w:lang w:val="en-US"/>
        </w:rPr>
      </w:pPr>
      <w:r w:rsidRPr="00207F6E">
        <w:t>1</w:t>
      </w:r>
      <w:r>
        <w:t>04</w:t>
      </w:r>
      <w:r w:rsidRPr="009F4FA2">
        <w:rPr>
          <w:lang w:val="uk-UA"/>
        </w:rPr>
        <w:t xml:space="preserve">. </w:t>
      </w:r>
      <w:r>
        <w:rPr>
          <w:lang w:val="uk-UA"/>
        </w:rPr>
        <w:tab/>
      </w:r>
      <w:r w:rsidRPr="009F4FA2">
        <w:rPr>
          <w:color w:val="000000"/>
          <w:spacing w:val="-1"/>
        </w:rPr>
        <w:t>Целуйко В.</w:t>
      </w:r>
      <w:r>
        <w:rPr>
          <w:color w:val="000000"/>
          <w:spacing w:val="-1"/>
          <w:lang w:val="uk-UA"/>
        </w:rPr>
        <w:t>И</w:t>
      </w:r>
      <w:r w:rsidRPr="009F4FA2">
        <w:rPr>
          <w:color w:val="000000"/>
          <w:spacing w:val="-1"/>
        </w:rPr>
        <w:t>., Чернышев В.А. Генетика артериальной</w:t>
      </w:r>
      <w:r w:rsidRPr="009F4FA2">
        <w:rPr>
          <w:color w:val="000000"/>
          <w:spacing w:val="-1"/>
          <w:lang w:val="uk-UA"/>
        </w:rPr>
        <w:t xml:space="preserve"> </w:t>
      </w:r>
      <w:r w:rsidRPr="009F4FA2">
        <w:rPr>
          <w:color w:val="000000"/>
          <w:spacing w:val="-5"/>
        </w:rPr>
        <w:t>гипертензии</w:t>
      </w:r>
      <w:r>
        <w:rPr>
          <w:color w:val="000000"/>
          <w:spacing w:val="-5"/>
          <w:lang w:val="uk-UA"/>
        </w:rPr>
        <w:t xml:space="preserve"> </w:t>
      </w:r>
      <w:r w:rsidRPr="009F4FA2">
        <w:rPr>
          <w:color w:val="000000"/>
          <w:spacing w:val="-5"/>
        </w:rPr>
        <w:t>// Кл</w:t>
      </w:r>
      <w:r>
        <w:rPr>
          <w:color w:val="000000"/>
          <w:spacing w:val="-5"/>
          <w:lang w:val="uk-UA"/>
        </w:rPr>
        <w:t>ин.</w:t>
      </w:r>
      <w:r w:rsidRPr="009F4FA2">
        <w:rPr>
          <w:color w:val="000000"/>
          <w:spacing w:val="-5"/>
        </w:rPr>
        <w:t xml:space="preserve"> </w:t>
      </w:r>
      <w:r>
        <w:rPr>
          <w:color w:val="000000"/>
          <w:spacing w:val="-5"/>
          <w:lang w:val="uk-UA"/>
        </w:rPr>
        <w:t>м</w:t>
      </w:r>
      <w:r w:rsidRPr="009F4FA2">
        <w:rPr>
          <w:color w:val="000000"/>
          <w:spacing w:val="-5"/>
        </w:rPr>
        <w:t>едицина</w:t>
      </w:r>
      <w:r w:rsidRPr="0046023A">
        <w:rPr>
          <w:color w:val="000000"/>
          <w:spacing w:val="-5"/>
        </w:rPr>
        <w:t>.</w:t>
      </w:r>
      <w:r>
        <w:rPr>
          <w:color w:val="000000"/>
          <w:spacing w:val="-5"/>
        </w:rPr>
        <w:t xml:space="preserve"> </w:t>
      </w:r>
      <w:r w:rsidRPr="0046023A">
        <w:rPr>
          <w:color w:val="000000"/>
          <w:spacing w:val="-5"/>
        </w:rPr>
        <w:t>- 2000.</w:t>
      </w:r>
      <w:r>
        <w:rPr>
          <w:color w:val="000000"/>
          <w:spacing w:val="-5"/>
        </w:rPr>
        <w:t xml:space="preserve"> </w:t>
      </w:r>
      <w:r w:rsidRPr="0046023A">
        <w:rPr>
          <w:color w:val="000000"/>
          <w:spacing w:val="-5"/>
        </w:rPr>
        <w:t xml:space="preserve">- №4.- </w:t>
      </w:r>
      <w:r w:rsidRPr="009F4FA2">
        <w:rPr>
          <w:color w:val="000000"/>
          <w:spacing w:val="-5"/>
        </w:rPr>
        <w:t>С</w:t>
      </w:r>
      <w:r w:rsidRPr="00DA6D49">
        <w:rPr>
          <w:color w:val="000000"/>
          <w:spacing w:val="-5"/>
          <w:lang w:val="en-US"/>
        </w:rPr>
        <w:t>. 666-676.</w:t>
      </w:r>
    </w:p>
    <w:p w:rsidR="00DA6D49" w:rsidRDefault="00DA6D49" w:rsidP="00DA6D49">
      <w:pPr>
        <w:widowControl w:val="0"/>
        <w:shd w:val="clear" w:color="auto" w:fill="FFFFFF"/>
        <w:tabs>
          <w:tab w:val="num" w:pos="840"/>
          <w:tab w:val="left" w:pos="1018"/>
        </w:tabs>
        <w:autoSpaceDE w:val="0"/>
        <w:autoSpaceDN w:val="0"/>
        <w:adjustRightInd w:val="0"/>
        <w:spacing w:line="360" w:lineRule="auto"/>
        <w:jc w:val="both"/>
        <w:rPr>
          <w:color w:val="000000"/>
          <w:spacing w:val="-13"/>
          <w:lang w:val="en-US"/>
        </w:rPr>
      </w:pPr>
      <w:r w:rsidRPr="00DA6D49">
        <w:rPr>
          <w:color w:val="000000"/>
          <w:spacing w:val="-18"/>
          <w:lang w:val="en-US"/>
        </w:rPr>
        <w:t xml:space="preserve">105. </w:t>
      </w:r>
      <w:r w:rsidRPr="00DA6D49">
        <w:rPr>
          <w:color w:val="000000"/>
          <w:spacing w:val="-18"/>
          <w:lang w:val="en-US"/>
        </w:rPr>
        <w:tab/>
      </w:r>
      <w:r w:rsidRPr="00495C12">
        <w:rPr>
          <w:color w:val="000000"/>
          <w:spacing w:val="-4"/>
          <w:lang w:val="en-US"/>
        </w:rPr>
        <w:t>Galinier M., Fourcade J., Ley N., Boveda S. et al. Hyperinsulinism, heart</w:t>
      </w:r>
      <w:r>
        <w:rPr>
          <w:color w:val="000000"/>
          <w:spacing w:val="-4"/>
          <w:lang w:val="en-US"/>
        </w:rPr>
        <w:t xml:space="preserve"> </w:t>
      </w:r>
      <w:r w:rsidRPr="00495C12">
        <w:rPr>
          <w:color w:val="000000"/>
          <w:spacing w:val="2"/>
          <w:lang w:val="en-US"/>
        </w:rPr>
        <w:t>rate variability and circadian variation of arterial pressure in obese</w:t>
      </w:r>
      <w:r>
        <w:rPr>
          <w:color w:val="000000"/>
          <w:spacing w:val="2"/>
          <w:lang w:val="en-US"/>
        </w:rPr>
        <w:t xml:space="preserve"> </w:t>
      </w:r>
      <w:r w:rsidRPr="00495C12">
        <w:rPr>
          <w:color w:val="000000"/>
          <w:spacing w:val="-2"/>
          <w:lang w:val="en-US"/>
        </w:rPr>
        <w:t xml:space="preserve">hypertensive patients // Arch </w:t>
      </w:r>
      <w:smartTag w:uri="urn:schemas-microsoft-com:office:smarttags" w:element="PersonName">
        <w:smartTagPr>
          <w:attr w:name="ProductID" w:val="Mai Coeur Vaiss."/>
        </w:smartTagPr>
        <w:r w:rsidRPr="00495C12">
          <w:rPr>
            <w:color w:val="000000"/>
            <w:spacing w:val="-2"/>
            <w:lang w:val="en-US"/>
          </w:rPr>
          <w:t>Mai Coeur Vaiss.</w:t>
        </w:r>
      </w:smartTag>
      <w:r>
        <w:rPr>
          <w:color w:val="000000"/>
          <w:spacing w:val="-2"/>
          <w:lang w:val="en-US"/>
        </w:rPr>
        <w:t xml:space="preserve"> </w:t>
      </w:r>
      <w:r w:rsidRPr="00495C12">
        <w:rPr>
          <w:color w:val="000000"/>
          <w:spacing w:val="-2"/>
          <w:lang w:val="en-US"/>
        </w:rPr>
        <w:t>-</w:t>
      </w:r>
      <w:r>
        <w:rPr>
          <w:color w:val="000000"/>
          <w:spacing w:val="-2"/>
          <w:lang w:val="en-US"/>
        </w:rPr>
        <w:t xml:space="preserve"> </w:t>
      </w:r>
      <w:r w:rsidRPr="00495C12">
        <w:rPr>
          <w:color w:val="000000"/>
          <w:spacing w:val="-2"/>
          <w:lang w:val="en-US"/>
        </w:rPr>
        <w:t>1999.</w:t>
      </w:r>
      <w:r>
        <w:rPr>
          <w:color w:val="000000"/>
          <w:spacing w:val="-2"/>
          <w:lang w:val="en-US"/>
        </w:rPr>
        <w:t xml:space="preserve"> </w:t>
      </w:r>
      <w:r w:rsidRPr="00495C12">
        <w:rPr>
          <w:color w:val="000000"/>
          <w:spacing w:val="-2"/>
          <w:lang w:val="en-US"/>
        </w:rPr>
        <w:t>-</w:t>
      </w:r>
      <w:r>
        <w:rPr>
          <w:color w:val="000000"/>
          <w:spacing w:val="-2"/>
          <w:lang w:val="en-US"/>
        </w:rPr>
        <w:t xml:space="preserve"> </w:t>
      </w:r>
      <w:r w:rsidRPr="00495C12">
        <w:rPr>
          <w:color w:val="000000"/>
          <w:spacing w:val="-2"/>
          <w:lang w:val="en-US"/>
        </w:rPr>
        <w:t>Vol.92 (8).</w:t>
      </w:r>
      <w:r>
        <w:rPr>
          <w:color w:val="000000"/>
          <w:spacing w:val="-2"/>
          <w:lang w:val="en-US"/>
        </w:rPr>
        <w:t xml:space="preserve"> </w:t>
      </w:r>
      <w:r w:rsidRPr="00495C12">
        <w:rPr>
          <w:color w:val="000000"/>
          <w:spacing w:val="-2"/>
          <w:lang w:val="en-US"/>
        </w:rPr>
        <w:t>-</w:t>
      </w:r>
      <w:r>
        <w:rPr>
          <w:color w:val="000000"/>
          <w:spacing w:val="-2"/>
          <w:lang w:val="en-US"/>
        </w:rPr>
        <w:t xml:space="preserve"> </w:t>
      </w:r>
      <w:r w:rsidRPr="00495C12">
        <w:rPr>
          <w:color w:val="000000"/>
          <w:spacing w:val="-2"/>
          <w:lang w:val="en-US"/>
        </w:rPr>
        <w:t>P.1105-</w:t>
      </w:r>
      <w:r w:rsidRPr="00495C12">
        <w:rPr>
          <w:color w:val="000000"/>
          <w:spacing w:val="-13"/>
          <w:lang w:val="en-US"/>
        </w:rPr>
        <w:t>1109.</w:t>
      </w:r>
    </w:p>
    <w:p w:rsidR="00DA6D49" w:rsidRDefault="00DA6D49" w:rsidP="00DA6D49">
      <w:pPr>
        <w:widowControl w:val="0"/>
        <w:shd w:val="clear" w:color="auto" w:fill="FFFFFF"/>
        <w:tabs>
          <w:tab w:val="num" w:pos="840"/>
          <w:tab w:val="left" w:pos="1018"/>
        </w:tabs>
        <w:autoSpaceDE w:val="0"/>
        <w:autoSpaceDN w:val="0"/>
        <w:adjustRightInd w:val="0"/>
        <w:spacing w:line="360" w:lineRule="auto"/>
        <w:jc w:val="both"/>
        <w:rPr>
          <w:lang w:val="en-US"/>
        </w:rPr>
      </w:pPr>
      <w:r w:rsidRPr="00207F6E">
        <w:rPr>
          <w:color w:val="000000"/>
          <w:spacing w:val="-13"/>
        </w:rPr>
        <w:t>1</w:t>
      </w:r>
      <w:r>
        <w:rPr>
          <w:color w:val="000000"/>
          <w:spacing w:val="-13"/>
        </w:rPr>
        <w:t>06</w:t>
      </w:r>
      <w:r w:rsidRPr="00207F6E">
        <w:rPr>
          <w:color w:val="000000"/>
          <w:spacing w:val="-13"/>
        </w:rPr>
        <w:t xml:space="preserve">. </w:t>
      </w:r>
      <w:r>
        <w:rPr>
          <w:color w:val="000000"/>
          <w:spacing w:val="-13"/>
        </w:rPr>
        <w:tab/>
      </w:r>
      <w:r>
        <w:t>Ляшенко А.В</w:t>
      </w:r>
      <w:r>
        <w:rPr>
          <w:lang w:val="uk-UA"/>
        </w:rPr>
        <w:t>.</w:t>
      </w:r>
      <w:r>
        <w:t xml:space="preserve"> Полиморфизм гена ангиотензинпревращающего фермента, суточный профиль артериального давления и эффективность бета-блокаторов у больных с метаболическим синдромом </w:t>
      </w:r>
      <w:r>
        <w:rPr>
          <w:lang w:val="en-US"/>
        </w:rPr>
        <w:t>X</w:t>
      </w:r>
      <w:r w:rsidRPr="00846EBB">
        <w:t xml:space="preserve"> </w:t>
      </w:r>
      <w:r>
        <w:t>: автореф. дис. на здобуття наук</w:t>
      </w:r>
      <w:r w:rsidRPr="00207F6E">
        <w:t>.</w:t>
      </w:r>
      <w:r>
        <w:t xml:space="preserve"> ступеня канд. мед. наук: спец. </w:t>
      </w:r>
      <w:r w:rsidRPr="00795CF3">
        <w:rPr>
          <w:spacing w:val="13"/>
          <w:lang w:val="en-US"/>
        </w:rPr>
        <w:t>14.01.11</w:t>
      </w:r>
      <w:r w:rsidRPr="00795CF3">
        <w:rPr>
          <w:lang w:val="en-US"/>
        </w:rPr>
        <w:t xml:space="preserve"> </w:t>
      </w:r>
      <w:r w:rsidRPr="00795CF3">
        <w:rPr>
          <w:lang w:val="en-US"/>
        </w:rPr>
        <w:lastRenderedPageBreak/>
        <w:t>«</w:t>
      </w:r>
      <w:r>
        <w:t>Кард</w:t>
      </w:r>
      <w:r>
        <w:rPr>
          <w:lang w:val="uk-UA"/>
        </w:rPr>
        <w:t>іол</w:t>
      </w:r>
      <w:r>
        <w:t>о</w:t>
      </w:r>
      <w:r>
        <w:rPr>
          <w:lang w:val="uk-UA"/>
        </w:rPr>
        <w:t>гі</w:t>
      </w:r>
      <w:r>
        <w:t>я</w:t>
      </w:r>
      <w:r w:rsidRPr="00795CF3">
        <w:rPr>
          <w:lang w:val="en-US"/>
        </w:rPr>
        <w:t xml:space="preserve">» / </w:t>
      </w:r>
      <w:r>
        <w:t>А</w:t>
      </w:r>
      <w:r w:rsidRPr="00795CF3">
        <w:rPr>
          <w:lang w:val="en-US"/>
        </w:rPr>
        <w:t xml:space="preserve">. </w:t>
      </w:r>
      <w:r>
        <w:t>В</w:t>
      </w:r>
      <w:r w:rsidRPr="00795CF3">
        <w:rPr>
          <w:lang w:val="en-US"/>
        </w:rPr>
        <w:t xml:space="preserve">. </w:t>
      </w:r>
      <w:r>
        <w:t>Ляшенко</w:t>
      </w:r>
      <w:r w:rsidRPr="00795CF3">
        <w:rPr>
          <w:lang w:val="en-US"/>
        </w:rPr>
        <w:t xml:space="preserve"> </w:t>
      </w:r>
      <w:r>
        <w:rPr>
          <w:lang w:val="en-US"/>
        </w:rPr>
        <w:t>–</w:t>
      </w:r>
      <w:r w:rsidRPr="00795CF3">
        <w:rPr>
          <w:lang w:val="en-US"/>
        </w:rPr>
        <w:t xml:space="preserve"> </w:t>
      </w:r>
      <w:r>
        <w:t>Запорожье</w:t>
      </w:r>
      <w:r>
        <w:rPr>
          <w:lang w:val="en-US"/>
        </w:rPr>
        <w:t>. -</w:t>
      </w:r>
      <w:r w:rsidRPr="00795CF3">
        <w:rPr>
          <w:lang w:val="en-US"/>
        </w:rPr>
        <w:t xml:space="preserve"> 2003. -</w:t>
      </w:r>
      <w:r>
        <w:rPr>
          <w:lang w:val="en-US"/>
        </w:rPr>
        <w:t xml:space="preserve"> </w:t>
      </w:r>
      <w:r w:rsidRPr="00795CF3">
        <w:rPr>
          <w:lang w:val="en-US"/>
        </w:rPr>
        <w:t>21</w:t>
      </w:r>
      <w:r>
        <w:t>с</w:t>
      </w:r>
      <w:r w:rsidRPr="00795CF3">
        <w:rPr>
          <w:lang w:val="en-US"/>
        </w:rPr>
        <w:t>.</w:t>
      </w:r>
    </w:p>
    <w:p w:rsidR="00DA6D49" w:rsidRDefault="00DA6D49" w:rsidP="00DA6D49">
      <w:pPr>
        <w:widowControl w:val="0"/>
        <w:shd w:val="clear" w:color="auto" w:fill="FFFFFF"/>
        <w:tabs>
          <w:tab w:val="num" w:pos="840"/>
          <w:tab w:val="left" w:pos="1018"/>
        </w:tabs>
        <w:autoSpaceDE w:val="0"/>
        <w:autoSpaceDN w:val="0"/>
        <w:adjustRightInd w:val="0"/>
        <w:spacing w:line="360" w:lineRule="auto"/>
        <w:jc w:val="both"/>
        <w:rPr>
          <w:lang w:val="en-US"/>
        </w:rPr>
      </w:pPr>
      <w:r>
        <w:rPr>
          <w:lang w:val="en-US"/>
        </w:rPr>
        <w:t>1</w:t>
      </w:r>
      <w:r w:rsidRPr="004B0439">
        <w:rPr>
          <w:lang w:val="en-US"/>
        </w:rPr>
        <w:t>07</w:t>
      </w:r>
      <w:r>
        <w:rPr>
          <w:lang w:val="en-US"/>
        </w:rPr>
        <w:t xml:space="preserve">. </w:t>
      </w:r>
      <w:r w:rsidRPr="004B0439">
        <w:rPr>
          <w:lang w:val="en-US"/>
        </w:rPr>
        <w:tab/>
      </w:r>
      <w:r>
        <w:rPr>
          <w:lang w:val="en-US"/>
        </w:rPr>
        <w:t>Strazzullo P., Iacone R., Iacoviello L. et al Olivetti Prospective Heart Study. Genetic variation in the renin-angiotensin system and abdominal adiposity in men</w:t>
      </w:r>
      <w:r w:rsidRPr="00207F6E">
        <w:rPr>
          <w:lang w:val="en-US"/>
        </w:rPr>
        <w:t>:</w:t>
      </w:r>
      <w:r>
        <w:rPr>
          <w:lang w:val="en-US"/>
        </w:rPr>
        <w:t xml:space="preserve"> the Olivetti Prospective Heart Study </w:t>
      </w:r>
      <w:r w:rsidRPr="00846EBB">
        <w:rPr>
          <w:lang w:val="en-US"/>
        </w:rPr>
        <w:t xml:space="preserve">// </w:t>
      </w:r>
      <w:r>
        <w:rPr>
          <w:lang w:val="en-US"/>
        </w:rPr>
        <w:t xml:space="preserve">Ann Intern Med. </w:t>
      </w:r>
      <w:r w:rsidRPr="00846EBB">
        <w:rPr>
          <w:lang w:val="en-US"/>
        </w:rPr>
        <w:t>-</w:t>
      </w:r>
      <w:r>
        <w:rPr>
          <w:lang w:val="en-US"/>
        </w:rPr>
        <w:t xml:space="preserve"> </w:t>
      </w:r>
      <w:r w:rsidRPr="00846EBB">
        <w:rPr>
          <w:lang w:val="en-US"/>
        </w:rPr>
        <w:t xml:space="preserve">2003. - </w:t>
      </w:r>
      <w:r>
        <w:rPr>
          <w:lang w:val="en-US"/>
        </w:rPr>
        <w:t>Vol. 1</w:t>
      </w:r>
      <w:r w:rsidRPr="00846EBB">
        <w:rPr>
          <w:spacing w:val="11"/>
          <w:lang w:val="en-US"/>
        </w:rPr>
        <w:t>38(1).</w:t>
      </w:r>
      <w:r w:rsidRPr="00846EBB">
        <w:rPr>
          <w:lang w:val="en-US"/>
        </w:rPr>
        <w:t xml:space="preserve"> </w:t>
      </w:r>
      <w:r>
        <w:rPr>
          <w:lang w:val="en-US"/>
        </w:rPr>
        <w:t xml:space="preserve">- P. </w:t>
      </w:r>
      <w:r w:rsidRPr="00846EBB">
        <w:rPr>
          <w:lang w:val="en-US"/>
        </w:rPr>
        <w:t>17-23.</w:t>
      </w:r>
    </w:p>
    <w:p w:rsidR="00DA6D49" w:rsidRDefault="00DA6D49" w:rsidP="00DA6D49">
      <w:pPr>
        <w:widowControl w:val="0"/>
        <w:shd w:val="clear" w:color="auto" w:fill="FFFFFF"/>
        <w:tabs>
          <w:tab w:val="num" w:pos="840"/>
          <w:tab w:val="left" w:pos="1018"/>
        </w:tabs>
        <w:autoSpaceDE w:val="0"/>
        <w:autoSpaceDN w:val="0"/>
        <w:adjustRightInd w:val="0"/>
        <w:spacing w:line="360" w:lineRule="auto"/>
        <w:jc w:val="both"/>
        <w:rPr>
          <w:spacing w:val="11"/>
          <w:lang w:val="en-US"/>
        </w:rPr>
      </w:pPr>
      <w:r>
        <w:rPr>
          <w:lang w:val="en-US"/>
        </w:rPr>
        <w:t>1</w:t>
      </w:r>
      <w:r w:rsidRPr="002F30CE">
        <w:rPr>
          <w:lang w:val="en-US"/>
        </w:rPr>
        <w:t>08</w:t>
      </w:r>
      <w:r>
        <w:rPr>
          <w:lang w:val="en-US"/>
        </w:rPr>
        <w:t xml:space="preserve">. </w:t>
      </w:r>
      <w:r w:rsidRPr="002F30CE">
        <w:rPr>
          <w:lang w:val="en-US"/>
        </w:rPr>
        <w:tab/>
      </w:r>
      <w:r>
        <w:rPr>
          <w:lang w:val="en-US"/>
        </w:rPr>
        <w:t xml:space="preserve">Szombathy </w:t>
      </w:r>
      <w:r>
        <w:t>Т</w:t>
      </w:r>
      <w:r w:rsidRPr="00846EBB">
        <w:rPr>
          <w:lang w:val="en-US"/>
        </w:rPr>
        <w:t xml:space="preserve">., </w:t>
      </w:r>
      <w:r>
        <w:rPr>
          <w:lang w:val="en-US"/>
        </w:rPr>
        <w:t xml:space="preserve">Szalai C., Katalin </w:t>
      </w:r>
      <w:r>
        <w:t>В</w:t>
      </w:r>
      <w:r w:rsidRPr="00846EBB">
        <w:rPr>
          <w:lang w:val="en-US"/>
        </w:rPr>
        <w:t xml:space="preserve">. </w:t>
      </w:r>
      <w:r>
        <w:rPr>
          <w:lang w:val="en-US"/>
        </w:rPr>
        <w:t xml:space="preserve">et al. Association of angiotensin II type </w:t>
      </w:r>
      <w:r w:rsidRPr="00846EBB">
        <w:rPr>
          <w:lang w:val="en-US"/>
        </w:rPr>
        <w:t xml:space="preserve">1 </w:t>
      </w:r>
      <w:r>
        <w:rPr>
          <w:lang w:val="en-US"/>
        </w:rPr>
        <w:t xml:space="preserve">receptor polymorphism with resistant essential hypertension </w:t>
      </w:r>
      <w:r w:rsidRPr="00846EBB">
        <w:rPr>
          <w:lang w:val="en-US"/>
        </w:rPr>
        <w:t xml:space="preserve">// </w:t>
      </w:r>
      <w:r>
        <w:rPr>
          <w:lang w:val="en-US"/>
        </w:rPr>
        <w:t xml:space="preserve">Clin Chim Acta. </w:t>
      </w:r>
      <w:r w:rsidRPr="00846EBB">
        <w:rPr>
          <w:lang w:val="en-US"/>
        </w:rPr>
        <w:t xml:space="preserve">- 1998. - </w:t>
      </w:r>
      <w:r>
        <w:rPr>
          <w:lang w:val="en-US"/>
        </w:rPr>
        <w:t xml:space="preserve">Vol. 269(l). </w:t>
      </w:r>
      <w:r>
        <w:rPr>
          <w:spacing w:val="11"/>
          <w:lang w:val="en-US"/>
        </w:rPr>
        <w:t>- P.91-100.</w:t>
      </w:r>
    </w:p>
    <w:p w:rsidR="00DA6D49" w:rsidRDefault="00DA6D49" w:rsidP="00DA6D49">
      <w:pPr>
        <w:widowControl w:val="0"/>
        <w:shd w:val="clear" w:color="auto" w:fill="FFFFFF"/>
        <w:tabs>
          <w:tab w:val="num" w:pos="840"/>
          <w:tab w:val="left" w:pos="1018"/>
        </w:tabs>
        <w:autoSpaceDE w:val="0"/>
        <w:autoSpaceDN w:val="0"/>
        <w:adjustRightInd w:val="0"/>
        <w:spacing w:line="360" w:lineRule="auto"/>
        <w:jc w:val="both"/>
        <w:rPr>
          <w:color w:val="000000"/>
          <w:spacing w:val="-2"/>
          <w:lang w:val="en-US"/>
        </w:rPr>
      </w:pPr>
      <w:r>
        <w:rPr>
          <w:color w:val="000000"/>
          <w:spacing w:val="-13"/>
          <w:lang w:val="en-US"/>
        </w:rPr>
        <w:t>1</w:t>
      </w:r>
      <w:r w:rsidRPr="002F30CE">
        <w:rPr>
          <w:color w:val="000000"/>
          <w:spacing w:val="-13"/>
          <w:lang w:val="en-US"/>
        </w:rPr>
        <w:t>09</w:t>
      </w:r>
      <w:r>
        <w:rPr>
          <w:color w:val="000000"/>
          <w:spacing w:val="-13"/>
          <w:lang w:val="en-US"/>
        </w:rPr>
        <w:t xml:space="preserve">. </w:t>
      </w:r>
      <w:r w:rsidRPr="002F30CE">
        <w:rPr>
          <w:color w:val="000000"/>
          <w:spacing w:val="-13"/>
          <w:lang w:val="en-US"/>
        </w:rPr>
        <w:tab/>
      </w:r>
      <w:r w:rsidRPr="00495C12">
        <w:rPr>
          <w:color w:val="000000"/>
          <w:spacing w:val="1"/>
          <w:lang w:val="en-US"/>
        </w:rPr>
        <w:t>Chrostowska M., Bieniaszewski L. et al. Association</w:t>
      </w:r>
      <w:r>
        <w:rPr>
          <w:color w:val="000000"/>
          <w:spacing w:val="1"/>
          <w:lang w:val="en-US"/>
        </w:rPr>
        <w:t xml:space="preserve"> </w:t>
      </w:r>
      <w:r w:rsidRPr="00495C12">
        <w:rPr>
          <w:color w:val="000000"/>
          <w:spacing w:val="-1"/>
          <w:lang w:val="en-US"/>
        </w:rPr>
        <w:t>between angiotensinconverting enzyme gene polymorphism and</w:t>
      </w:r>
      <w:r>
        <w:rPr>
          <w:color w:val="000000"/>
          <w:spacing w:val="-1"/>
          <w:lang w:val="en-US"/>
        </w:rPr>
        <w:t xml:space="preserve"> </w:t>
      </w:r>
      <w:r w:rsidRPr="00495C12">
        <w:rPr>
          <w:color w:val="000000"/>
          <w:lang w:val="en-US"/>
        </w:rPr>
        <w:t>insulin sensi</w:t>
      </w:r>
      <w:r>
        <w:rPr>
          <w:color w:val="000000"/>
          <w:lang w:val="en-US"/>
        </w:rPr>
        <w:t>ti</w:t>
      </w:r>
      <w:r w:rsidRPr="00495C12">
        <w:rPr>
          <w:color w:val="000000"/>
          <w:lang w:val="en-US"/>
        </w:rPr>
        <w:t>vity in</w:t>
      </w:r>
      <w:r>
        <w:rPr>
          <w:color w:val="000000"/>
          <w:lang w:val="en-US"/>
        </w:rPr>
        <w:t xml:space="preserve"> </w:t>
      </w:r>
      <w:r w:rsidRPr="00495C12">
        <w:rPr>
          <w:color w:val="000000"/>
          <w:lang w:val="en-US"/>
        </w:rPr>
        <w:t>normotensive subjects</w:t>
      </w:r>
      <w:r>
        <w:rPr>
          <w:color w:val="000000"/>
          <w:lang w:val="en-US"/>
        </w:rPr>
        <w:t xml:space="preserve"> </w:t>
      </w:r>
      <w:r w:rsidRPr="00495C12">
        <w:rPr>
          <w:color w:val="000000"/>
          <w:lang w:val="en-US"/>
        </w:rPr>
        <w:t>// J. Hypertension.</w:t>
      </w:r>
      <w:r>
        <w:rPr>
          <w:color w:val="000000"/>
          <w:lang w:val="en-US"/>
        </w:rPr>
        <w:t xml:space="preserve"> </w:t>
      </w:r>
      <w:r w:rsidRPr="00495C12">
        <w:rPr>
          <w:color w:val="000000"/>
          <w:lang w:val="en-US"/>
        </w:rPr>
        <w:t>- 1999.</w:t>
      </w:r>
      <w:r>
        <w:rPr>
          <w:color w:val="000000"/>
          <w:lang w:val="en-US"/>
        </w:rPr>
        <w:t xml:space="preserve"> </w:t>
      </w:r>
      <w:r w:rsidRPr="00495C12">
        <w:rPr>
          <w:color w:val="000000"/>
          <w:lang w:val="en-US"/>
        </w:rPr>
        <w:t>-</w:t>
      </w:r>
      <w:r>
        <w:rPr>
          <w:color w:val="000000"/>
          <w:lang w:val="en-US"/>
        </w:rPr>
        <w:t xml:space="preserve"> </w:t>
      </w:r>
      <w:r w:rsidRPr="00495C12">
        <w:rPr>
          <w:color w:val="000000"/>
          <w:spacing w:val="-2"/>
          <w:lang w:val="en-US"/>
        </w:rPr>
        <w:t>Vol.</w:t>
      </w:r>
      <w:r>
        <w:rPr>
          <w:color w:val="000000"/>
          <w:spacing w:val="-2"/>
          <w:lang w:val="en-US"/>
        </w:rPr>
        <w:t xml:space="preserve"> </w:t>
      </w:r>
      <w:r w:rsidRPr="00495C12">
        <w:rPr>
          <w:color w:val="000000"/>
          <w:spacing w:val="-2"/>
          <w:lang w:val="en-US"/>
        </w:rPr>
        <w:t>17.</w:t>
      </w:r>
      <w:r>
        <w:rPr>
          <w:color w:val="000000"/>
          <w:spacing w:val="-2"/>
          <w:lang w:val="en-US"/>
        </w:rPr>
        <w:t xml:space="preserve"> </w:t>
      </w:r>
      <w:r w:rsidRPr="00495C12">
        <w:rPr>
          <w:color w:val="000000"/>
          <w:spacing w:val="-2"/>
          <w:lang w:val="en-US"/>
        </w:rPr>
        <w:t>-</w:t>
      </w:r>
      <w:r>
        <w:rPr>
          <w:color w:val="000000"/>
          <w:spacing w:val="-2"/>
          <w:lang w:val="en-US"/>
        </w:rPr>
        <w:t xml:space="preserve"> </w:t>
      </w:r>
      <w:r w:rsidRPr="00495C12">
        <w:rPr>
          <w:color w:val="000000"/>
          <w:spacing w:val="-2"/>
          <w:lang w:val="en-US"/>
        </w:rPr>
        <w:t>P. 167.</w:t>
      </w:r>
    </w:p>
    <w:p w:rsidR="00DA6D49" w:rsidRPr="00207F6E" w:rsidRDefault="00DA6D49" w:rsidP="00DA6D49">
      <w:pPr>
        <w:widowControl w:val="0"/>
        <w:shd w:val="clear" w:color="auto" w:fill="FFFFFF"/>
        <w:tabs>
          <w:tab w:val="num" w:pos="840"/>
          <w:tab w:val="left" w:pos="1018"/>
        </w:tabs>
        <w:autoSpaceDE w:val="0"/>
        <w:autoSpaceDN w:val="0"/>
        <w:adjustRightInd w:val="0"/>
        <w:spacing w:line="360" w:lineRule="auto"/>
        <w:jc w:val="both"/>
        <w:rPr>
          <w:color w:val="000000"/>
          <w:spacing w:val="-13"/>
          <w:lang w:val="en-US"/>
        </w:rPr>
      </w:pPr>
      <w:r>
        <w:rPr>
          <w:color w:val="000000"/>
          <w:spacing w:val="-13"/>
          <w:lang w:val="en-US"/>
        </w:rPr>
        <w:t>1</w:t>
      </w:r>
      <w:r w:rsidRPr="00DA6D49">
        <w:rPr>
          <w:color w:val="000000"/>
          <w:spacing w:val="-13"/>
          <w:lang w:val="en-US"/>
        </w:rPr>
        <w:t>10</w:t>
      </w:r>
      <w:r>
        <w:rPr>
          <w:color w:val="000000"/>
          <w:spacing w:val="-13"/>
          <w:lang w:val="en-US"/>
        </w:rPr>
        <w:t xml:space="preserve">. </w:t>
      </w:r>
      <w:r w:rsidRPr="00DA6D49">
        <w:rPr>
          <w:color w:val="000000"/>
          <w:spacing w:val="-13"/>
          <w:lang w:val="en-US"/>
        </w:rPr>
        <w:tab/>
      </w:r>
      <w:r w:rsidRPr="00495C12">
        <w:rPr>
          <w:color w:val="000000"/>
          <w:spacing w:val="-4"/>
          <w:lang w:val="en-US"/>
        </w:rPr>
        <w:t>Cubeddu L. X., Alfieri A. B., Hoffman I. S. et al. Nitric oxide and salt</w:t>
      </w:r>
      <w:r>
        <w:rPr>
          <w:color w:val="000000"/>
          <w:spacing w:val="-4"/>
          <w:lang w:val="en-US"/>
        </w:rPr>
        <w:t xml:space="preserve"> </w:t>
      </w:r>
      <w:r w:rsidRPr="00495C12">
        <w:rPr>
          <w:color w:val="000000"/>
          <w:spacing w:val="-2"/>
          <w:lang w:val="en-US"/>
        </w:rPr>
        <w:t xml:space="preserve">sensitivity // Am. J. Hypertens. - 2000. - </w:t>
      </w:r>
      <w:r>
        <w:rPr>
          <w:color w:val="000000"/>
          <w:spacing w:val="-2"/>
          <w:lang w:val="en-US"/>
        </w:rPr>
        <w:t>V</w:t>
      </w:r>
      <w:r w:rsidRPr="00495C12">
        <w:rPr>
          <w:color w:val="000000"/>
          <w:spacing w:val="-2"/>
          <w:lang w:val="en-US"/>
        </w:rPr>
        <w:t>ol. 13. - P. 973-979.</w:t>
      </w:r>
    </w:p>
    <w:p w:rsidR="00DA6D49" w:rsidRPr="00F71117" w:rsidRDefault="00DA6D49" w:rsidP="00DA6D49">
      <w:pPr>
        <w:widowControl w:val="0"/>
        <w:shd w:val="clear" w:color="auto" w:fill="FFFFFF"/>
        <w:tabs>
          <w:tab w:val="left" w:pos="0"/>
          <w:tab w:val="num" w:pos="840"/>
        </w:tabs>
        <w:autoSpaceDE w:val="0"/>
        <w:autoSpaceDN w:val="0"/>
        <w:adjustRightInd w:val="0"/>
        <w:spacing w:line="360" w:lineRule="auto"/>
        <w:jc w:val="both"/>
        <w:rPr>
          <w:color w:val="000000"/>
          <w:spacing w:val="-18"/>
          <w:lang w:val="en-US"/>
        </w:rPr>
      </w:pPr>
      <w:r>
        <w:rPr>
          <w:color w:val="000000"/>
          <w:spacing w:val="-3"/>
          <w:lang w:val="en-US"/>
        </w:rPr>
        <w:t>1</w:t>
      </w:r>
      <w:r w:rsidRPr="002F30CE">
        <w:rPr>
          <w:color w:val="000000"/>
          <w:spacing w:val="-3"/>
          <w:lang w:val="en-US"/>
        </w:rPr>
        <w:t>11</w:t>
      </w:r>
      <w:r w:rsidRPr="00F71117">
        <w:rPr>
          <w:color w:val="000000"/>
          <w:spacing w:val="-3"/>
          <w:lang w:val="uk-UA"/>
        </w:rPr>
        <w:t xml:space="preserve">. </w:t>
      </w:r>
      <w:r>
        <w:rPr>
          <w:color w:val="000000"/>
          <w:spacing w:val="-3"/>
          <w:lang w:val="uk-UA"/>
        </w:rPr>
        <w:tab/>
      </w:r>
      <w:r w:rsidRPr="00F71117">
        <w:rPr>
          <w:color w:val="000000"/>
          <w:spacing w:val="-2"/>
          <w:lang w:val="en-US"/>
        </w:rPr>
        <w:t>Francke S., Hager S., Frognel P. et al. Quantitative association study</w:t>
      </w:r>
      <w:r w:rsidRPr="00F71117">
        <w:rPr>
          <w:color w:val="000000"/>
          <w:spacing w:val="-2"/>
          <w:lang w:val="uk-UA"/>
        </w:rPr>
        <w:t xml:space="preserve"> </w:t>
      </w:r>
      <w:r w:rsidRPr="00F71117">
        <w:rPr>
          <w:color w:val="000000"/>
          <w:spacing w:val="-1"/>
          <w:lang w:val="en-US"/>
        </w:rPr>
        <w:t>with five candidate genes for essential hypertension and salt-sensitivity in</w:t>
      </w:r>
      <w:r w:rsidRPr="00F71117">
        <w:rPr>
          <w:color w:val="000000"/>
          <w:spacing w:val="-1"/>
          <w:lang w:val="uk-UA"/>
        </w:rPr>
        <w:t xml:space="preserve"> </w:t>
      </w:r>
      <w:r w:rsidRPr="00F71117">
        <w:rPr>
          <w:color w:val="000000"/>
          <w:spacing w:val="-4"/>
          <w:lang w:val="en-US"/>
        </w:rPr>
        <w:t xml:space="preserve">normotensive subjects // Hypertension. - 1999. - </w:t>
      </w:r>
      <w:r>
        <w:rPr>
          <w:color w:val="000000"/>
          <w:spacing w:val="-4"/>
          <w:lang w:val="en-US"/>
        </w:rPr>
        <w:t>V</w:t>
      </w:r>
      <w:r w:rsidRPr="00F71117">
        <w:rPr>
          <w:color w:val="000000"/>
          <w:spacing w:val="-4"/>
          <w:lang w:val="en-US"/>
        </w:rPr>
        <w:t>ol. 17 (suppl. 3). - P. S87.</w:t>
      </w:r>
    </w:p>
    <w:p w:rsidR="00DA6D49" w:rsidRPr="000E6B3E" w:rsidRDefault="00DA6D49" w:rsidP="00DA6D49">
      <w:pPr>
        <w:tabs>
          <w:tab w:val="num" w:pos="840"/>
        </w:tabs>
        <w:spacing w:line="360" w:lineRule="auto"/>
        <w:jc w:val="both"/>
        <w:rPr>
          <w:lang w:val="en-US"/>
        </w:rPr>
      </w:pPr>
      <w:r>
        <w:rPr>
          <w:color w:val="000000"/>
          <w:spacing w:val="-3"/>
          <w:lang w:val="en-US"/>
        </w:rPr>
        <w:t>1</w:t>
      </w:r>
      <w:r w:rsidRPr="00DA6D49">
        <w:rPr>
          <w:color w:val="000000"/>
          <w:spacing w:val="-3"/>
          <w:lang w:val="en-US"/>
        </w:rPr>
        <w:t>12</w:t>
      </w:r>
      <w:r>
        <w:rPr>
          <w:color w:val="000000"/>
          <w:spacing w:val="-3"/>
          <w:lang w:val="uk-UA"/>
        </w:rPr>
        <w:t xml:space="preserve">. </w:t>
      </w:r>
      <w:r>
        <w:rPr>
          <w:color w:val="000000"/>
          <w:spacing w:val="-3"/>
          <w:lang w:val="uk-UA"/>
        </w:rPr>
        <w:tab/>
      </w:r>
      <w:r w:rsidRPr="000E6B3E">
        <w:rPr>
          <w:lang w:val="en-US"/>
        </w:rPr>
        <w:t xml:space="preserve">Moore T.J., Rich G., McKnight J.A. et al. Salt sensitivity of hypertension and responses to angiotensin-converting enzymeinhibition with benazepril // Amer. J. Hypertension. – 2001. – Vol. 14, № 12. – P. 1178-1184. </w:t>
      </w:r>
    </w:p>
    <w:p w:rsidR="00DA6D49" w:rsidRPr="00A669AC" w:rsidRDefault="00DA6D49" w:rsidP="00DA6D49">
      <w:pPr>
        <w:widowControl w:val="0"/>
        <w:shd w:val="clear" w:color="auto" w:fill="FFFFFF"/>
        <w:tabs>
          <w:tab w:val="left" w:pos="0"/>
          <w:tab w:val="num" w:pos="840"/>
        </w:tabs>
        <w:autoSpaceDE w:val="0"/>
        <w:autoSpaceDN w:val="0"/>
        <w:adjustRightInd w:val="0"/>
        <w:spacing w:line="360" w:lineRule="auto"/>
        <w:jc w:val="both"/>
        <w:rPr>
          <w:color w:val="000000"/>
          <w:spacing w:val="-10"/>
          <w:lang w:val="en-US"/>
        </w:rPr>
      </w:pPr>
      <w:r>
        <w:rPr>
          <w:color w:val="000000"/>
          <w:spacing w:val="-3"/>
          <w:lang w:val="en-US"/>
        </w:rPr>
        <w:t>1</w:t>
      </w:r>
      <w:r w:rsidRPr="002F30CE">
        <w:rPr>
          <w:color w:val="000000"/>
          <w:spacing w:val="-3"/>
          <w:lang w:val="en-US"/>
        </w:rPr>
        <w:t>13</w:t>
      </w:r>
      <w:r>
        <w:rPr>
          <w:color w:val="000000"/>
          <w:spacing w:val="-3"/>
          <w:lang w:val="uk-UA"/>
        </w:rPr>
        <w:t xml:space="preserve">. </w:t>
      </w:r>
      <w:r>
        <w:rPr>
          <w:color w:val="000000"/>
          <w:spacing w:val="-3"/>
          <w:lang w:val="uk-UA"/>
        </w:rPr>
        <w:tab/>
      </w:r>
      <w:r w:rsidRPr="00C15A3C">
        <w:rPr>
          <w:color w:val="000000"/>
          <w:spacing w:val="2"/>
          <w:lang w:val="en-US"/>
        </w:rPr>
        <w:t>Giner V., Poch E., Oriola J. et al. Angiotensin converting enzyme</w:t>
      </w:r>
      <w:r>
        <w:rPr>
          <w:color w:val="000000"/>
          <w:spacing w:val="2"/>
          <w:lang w:val="uk-UA"/>
        </w:rPr>
        <w:t xml:space="preserve"> </w:t>
      </w:r>
      <w:r w:rsidRPr="00C15A3C">
        <w:rPr>
          <w:color w:val="000000"/>
          <w:spacing w:val="-1"/>
          <w:lang w:val="en-US"/>
        </w:rPr>
        <w:t xml:space="preserve">(ACE) gene polymorphism and salt-sensitivity in essential </w:t>
      </w:r>
      <w:r w:rsidRPr="00A669AC">
        <w:rPr>
          <w:color w:val="000000"/>
          <w:spacing w:val="-1"/>
          <w:lang w:val="en-US"/>
        </w:rPr>
        <w:t>hypertension //</w:t>
      </w:r>
      <w:r w:rsidRPr="00A669AC">
        <w:rPr>
          <w:color w:val="000000"/>
          <w:spacing w:val="-1"/>
          <w:lang w:val="uk-UA"/>
        </w:rPr>
        <w:t xml:space="preserve"> </w:t>
      </w:r>
      <w:r w:rsidRPr="00A669AC">
        <w:rPr>
          <w:color w:val="000000"/>
          <w:spacing w:val="-2"/>
          <w:lang w:val="en-US"/>
        </w:rPr>
        <w:t xml:space="preserve">Hypertension. - 1999. - </w:t>
      </w:r>
      <w:r>
        <w:rPr>
          <w:color w:val="000000"/>
          <w:spacing w:val="-2"/>
          <w:lang w:val="en-US"/>
        </w:rPr>
        <w:t>V</w:t>
      </w:r>
      <w:r w:rsidRPr="00A669AC">
        <w:rPr>
          <w:color w:val="000000"/>
          <w:spacing w:val="-2"/>
          <w:lang w:val="en-US"/>
        </w:rPr>
        <w:t>ol. 17 (suppl. 3). - P. S171.</w:t>
      </w:r>
    </w:p>
    <w:p w:rsidR="00DA6D49" w:rsidRPr="00A669AC" w:rsidRDefault="00DA6D49" w:rsidP="00DA6D49">
      <w:pPr>
        <w:widowControl w:val="0"/>
        <w:shd w:val="clear" w:color="auto" w:fill="FFFFFF"/>
        <w:tabs>
          <w:tab w:val="num" w:pos="840"/>
        </w:tabs>
        <w:autoSpaceDE w:val="0"/>
        <w:autoSpaceDN w:val="0"/>
        <w:adjustRightInd w:val="0"/>
        <w:spacing w:line="360" w:lineRule="auto"/>
        <w:jc w:val="both"/>
        <w:rPr>
          <w:color w:val="000000"/>
          <w:spacing w:val="5"/>
          <w:lang w:val="uk-UA"/>
        </w:rPr>
      </w:pPr>
      <w:r>
        <w:rPr>
          <w:color w:val="000000"/>
          <w:spacing w:val="-3"/>
          <w:lang w:val="en-US"/>
        </w:rPr>
        <w:t>1</w:t>
      </w:r>
      <w:r w:rsidRPr="002F30CE">
        <w:rPr>
          <w:color w:val="000000"/>
          <w:spacing w:val="-3"/>
          <w:lang w:val="en-US"/>
        </w:rPr>
        <w:t>14</w:t>
      </w:r>
      <w:r w:rsidRPr="00A669AC">
        <w:rPr>
          <w:color w:val="000000"/>
          <w:spacing w:val="-3"/>
          <w:lang w:val="uk-UA"/>
        </w:rPr>
        <w:t xml:space="preserve">. </w:t>
      </w:r>
      <w:r>
        <w:rPr>
          <w:color w:val="000000"/>
          <w:spacing w:val="-3"/>
          <w:lang w:val="uk-UA"/>
        </w:rPr>
        <w:tab/>
      </w:r>
      <w:r w:rsidRPr="00A669AC">
        <w:rPr>
          <w:color w:val="000000"/>
          <w:spacing w:val="-2"/>
          <w:lang w:val="en-US"/>
        </w:rPr>
        <w:t>Hiraga H., Oshima T., Yoshimura M. et al. Polymorphic factors and</w:t>
      </w:r>
      <w:r w:rsidRPr="00A669AC">
        <w:rPr>
          <w:color w:val="000000"/>
          <w:spacing w:val="-2"/>
          <w:lang w:val="uk-UA"/>
        </w:rPr>
        <w:t xml:space="preserve"> </w:t>
      </w:r>
      <w:r w:rsidRPr="00A669AC">
        <w:rPr>
          <w:color w:val="000000"/>
          <w:spacing w:val="2"/>
          <w:lang w:val="en-US"/>
        </w:rPr>
        <w:t>salt sensitivity of blood pressure in essential hypertension // Conifer is a</w:t>
      </w:r>
      <w:r w:rsidRPr="00A669AC">
        <w:rPr>
          <w:color w:val="000000"/>
          <w:spacing w:val="2"/>
          <w:lang w:val="uk-UA"/>
        </w:rPr>
        <w:t xml:space="preserve"> </w:t>
      </w:r>
      <w:r w:rsidRPr="00A669AC">
        <w:rPr>
          <w:color w:val="000000"/>
          <w:spacing w:val="-4"/>
          <w:lang w:val="en-US"/>
        </w:rPr>
        <w:t>trademark of Excerpta Medica Medical Communications B. V. Amsterdam</w:t>
      </w:r>
      <w:r>
        <w:rPr>
          <w:color w:val="000000"/>
          <w:spacing w:val="-4"/>
          <w:lang w:val="en-US"/>
        </w:rPr>
        <w:t>. -</w:t>
      </w:r>
      <w:r w:rsidRPr="00A669AC">
        <w:rPr>
          <w:color w:val="000000"/>
          <w:spacing w:val="-4"/>
          <w:lang w:val="uk-UA"/>
        </w:rPr>
        <w:t xml:space="preserve"> </w:t>
      </w:r>
      <w:r w:rsidRPr="00A669AC">
        <w:rPr>
          <w:color w:val="000000"/>
          <w:spacing w:val="5"/>
          <w:lang w:val="en-US"/>
        </w:rPr>
        <w:t>1999.</w:t>
      </w:r>
      <w:r>
        <w:rPr>
          <w:color w:val="000000"/>
          <w:spacing w:val="5"/>
          <w:lang w:val="en-US"/>
        </w:rPr>
        <w:t xml:space="preserve"> </w:t>
      </w:r>
      <w:r w:rsidRPr="00A669AC">
        <w:rPr>
          <w:color w:val="000000"/>
          <w:spacing w:val="5"/>
          <w:lang w:val="en-US"/>
        </w:rPr>
        <w:t>-</w:t>
      </w:r>
      <w:r>
        <w:rPr>
          <w:color w:val="000000"/>
          <w:spacing w:val="5"/>
          <w:lang w:val="en-US"/>
        </w:rPr>
        <w:t xml:space="preserve"> </w:t>
      </w:r>
      <w:r w:rsidRPr="00A669AC">
        <w:rPr>
          <w:color w:val="000000"/>
          <w:spacing w:val="5"/>
          <w:lang w:val="en-US"/>
        </w:rPr>
        <w:t>Abs. 0597.</w:t>
      </w:r>
    </w:p>
    <w:p w:rsidR="00DA6D49" w:rsidRPr="00A669AC" w:rsidRDefault="00DA6D49" w:rsidP="00DA6D49">
      <w:pPr>
        <w:widowControl w:val="0"/>
        <w:shd w:val="clear" w:color="auto" w:fill="FFFFFF"/>
        <w:tabs>
          <w:tab w:val="num" w:pos="840"/>
        </w:tabs>
        <w:autoSpaceDE w:val="0"/>
        <w:autoSpaceDN w:val="0"/>
        <w:adjustRightInd w:val="0"/>
        <w:spacing w:line="360" w:lineRule="auto"/>
        <w:jc w:val="both"/>
        <w:rPr>
          <w:color w:val="000000"/>
          <w:spacing w:val="-18"/>
          <w:lang w:val="en-US"/>
        </w:rPr>
      </w:pPr>
      <w:r>
        <w:rPr>
          <w:color w:val="000000"/>
          <w:spacing w:val="5"/>
          <w:lang w:val="en-US"/>
        </w:rPr>
        <w:t>1</w:t>
      </w:r>
      <w:r w:rsidRPr="002F30CE">
        <w:rPr>
          <w:color w:val="000000"/>
          <w:spacing w:val="5"/>
          <w:lang w:val="en-US"/>
        </w:rPr>
        <w:t>15</w:t>
      </w:r>
      <w:r w:rsidRPr="00A669AC">
        <w:rPr>
          <w:color w:val="000000"/>
          <w:spacing w:val="5"/>
          <w:lang w:val="uk-UA"/>
        </w:rPr>
        <w:t xml:space="preserve">. </w:t>
      </w:r>
      <w:r>
        <w:rPr>
          <w:color w:val="000000"/>
          <w:spacing w:val="5"/>
          <w:lang w:val="uk-UA"/>
        </w:rPr>
        <w:tab/>
      </w:r>
      <w:r w:rsidRPr="00A669AC">
        <w:rPr>
          <w:color w:val="000000"/>
          <w:spacing w:val="2"/>
          <w:lang w:val="en-US"/>
        </w:rPr>
        <w:t>Francke S., Lennarz M., Ludwig M. et al. Increased prevalence of</w:t>
      </w:r>
      <w:r w:rsidRPr="00A669AC">
        <w:rPr>
          <w:color w:val="000000"/>
          <w:spacing w:val="2"/>
          <w:lang w:val="uk-UA"/>
        </w:rPr>
        <w:t xml:space="preserve"> </w:t>
      </w:r>
      <w:r w:rsidRPr="00A669AC">
        <w:rPr>
          <w:color w:val="000000"/>
          <w:spacing w:val="3"/>
          <w:lang w:val="en-US"/>
        </w:rPr>
        <w:t>homozygosity for the insertion allele (I) of the angiotensin converting</w:t>
      </w:r>
      <w:r w:rsidRPr="00A669AC">
        <w:rPr>
          <w:color w:val="000000"/>
          <w:spacing w:val="3"/>
          <w:lang w:val="uk-UA"/>
        </w:rPr>
        <w:t xml:space="preserve"> </w:t>
      </w:r>
      <w:r w:rsidRPr="00A669AC">
        <w:rPr>
          <w:color w:val="000000"/>
          <w:spacing w:val="-1"/>
          <w:lang w:val="en-US"/>
        </w:rPr>
        <w:t>enzyme (ACE) gene in salt-sensitive normotensive subjects // Conifer is a</w:t>
      </w:r>
      <w:r w:rsidRPr="00A669AC">
        <w:rPr>
          <w:color w:val="000000"/>
          <w:spacing w:val="-1"/>
          <w:lang w:val="uk-UA"/>
        </w:rPr>
        <w:t xml:space="preserve"> </w:t>
      </w:r>
      <w:r w:rsidRPr="00A669AC">
        <w:rPr>
          <w:color w:val="000000"/>
          <w:spacing w:val="-4"/>
          <w:lang w:val="en-US"/>
        </w:rPr>
        <w:t>trademark of Excerpta Medica Medical Communications B. V. Amsterdam</w:t>
      </w:r>
      <w:r>
        <w:rPr>
          <w:color w:val="000000"/>
          <w:spacing w:val="-4"/>
          <w:lang w:val="en-US"/>
        </w:rPr>
        <w:t>. -</w:t>
      </w:r>
      <w:r w:rsidRPr="00A669AC">
        <w:rPr>
          <w:color w:val="000000"/>
          <w:spacing w:val="-4"/>
          <w:lang w:val="uk-UA"/>
        </w:rPr>
        <w:t xml:space="preserve"> </w:t>
      </w:r>
      <w:r w:rsidRPr="00A669AC">
        <w:rPr>
          <w:color w:val="000000"/>
          <w:spacing w:val="6"/>
          <w:lang w:val="en-US"/>
        </w:rPr>
        <w:t>1999.</w:t>
      </w:r>
      <w:r>
        <w:rPr>
          <w:color w:val="000000"/>
          <w:spacing w:val="6"/>
          <w:lang w:val="en-US"/>
        </w:rPr>
        <w:t xml:space="preserve"> </w:t>
      </w:r>
      <w:r w:rsidRPr="00A669AC">
        <w:rPr>
          <w:color w:val="000000"/>
          <w:spacing w:val="6"/>
          <w:lang w:val="en-US"/>
        </w:rPr>
        <w:t>-</w:t>
      </w:r>
      <w:r>
        <w:rPr>
          <w:color w:val="000000"/>
          <w:spacing w:val="6"/>
          <w:lang w:val="en-US"/>
        </w:rPr>
        <w:t xml:space="preserve"> </w:t>
      </w:r>
      <w:r w:rsidRPr="00A669AC">
        <w:rPr>
          <w:color w:val="000000"/>
          <w:spacing w:val="6"/>
          <w:lang w:val="en-US"/>
        </w:rPr>
        <w:t>Abs.4B.4.2167.</w:t>
      </w:r>
    </w:p>
    <w:p w:rsidR="00DA6D49" w:rsidRDefault="00DA6D49" w:rsidP="00DA6D49">
      <w:pPr>
        <w:widowControl w:val="0"/>
        <w:shd w:val="clear" w:color="auto" w:fill="FFFFFF"/>
        <w:tabs>
          <w:tab w:val="num" w:pos="840"/>
          <w:tab w:val="left" w:pos="1070"/>
        </w:tabs>
        <w:autoSpaceDE w:val="0"/>
        <w:autoSpaceDN w:val="0"/>
        <w:adjustRightInd w:val="0"/>
        <w:spacing w:line="360" w:lineRule="auto"/>
        <w:jc w:val="both"/>
        <w:rPr>
          <w:color w:val="000000"/>
          <w:spacing w:val="-1"/>
          <w:lang w:val="uk-UA"/>
        </w:rPr>
      </w:pPr>
      <w:r>
        <w:rPr>
          <w:color w:val="000000"/>
          <w:spacing w:val="-12"/>
          <w:lang w:val="en-US"/>
        </w:rPr>
        <w:t>1</w:t>
      </w:r>
      <w:r w:rsidRPr="004B0439">
        <w:rPr>
          <w:color w:val="000000"/>
          <w:spacing w:val="-12"/>
          <w:lang w:val="en-US"/>
        </w:rPr>
        <w:t>16</w:t>
      </w:r>
      <w:r>
        <w:rPr>
          <w:color w:val="000000"/>
          <w:spacing w:val="-12"/>
          <w:lang w:val="uk-UA"/>
        </w:rPr>
        <w:t xml:space="preserve">. </w:t>
      </w:r>
      <w:r>
        <w:rPr>
          <w:color w:val="000000"/>
          <w:spacing w:val="-12"/>
          <w:lang w:val="uk-UA"/>
        </w:rPr>
        <w:tab/>
      </w:r>
      <w:r w:rsidRPr="00EC7E9E">
        <w:rPr>
          <w:color w:val="000000"/>
          <w:spacing w:val="-3"/>
          <w:lang w:val="en-US"/>
        </w:rPr>
        <w:t>Hornig B., Drexler H. Endothelial function and bradikinin in humans</w:t>
      </w:r>
      <w:r>
        <w:rPr>
          <w:color w:val="000000"/>
          <w:spacing w:val="-3"/>
          <w:lang w:val="uk-UA"/>
        </w:rPr>
        <w:t xml:space="preserve"> </w:t>
      </w:r>
      <w:r w:rsidRPr="00EC7E9E">
        <w:rPr>
          <w:color w:val="000000"/>
          <w:spacing w:val="-1"/>
          <w:lang w:val="en-US"/>
        </w:rPr>
        <w:t xml:space="preserve">// Drugs. - 1997. - </w:t>
      </w:r>
      <w:r>
        <w:rPr>
          <w:color w:val="000000"/>
          <w:spacing w:val="-1"/>
          <w:lang w:val="en-US"/>
        </w:rPr>
        <w:t>V</w:t>
      </w:r>
      <w:r w:rsidRPr="00EC7E9E">
        <w:rPr>
          <w:color w:val="000000"/>
          <w:spacing w:val="-1"/>
          <w:lang w:val="en-US"/>
        </w:rPr>
        <w:t>ol. 54 (suppl. 5). - P. 42-47.</w:t>
      </w:r>
    </w:p>
    <w:p w:rsidR="00DA6D49" w:rsidRDefault="00DA6D49" w:rsidP="00DA6D49">
      <w:pPr>
        <w:widowControl w:val="0"/>
        <w:shd w:val="clear" w:color="auto" w:fill="FFFFFF"/>
        <w:tabs>
          <w:tab w:val="num" w:pos="840"/>
        </w:tabs>
        <w:autoSpaceDE w:val="0"/>
        <w:autoSpaceDN w:val="0"/>
        <w:adjustRightInd w:val="0"/>
        <w:spacing w:line="360" w:lineRule="auto"/>
        <w:jc w:val="both"/>
        <w:rPr>
          <w:color w:val="000000"/>
          <w:spacing w:val="9"/>
          <w:lang w:val="uk-UA"/>
        </w:rPr>
      </w:pPr>
      <w:r>
        <w:rPr>
          <w:color w:val="000000"/>
          <w:spacing w:val="-1"/>
          <w:lang w:val="en-US"/>
        </w:rPr>
        <w:t>1</w:t>
      </w:r>
      <w:r w:rsidRPr="004B0439">
        <w:rPr>
          <w:color w:val="000000"/>
          <w:spacing w:val="-1"/>
          <w:lang w:val="en-US"/>
        </w:rPr>
        <w:t>17</w:t>
      </w:r>
      <w:r>
        <w:rPr>
          <w:color w:val="000000"/>
          <w:spacing w:val="-1"/>
          <w:lang w:val="uk-UA"/>
        </w:rPr>
        <w:t xml:space="preserve">. </w:t>
      </w:r>
      <w:r>
        <w:rPr>
          <w:color w:val="000000"/>
          <w:spacing w:val="-1"/>
          <w:lang w:val="uk-UA"/>
        </w:rPr>
        <w:tab/>
      </w:r>
      <w:r w:rsidRPr="00533277">
        <w:rPr>
          <w:color w:val="000000"/>
          <w:spacing w:val="3"/>
          <w:lang w:val="en-US"/>
        </w:rPr>
        <w:t xml:space="preserve">Cheung B.M.Y., </w:t>
      </w:r>
      <w:r>
        <w:rPr>
          <w:color w:val="000000"/>
          <w:spacing w:val="3"/>
          <w:lang w:val="en-US"/>
        </w:rPr>
        <w:t>Leung R.</w:t>
      </w:r>
      <w:r w:rsidRPr="00533277">
        <w:rPr>
          <w:color w:val="000000"/>
          <w:spacing w:val="3"/>
          <w:lang w:val="en-US"/>
        </w:rPr>
        <w:t>Y.H., Lau C.P. Patients with</w:t>
      </w:r>
      <w:r>
        <w:rPr>
          <w:color w:val="000000"/>
          <w:spacing w:val="3"/>
          <w:lang w:val="uk-UA"/>
        </w:rPr>
        <w:t xml:space="preserve"> </w:t>
      </w:r>
      <w:r w:rsidRPr="00533277">
        <w:rPr>
          <w:color w:val="000000"/>
          <w:spacing w:val="-1"/>
          <w:lang w:val="en-US"/>
        </w:rPr>
        <w:t>hypertension and left ventricular hypertrophy have decreased frequency of</w:t>
      </w:r>
      <w:r>
        <w:rPr>
          <w:color w:val="000000"/>
          <w:spacing w:val="-1"/>
          <w:lang w:val="uk-UA"/>
        </w:rPr>
        <w:t xml:space="preserve"> </w:t>
      </w:r>
      <w:r w:rsidRPr="00533277">
        <w:rPr>
          <w:color w:val="000000"/>
          <w:spacing w:val="-4"/>
          <w:lang w:val="en-US"/>
        </w:rPr>
        <w:t>angiotensin converting enzyme DD genotype // Hypertension. - 1999. - vol.</w:t>
      </w:r>
      <w:r>
        <w:rPr>
          <w:color w:val="000000"/>
          <w:spacing w:val="-4"/>
          <w:lang w:val="uk-UA"/>
        </w:rPr>
        <w:t xml:space="preserve"> </w:t>
      </w:r>
      <w:r w:rsidRPr="00533277">
        <w:rPr>
          <w:color w:val="000000"/>
          <w:spacing w:val="9"/>
          <w:lang w:val="en-US"/>
        </w:rPr>
        <w:t>17(suppl.3).</w:t>
      </w:r>
      <w:r>
        <w:rPr>
          <w:color w:val="000000"/>
          <w:spacing w:val="9"/>
          <w:lang w:val="en-US"/>
        </w:rPr>
        <w:t xml:space="preserve"> </w:t>
      </w:r>
      <w:r w:rsidRPr="00533277">
        <w:rPr>
          <w:color w:val="000000"/>
          <w:spacing w:val="9"/>
          <w:lang w:val="en-US"/>
        </w:rPr>
        <w:t>-</w:t>
      </w:r>
      <w:r>
        <w:rPr>
          <w:color w:val="000000"/>
          <w:spacing w:val="9"/>
          <w:lang w:val="en-US"/>
        </w:rPr>
        <w:t xml:space="preserve"> </w:t>
      </w:r>
      <w:r w:rsidRPr="00533277">
        <w:rPr>
          <w:color w:val="000000"/>
          <w:spacing w:val="9"/>
          <w:lang w:val="en-US"/>
        </w:rPr>
        <w:t>P. S222.</w:t>
      </w:r>
    </w:p>
    <w:p w:rsidR="00DA6D49" w:rsidRPr="000E6B3E" w:rsidRDefault="00DA6D49" w:rsidP="00DA6D49">
      <w:pPr>
        <w:tabs>
          <w:tab w:val="num" w:pos="840"/>
        </w:tabs>
        <w:spacing w:line="360" w:lineRule="auto"/>
        <w:jc w:val="both"/>
        <w:rPr>
          <w:lang w:val="en-US"/>
        </w:rPr>
      </w:pPr>
      <w:r>
        <w:rPr>
          <w:color w:val="000000"/>
          <w:spacing w:val="9"/>
          <w:lang w:val="en-US"/>
        </w:rPr>
        <w:lastRenderedPageBreak/>
        <w:t>1</w:t>
      </w:r>
      <w:r w:rsidRPr="00DA6D49">
        <w:rPr>
          <w:color w:val="000000"/>
          <w:spacing w:val="9"/>
          <w:lang w:val="en-US"/>
        </w:rPr>
        <w:t>18</w:t>
      </w:r>
      <w:r>
        <w:rPr>
          <w:color w:val="000000"/>
          <w:spacing w:val="9"/>
          <w:lang w:val="uk-UA"/>
        </w:rPr>
        <w:t xml:space="preserve">. </w:t>
      </w:r>
      <w:r>
        <w:rPr>
          <w:color w:val="000000"/>
          <w:spacing w:val="9"/>
          <w:lang w:val="uk-UA"/>
        </w:rPr>
        <w:tab/>
      </w:r>
      <w:r w:rsidRPr="000E6B3E">
        <w:rPr>
          <w:lang w:val="en-US"/>
        </w:rPr>
        <w:t xml:space="preserve">Gainer J.V., Stein C.M., Neal T. et al. Interactive Effect of Ethnicity and ACE Insertion/Deletion Polymorphism on Vascular Reactivity // Hypertension. – 2001. – Vol. 37, № 1. – P. 46-51. </w:t>
      </w:r>
    </w:p>
    <w:p w:rsidR="00DA6D49" w:rsidRPr="000E6B3E" w:rsidRDefault="00DA6D49" w:rsidP="00DA6D49">
      <w:pPr>
        <w:tabs>
          <w:tab w:val="num" w:pos="840"/>
        </w:tabs>
        <w:spacing w:line="360" w:lineRule="auto"/>
        <w:jc w:val="both"/>
        <w:rPr>
          <w:lang w:val="en-US"/>
        </w:rPr>
      </w:pPr>
      <w:r>
        <w:rPr>
          <w:color w:val="000000"/>
          <w:spacing w:val="-19"/>
          <w:lang w:val="en-US"/>
        </w:rPr>
        <w:t>1</w:t>
      </w:r>
      <w:r w:rsidRPr="00DA6D49">
        <w:rPr>
          <w:color w:val="000000"/>
          <w:spacing w:val="-19"/>
          <w:lang w:val="en-US"/>
        </w:rPr>
        <w:t>19</w:t>
      </w:r>
      <w:r>
        <w:rPr>
          <w:color w:val="000000"/>
          <w:spacing w:val="-19"/>
          <w:lang w:val="uk-UA"/>
        </w:rPr>
        <w:t xml:space="preserve">. </w:t>
      </w:r>
      <w:r>
        <w:rPr>
          <w:color w:val="000000"/>
          <w:spacing w:val="-19"/>
          <w:lang w:val="uk-UA"/>
        </w:rPr>
        <w:tab/>
      </w:r>
      <w:r w:rsidRPr="000E6B3E">
        <w:rPr>
          <w:lang w:val="en-US"/>
        </w:rPr>
        <w:t xml:space="preserve">Murphey L.J., Gainer J.V., Vaughan D.E. et al. Angiotensin-converting enzyme insertion/deletion polymorphism modulates the human in vivo metabolism of bradykinin // Circulation. – 2000. – Vol. 102, № 8. – P. 829-832. </w:t>
      </w:r>
    </w:p>
    <w:p w:rsidR="00DA6D49" w:rsidRPr="0097559F" w:rsidRDefault="00DA6D49" w:rsidP="00DA6D49">
      <w:pPr>
        <w:tabs>
          <w:tab w:val="num" w:pos="840"/>
        </w:tabs>
        <w:spacing w:line="360" w:lineRule="auto"/>
        <w:jc w:val="both"/>
        <w:rPr>
          <w:lang w:val="en-US"/>
        </w:rPr>
      </w:pPr>
      <w:r>
        <w:rPr>
          <w:color w:val="000000"/>
          <w:spacing w:val="-19"/>
          <w:lang w:val="en-US"/>
        </w:rPr>
        <w:t>1</w:t>
      </w:r>
      <w:r w:rsidRPr="002F30CE">
        <w:rPr>
          <w:color w:val="000000"/>
          <w:spacing w:val="-19"/>
          <w:lang w:val="en-US"/>
        </w:rPr>
        <w:t>20</w:t>
      </w:r>
      <w:r>
        <w:rPr>
          <w:color w:val="000000"/>
          <w:spacing w:val="-19"/>
          <w:lang w:val="uk-UA"/>
        </w:rPr>
        <w:t xml:space="preserve">. </w:t>
      </w:r>
      <w:r>
        <w:rPr>
          <w:color w:val="000000"/>
          <w:spacing w:val="-19"/>
          <w:lang w:val="uk-UA"/>
        </w:rPr>
        <w:tab/>
      </w:r>
      <w:r w:rsidRPr="000E6B3E">
        <w:rPr>
          <w:lang w:val="en-US"/>
        </w:rPr>
        <w:t xml:space="preserve">Prasad A., Husain S., Schenke W. et al. Contribution of bradykinin receptor dysfunction to abnormal coronary vasomotion in humans // J. Amer. </w:t>
      </w:r>
      <w:r w:rsidRPr="0097559F">
        <w:rPr>
          <w:lang w:val="en-US"/>
        </w:rPr>
        <w:t xml:space="preserve">Coll. Cardiology. – 2000. – Vol. 36, № 5. – P. 1467-1473. </w:t>
      </w:r>
    </w:p>
    <w:p w:rsidR="00DA6D49" w:rsidRPr="0097559F" w:rsidRDefault="00DA6D49" w:rsidP="00DA6D49">
      <w:pPr>
        <w:tabs>
          <w:tab w:val="num" w:pos="840"/>
        </w:tabs>
        <w:spacing w:line="360" w:lineRule="auto"/>
        <w:jc w:val="both"/>
        <w:rPr>
          <w:lang w:val="en-US"/>
        </w:rPr>
      </w:pPr>
      <w:r>
        <w:rPr>
          <w:color w:val="000000"/>
          <w:spacing w:val="-19"/>
          <w:lang w:val="en-US"/>
        </w:rPr>
        <w:t>1</w:t>
      </w:r>
      <w:r w:rsidRPr="002F30CE">
        <w:rPr>
          <w:color w:val="000000"/>
          <w:spacing w:val="-19"/>
          <w:lang w:val="en-US"/>
        </w:rPr>
        <w:t>21</w:t>
      </w:r>
      <w:r>
        <w:rPr>
          <w:color w:val="000000"/>
          <w:spacing w:val="-19"/>
          <w:lang w:val="uk-UA"/>
        </w:rPr>
        <w:t xml:space="preserve">. </w:t>
      </w:r>
      <w:r>
        <w:rPr>
          <w:color w:val="000000"/>
          <w:spacing w:val="-19"/>
          <w:lang w:val="uk-UA"/>
        </w:rPr>
        <w:tab/>
      </w:r>
      <w:r w:rsidRPr="000E6B3E">
        <w:rPr>
          <w:lang w:val="en-US"/>
        </w:rPr>
        <w:t xml:space="preserve">Jachymova M., Jindra A., Bultas J. et al. Polymorphisms of angiotensin-converting enzyme and angiotensinogen genes in relation to intermediate humoral and metabolic phenotipes in normotensive offspring from hypertensive families // J. Hypertension. – 1998. – Vol. 16 (Suppl. </w:t>
      </w:r>
      <w:r w:rsidRPr="0097559F">
        <w:rPr>
          <w:lang w:val="en-US"/>
        </w:rPr>
        <w:t xml:space="preserve">2). – P. 56. </w:t>
      </w:r>
    </w:p>
    <w:p w:rsidR="00DA6D49" w:rsidRPr="000E6B3E" w:rsidRDefault="00DA6D49" w:rsidP="00DA6D49">
      <w:pPr>
        <w:tabs>
          <w:tab w:val="num" w:pos="840"/>
        </w:tabs>
        <w:spacing w:line="360" w:lineRule="auto"/>
        <w:jc w:val="both"/>
        <w:rPr>
          <w:lang w:val="en-US"/>
        </w:rPr>
      </w:pPr>
      <w:r>
        <w:rPr>
          <w:color w:val="000000"/>
          <w:spacing w:val="-19"/>
          <w:lang w:val="en-US"/>
        </w:rPr>
        <w:t>1</w:t>
      </w:r>
      <w:r w:rsidRPr="002F30CE">
        <w:rPr>
          <w:color w:val="000000"/>
          <w:spacing w:val="-19"/>
          <w:lang w:val="en-US"/>
        </w:rPr>
        <w:t>22</w:t>
      </w:r>
      <w:r>
        <w:rPr>
          <w:color w:val="000000"/>
          <w:spacing w:val="-19"/>
          <w:lang w:val="uk-UA"/>
        </w:rPr>
        <w:t xml:space="preserve">. </w:t>
      </w:r>
      <w:r>
        <w:rPr>
          <w:color w:val="000000"/>
          <w:spacing w:val="-19"/>
          <w:lang w:val="uk-UA"/>
        </w:rPr>
        <w:tab/>
      </w:r>
      <w:r w:rsidRPr="000E6B3E">
        <w:rPr>
          <w:lang w:val="en-US"/>
        </w:rPr>
        <w:t xml:space="preserve">Kojima S., Inenaga T., Matsuoka H. et. al. The association between salt sensitivity of blood pressure and some polymorphic factors // J. Hypertension. – 1994. – Vol. 12, № 7. – P. 797-801. </w:t>
      </w:r>
    </w:p>
    <w:p w:rsidR="00DA6D49" w:rsidRPr="0097559F" w:rsidRDefault="00DA6D49" w:rsidP="00DA6D49">
      <w:pPr>
        <w:tabs>
          <w:tab w:val="num" w:pos="840"/>
        </w:tabs>
        <w:spacing w:line="360" w:lineRule="auto"/>
        <w:jc w:val="both"/>
        <w:rPr>
          <w:lang w:val="en-US"/>
        </w:rPr>
      </w:pPr>
      <w:r>
        <w:rPr>
          <w:color w:val="000000"/>
          <w:spacing w:val="-19"/>
          <w:lang w:val="en-US"/>
        </w:rPr>
        <w:t>1</w:t>
      </w:r>
      <w:r w:rsidRPr="002F30CE">
        <w:rPr>
          <w:color w:val="000000"/>
          <w:spacing w:val="-19"/>
          <w:lang w:val="en-US"/>
        </w:rPr>
        <w:t>2</w:t>
      </w:r>
      <w:r>
        <w:rPr>
          <w:color w:val="000000"/>
          <w:spacing w:val="-19"/>
          <w:lang w:val="uk-UA"/>
        </w:rPr>
        <w:t xml:space="preserve">3. </w:t>
      </w:r>
      <w:r>
        <w:rPr>
          <w:color w:val="000000"/>
          <w:spacing w:val="-19"/>
          <w:lang w:val="uk-UA"/>
        </w:rPr>
        <w:tab/>
      </w:r>
      <w:r w:rsidRPr="000E6B3E">
        <w:rPr>
          <w:lang w:val="en-US"/>
        </w:rPr>
        <w:t xml:space="preserve">Teranishi M., Ono H., Nakamura M. et al. The deletion/insertion (D/I) ACE gene polymorphism affects microvascular structure in non-diabetic renal disease. Abstracts17-th Sient. Meeting Int. Soc. Hypert. // J. Hypertension. – 1998. – Vol. 16 (Suppl. </w:t>
      </w:r>
      <w:r w:rsidRPr="0097559F">
        <w:rPr>
          <w:lang w:val="en-US"/>
        </w:rPr>
        <w:t xml:space="preserve">2). – P. 52. </w:t>
      </w:r>
    </w:p>
    <w:p w:rsidR="00DA6D49" w:rsidRDefault="00DA6D49" w:rsidP="00DA6D49">
      <w:pPr>
        <w:tabs>
          <w:tab w:val="num" w:pos="840"/>
        </w:tabs>
        <w:spacing w:line="360" w:lineRule="auto"/>
        <w:jc w:val="both"/>
        <w:rPr>
          <w:lang w:val="en-US"/>
        </w:rPr>
      </w:pPr>
      <w:r>
        <w:rPr>
          <w:color w:val="000000"/>
          <w:spacing w:val="-19"/>
          <w:lang w:val="en-US"/>
        </w:rPr>
        <w:t>1</w:t>
      </w:r>
      <w:r w:rsidRPr="00DA6D49">
        <w:rPr>
          <w:color w:val="000000"/>
          <w:spacing w:val="-19"/>
          <w:lang w:val="en-US"/>
        </w:rPr>
        <w:t>24</w:t>
      </w:r>
      <w:r>
        <w:rPr>
          <w:color w:val="000000"/>
          <w:spacing w:val="-19"/>
          <w:lang w:val="uk-UA"/>
        </w:rPr>
        <w:t xml:space="preserve">. </w:t>
      </w:r>
      <w:r>
        <w:rPr>
          <w:color w:val="000000"/>
          <w:spacing w:val="-19"/>
          <w:lang w:val="uk-UA"/>
        </w:rPr>
        <w:tab/>
      </w:r>
      <w:r w:rsidRPr="000E6B3E">
        <w:rPr>
          <w:lang w:val="en-US"/>
        </w:rPr>
        <w:t xml:space="preserve">Kleij F.G., de Jong P.E., Henning R.H. et al. Enhanced responses of blood pressure, renal function, and aldosterone to angiotensin I in the DD genotype are blunted by low sodium intake // J. Amer. Soc. </w:t>
      </w:r>
      <w:r w:rsidRPr="00795CF3">
        <w:rPr>
          <w:lang w:val="en-US"/>
        </w:rPr>
        <w:t xml:space="preserve">Nephrology. – 2002. – Vol. 13, № 4. – P. 1025-1033. </w:t>
      </w:r>
    </w:p>
    <w:p w:rsidR="00DA6D49" w:rsidRDefault="00DA6D49" w:rsidP="00DA6D49">
      <w:pPr>
        <w:tabs>
          <w:tab w:val="num" w:pos="840"/>
        </w:tabs>
        <w:spacing w:line="360" w:lineRule="auto"/>
        <w:jc w:val="both"/>
        <w:rPr>
          <w:lang w:val="en-US"/>
        </w:rPr>
      </w:pPr>
      <w:r>
        <w:rPr>
          <w:color w:val="000000"/>
          <w:spacing w:val="-19"/>
          <w:lang w:val="en-US"/>
        </w:rPr>
        <w:t>1</w:t>
      </w:r>
      <w:r w:rsidRPr="00DA6D49">
        <w:rPr>
          <w:color w:val="000000"/>
          <w:spacing w:val="-19"/>
          <w:lang w:val="en-US"/>
        </w:rPr>
        <w:t>25</w:t>
      </w:r>
      <w:r>
        <w:rPr>
          <w:color w:val="000000"/>
          <w:spacing w:val="-19"/>
          <w:lang w:val="en-US"/>
        </w:rPr>
        <w:t xml:space="preserve">. </w:t>
      </w:r>
      <w:r w:rsidRPr="00DA6D49">
        <w:rPr>
          <w:color w:val="000000"/>
          <w:spacing w:val="-19"/>
          <w:lang w:val="en-US"/>
        </w:rPr>
        <w:tab/>
      </w:r>
      <w:r>
        <w:rPr>
          <w:lang w:val="en-US"/>
        </w:rPr>
        <w:t xml:space="preserve">Levy D., Garrison R.J., Savage D.D. et al Prognostic implications of echocardiographically determined left ventricular mass in the </w:t>
      </w:r>
      <w:smartTag w:uri="urn:schemas-microsoft-com:office:smarttags" w:element="place">
        <w:smartTag w:uri="urn:schemas-microsoft-com:office:smarttags" w:element="City">
          <w:r>
            <w:rPr>
              <w:lang w:val="en-US"/>
            </w:rPr>
            <w:t>Framingham</w:t>
          </w:r>
        </w:smartTag>
      </w:smartTag>
      <w:r>
        <w:rPr>
          <w:lang w:val="en-US"/>
        </w:rPr>
        <w:t xml:space="preserve"> heart study. </w:t>
      </w:r>
      <w:r w:rsidRPr="00846EBB">
        <w:rPr>
          <w:lang w:val="en-US"/>
        </w:rPr>
        <w:t xml:space="preserve">// N </w:t>
      </w:r>
      <w:r>
        <w:rPr>
          <w:lang w:val="en-US"/>
        </w:rPr>
        <w:t>Engl J Med. –</w:t>
      </w:r>
      <w:r w:rsidRPr="00846EBB">
        <w:rPr>
          <w:lang w:val="en-US"/>
        </w:rPr>
        <w:t xml:space="preserve"> 1990</w:t>
      </w:r>
      <w:r>
        <w:rPr>
          <w:lang w:val="en-US"/>
        </w:rPr>
        <w:t>.</w:t>
      </w:r>
      <w:r w:rsidRPr="00846EBB">
        <w:rPr>
          <w:lang w:val="en-US"/>
        </w:rPr>
        <w:t xml:space="preserve"> - </w:t>
      </w:r>
      <w:r>
        <w:rPr>
          <w:lang w:val="en-US"/>
        </w:rPr>
        <w:t xml:space="preserve">Vol.322. </w:t>
      </w:r>
      <w:r w:rsidRPr="00846EBB">
        <w:rPr>
          <w:lang w:val="en-US"/>
        </w:rPr>
        <w:t xml:space="preserve">- </w:t>
      </w:r>
      <w:r>
        <w:rPr>
          <w:lang w:val="en-US"/>
        </w:rPr>
        <w:t xml:space="preserve">P. </w:t>
      </w:r>
      <w:r w:rsidRPr="00846EBB">
        <w:rPr>
          <w:lang w:val="en-US"/>
        </w:rPr>
        <w:t>1561-1566.</w:t>
      </w:r>
    </w:p>
    <w:p w:rsidR="00DA6D49" w:rsidRDefault="00DA6D49" w:rsidP="00DA6D49">
      <w:pPr>
        <w:tabs>
          <w:tab w:val="num" w:pos="840"/>
        </w:tabs>
        <w:spacing w:line="360" w:lineRule="auto"/>
        <w:jc w:val="both"/>
        <w:rPr>
          <w:lang w:val="en-US"/>
        </w:rPr>
      </w:pPr>
      <w:r>
        <w:rPr>
          <w:color w:val="000000"/>
          <w:spacing w:val="-19"/>
          <w:lang w:val="en-US"/>
        </w:rPr>
        <w:t>1</w:t>
      </w:r>
      <w:r w:rsidRPr="002F30CE">
        <w:rPr>
          <w:color w:val="000000"/>
          <w:spacing w:val="-19"/>
          <w:lang w:val="en-US"/>
        </w:rPr>
        <w:t>26</w:t>
      </w:r>
      <w:r>
        <w:rPr>
          <w:color w:val="000000"/>
          <w:spacing w:val="-19"/>
          <w:lang w:val="en-US"/>
        </w:rPr>
        <w:t>.</w:t>
      </w:r>
      <w:r>
        <w:rPr>
          <w:spacing w:val="-13"/>
          <w:lang w:val="en-US"/>
        </w:rPr>
        <w:t xml:space="preserve"> </w:t>
      </w:r>
      <w:r w:rsidRPr="002F30CE">
        <w:rPr>
          <w:spacing w:val="-13"/>
          <w:lang w:val="en-US"/>
        </w:rPr>
        <w:tab/>
      </w:r>
      <w:r>
        <w:rPr>
          <w:lang w:val="en-US"/>
        </w:rPr>
        <w:t xml:space="preserve">Devereux R.B., Dahlof </w:t>
      </w:r>
      <w:r>
        <w:t>В</w:t>
      </w:r>
      <w:r w:rsidRPr="00846EBB">
        <w:rPr>
          <w:lang w:val="en-US"/>
        </w:rPr>
        <w:t xml:space="preserve">., </w:t>
      </w:r>
      <w:r>
        <w:rPr>
          <w:lang w:val="en-US"/>
        </w:rPr>
        <w:t>Gerdts E. et al. Regression of hypertensive left ventricular hypertrophy by losartan compared with atenolol: the Losartan Intervention for Endpoint Reduction in Hypertension (LIFE) trial //</w:t>
      </w:r>
      <w:r>
        <w:rPr>
          <w:i/>
          <w:iCs/>
          <w:lang w:val="en-US"/>
        </w:rPr>
        <w:t xml:space="preserve"> </w:t>
      </w:r>
      <w:r>
        <w:rPr>
          <w:lang w:val="en-US"/>
        </w:rPr>
        <w:t xml:space="preserve">Circulation. </w:t>
      </w:r>
      <w:r w:rsidRPr="00846EBB">
        <w:rPr>
          <w:lang w:val="en-US"/>
        </w:rPr>
        <w:t xml:space="preserve">- 2004. </w:t>
      </w:r>
      <w:r>
        <w:rPr>
          <w:lang w:val="en-US"/>
        </w:rPr>
        <w:t>–</w:t>
      </w:r>
      <w:r w:rsidRPr="00846EBB">
        <w:rPr>
          <w:lang w:val="en-US"/>
        </w:rPr>
        <w:t xml:space="preserve"> </w:t>
      </w:r>
      <w:r>
        <w:rPr>
          <w:lang w:val="en-US"/>
        </w:rPr>
        <w:t>Vol. 1</w:t>
      </w:r>
      <w:r w:rsidRPr="00846EBB">
        <w:rPr>
          <w:lang w:val="en-US"/>
        </w:rPr>
        <w:t>10(1</w:t>
      </w:r>
      <w:r>
        <w:rPr>
          <w:lang w:val="en-US"/>
        </w:rPr>
        <w:t>1</w:t>
      </w:r>
      <w:r w:rsidRPr="00846EBB">
        <w:rPr>
          <w:lang w:val="en-US"/>
        </w:rPr>
        <w:t xml:space="preserve">). - </w:t>
      </w:r>
      <w:r>
        <w:rPr>
          <w:lang w:val="en-US"/>
        </w:rPr>
        <w:t xml:space="preserve">P. </w:t>
      </w:r>
      <w:r w:rsidRPr="00846EBB">
        <w:rPr>
          <w:lang w:val="en-US"/>
        </w:rPr>
        <w:t>1456-1462.</w:t>
      </w:r>
    </w:p>
    <w:p w:rsidR="00DA6D49" w:rsidRDefault="00DA6D49" w:rsidP="00DA6D49">
      <w:pPr>
        <w:tabs>
          <w:tab w:val="num" w:pos="840"/>
        </w:tabs>
        <w:spacing w:line="360" w:lineRule="auto"/>
        <w:jc w:val="both"/>
        <w:rPr>
          <w:lang w:val="en-US"/>
        </w:rPr>
      </w:pPr>
      <w:r>
        <w:rPr>
          <w:color w:val="000000"/>
          <w:spacing w:val="-19"/>
          <w:lang w:val="en-US"/>
        </w:rPr>
        <w:t>1</w:t>
      </w:r>
      <w:r w:rsidRPr="002F30CE">
        <w:rPr>
          <w:color w:val="000000"/>
          <w:spacing w:val="-19"/>
          <w:lang w:val="en-US"/>
        </w:rPr>
        <w:t>27</w:t>
      </w:r>
      <w:r>
        <w:rPr>
          <w:color w:val="000000"/>
          <w:spacing w:val="-19"/>
          <w:lang w:val="en-US"/>
        </w:rPr>
        <w:t>.</w:t>
      </w:r>
      <w:r>
        <w:rPr>
          <w:lang w:val="en-US"/>
        </w:rPr>
        <w:t xml:space="preserve"> </w:t>
      </w:r>
      <w:r w:rsidRPr="002F30CE">
        <w:rPr>
          <w:lang w:val="en-US"/>
        </w:rPr>
        <w:tab/>
      </w:r>
      <w:r>
        <w:rPr>
          <w:lang w:val="en-US"/>
        </w:rPr>
        <w:t>Verdecchia P., Angeli F., Pittavini L. et al. Regression of left ventricular hypertrophy and cardiovascular risk changes in hypertensive patients. //</w:t>
      </w:r>
      <w:r>
        <w:rPr>
          <w:i/>
          <w:iCs/>
          <w:lang w:val="en-US"/>
        </w:rPr>
        <w:t xml:space="preserve"> </w:t>
      </w:r>
      <w:r>
        <w:rPr>
          <w:lang w:val="en-US"/>
        </w:rPr>
        <w:t xml:space="preserve">Ital Heart J. </w:t>
      </w:r>
      <w:r w:rsidRPr="009818B2">
        <w:rPr>
          <w:lang w:val="en-US"/>
        </w:rPr>
        <w:t xml:space="preserve">- 2004. - </w:t>
      </w:r>
      <w:r>
        <w:rPr>
          <w:lang w:val="en-US"/>
        </w:rPr>
        <w:t xml:space="preserve">Vol. </w:t>
      </w:r>
      <w:r w:rsidRPr="009818B2">
        <w:rPr>
          <w:lang w:val="en-US"/>
        </w:rPr>
        <w:t xml:space="preserve">5(7). - </w:t>
      </w:r>
      <w:r>
        <w:rPr>
          <w:lang w:val="en-US"/>
        </w:rPr>
        <w:t>P. 505-510.</w:t>
      </w:r>
    </w:p>
    <w:p w:rsidR="00DA6D49" w:rsidRDefault="00DA6D49" w:rsidP="00DA6D49">
      <w:pPr>
        <w:tabs>
          <w:tab w:val="num" w:pos="840"/>
        </w:tabs>
        <w:spacing w:line="360" w:lineRule="auto"/>
        <w:jc w:val="both"/>
        <w:rPr>
          <w:lang w:val="en-US"/>
        </w:rPr>
      </w:pPr>
      <w:r>
        <w:rPr>
          <w:color w:val="000000"/>
          <w:spacing w:val="-19"/>
          <w:lang w:val="en-US"/>
        </w:rPr>
        <w:t>1</w:t>
      </w:r>
      <w:r w:rsidRPr="00DA6D49">
        <w:rPr>
          <w:color w:val="000000"/>
          <w:spacing w:val="-19"/>
          <w:lang w:val="en-US"/>
        </w:rPr>
        <w:t>28</w:t>
      </w:r>
      <w:r>
        <w:rPr>
          <w:color w:val="000000"/>
          <w:spacing w:val="-19"/>
          <w:lang w:val="en-US"/>
        </w:rPr>
        <w:t>.</w:t>
      </w:r>
      <w:r>
        <w:rPr>
          <w:lang w:val="en-US"/>
        </w:rPr>
        <w:t xml:space="preserve"> </w:t>
      </w:r>
      <w:r w:rsidRPr="00DA6D49">
        <w:rPr>
          <w:lang w:val="en-US"/>
        </w:rPr>
        <w:tab/>
      </w:r>
      <w:r>
        <w:rPr>
          <w:lang w:val="en-US"/>
        </w:rPr>
        <w:t xml:space="preserve">Dahlof B., Devereux E.B, Kjeldsen S.E. et al. Cardiovascular morbidity and mortality in the Losartan Intervention For Endpoint reduction in hypertension study (LIFE): a randomized trial against atenolol. </w:t>
      </w:r>
      <w:r w:rsidRPr="00846EBB">
        <w:rPr>
          <w:lang w:val="en-US"/>
        </w:rPr>
        <w:t xml:space="preserve">// </w:t>
      </w:r>
      <w:r>
        <w:rPr>
          <w:lang w:val="en-US"/>
        </w:rPr>
        <w:t>Lancet. –</w:t>
      </w:r>
      <w:r w:rsidRPr="00846EBB">
        <w:rPr>
          <w:lang w:val="en-US"/>
        </w:rPr>
        <w:t xml:space="preserve"> 2002</w:t>
      </w:r>
      <w:r>
        <w:rPr>
          <w:lang w:val="en-US"/>
        </w:rPr>
        <w:t>.</w:t>
      </w:r>
      <w:r w:rsidRPr="00846EBB">
        <w:rPr>
          <w:lang w:val="en-US"/>
        </w:rPr>
        <w:t xml:space="preserve"> - </w:t>
      </w:r>
      <w:r>
        <w:rPr>
          <w:lang w:val="en-US"/>
        </w:rPr>
        <w:t xml:space="preserve">Vol. 359. </w:t>
      </w:r>
      <w:r w:rsidRPr="00846EBB">
        <w:rPr>
          <w:lang w:val="en-US"/>
        </w:rPr>
        <w:t xml:space="preserve">- </w:t>
      </w:r>
      <w:r>
        <w:rPr>
          <w:lang w:val="en-US"/>
        </w:rPr>
        <w:t>P. 995-1003.</w:t>
      </w:r>
    </w:p>
    <w:p w:rsidR="00DA6D49" w:rsidRDefault="00DA6D49" w:rsidP="00DA6D49">
      <w:pPr>
        <w:tabs>
          <w:tab w:val="num" w:pos="840"/>
        </w:tabs>
        <w:spacing w:line="360" w:lineRule="auto"/>
        <w:jc w:val="both"/>
        <w:rPr>
          <w:lang w:val="en-US"/>
        </w:rPr>
      </w:pPr>
      <w:r>
        <w:rPr>
          <w:lang w:val="en-US"/>
        </w:rPr>
        <w:t>1</w:t>
      </w:r>
      <w:r w:rsidRPr="002F30CE">
        <w:rPr>
          <w:lang w:val="en-US"/>
        </w:rPr>
        <w:t>29</w:t>
      </w:r>
      <w:r>
        <w:rPr>
          <w:lang w:val="en-US"/>
        </w:rPr>
        <w:t xml:space="preserve">. </w:t>
      </w:r>
      <w:r w:rsidRPr="002F30CE">
        <w:rPr>
          <w:lang w:val="en-US"/>
        </w:rPr>
        <w:tab/>
      </w:r>
      <w:r>
        <w:rPr>
          <w:lang w:val="en-US"/>
        </w:rPr>
        <w:t xml:space="preserve">de Simone G., Verdecchia P., Pede S. et al. Prognosis of inappropriate left ventricular mass in hypertension: the MAVI Study. </w:t>
      </w:r>
      <w:r w:rsidRPr="00846EBB">
        <w:rPr>
          <w:lang w:val="en-US"/>
        </w:rPr>
        <w:t xml:space="preserve">// </w:t>
      </w:r>
      <w:r>
        <w:rPr>
          <w:lang w:val="en-US"/>
        </w:rPr>
        <w:t xml:space="preserve">Hypertension. </w:t>
      </w:r>
      <w:r w:rsidRPr="00846EBB">
        <w:rPr>
          <w:lang w:val="en-US"/>
        </w:rPr>
        <w:t>-</w:t>
      </w:r>
      <w:r>
        <w:rPr>
          <w:lang w:val="en-US"/>
        </w:rPr>
        <w:t xml:space="preserve"> </w:t>
      </w:r>
      <w:r w:rsidRPr="00846EBB">
        <w:rPr>
          <w:lang w:val="en-US"/>
        </w:rPr>
        <w:t>2002. -</w:t>
      </w:r>
      <w:r>
        <w:rPr>
          <w:lang w:val="en-US"/>
        </w:rPr>
        <w:t xml:space="preserve"> </w:t>
      </w:r>
      <w:r w:rsidRPr="00846EBB">
        <w:rPr>
          <w:lang w:val="en-US"/>
        </w:rPr>
        <w:t>№</w:t>
      </w:r>
      <w:r>
        <w:rPr>
          <w:lang w:val="en-US"/>
        </w:rPr>
        <w:t xml:space="preserve"> </w:t>
      </w:r>
      <w:r w:rsidRPr="00846EBB">
        <w:rPr>
          <w:lang w:val="en-US"/>
        </w:rPr>
        <w:t>40</w:t>
      </w:r>
      <w:r>
        <w:rPr>
          <w:lang w:val="en-US"/>
        </w:rPr>
        <w:t xml:space="preserve"> </w:t>
      </w:r>
      <w:r w:rsidRPr="00846EBB">
        <w:rPr>
          <w:lang w:val="en-US"/>
        </w:rPr>
        <w:t xml:space="preserve">(4). - </w:t>
      </w:r>
      <w:r>
        <w:rPr>
          <w:lang w:val="en-US"/>
        </w:rPr>
        <w:t>P. 470-476.</w:t>
      </w:r>
    </w:p>
    <w:p w:rsidR="00DA6D49" w:rsidRDefault="00DA6D49" w:rsidP="00DA6D49">
      <w:pPr>
        <w:tabs>
          <w:tab w:val="num" w:pos="840"/>
        </w:tabs>
        <w:spacing w:line="360" w:lineRule="auto"/>
        <w:jc w:val="both"/>
        <w:rPr>
          <w:lang w:val="en-US"/>
        </w:rPr>
      </w:pPr>
      <w:r>
        <w:rPr>
          <w:lang w:val="en-US"/>
        </w:rPr>
        <w:lastRenderedPageBreak/>
        <w:t>1</w:t>
      </w:r>
      <w:r w:rsidRPr="002F30CE">
        <w:rPr>
          <w:lang w:val="en-US"/>
        </w:rPr>
        <w:t>30</w:t>
      </w:r>
      <w:r>
        <w:rPr>
          <w:lang w:val="en-US"/>
        </w:rPr>
        <w:t xml:space="preserve">. </w:t>
      </w:r>
      <w:r w:rsidRPr="002F30CE">
        <w:rPr>
          <w:lang w:val="en-US"/>
        </w:rPr>
        <w:tab/>
      </w:r>
      <w:r>
        <w:rPr>
          <w:lang w:val="en-US"/>
        </w:rPr>
        <w:t xml:space="preserve">Strand A.H., Gudmundsdottir H., Fossum E. et al. Arterial plasma vasopressin and aldosterone predict left ventricular mass in men who develop hypertension over </w:t>
      </w:r>
      <w:r w:rsidRPr="00846EBB">
        <w:rPr>
          <w:lang w:val="en-US"/>
        </w:rPr>
        <w:t xml:space="preserve">20 </w:t>
      </w:r>
      <w:r>
        <w:rPr>
          <w:lang w:val="en-US"/>
        </w:rPr>
        <w:t>years. //</w:t>
      </w:r>
      <w:r>
        <w:rPr>
          <w:i/>
          <w:iCs/>
          <w:lang w:val="en-US"/>
        </w:rPr>
        <w:t xml:space="preserve"> </w:t>
      </w:r>
      <w:r>
        <w:rPr>
          <w:lang w:val="en-US"/>
        </w:rPr>
        <w:t>J Clin Hypertens (</w:t>
      </w:r>
      <w:smartTag w:uri="urn:schemas-microsoft-com:office:smarttags" w:element="place">
        <w:smartTag w:uri="urn:schemas-microsoft-com:office:smarttags" w:element="City">
          <w:r>
            <w:rPr>
              <w:lang w:val="en-US"/>
            </w:rPr>
            <w:t>Greenwich</w:t>
          </w:r>
        </w:smartTag>
      </w:smartTag>
      <w:r>
        <w:rPr>
          <w:lang w:val="en-US"/>
        </w:rPr>
        <w:t xml:space="preserve">). </w:t>
      </w:r>
      <w:r w:rsidRPr="00C572F5">
        <w:rPr>
          <w:lang w:val="en-US"/>
        </w:rPr>
        <w:t>-</w:t>
      </w:r>
      <w:r>
        <w:rPr>
          <w:lang w:val="en-US"/>
        </w:rPr>
        <w:t xml:space="preserve"> </w:t>
      </w:r>
      <w:r w:rsidRPr="00C572F5">
        <w:rPr>
          <w:lang w:val="en-US"/>
        </w:rPr>
        <w:t>2007.</w:t>
      </w:r>
      <w:r>
        <w:rPr>
          <w:lang w:val="en-US"/>
        </w:rPr>
        <w:t xml:space="preserve"> - </w:t>
      </w:r>
      <w:r w:rsidRPr="00C572F5">
        <w:rPr>
          <w:lang w:val="en-US"/>
        </w:rPr>
        <w:t xml:space="preserve"> </w:t>
      </w:r>
      <w:r>
        <w:rPr>
          <w:lang w:val="en-US"/>
        </w:rPr>
        <w:t>Vol. 9(5). - P. 365-371.</w:t>
      </w:r>
    </w:p>
    <w:p w:rsidR="00DA6D49" w:rsidRDefault="00DA6D49" w:rsidP="00DA6D49">
      <w:pPr>
        <w:tabs>
          <w:tab w:val="num" w:pos="840"/>
        </w:tabs>
        <w:spacing w:line="360" w:lineRule="auto"/>
        <w:jc w:val="both"/>
        <w:rPr>
          <w:lang w:val="en-US"/>
        </w:rPr>
      </w:pPr>
      <w:r>
        <w:rPr>
          <w:lang w:val="en-US"/>
        </w:rPr>
        <w:t>1</w:t>
      </w:r>
      <w:r w:rsidRPr="00DA6D49">
        <w:rPr>
          <w:lang w:val="en-US"/>
        </w:rPr>
        <w:t>31</w:t>
      </w:r>
      <w:r>
        <w:rPr>
          <w:lang w:val="en-US"/>
        </w:rPr>
        <w:t xml:space="preserve">. </w:t>
      </w:r>
      <w:r w:rsidRPr="00DA6D49">
        <w:rPr>
          <w:lang w:val="en-US"/>
        </w:rPr>
        <w:tab/>
      </w:r>
      <w:r>
        <w:rPr>
          <w:lang w:val="en-US"/>
        </w:rPr>
        <w:t xml:space="preserve">Burns J., Sivananthan M.U., Ball S.G. et al Relationship between central sympathetic drive and magnetic resonance imaging-determined left ventricular mass in essential hypertension </w:t>
      </w:r>
      <w:r w:rsidRPr="00846EBB">
        <w:rPr>
          <w:lang w:val="en-US"/>
        </w:rPr>
        <w:t xml:space="preserve">// </w:t>
      </w:r>
      <w:r>
        <w:rPr>
          <w:lang w:val="en-US"/>
        </w:rPr>
        <w:t xml:space="preserve">Circulation. </w:t>
      </w:r>
      <w:r w:rsidRPr="00846EBB">
        <w:rPr>
          <w:lang w:val="en-US"/>
        </w:rPr>
        <w:t xml:space="preserve">- 2007. </w:t>
      </w:r>
      <w:r>
        <w:rPr>
          <w:lang w:val="en-US"/>
        </w:rPr>
        <w:t>– Vol. 17; ll</w:t>
      </w:r>
      <w:r w:rsidRPr="00846EBB">
        <w:rPr>
          <w:lang w:val="en-US"/>
        </w:rPr>
        <w:t>5</w:t>
      </w:r>
      <w:r>
        <w:rPr>
          <w:lang w:val="en-US"/>
        </w:rPr>
        <w:t xml:space="preserve"> </w:t>
      </w:r>
      <w:r w:rsidRPr="00846EBB">
        <w:rPr>
          <w:lang w:val="en-US"/>
        </w:rPr>
        <w:t>(15).</w:t>
      </w:r>
      <w:r>
        <w:rPr>
          <w:lang w:val="en-US"/>
        </w:rPr>
        <w:t xml:space="preserve"> - P. </w:t>
      </w:r>
      <w:r w:rsidRPr="00C572F5">
        <w:rPr>
          <w:lang w:val="en-US"/>
        </w:rPr>
        <w:t>1999-2005.</w:t>
      </w:r>
    </w:p>
    <w:p w:rsidR="00DA6D49" w:rsidRDefault="00DA6D49" w:rsidP="00DA6D49">
      <w:pPr>
        <w:tabs>
          <w:tab w:val="num" w:pos="840"/>
        </w:tabs>
        <w:spacing w:line="360" w:lineRule="auto"/>
        <w:jc w:val="both"/>
        <w:rPr>
          <w:lang w:val="en-US"/>
        </w:rPr>
      </w:pPr>
      <w:r>
        <w:rPr>
          <w:lang w:val="en-US"/>
        </w:rPr>
        <w:t>1</w:t>
      </w:r>
      <w:r w:rsidRPr="00DA6D49">
        <w:rPr>
          <w:lang w:val="en-US"/>
        </w:rPr>
        <w:t>32</w:t>
      </w:r>
      <w:r>
        <w:rPr>
          <w:lang w:val="en-US"/>
        </w:rPr>
        <w:t xml:space="preserve">. </w:t>
      </w:r>
      <w:r w:rsidRPr="00DA6D49">
        <w:rPr>
          <w:lang w:val="en-US"/>
        </w:rPr>
        <w:tab/>
      </w:r>
      <w:r>
        <w:rPr>
          <w:lang w:val="en-US"/>
        </w:rPr>
        <w:t xml:space="preserve">Den Hond E., Staessen J,A. Relation between left ventricular mass and systolic blood pressure at baseline in the APTH and THOP </w:t>
      </w:r>
      <w:r>
        <w:rPr>
          <w:spacing w:val="21"/>
          <w:lang w:val="en-US"/>
        </w:rPr>
        <w:t>trials</w:t>
      </w:r>
      <w:r>
        <w:rPr>
          <w:lang w:val="en-US"/>
        </w:rPr>
        <w:t xml:space="preserve"> </w:t>
      </w:r>
      <w:r w:rsidRPr="00846EBB">
        <w:rPr>
          <w:lang w:val="en-US"/>
        </w:rPr>
        <w:t xml:space="preserve">// </w:t>
      </w:r>
      <w:r>
        <w:rPr>
          <w:lang w:val="en-US"/>
        </w:rPr>
        <w:t xml:space="preserve">Blood Press Monit. </w:t>
      </w:r>
      <w:r w:rsidRPr="00846EBB">
        <w:rPr>
          <w:lang w:val="en-US"/>
        </w:rPr>
        <w:t xml:space="preserve">- 2003. - </w:t>
      </w:r>
      <w:r>
        <w:rPr>
          <w:lang w:val="en-US"/>
        </w:rPr>
        <w:t xml:space="preserve">Vol. 8(4). </w:t>
      </w:r>
      <w:r w:rsidRPr="00846EBB">
        <w:rPr>
          <w:lang w:val="en-US"/>
        </w:rPr>
        <w:t xml:space="preserve">- </w:t>
      </w:r>
      <w:r>
        <w:rPr>
          <w:lang w:val="en-US"/>
        </w:rPr>
        <w:t xml:space="preserve">P. </w:t>
      </w:r>
      <w:r w:rsidRPr="00846EBB">
        <w:rPr>
          <w:lang w:val="en-US"/>
        </w:rPr>
        <w:t>173</w:t>
      </w:r>
      <w:r>
        <w:rPr>
          <w:lang w:val="en-US"/>
        </w:rPr>
        <w:t>-1</w:t>
      </w:r>
      <w:r w:rsidRPr="00846EBB">
        <w:rPr>
          <w:lang w:val="en-US"/>
        </w:rPr>
        <w:t>75.</w:t>
      </w:r>
    </w:p>
    <w:p w:rsidR="00DA6D49" w:rsidRPr="00B22FF9" w:rsidRDefault="00DA6D49" w:rsidP="00DA6D49">
      <w:pPr>
        <w:tabs>
          <w:tab w:val="num" w:pos="840"/>
        </w:tabs>
        <w:spacing w:line="360" w:lineRule="auto"/>
        <w:jc w:val="both"/>
      </w:pPr>
      <w:r w:rsidRPr="00C572F5">
        <w:t>1</w:t>
      </w:r>
      <w:r>
        <w:t>33</w:t>
      </w:r>
      <w:r w:rsidRPr="00C572F5">
        <w:t xml:space="preserve">. </w:t>
      </w:r>
      <w:r>
        <w:tab/>
        <w:t>Минушкина Л.О., Бражник В.А., Сидоренко Б</w:t>
      </w:r>
      <w:r w:rsidRPr="00B22FF9">
        <w:t>.</w:t>
      </w:r>
      <w:r>
        <w:t>,А</w:t>
      </w:r>
      <w:r w:rsidRPr="00B22FF9">
        <w:t>.</w:t>
      </w:r>
      <w:r>
        <w:t xml:space="preserve"> с соавт. Генетические предикторы гипертрофии левого желудочка: играет ли роль полиморфизм генов ядерных рецепторов, активируемых пролифератором пероксисом? </w:t>
      </w:r>
      <w:r w:rsidRPr="00B22FF9">
        <w:t>//</w:t>
      </w:r>
      <w:r w:rsidRPr="00B22FF9">
        <w:rPr>
          <w:i/>
          <w:iCs/>
        </w:rPr>
        <w:t xml:space="preserve"> </w:t>
      </w:r>
      <w:r>
        <w:t>Кардиология. - 2003. - №12. - С.</w:t>
      </w:r>
      <w:r w:rsidRPr="004B0439">
        <w:t xml:space="preserve"> </w:t>
      </w:r>
      <w:r>
        <w:t>71-75.</w:t>
      </w:r>
    </w:p>
    <w:p w:rsidR="00DA6D49" w:rsidRDefault="00DA6D49" w:rsidP="00DA6D49">
      <w:pPr>
        <w:tabs>
          <w:tab w:val="num" w:pos="840"/>
        </w:tabs>
        <w:spacing w:line="360" w:lineRule="auto"/>
        <w:jc w:val="both"/>
        <w:rPr>
          <w:lang w:val="en-US"/>
        </w:rPr>
      </w:pPr>
      <w:r>
        <w:rPr>
          <w:lang w:val="en-US"/>
        </w:rPr>
        <w:t>1</w:t>
      </w:r>
      <w:r w:rsidRPr="00DA6D49">
        <w:rPr>
          <w:lang w:val="en-US"/>
        </w:rPr>
        <w:t>3</w:t>
      </w:r>
      <w:r>
        <w:rPr>
          <w:lang w:val="uk-UA"/>
        </w:rPr>
        <w:t>4</w:t>
      </w:r>
      <w:r>
        <w:rPr>
          <w:lang w:val="en-US"/>
        </w:rPr>
        <w:t xml:space="preserve">. </w:t>
      </w:r>
      <w:r w:rsidRPr="00DA6D49">
        <w:rPr>
          <w:lang w:val="en-US"/>
        </w:rPr>
        <w:tab/>
      </w:r>
      <w:r>
        <w:rPr>
          <w:lang w:val="en-US"/>
        </w:rPr>
        <w:t xml:space="preserve">Virtanen M.P., Nieminen T., Kahonen M.A. et al. The influence of hemodynamic factors on left ventricular mass. </w:t>
      </w:r>
      <w:r w:rsidRPr="00846EBB">
        <w:rPr>
          <w:lang w:val="en-US"/>
        </w:rPr>
        <w:t xml:space="preserve">// </w:t>
      </w:r>
      <w:r>
        <w:rPr>
          <w:lang w:val="en-US"/>
        </w:rPr>
        <w:t xml:space="preserve">J Hum Hypertens. </w:t>
      </w:r>
      <w:r w:rsidRPr="00846EBB">
        <w:rPr>
          <w:lang w:val="en-US"/>
        </w:rPr>
        <w:t>-</w:t>
      </w:r>
      <w:r>
        <w:rPr>
          <w:lang w:val="en-US"/>
        </w:rPr>
        <w:t xml:space="preserve"> </w:t>
      </w:r>
      <w:r w:rsidRPr="00846EBB">
        <w:rPr>
          <w:lang w:val="en-US"/>
        </w:rPr>
        <w:t xml:space="preserve">2008. </w:t>
      </w:r>
      <w:r>
        <w:rPr>
          <w:lang w:val="en-US"/>
        </w:rPr>
        <w:t>-Vol. 22(2). -P. 126-128.</w:t>
      </w:r>
    </w:p>
    <w:p w:rsidR="00DA6D49" w:rsidRDefault="00DA6D49" w:rsidP="00DA6D49">
      <w:pPr>
        <w:tabs>
          <w:tab w:val="num" w:pos="840"/>
        </w:tabs>
        <w:spacing w:line="360" w:lineRule="auto"/>
        <w:jc w:val="both"/>
        <w:rPr>
          <w:spacing w:val="21"/>
          <w:lang w:val="en-US"/>
        </w:rPr>
      </w:pPr>
      <w:r>
        <w:rPr>
          <w:lang w:val="en-US"/>
        </w:rPr>
        <w:t>1</w:t>
      </w:r>
      <w:r w:rsidRPr="004A34E0">
        <w:rPr>
          <w:lang w:val="en-US"/>
        </w:rPr>
        <w:t>35</w:t>
      </w:r>
      <w:r w:rsidRPr="00846EBB">
        <w:rPr>
          <w:lang w:val="en-US"/>
        </w:rPr>
        <w:t xml:space="preserve">. </w:t>
      </w:r>
      <w:r w:rsidRPr="004A34E0">
        <w:rPr>
          <w:lang w:val="en-US"/>
        </w:rPr>
        <w:tab/>
      </w:r>
      <w:r>
        <w:rPr>
          <w:lang w:val="en-US"/>
        </w:rPr>
        <w:t xml:space="preserve">Nemes A., Neu K., Forster T. et al. Coronary flow velocity reserve is diminished in hypertensive left ventricular hypertrophy. </w:t>
      </w:r>
      <w:r w:rsidRPr="00846EBB">
        <w:rPr>
          <w:lang w:val="en-US"/>
        </w:rPr>
        <w:t xml:space="preserve">// </w:t>
      </w:r>
      <w:r>
        <w:rPr>
          <w:lang w:val="en-US"/>
        </w:rPr>
        <w:t xml:space="preserve">Kardiol Pol. </w:t>
      </w:r>
      <w:r w:rsidRPr="00846EBB">
        <w:rPr>
          <w:lang w:val="en-US"/>
        </w:rPr>
        <w:t>-</w:t>
      </w:r>
      <w:r>
        <w:rPr>
          <w:lang w:val="en-US"/>
        </w:rPr>
        <w:t xml:space="preserve"> </w:t>
      </w:r>
      <w:r>
        <w:rPr>
          <w:spacing w:val="21"/>
          <w:lang w:val="en-US"/>
        </w:rPr>
        <w:t>2005.-Vol. 62(l).-P. l-5.</w:t>
      </w:r>
    </w:p>
    <w:p w:rsidR="00DA6D49" w:rsidRDefault="00DA6D49" w:rsidP="00DA6D49">
      <w:pPr>
        <w:tabs>
          <w:tab w:val="num" w:pos="840"/>
        </w:tabs>
        <w:spacing w:line="360" w:lineRule="auto"/>
        <w:jc w:val="both"/>
        <w:rPr>
          <w:lang w:val="en-US"/>
        </w:rPr>
      </w:pPr>
      <w:r>
        <w:rPr>
          <w:spacing w:val="21"/>
          <w:lang w:val="en-US"/>
        </w:rPr>
        <w:t>1</w:t>
      </w:r>
      <w:r w:rsidRPr="004A34E0">
        <w:rPr>
          <w:spacing w:val="21"/>
          <w:lang w:val="en-US"/>
        </w:rPr>
        <w:t>36</w:t>
      </w:r>
      <w:r>
        <w:rPr>
          <w:spacing w:val="21"/>
          <w:lang w:val="en-US"/>
        </w:rPr>
        <w:t xml:space="preserve">. </w:t>
      </w:r>
      <w:r w:rsidRPr="004A34E0">
        <w:rPr>
          <w:spacing w:val="21"/>
          <w:lang w:val="en-US"/>
        </w:rPr>
        <w:tab/>
      </w:r>
      <w:r>
        <w:rPr>
          <w:lang w:val="en-US"/>
        </w:rPr>
        <w:t xml:space="preserve">Cuspidi C., Meani S., Salerno M. et al. Cardiovascular target organ damage in essential hypertensive with or without reproducible nocturnal fall in blood pressure. </w:t>
      </w:r>
      <w:r w:rsidRPr="00846EBB">
        <w:rPr>
          <w:lang w:val="en-US"/>
        </w:rPr>
        <w:t xml:space="preserve">// </w:t>
      </w:r>
      <w:r>
        <w:rPr>
          <w:lang w:val="en-US"/>
        </w:rPr>
        <w:t xml:space="preserve">J Hypertens. </w:t>
      </w:r>
      <w:r w:rsidRPr="00846EBB">
        <w:rPr>
          <w:lang w:val="en-US"/>
        </w:rPr>
        <w:t xml:space="preserve">- 2004. - </w:t>
      </w:r>
      <w:r>
        <w:rPr>
          <w:lang w:val="en-US"/>
        </w:rPr>
        <w:t xml:space="preserve">Vol. 22(2). </w:t>
      </w:r>
      <w:r w:rsidRPr="00846EBB">
        <w:rPr>
          <w:lang w:val="en-US"/>
        </w:rPr>
        <w:t xml:space="preserve">- </w:t>
      </w:r>
      <w:r>
        <w:rPr>
          <w:lang w:val="en-US"/>
        </w:rPr>
        <w:t>P. 273-280.</w:t>
      </w:r>
    </w:p>
    <w:p w:rsidR="00DA6D49" w:rsidRDefault="00DA6D49" w:rsidP="00DA6D49">
      <w:pPr>
        <w:tabs>
          <w:tab w:val="num" w:pos="840"/>
        </w:tabs>
        <w:spacing w:line="360" w:lineRule="auto"/>
        <w:jc w:val="both"/>
        <w:rPr>
          <w:lang w:val="en-US"/>
        </w:rPr>
      </w:pPr>
      <w:r>
        <w:rPr>
          <w:spacing w:val="-14"/>
          <w:lang w:val="en-US"/>
        </w:rPr>
        <w:t>1</w:t>
      </w:r>
      <w:r w:rsidRPr="00C6283B">
        <w:rPr>
          <w:spacing w:val="-14"/>
          <w:lang w:val="en-US"/>
        </w:rPr>
        <w:t>37</w:t>
      </w:r>
      <w:r>
        <w:rPr>
          <w:spacing w:val="-14"/>
          <w:lang w:val="en-US"/>
        </w:rPr>
        <w:t xml:space="preserve">. </w:t>
      </w:r>
      <w:r w:rsidRPr="00C6283B">
        <w:rPr>
          <w:spacing w:val="-14"/>
          <w:lang w:val="en-US"/>
        </w:rPr>
        <w:tab/>
      </w:r>
      <w:r>
        <w:rPr>
          <w:lang w:val="en-US"/>
        </w:rPr>
        <w:t xml:space="preserve">Schillaci G., Vaudo G., Verdecchia P. et al High-density lipoprotein cholesterol and left ventricular hypertrophy in essential hypertension. </w:t>
      </w:r>
      <w:r w:rsidRPr="00846EBB">
        <w:rPr>
          <w:lang w:val="en-US"/>
        </w:rPr>
        <w:t xml:space="preserve">// </w:t>
      </w:r>
      <w:r>
        <w:rPr>
          <w:lang w:val="en-US"/>
        </w:rPr>
        <w:t xml:space="preserve">J Hypertens. </w:t>
      </w:r>
      <w:r w:rsidRPr="00846EBB">
        <w:rPr>
          <w:spacing w:val="15"/>
          <w:lang w:val="en-US"/>
        </w:rPr>
        <w:t>-</w:t>
      </w:r>
      <w:r>
        <w:rPr>
          <w:spacing w:val="15"/>
          <w:lang w:val="en-US"/>
        </w:rPr>
        <w:t xml:space="preserve"> </w:t>
      </w:r>
      <w:r w:rsidRPr="00846EBB">
        <w:rPr>
          <w:spacing w:val="15"/>
          <w:lang w:val="en-US"/>
        </w:rPr>
        <w:t>2001.</w:t>
      </w:r>
      <w:r w:rsidRPr="00846EBB">
        <w:rPr>
          <w:lang w:val="en-US"/>
        </w:rPr>
        <w:t xml:space="preserve"> - </w:t>
      </w:r>
      <w:r>
        <w:rPr>
          <w:lang w:val="en-US"/>
        </w:rPr>
        <w:t xml:space="preserve">Vol. l9(12). </w:t>
      </w:r>
      <w:r w:rsidRPr="00846EBB">
        <w:rPr>
          <w:lang w:val="en-US"/>
        </w:rPr>
        <w:t xml:space="preserve">- </w:t>
      </w:r>
      <w:r>
        <w:rPr>
          <w:lang w:val="en-US"/>
        </w:rPr>
        <w:t>P. 2265-2270.</w:t>
      </w:r>
    </w:p>
    <w:p w:rsidR="00DA6D49" w:rsidRPr="00B22FF9" w:rsidRDefault="00DA6D49" w:rsidP="00DA6D49">
      <w:pPr>
        <w:tabs>
          <w:tab w:val="num" w:pos="840"/>
        </w:tabs>
        <w:spacing w:line="360" w:lineRule="auto"/>
        <w:jc w:val="both"/>
        <w:rPr>
          <w:spacing w:val="-11"/>
          <w:lang w:val="en-US"/>
        </w:rPr>
      </w:pPr>
      <w:r>
        <w:rPr>
          <w:lang w:val="en-US"/>
        </w:rPr>
        <w:t>1</w:t>
      </w:r>
      <w:r w:rsidRPr="00DA6D49">
        <w:rPr>
          <w:lang w:val="en-US"/>
        </w:rPr>
        <w:t>38</w:t>
      </w:r>
      <w:r>
        <w:rPr>
          <w:lang w:val="en-US"/>
        </w:rPr>
        <w:t xml:space="preserve">. </w:t>
      </w:r>
      <w:r w:rsidRPr="00DA6D49">
        <w:rPr>
          <w:lang w:val="en-US"/>
        </w:rPr>
        <w:tab/>
      </w:r>
      <w:r>
        <w:rPr>
          <w:lang w:val="en-US"/>
        </w:rPr>
        <w:t>Selvetella G., Notte A., Maffei A. et al Left ventricular hypertrophy is associated with asymptomatic cerebral damage in hypertensive patients. //</w:t>
      </w:r>
      <w:r>
        <w:rPr>
          <w:i/>
          <w:iCs/>
          <w:lang w:val="en-US"/>
        </w:rPr>
        <w:t xml:space="preserve"> </w:t>
      </w:r>
      <w:r>
        <w:rPr>
          <w:lang w:val="en-US"/>
        </w:rPr>
        <w:t xml:space="preserve">Stroke. </w:t>
      </w:r>
      <w:r w:rsidRPr="00B22FF9">
        <w:rPr>
          <w:lang w:val="en-US"/>
        </w:rPr>
        <w:t xml:space="preserve">- 2003. - </w:t>
      </w:r>
      <w:r>
        <w:rPr>
          <w:lang w:val="en-US"/>
        </w:rPr>
        <w:t xml:space="preserve">Vol. 34(7). </w:t>
      </w:r>
      <w:r w:rsidRPr="00B22FF9">
        <w:rPr>
          <w:lang w:val="en-US"/>
        </w:rPr>
        <w:t xml:space="preserve">- </w:t>
      </w:r>
      <w:r>
        <w:rPr>
          <w:lang w:val="en-US"/>
        </w:rPr>
        <w:t xml:space="preserve">P. </w:t>
      </w:r>
      <w:r w:rsidRPr="00B22FF9">
        <w:rPr>
          <w:lang w:val="en-US"/>
        </w:rPr>
        <w:t>1766-1770.</w:t>
      </w:r>
    </w:p>
    <w:p w:rsidR="00DA6D49" w:rsidRDefault="00DA6D49" w:rsidP="00DA6D49">
      <w:pPr>
        <w:tabs>
          <w:tab w:val="num" w:pos="840"/>
        </w:tabs>
        <w:spacing w:line="360" w:lineRule="auto"/>
        <w:jc w:val="both"/>
        <w:rPr>
          <w:lang w:val="en-US"/>
        </w:rPr>
      </w:pPr>
      <w:r>
        <w:rPr>
          <w:spacing w:val="-14"/>
          <w:lang w:val="en-US"/>
        </w:rPr>
        <w:t>1</w:t>
      </w:r>
      <w:r w:rsidRPr="00DA6D49">
        <w:rPr>
          <w:spacing w:val="-14"/>
          <w:lang w:val="en-US"/>
        </w:rPr>
        <w:t>39</w:t>
      </w:r>
      <w:r>
        <w:rPr>
          <w:spacing w:val="-14"/>
          <w:lang w:val="en-US"/>
        </w:rPr>
        <w:t xml:space="preserve">. </w:t>
      </w:r>
      <w:r w:rsidRPr="00DA6D49">
        <w:rPr>
          <w:spacing w:val="-14"/>
          <w:lang w:val="en-US"/>
        </w:rPr>
        <w:tab/>
      </w:r>
      <w:r>
        <w:rPr>
          <w:spacing w:val="-14"/>
          <w:lang w:val="en-US"/>
        </w:rPr>
        <w:t>Mittal S.R., Barar R.V., Arora H. Echocardigraphic evaluation of l</w:t>
      </w:r>
      <w:r>
        <w:rPr>
          <w:lang w:val="en-US"/>
        </w:rPr>
        <w:t xml:space="preserve">eft and right ventricular function in mild hypertension. // Int </w:t>
      </w:r>
      <w:r w:rsidRPr="00795CF3">
        <w:rPr>
          <w:lang w:val="en-US"/>
        </w:rPr>
        <w:t>J Cardiovasc Imaging. – 2001.</w:t>
      </w:r>
      <w:r>
        <w:rPr>
          <w:lang w:val="en-US"/>
        </w:rPr>
        <w:t xml:space="preserve"> - Vol. 17(4). </w:t>
      </w:r>
      <w:r w:rsidRPr="00B22FF9">
        <w:rPr>
          <w:lang w:val="en-US"/>
        </w:rPr>
        <w:t xml:space="preserve">- </w:t>
      </w:r>
      <w:r>
        <w:rPr>
          <w:lang w:val="en-US"/>
        </w:rPr>
        <w:t>P. 263</w:t>
      </w:r>
      <w:r w:rsidRPr="00B22FF9">
        <w:rPr>
          <w:lang w:val="en-US"/>
        </w:rPr>
        <w:t>-</w:t>
      </w:r>
      <w:r>
        <w:rPr>
          <w:lang w:val="en-US"/>
        </w:rPr>
        <w:t>2</w:t>
      </w:r>
      <w:r w:rsidRPr="00B22FF9">
        <w:rPr>
          <w:lang w:val="en-US"/>
        </w:rPr>
        <w:t>70.</w:t>
      </w:r>
    </w:p>
    <w:p w:rsidR="00DA6D49" w:rsidRDefault="00DA6D49" w:rsidP="00DA6D49">
      <w:pPr>
        <w:tabs>
          <w:tab w:val="num" w:pos="840"/>
        </w:tabs>
        <w:spacing w:line="360" w:lineRule="auto"/>
        <w:jc w:val="both"/>
        <w:rPr>
          <w:lang w:val="en-US"/>
        </w:rPr>
      </w:pPr>
      <w:r>
        <w:rPr>
          <w:spacing w:val="-14"/>
          <w:lang w:val="en-US"/>
        </w:rPr>
        <w:t>1</w:t>
      </w:r>
      <w:r w:rsidRPr="004A34E0">
        <w:rPr>
          <w:spacing w:val="-14"/>
          <w:lang w:val="en-US"/>
        </w:rPr>
        <w:t>40</w:t>
      </w:r>
      <w:r>
        <w:rPr>
          <w:spacing w:val="-14"/>
          <w:lang w:val="en-US"/>
        </w:rPr>
        <w:t xml:space="preserve">. </w:t>
      </w:r>
      <w:r w:rsidRPr="004A34E0">
        <w:rPr>
          <w:spacing w:val="-14"/>
          <w:lang w:val="en-US"/>
        </w:rPr>
        <w:tab/>
      </w:r>
      <w:r>
        <w:rPr>
          <w:lang w:val="en-US"/>
        </w:rPr>
        <w:t xml:space="preserve">Evrengul H., Dursunoglu D., Kaftan A. et al. Relation of insulin resistance and left ventricular function and structure in non-diabetic patients with essential hypertension. </w:t>
      </w:r>
      <w:r w:rsidRPr="00846EBB">
        <w:rPr>
          <w:lang w:val="en-US"/>
        </w:rPr>
        <w:t xml:space="preserve">// </w:t>
      </w:r>
      <w:r>
        <w:rPr>
          <w:lang w:val="en-US"/>
        </w:rPr>
        <w:t xml:space="preserve">Acta Cardiol. </w:t>
      </w:r>
      <w:r w:rsidRPr="00846EBB">
        <w:rPr>
          <w:lang w:val="en-US"/>
        </w:rPr>
        <w:t xml:space="preserve">- 2005. - </w:t>
      </w:r>
      <w:r>
        <w:rPr>
          <w:lang w:val="en-US"/>
        </w:rPr>
        <w:t xml:space="preserve">Vol. </w:t>
      </w:r>
      <w:r w:rsidRPr="00846EBB">
        <w:rPr>
          <w:lang w:val="en-US"/>
        </w:rPr>
        <w:t xml:space="preserve">60(2). </w:t>
      </w:r>
      <w:r>
        <w:rPr>
          <w:lang w:val="en-US"/>
        </w:rPr>
        <w:t>- P. 191-198.</w:t>
      </w:r>
    </w:p>
    <w:p w:rsidR="00DA6D49" w:rsidRDefault="00DA6D49" w:rsidP="00DA6D49">
      <w:pPr>
        <w:tabs>
          <w:tab w:val="num" w:pos="840"/>
        </w:tabs>
        <w:spacing w:line="360" w:lineRule="auto"/>
        <w:jc w:val="both"/>
        <w:rPr>
          <w:lang w:val="en-US"/>
        </w:rPr>
      </w:pPr>
      <w:r>
        <w:rPr>
          <w:spacing w:val="-13"/>
          <w:lang w:val="en-US"/>
        </w:rPr>
        <w:t>1</w:t>
      </w:r>
      <w:r w:rsidRPr="004A34E0">
        <w:rPr>
          <w:spacing w:val="-13"/>
          <w:lang w:val="en-US"/>
        </w:rPr>
        <w:t>41</w:t>
      </w:r>
      <w:r>
        <w:rPr>
          <w:spacing w:val="-13"/>
          <w:lang w:val="en-US"/>
        </w:rPr>
        <w:t xml:space="preserve">. </w:t>
      </w:r>
      <w:r w:rsidRPr="004A34E0">
        <w:rPr>
          <w:spacing w:val="-13"/>
          <w:lang w:val="en-US"/>
        </w:rPr>
        <w:tab/>
      </w:r>
      <w:r>
        <w:rPr>
          <w:spacing w:val="-13"/>
          <w:lang w:val="en-US"/>
        </w:rPr>
        <w:t xml:space="preserve">Cuspidi C., Meani S., Fusi V. et al. Isolated ambulatory </w:t>
      </w:r>
      <w:r>
        <w:rPr>
          <w:lang w:val="en-US"/>
        </w:rPr>
        <w:t xml:space="preserve">hypertension and changes in target organ damage in treated hypertensive patients // </w:t>
      </w:r>
      <w:r w:rsidRPr="00182E2E">
        <w:rPr>
          <w:lang w:val="en-US"/>
        </w:rPr>
        <w:t>J</w:t>
      </w:r>
      <w:r>
        <w:rPr>
          <w:lang w:val="en-US"/>
        </w:rPr>
        <w:t xml:space="preserve"> Hum Hypertens</w:t>
      </w:r>
      <w:r w:rsidRPr="00182E2E">
        <w:rPr>
          <w:lang w:val="en-US"/>
        </w:rPr>
        <w:t>. – 200</w:t>
      </w:r>
      <w:r>
        <w:rPr>
          <w:lang w:val="en-US"/>
        </w:rPr>
        <w:t>5</w:t>
      </w:r>
      <w:r w:rsidRPr="00182E2E">
        <w:rPr>
          <w:lang w:val="en-US"/>
        </w:rPr>
        <w:t>.</w:t>
      </w:r>
      <w:r>
        <w:rPr>
          <w:lang w:val="en-US"/>
        </w:rPr>
        <w:t xml:space="preserve"> - Vol. 19(6). </w:t>
      </w:r>
      <w:r w:rsidRPr="00B22FF9">
        <w:rPr>
          <w:lang w:val="en-US"/>
        </w:rPr>
        <w:t xml:space="preserve">- </w:t>
      </w:r>
      <w:r>
        <w:rPr>
          <w:lang w:val="en-US"/>
        </w:rPr>
        <w:t>P. 471</w:t>
      </w:r>
      <w:r w:rsidRPr="00B22FF9">
        <w:rPr>
          <w:lang w:val="en-US"/>
        </w:rPr>
        <w:t>-</w:t>
      </w:r>
      <w:r>
        <w:rPr>
          <w:lang w:val="en-US"/>
        </w:rPr>
        <w:t>4</w:t>
      </w:r>
      <w:r w:rsidRPr="00B22FF9">
        <w:rPr>
          <w:lang w:val="en-US"/>
        </w:rPr>
        <w:t>7</w:t>
      </w:r>
      <w:r>
        <w:rPr>
          <w:lang w:val="en-US"/>
        </w:rPr>
        <w:t>7</w:t>
      </w:r>
      <w:r w:rsidRPr="00B22FF9">
        <w:rPr>
          <w:lang w:val="en-US"/>
        </w:rPr>
        <w:t>.</w:t>
      </w:r>
    </w:p>
    <w:p w:rsidR="00DA6D49" w:rsidRDefault="00DA6D49" w:rsidP="00DA6D49">
      <w:pPr>
        <w:tabs>
          <w:tab w:val="num" w:pos="840"/>
        </w:tabs>
        <w:spacing w:line="360" w:lineRule="auto"/>
        <w:jc w:val="both"/>
        <w:rPr>
          <w:lang w:val="en-US"/>
        </w:rPr>
      </w:pPr>
      <w:r>
        <w:rPr>
          <w:lang w:val="en-US"/>
        </w:rPr>
        <w:lastRenderedPageBreak/>
        <w:t>1</w:t>
      </w:r>
      <w:r w:rsidRPr="004A34E0">
        <w:rPr>
          <w:lang w:val="en-US"/>
        </w:rPr>
        <w:t>42</w:t>
      </w:r>
      <w:r>
        <w:rPr>
          <w:lang w:val="en-US"/>
        </w:rPr>
        <w:t xml:space="preserve">. </w:t>
      </w:r>
      <w:r w:rsidRPr="004A34E0">
        <w:rPr>
          <w:lang w:val="en-US"/>
        </w:rPr>
        <w:tab/>
      </w:r>
      <w:r>
        <w:rPr>
          <w:lang w:val="en-US"/>
        </w:rPr>
        <w:t xml:space="preserve">Ferrara L.A., Guida L., </w:t>
      </w:r>
      <w:smartTag w:uri="urn:schemas-microsoft-com:office:smarttags" w:element="City">
        <w:smartTag w:uri="urn:schemas-microsoft-com:office:smarttags" w:element="place">
          <w:r>
            <w:rPr>
              <w:lang w:val="en-US"/>
            </w:rPr>
            <w:t>Ferrara</w:t>
          </w:r>
        </w:smartTag>
      </w:smartTag>
      <w:r>
        <w:rPr>
          <w:lang w:val="en-US"/>
        </w:rPr>
        <w:t xml:space="preserve"> F. et al. Cardiac structure and function and arterial circulation in hypertensive patients with and without metabolic syndrome. </w:t>
      </w:r>
      <w:r w:rsidRPr="00846EBB">
        <w:rPr>
          <w:lang w:val="en-US"/>
        </w:rPr>
        <w:t xml:space="preserve">// </w:t>
      </w:r>
      <w:r>
        <w:rPr>
          <w:lang w:val="en-US"/>
        </w:rPr>
        <w:t xml:space="preserve">J Hum Hypertens. </w:t>
      </w:r>
      <w:r w:rsidRPr="00846EBB">
        <w:rPr>
          <w:i/>
          <w:iCs/>
          <w:lang w:val="en-US"/>
        </w:rPr>
        <w:t xml:space="preserve">- </w:t>
      </w:r>
      <w:r w:rsidRPr="00846EBB">
        <w:rPr>
          <w:lang w:val="en-US"/>
        </w:rPr>
        <w:t xml:space="preserve">2007. - </w:t>
      </w:r>
      <w:r>
        <w:rPr>
          <w:lang w:val="en-US"/>
        </w:rPr>
        <w:t>Vol. 21(9)</w:t>
      </w:r>
      <w:r w:rsidRPr="00846EBB">
        <w:rPr>
          <w:lang w:val="en-US"/>
        </w:rPr>
        <w:t xml:space="preserve">. - </w:t>
      </w:r>
      <w:r>
        <w:rPr>
          <w:lang w:val="en-US"/>
        </w:rPr>
        <w:t>P. 729-735.</w:t>
      </w:r>
    </w:p>
    <w:p w:rsidR="00DA6D49" w:rsidRDefault="00DA6D49" w:rsidP="00DA6D49">
      <w:pPr>
        <w:tabs>
          <w:tab w:val="num" w:pos="840"/>
        </w:tabs>
        <w:spacing w:line="360" w:lineRule="auto"/>
        <w:jc w:val="both"/>
        <w:rPr>
          <w:lang w:val="en-US"/>
        </w:rPr>
      </w:pPr>
      <w:r>
        <w:rPr>
          <w:lang w:val="en-US"/>
        </w:rPr>
        <w:t>1</w:t>
      </w:r>
      <w:r w:rsidRPr="004A34E0">
        <w:rPr>
          <w:lang w:val="en-US"/>
        </w:rPr>
        <w:t>43</w:t>
      </w:r>
      <w:r>
        <w:rPr>
          <w:lang w:val="en-US"/>
        </w:rPr>
        <w:t xml:space="preserve">. </w:t>
      </w:r>
      <w:r w:rsidRPr="004A34E0">
        <w:rPr>
          <w:lang w:val="en-US"/>
        </w:rPr>
        <w:tab/>
      </w:r>
      <w:r>
        <w:rPr>
          <w:lang w:val="en-US"/>
        </w:rPr>
        <w:t xml:space="preserve">Ferrara L.A., Cardoni O., Mancini M. et al. Metabolic syndrome and left ventricular hypertrophy in a general population. Results from the Gubbio Study. </w:t>
      </w:r>
      <w:r w:rsidRPr="00846EBB">
        <w:rPr>
          <w:lang w:val="en-US"/>
        </w:rPr>
        <w:t xml:space="preserve">// </w:t>
      </w:r>
      <w:r>
        <w:rPr>
          <w:lang w:val="en-US"/>
        </w:rPr>
        <w:t>J Hum Hypertens. –</w:t>
      </w:r>
      <w:r w:rsidRPr="00846EBB">
        <w:rPr>
          <w:lang w:val="en-US"/>
        </w:rPr>
        <w:t xml:space="preserve"> 2007</w:t>
      </w:r>
      <w:r>
        <w:rPr>
          <w:lang w:val="en-US"/>
        </w:rPr>
        <w:t>.</w:t>
      </w:r>
      <w:r w:rsidRPr="00846EBB">
        <w:rPr>
          <w:lang w:val="en-US"/>
        </w:rPr>
        <w:t xml:space="preserve"> - </w:t>
      </w:r>
      <w:r>
        <w:rPr>
          <w:lang w:val="en-US"/>
        </w:rPr>
        <w:t>Vol. 2</w:t>
      </w:r>
      <w:r w:rsidRPr="00846EBB">
        <w:rPr>
          <w:lang w:val="en-US"/>
        </w:rPr>
        <w:t xml:space="preserve">1(10). - </w:t>
      </w:r>
      <w:r>
        <w:rPr>
          <w:lang w:val="en-US"/>
        </w:rPr>
        <w:t>P.795-801</w:t>
      </w:r>
      <w:r w:rsidRPr="00846EBB">
        <w:rPr>
          <w:lang w:val="en-US"/>
        </w:rPr>
        <w:t>.</w:t>
      </w:r>
    </w:p>
    <w:p w:rsidR="00DA6D49" w:rsidRDefault="00DA6D49" w:rsidP="00DA6D49">
      <w:pPr>
        <w:tabs>
          <w:tab w:val="num" w:pos="840"/>
        </w:tabs>
        <w:spacing w:line="360" w:lineRule="auto"/>
        <w:jc w:val="both"/>
        <w:rPr>
          <w:lang w:val="en-US"/>
        </w:rPr>
      </w:pPr>
      <w:r>
        <w:rPr>
          <w:lang w:val="en-US"/>
        </w:rPr>
        <w:t>1</w:t>
      </w:r>
      <w:r w:rsidRPr="00DA6D49">
        <w:rPr>
          <w:lang w:val="en-US"/>
        </w:rPr>
        <w:t>44</w:t>
      </w:r>
      <w:r>
        <w:rPr>
          <w:lang w:val="en-US"/>
        </w:rPr>
        <w:t xml:space="preserve">. </w:t>
      </w:r>
      <w:r w:rsidRPr="00DA6D49">
        <w:rPr>
          <w:lang w:val="en-US"/>
        </w:rPr>
        <w:tab/>
      </w:r>
      <w:r>
        <w:rPr>
          <w:lang w:val="en-US"/>
        </w:rPr>
        <w:t>Schlaich M.P., Kaye D.M., Lambert E. et al. Angiotensin II and norepinephrine release</w:t>
      </w:r>
      <w:r w:rsidRPr="00182E2E">
        <w:rPr>
          <w:lang w:val="en-US"/>
        </w:rPr>
        <w:t>:</w:t>
      </w:r>
      <w:r>
        <w:rPr>
          <w:lang w:val="en-US"/>
        </w:rPr>
        <w:t xml:space="preserve"> interaction and effects on the heart. //</w:t>
      </w:r>
      <w:r>
        <w:rPr>
          <w:i/>
          <w:iCs/>
          <w:lang w:val="en-US"/>
        </w:rPr>
        <w:t xml:space="preserve"> </w:t>
      </w:r>
      <w:r>
        <w:rPr>
          <w:lang w:val="en-US"/>
        </w:rPr>
        <w:t xml:space="preserve">J Hypertens. </w:t>
      </w:r>
      <w:r w:rsidRPr="00846EBB">
        <w:rPr>
          <w:lang w:val="en-US"/>
        </w:rPr>
        <w:t xml:space="preserve">-2005. - </w:t>
      </w:r>
      <w:r>
        <w:rPr>
          <w:lang w:val="en-US"/>
        </w:rPr>
        <w:t xml:space="preserve">Vol. 23(5). - P. </w:t>
      </w:r>
      <w:r w:rsidRPr="00846EBB">
        <w:rPr>
          <w:lang w:val="en-US"/>
        </w:rPr>
        <w:t>1077-1082.</w:t>
      </w:r>
    </w:p>
    <w:p w:rsidR="00DA6D49" w:rsidRDefault="00DA6D49" w:rsidP="00DA6D49">
      <w:pPr>
        <w:tabs>
          <w:tab w:val="num" w:pos="840"/>
        </w:tabs>
        <w:spacing w:line="360" w:lineRule="auto"/>
        <w:jc w:val="both"/>
        <w:rPr>
          <w:lang w:val="en-US"/>
        </w:rPr>
      </w:pPr>
      <w:r>
        <w:rPr>
          <w:lang w:val="en-US"/>
        </w:rPr>
        <w:t>1</w:t>
      </w:r>
      <w:r w:rsidRPr="00DA6D49">
        <w:rPr>
          <w:lang w:val="en-US"/>
        </w:rPr>
        <w:t>4</w:t>
      </w:r>
      <w:r>
        <w:rPr>
          <w:lang w:val="uk-UA"/>
        </w:rPr>
        <w:t>5</w:t>
      </w:r>
      <w:r>
        <w:rPr>
          <w:lang w:val="en-US"/>
        </w:rPr>
        <w:t xml:space="preserve">. </w:t>
      </w:r>
      <w:r w:rsidRPr="00DA6D49">
        <w:rPr>
          <w:lang w:val="en-US"/>
        </w:rPr>
        <w:tab/>
      </w:r>
      <w:r>
        <w:rPr>
          <w:lang w:val="en-US"/>
        </w:rPr>
        <w:t>Lekakis J.P., Zakopoulos N.A., Protogerou A.D. et al. Cardiac hypertrophy in hypertension</w:t>
      </w:r>
      <w:r w:rsidRPr="00182E2E">
        <w:rPr>
          <w:lang w:val="en-US"/>
        </w:rPr>
        <w:t>:</w:t>
      </w:r>
      <w:r>
        <w:rPr>
          <w:lang w:val="en-US"/>
        </w:rPr>
        <w:t xml:space="preserve"> relation to 24-h blood pressure profile and arterial stiffness. </w:t>
      </w:r>
      <w:r w:rsidRPr="00846EBB">
        <w:rPr>
          <w:lang w:val="en-US"/>
        </w:rPr>
        <w:t xml:space="preserve">// </w:t>
      </w:r>
      <w:r>
        <w:rPr>
          <w:lang w:val="en-US"/>
        </w:rPr>
        <w:t xml:space="preserve">Int J Cardiol. </w:t>
      </w:r>
      <w:r w:rsidRPr="00846EBB">
        <w:rPr>
          <w:lang w:val="en-US"/>
        </w:rPr>
        <w:t xml:space="preserve">- 2004. </w:t>
      </w:r>
      <w:r>
        <w:rPr>
          <w:lang w:val="en-US"/>
        </w:rPr>
        <w:t>–</w:t>
      </w:r>
      <w:r w:rsidRPr="00846EBB">
        <w:rPr>
          <w:lang w:val="en-US"/>
        </w:rPr>
        <w:t xml:space="preserve"> </w:t>
      </w:r>
      <w:r>
        <w:rPr>
          <w:lang w:val="en-US"/>
        </w:rPr>
        <w:t>Vol. 97(l). - P.29-33.</w:t>
      </w:r>
    </w:p>
    <w:p w:rsidR="00DA6D49" w:rsidRDefault="00DA6D49" w:rsidP="00DA6D49">
      <w:pPr>
        <w:tabs>
          <w:tab w:val="num" w:pos="840"/>
        </w:tabs>
        <w:spacing w:line="360" w:lineRule="auto"/>
        <w:jc w:val="both"/>
        <w:rPr>
          <w:lang w:val="en-US"/>
        </w:rPr>
      </w:pPr>
      <w:r>
        <w:rPr>
          <w:lang w:val="en-US"/>
        </w:rPr>
        <w:t>1</w:t>
      </w:r>
      <w:r w:rsidRPr="00DA6D49">
        <w:rPr>
          <w:lang w:val="en-US"/>
        </w:rPr>
        <w:t>46</w:t>
      </w:r>
      <w:r w:rsidRPr="00817C4F">
        <w:rPr>
          <w:lang w:val="en-US"/>
        </w:rPr>
        <w:t xml:space="preserve">. </w:t>
      </w:r>
      <w:r w:rsidRPr="00DA6D49">
        <w:rPr>
          <w:lang w:val="en-US"/>
        </w:rPr>
        <w:tab/>
      </w:r>
      <w:r w:rsidRPr="00817C4F">
        <w:rPr>
          <w:lang w:val="en-US"/>
        </w:rPr>
        <w:t>Weitz W. Zur Aetiologie der genuen order vascularen hypertension // Z. Klin. Med. – 1923. – B. 96. – Z. 151.</w:t>
      </w:r>
    </w:p>
    <w:p w:rsidR="00DA6D49" w:rsidRDefault="00DA6D49" w:rsidP="00DA6D49">
      <w:pPr>
        <w:tabs>
          <w:tab w:val="num" w:pos="840"/>
        </w:tabs>
        <w:spacing w:line="360" w:lineRule="auto"/>
        <w:jc w:val="both"/>
        <w:rPr>
          <w:lang w:val="en-US"/>
        </w:rPr>
      </w:pPr>
      <w:r>
        <w:rPr>
          <w:spacing w:val="-14"/>
          <w:lang w:val="en-US"/>
        </w:rPr>
        <w:t>1</w:t>
      </w:r>
      <w:r w:rsidRPr="00DA6D49">
        <w:rPr>
          <w:spacing w:val="-14"/>
          <w:lang w:val="en-US"/>
        </w:rPr>
        <w:t>47</w:t>
      </w:r>
      <w:r>
        <w:rPr>
          <w:spacing w:val="-14"/>
          <w:lang w:val="en-US"/>
        </w:rPr>
        <w:t xml:space="preserve">. </w:t>
      </w:r>
      <w:r w:rsidRPr="00DA6D49">
        <w:rPr>
          <w:spacing w:val="-14"/>
          <w:lang w:val="en-US"/>
        </w:rPr>
        <w:tab/>
      </w:r>
      <w:r w:rsidRPr="00817C4F">
        <w:rPr>
          <w:lang w:val="en-US"/>
        </w:rPr>
        <w:t>Ayman D. Heredity in arteriolar (essential) hypertension: a clinical study of blood pressure of 1524 members of 277 familiaes // Arch. Intern. Med. – 1934. – Vol. 53. – P. 792-803.</w:t>
      </w:r>
    </w:p>
    <w:p w:rsidR="00DA6D49" w:rsidRDefault="00DA6D49" w:rsidP="00DA6D49">
      <w:pPr>
        <w:tabs>
          <w:tab w:val="num" w:pos="840"/>
        </w:tabs>
        <w:spacing w:line="360" w:lineRule="auto"/>
        <w:jc w:val="both"/>
        <w:rPr>
          <w:lang w:val="en-US"/>
        </w:rPr>
      </w:pPr>
      <w:r>
        <w:rPr>
          <w:lang w:val="en-US"/>
        </w:rPr>
        <w:t>1</w:t>
      </w:r>
      <w:r w:rsidRPr="004A34E0">
        <w:rPr>
          <w:lang w:val="en-US"/>
        </w:rPr>
        <w:t>48</w:t>
      </w:r>
      <w:r w:rsidRPr="00817C4F">
        <w:rPr>
          <w:lang w:val="en-US"/>
        </w:rPr>
        <w:t xml:space="preserve">. </w:t>
      </w:r>
      <w:r w:rsidRPr="004A34E0">
        <w:rPr>
          <w:lang w:val="en-US"/>
        </w:rPr>
        <w:tab/>
      </w:r>
      <w:r w:rsidRPr="00817C4F">
        <w:rPr>
          <w:lang w:val="en-US"/>
        </w:rPr>
        <w:t>Mo R., Nordrehaug J.E., Omvlik P. et al. Prehypertensive changes in cardiac structure and function in offsprings of hypertensive families // Blood pressure. – 1995. – Vol. 4. – P. 16-22.</w:t>
      </w:r>
    </w:p>
    <w:p w:rsidR="00DA6D49" w:rsidRPr="00817C4F" w:rsidRDefault="00DA6D49" w:rsidP="00DA6D49">
      <w:pPr>
        <w:tabs>
          <w:tab w:val="num" w:pos="840"/>
        </w:tabs>
        <w:spacing w:line="360" w:lineRule="auto"/>
        <w:jc w:val="both"/>
        <w:rPr>
          <w:color w:val="000000"/>
          <w:spacing w:val="4"/>
        </w:rPr>
      </w:pPr>
      <w:r w:rsidRPr="00817C4F">
        <w:t>1</w:t>
      </w:r>
      <w:r>
        <w:t>49</w:t>
      </w:r>
      <w:r w:rsidRPr="00817C4F">
        <w:t xml:space="preserve">. </w:t>
      </w:r>
      <w:r>
        <w:tab/>
      </w:r>
      <w:r>
        <w:rPr>
          <w:color w:val="000000"/>
          <w:spacing w:val="4"/>
        </w:rPr>
        <w:t>Шляхто Е.В., Конради А.О. Роль генетических факторов в ремоделировании сердечно – сосудистой системы при гипертонической болезни // Артериальная гипертензия. – Т. 4, № 3. – 2002. – С. 22 – 29.</w:t>
      </w:r>
    </w:p>
    <w:p w:rsidR="00DA6D49" w:rsidRPr="00817C4F" w:rsidRDefault="00DA6D49" w:rsidP="00DA6D49">
      <w:pPr>
        <w:tabs>
          <w:tab w:val="num" w:pos="840"/>
        </w:tabs>
        <w:spacing w:line="360" w:lineRule="auto"/>
        <w:jc w:val="both"/>
        <w:rPr>
          <w:color w:val="000000"/>
          <w:spacing w:val="4"/>
        </w:rPr>
      </w:pPr>
      <w:r w:rsidRPr="00817C4F">
        <w:t>1</w:t>
      </w:r>
      <w:r>
        <w:t>50</w:t>
      </w:r>
      <w:r w:rsidRPr="00817C4F">
        <w:t xml:space="preserve">. </w:t>
      </w:r>
      <w:r>
        <w:tab/>
      </w:r>
      <w:r>
        <w:rPr>
          <w:lang w:val="uk-UA"/>
        </w:rPr>
        <w:t>Кре</w:t>
      </w:r>
      <w:r>
        <w:t xml:space="preserve">мень Л.Н., </w:t>
      </w:r>
      <w:r>
        <w:rPr>
          <w:lang w:val="uk-UA"/>
        </w:rPr>
        <w:t xml:space="preserve">Кравченко Н.А. </w:t>
      </w:r>
      <w:r w:rsidRPr="00F77563">
        <w:rPr>
          <w:color w:val="000000"/>
          <w:spacing w:val="4"/>
        </w:rPr>
        <w:t>Полиморфизм гена</w:t>
      </w:r>
      <w:r>
        <w:rPr>
          <w:color w:val="000000"/>
          <w:spacing w:val="4"/>
        </w:rPr>
        <w:t xml:space="preserve"> ангиотензинпревращающего фермента у больных с застойной сердечной недостаточностью // </w:t>
      </w:r>
      <w:r>
        <w:rPr>
          <w:color w:val="000000"/>
          <w:spacing w:val="4"/>
          <w:lang w:val="uk-UA"/>
        </w:rPr>
        <w:t>Проблеми медичної науки і освіти. – 2003. - № 3. –С. 41 – 42.</w:t>
      </w:r>
    </w:p>
    <w:p w:rsidR="00DA6D49" w:rsidRDefault="00DA6D49" w:rsidP="00DA6D49">
      <w:pPr>
        <w:tabs>
          <w:tab w:val="num" w:pos="840"/>
        </w:tabs>
        <w:spacing w:line="360" w:lineRule="auto"/>
        <w:jc w:val="both"/>
        <w:rPr>
          <w:color w:val="000000"/>
          <w:spacing w:val="4"/>
          <w:lang w:val="en-US"/>
        </w:rPr>
      </w:pPr>
      <w:r w:rsidRPr="00817C4F">
        <w:t>1</w:t>
      </w:r>
      <w:r>
        <w:t>51</w:t>
      </w:r>
      <w:r w:rsidRPr="00817C4F">
        <w:t>.</w:t>
      </w:r>
      <w:r w:rsidRPr="00817C4F">
        <w:rPr>
          <w:color w:val="000000"/>
          <w:spacing w:val="4"/>
        </w:rPr>
        <w:t xml:space="preserve"> </w:t>
      </w:r>
      <w:r>
        <w:rPr>
          <w:color w:val="000000"/>
          <w:spacing w:val="4"/>
        </w:rPr>
        <w:tab/>
      </w:r>
      <w:r>
        <w:t xml:space="preserve">Целуйко В.И., Кравченко Н А., Ляшенко А.М., Львова А.М. </w:t>
      </w:r>
      <w:r w:rsidRPr="00F77563">
        <w:rPr>
          <w:color w:val="000000"/>
          <w:spacing w:val="4"/>
        </w:rPr>
        <w:t>Полиморфизм гена</w:t>
      </w:r>
      <w:r>
        <w:rPr>
          <w:color w:val="000000"/>
          <w:spacing w:val="4"/>
        </w:rPr>
        <w:t xml:space="preserve"> ангиотензинпревращающего фермента при сердечно – сосудистой патологии // Цитология и генетика. – 2002.- Т</w:t>
      </w:r>
      <w:r w:rsidRPr="00D37721">
        <w:rPr>
          <w:color w:val="000000"/>
          <w:spacing w:val="4"/>
          <w:lang w:val="en-US"/>
        </w:rPr>
        <w:t xml:space="preserve">. 36, № 5. – </w:t>
      </w:r>
      <w:r>
        <w:rPr>
          <w:color w:val="000000"/>
          <w:spacing w:val="4"/>
        </w:rPr>
        <w:t>С</w:t>
      </w:r>
      <w:r w:rsidRPr="00D37721">
        <w:rPr>
          <w:color w:val="000000"/>
          <w:spacing w:val="4"/>
          <w:lang w:val="en-US"/>
        </w:rPr>
        <w:t>. 30 – 33.</w:t>
      </w:r>
    </w:p>
    <w:p w:rsidR="00DA6D49" w:rsidRPr="005D26F7" w:rsidRDefault="00DA6D49" w:rsidP="00DA6D49">
      <w:pPr>
        <w:tabs>
          <w:tab w:val="num" w:pos="840"/>
        </w:tabs>
        <w:spacing w:line="360" w:lineRule="auto"/>
        <w:jc w:val="both"/>
        <w:rPr>
          <w:color w:val="000000"/>
          <w:spacing w:val="14"/>
          <w:w w:val="90"/>
          <w:lang w:val="en-US"/>
        </w:rPr>
      </w:pPr>
      <w:r>
        <w:rPr>
          <w:color w:val="000000"/>
          <w:spacing w:val="4"/>
          <w:lang w:val="en-US"/>
        </w:rPr>
        <w:t>1</w:t>
      </w:r>
      <w:r w:rsidRPr="004A34E0">
        <w:rPr>
          <w:color w:val="000000"/>
          <w:spacing w:val="4"/>
          <w:lang w:val="en-US"/>
        </w:rPr>
        <w:t>52</w:t>
      </w:r>
      <w:r>
        <w:rPr>
          <w:color w:val="000000"/>
          <w:spacing w:val="4"/>
          <w:lang w:val="en-US"/>
        </w:rPr>
        <w:t xml:space="preserve">. </w:t>
      </w:r>
      <w:r w:rsidRPr="004A34E0">
        <w:rPr>
          <w:color w:val="000000"/>
          <w:spacing w:val="4"/>
          <w:lang w:val="en-US"/>
        </w:rPr>
        <w:tab/>
      </w:r>
      <w:r w:rsidRPr="005D26F7">
        <w:rPr>
          <w:color w:val="000000"/>
          <w:spacing w:val="-4"/>
          <w:sz w:val="29"/>
          <w:lang w:val="en-US"/>
        </w:rPr>
        <w:t xml:space="preserve">Jeunemaitre X., </w:t>
      </w:r>
      <w:smartTag w:uri="urn:schemas-microsoft-com:office:smarttags" w:element="place">
        <w:smartTag w:uri="urn:schemas:contacts" w:element="Sn">
          <w:r w:rsidRPr="005D26F7">
            <w:rPr>
              <w:color w:val="000000"/>
              <w:spacing w:val="-4"/>
              <w:sz w:val="29"/>
              <w:lang w:val="en-US"/>
            </w:rPr>
            <w:t>Inoue</w:t>
          </w:r>
        </w:smartTag>
        <w:r w:rsidRPr="005D26F7">
          <w:rPr>
            <w:color w:val="000000"/>
            <w:spacing w:val="-4"/>
            <w:sz w:val="29"/>
            <w:lang w:val="en-US"/>
          </w:rPr>
          <w:t xml:space="preserve"> </w:t>
        </w:r>
        <w:smartTag w:uri="urn:schemas:contacts" w:element="Sn">
          <w:r w:rsidRPr="005D26F7">
            <w:rPr>
              <w:color w:val="000000"/>
              <w:spacing w:val="-4"/>
              <w:sz w:val="29"/>
              <w:lang w:val="en-US"/>
            </w:rPr>
            <w:t>I.</w:t>
          </w:r>
        </w:smartTag>
      </w:smartTag>
      <w:r w:rsidRPr="005D26F7">
        <w:rPr>
          <w:color w:val="000000"/>
          <w:spacing w:val="-4"/>
          <w:sz w:val="29"/>
          <w:lang w:val="en-US"/>
        </w:rPr>
        <w:t xml:space="preserve">, Tichet S. et al. Angiotensinogen genetic polymorphism in essential hypertension // Hypertension. - 1996. - </w:t>
      </w:r>
      <w:r>
        <w:rPr>
          <w:color w:val="000000"/>
          <w:spacing w:val="-4"/>
          <w:sz w:val="29"/>
          <w:lang w:val="en-US"/>
        </w:rPr>
        <w:t>V</w:t>
      </w:r>
      <w:r w:rsidRPr="005D26F7">
        <w:rPr>
          <w:color w:val="000000"/>
          <w:spacing w:val="-4"/>
          <w:sz w:val="29"/>
          <w:lang w:val="en-US"/>
        </w:rPr>
        <w:t xml:space="preserve">ol. 14 </w:t>
      </w:r>
      <w:r>
        <w:rPr>
          <w:color w:val="000000"/>
          <w:spacing w:val="-4"/>
          <w:sz w:val="29"/>
          <w:lang w:val="uk-UA"/>
        </w:rPr>
        <w:t xml:space="preserve">     </w:t>
      </w:r>
      <w:r w:rsidRPr="005D26F7">
        <w:rPr>
          <w:color w:val="000000"/>
          <w:spacing w:val="-4"/>
          <w:sz w:val="29"/>
          <w:lang w:val="en-US"/>
        </w:rPr>
        <w:t>(suppl. 1).</w:t>
      </w:r>
      <w:r>
        <w:rPr>
          <w:color w:val="000000"/>
          <w:spacing w:val="-4"/>
          <w:sz w:val="29"/>
          <w:lang w:val="uk-UA"/>
        </w:rPr>
        <w:t xml:space="preserve"> </w:t>
      </w:r>
      <w:r w:rsidRPr="005D26F7">
        <w:rPr>
          <w:color w:val="000000"/>
          <w:spacing w:val="-4"/>
          <w:sz w:val="29"/>
          <w:lang w:val="en-US"/>
        </w:rPr>
        <w:t>-</w:t>
      </w:r>
      <w:r>
        <w:rPr>
          <w:color w:val="000000"/>
          <w:spacing w:val="-4"/>
          <w:sz w:val="29"/>
          <w:lang w:val="uk-UA"/>
        </w:rPr>
        <w:t xml:space="preserve"> </w:t>
      </w:r>
      <w:r w:rsidRPr="005D26F7">
        <w:rPr>
          <w:color w:val="000000"/>
          <w:spacing w:val="-4"/>
          <w:sz w:val="29"/>
          <w:lang w:val="en-US"/>
        </w:rPr>
        <w:t>P. S29-S83</w:t>
      </w:r>
      <w:r w:rsidRPr="005D26F7">
        <w:rPr>
          <w:color w:val="000000"/>
          <w:spacing w:val="14"/>
          <w:w w:val="90"/>
          <w:lang w:val="en-US"/>
        </w:rPr>
        <w:t>.</w:t>
      </w:r>
    </w:p>
    <w:p w:rsidR="00DA6D49" w:rsidRDefault="00DA6D49" w:rsidP="00DA6D49">
      <w:pPr>
        <w:tabs>
          <w:tab w:val="num" w:pos="840"/>
        </w:tabs>
        <w:spacing w:line="360" w:lineRule="auto"/>
        <w:jc w:val="both"/>
        <w:rPr>
          <w:lang w:val="en-US"/>
        </w:rPr>
      </w:pPr>
      <w:r>
        <w:rPr>
          <w:color w:val="000000"/>
          <w:spacing w:val="4"/>
          <w:lang w:val="en-US"/>
        </w:rPr>
        <w:t>1</w:t>
      </w:r>
      <w:r w:rsidRPr="00DA6D49">
        <w:rPr>
          <w:color w:val="000000"/>
          <w:spacing w:val="4"/>
          <w:lang w:val="en-US"/>
        </w:rPr>
        <w:t>53</w:t>
      </w:r>
      <w:r>
        <w:rPr>
          <w:color w:val="000000"/>
          <w:spacing w:val="4"/>
          <w:lang w:val="en-US"/>
        </w:rPr>
        <w:t xml:space="preserve">. </w:t>
      </w:r>
      <w:r w:rsidRPr="00DA6D49">
        <w:rPr>
          <w:color w:val="000000"/>
          <w:spacing w:val="4"/>
          <w:lang w:val="en-US"/>
        </w:rPr>
        <w:tab/>
      </w:r>
      <w:r>
        <w:rPr>
          <w:color w:val="000000"/>
          <w:spacing w:val="4"/>
          <w:lang w:val="en-US"/>
        </w:rPr>
        <w:t>Wuyts B., Delanghe J., De Byuzere M. A</w:t>
      </w:r>
      <w:r w:rsidRPr="009C0ED5">
        <w:rPr>
          <w:color w:val="000000"/>
          <w:spacing w:val="1"/>
          <w:lang w:val="en-US"/>
        </w:rPr>
        <w:t xml:space="preserve">ngiotensin </w:t>
      </w:r>
      <w:r>
        <w:rPr>
          <w:color w:val="000000"/>
          <w:spacing w:val="1"/>
          <w:lang w:val="en-US"/>
        </w:rPr>
        <w:t>I-</w:t>
      </w:r>
      <w:r w:rsidRPr="009C0ED5">
        <w:rPr>
          <w:color w:val="000000"/>
          <w:spacing w:val="1"/>
          <w:lang w:val="en-US"/>
        </w:rPr>
        <w:t xml:space="preserve">converting enzyme </w:t>
      </w:r>
      <w:r>
        <w:rPr>
          <w:color w:val="000000"/>
          <w:spacing w:val="1"/>
          <w:lang w:val="en-US"/>
        </w:rPr>
        <w:t>insertion / d</w:t>
      </w:r>
      <w:r w:rsidRPr="00495C12">
        <w:rPr>
          <w:color w:val="000000"/>
          <w:spacing w:val="-3"/>
          <w:lang w:val="en-US"/>
        </w:rPr>
        <w:t>ele</w:t>
      </w:r>
      <w:r>
        <w:rPr>
          <w:color w:val="000000"/>
          <w:spacing w:val="-3"/>
          <w:lang w:val="en-US"/>
        </w:rPr>
        <w:t>t</w:t>
      </w:r>
      <w:r w:rsidRPr="00495C12">
        <w:rPr>
          <w:color w:val="000000"/>
          <w:spacing w:val="-3"/>
          <w:lang w:val="en-US"/>
        </w:rPr>
        <w:t>ion</w:t>
      </w:r>
      <w:r>
        <w:rPr>
          <w:color w:val="000000"/>
          <w:spacing w:val="1"/>
          <w:lang w:val="en-US"/>
        </w:rPr>
        <w:t xml:space="preserve"> </w:t>
      </w:r>
      <w:r w:rsidRPr="00495C12">
        <w:rPr>
          <w:color w:val="000000"/>
          <w:spacing w:val="1"/>
          <w:lang w:val="en-US"/>
        </w:rPr>
        <w:t>polymorphism</w:t>
      </w:r>
      <w:r w:rsidRPr="009C0ED5">
        <w:rPr>
          <w:color w:val="000000"/>
          <w:spacing w:val="1"/>
          <w:lang w:val="en-US"/>
        </w:rPr>
        <w:t>:</w:t>
      </w:r>
      <w:r>
        <w:rPr>
          <w:color w:val="000000"/>
          <w:spacing w:val="1"/>
          <w:lang w:val="en-US"/>
        </w:rPr>
        <w:t xml:space="preserve"> clinical implications. // Acta Clin Belg. - </w:t>
      </w:r>
      <w:r w:rsidRPr="00817C4F">
        <w:rPr>
          <w:lang w:val="en-US"/>
        </w:rPr>
        <w:t>199</w:t>
      </w:r>
      <w:r>
        <w:rPr>
          <w:lang w:val="en-US"/>
        </w:rPr>
        <w:t>7</w:t>
      </w:r>
      <w:r w:rsidRPr="00817C4F">
        <w:rPr>
          <w:lang w:val="en-US"/>
        </w:rPr>
        <w:t xml:space="preserve">. – Vol. </w:t>
      </w:r>
      <w:r>
        <w:rPr>
          <w:lang w:val="en-US"/>
        </w:rPr>
        <w:t>52 (6)</w:t>
      </w:r>
      <w:r w:rsidRPr="00817C4F">
        <w:rPr>
          <w:lang w:val="en-US"/>
        </w:rPr>
        <w:t xml:space="preserve">. – P. </w:t>
      </w:r>
      <w:r>
        <w:rPr>
          <w:lang w:val="en-US"/>
        </w:rPr>
        <w:t>338</w:t>
      </w:r>
      <w:r w:rsidRPr="00817C4F">
        <w:rPr>
          <w:lang w:val="en-US"/>
        </w:rPr>
        <w:t>-</w:t>
      </w:r>
      <w:r>
        <w:rPr>
          <w:lang w:val="en-US"/>
        </w:rPr>
        <w:t>349</w:t>
      </w:r>
      <w:r w:rsidRPr="00817C4F">
        <w:rPr>
          <w:lang w:val="en-US"/>
        </w:rPr>
        <w:t>.</w:t>
      </w:r>
    </w:p>
    <w:p w:rsidR="00DA6D49" w:rsidRDefault="00DA6D49" w:rsidP="00DA6D49">
      <w:pPr>
        <w:tabs>
          <w:tab w:val="num" w:pos="840"/>
        </w:tabs>
        <w:spacing w:line="360" w:lineRule="auto"/>
        <w:jc w:val="both"/>
        <w:rPr>
          <w:lang w:val="en-US"/>
        </w:rPr>
      </w:pPr>
      <w:r>
        <w:rPr>
          <w:lang w:val="en-US"/>
        </w:rPr>
        <w:lastRenderedPageBreak/>
        <w:t>1</w:t>
      </w:r>
      <w:r w:rsidRPr="004A34E0">
        <w:rPr>
          <w:lang w:val="en-US"/>
        </w:rPr>
        <w:t>54</w:t>
      </w:r>
      <w:r>
        <w:rPr>
          <w:lang w:val="en-US"/>
        </w:rPr>
        <w:t xml:space="preserve">. </w:t>
      </w:r>
      <w:r w:rsidRPr="004A34E0">
        <w:rPr>
          <w:lang w:val="en-US"/>
        </w:rPr>
        <w:tab/>
      </w:r>
      <w:r>
        <w:rPr>
          <w:lang w:val="en-US"/>
        </w:rPr>
        <w:t xml:space="preserve">Kusnetsova T., Staessen J.A., Wang J. et al. D/I </w:t>
      </w:r>
      <w:r w:rsidRPr="00495C12">
        <w:rPr>
          <w:color w:val="000000"/>
          <w:spacing w:val="1"/>
          <w:lang w:val="en-US"/>
        </w:rPr>
        <w:t>polymorphism</w:t>
      </w:r>
      <w:r>
        <w:rPr>
          <w:color w:val="000000"/>
          <w:spacing w:val="1"/>
          <w:lang w:val="en-US"/>
        </w:rPr>
        <w:t xml:space="preserve"> of the ACE gene and </w:t>
      </w:r>
      <w:r>
        <w:rPr>
          <w:lang w:val="en-US"/>
        </w:rPr>
        <w:t xml:space="preserve">left ventricular hypertrophy. // J Hypertens. </w:t>
      </w:r>
      <w:r w:rsidRPr="00846EBB">
        <w:rPr>
          <w:lang w:val="en-US"/>
        </w:rPr>
        <w:t>-</w:t>
      </w:r>
      <w:r>
        <w:rPr>
          <w:lang w:val="en-US"/>
        </w:rPr>
        <w:t xml:space="preserve"> 1999</w:t>
      </w:r>
      <w:r w:rsidRPr="00846EBB">
        <w:rPr>
          <w:lang w:val="en-US"/>
        </w:rPr>
        <w:t xml:space="preserve">. </w:t>
      </w:r>
      <w:r>
        <w:rPr>
          <w:lang w:val="en-US"/>
        </w:rPr>
        <w:t>–Suppl.3. - P.250</w:t>
      </w:r>
      <w:r w:rsidRPr="00846EBB">
        <w:rPr>
          <w:lang w:val="en-US"/>
        </w:rPr>
        <w:t>.</w:t>
      </w:r>
    </w:p>
    <w:p w:rsidR="00DA6D49" w:rsidRPr="0038605F" w:rsidRDefault="00DA6D49" w:rsidP="00DA6D49">
      <w:pPr>
        <w:tabs>
          <w:tab w:val="num" w:pos="840"/>
        </w:tabs>
        <w:spacing w:line="360" w:lineRule="auto"/>
        <w:jc w:val="both"/>
        <w:rPr>
          <w:color w:val="000000"/>
          <w:spacing w:val="1"/>
        </w:rPr>
      </w:pPr>
      <w:r w:rsidRPr="0038605F">
        <w:t>1</w:t>
      </w:r>
      <w:r>
        <w:t>55</w:t>
      </w:r>
      <w:r w:rsidRPr="0038605F">
        <w:t xml:space="preserve">. </w:t>
      </w:r>
      <w:r>
        <w:tab/>
        <w:t>Целуйко В.И., Литвинова И.А., Кравченко Н.А. Полиморфизм гена ангиотензинпревращающего фермента у больных гипертрофической кардиомиопатией. // Украинский кардиологический журнал. – 2004. - № 2. – с. 12 – 16.</w:t>
      </w:r>
    </w:p>
    <w:p w:rsidR="00DA6D49" w:rsidRDefault="00DA6D49" w:rsidP="00DA6D49">
      <w:pPr>
        <w:tabs>
          <w:tab w:val="num" w:pos="840"/>
        </w:tabs>
        <w:spacing w:line="360" w:lineRule="auto"/>
        <w:jc w:val="both"/>
        <w:rPr>
          <w:color w:val="000000"/>
          <w:spacing w:val="-2"/>
          <w:lang w:val="en-US"/>
        </w:rPr>
      </w:pPr>
      <w:r>
        <w:rPr>
          <w:color w:val="000000"/>
          <w:spacing w:val="4"/>
          <w:lang w:val="en-US"/>
        </w:rPr>
        <w:t>1</w:t>
      </w:r>
      <w:r w:rsidRPr="00DA6D49">
        <w:rPr>
          <w:color w:val="000000"/>
          <w:spacing w:val="4"/>
          <w:lang w:val="en-US"/>
        </w:rPr>
        <w:t>56</w:t>
      </w:r>
      <w:r>
        <w:rPr>
          <w:color w:val="000000"/>
          <w:spacing w:val="4"/>
          <w:lang w:val="en-US"/>
        </w:rPr>
        <w:t xml:space="preserve">. </w:t>
      </w:r>
      <w:r w:rsidRPr="00DA6D49">
        <w:rPr>
          <w:color w:val="000000"/>
          <w:spacing w:val="4"/>
          <w:lang w:val="en-US"/>
        </w:rPr>
        <w:tab/>
      </w:r>
      <w:r w:rsidRPr="00495C12">
        <w:rPr>
          <w:color w:val="000000"/>
          <w:spacing w:val="-3"/>
          <w:lang w:val="en-US"/>
        </w:rPr>
        <w:t>Schunkert M., Hense H.W., Holmer S.P. et al. Dele</w:t>
      </w:r>
      <w:r>
        <w:rPr>
          <w:color w:val="000000"/>
          <w:spacing w:val="-3"/>
          <w:lang w:val="en-US"/>
        </w:rPr>
        <w:t>t</w:t>
      </w:r>
      <w:r w:rsidRPr="00495C12">
        <w:rPr>
          <w:color w:val="000000"/>
          <w:spacing w:val="-3"/>
          <w:lang w:val="en-US"/>
        </w:rPr>
        <w:t>ion</w:t>
      </w:r>
      <w:r>
        <w:rPr>
          <w:color w:val="000000"/>
          <w:spacing w:val="-3"/>
          <w:lang w:val="en-US"/>
        </w:rPr>
        <w:t xml:space="preserve"> </w:t>
      </w:r>
      <w:r w:rsidRPr="00495C12">
        <w:rPr>
          <w:color w:val="000000"/>
          <w:spacing w:val="1"/>
          <w:lang w:val="en-US"/>
        </w:rPr>
        <w:t xml:space="preserve">polymorphism in the </w:t>
      </w:r>
      <w:r w:rsidRPr="009C0ED5">
        <w:rPr>
          <w:color w:val="000000"/>
          <w:spacing w:val="1"/>
          <w:lang w:val="en-US"/>
        </w:rPr>
        <w:t>angiotensin converting enzyme gene</w:t>
      </w:r>
      <w:r w:rsidRPr="00495C12">
        <w:rPr>
          <w:color w:val="000000"/>
          <w:spacing w:val="1"/>
          <w:lang w:val="en-US"/>
        </w:rPr>
        <w:t xml:space="preserve"> is a strong risk</w:t>
      </w:r>
      <w:r w:rsidRPr="00495C12">
        <w:rPr>
          <w:color w:val="000000"/>
          <w:spacing w:val="-3"/>
          <w:lang w:val="en-US"/>
        </w:rPr>
        <w:t xml:space="preserve"> factor for left ventricular hypertrophy in human // Circulation. - 1993. - vol. </w:t>
      </w:r>
      <w:r w:rsidRPr="00495C12">
        <w:rPr>
          <w:color w:val="000000"/>
          <w:spacing w:val="-2"/>
          <w:lang w:val="en-US"/>
        </w:rPr>
        <w:t>66(suppl. 1)</w:t>
      </w:r>
      <w:r>
        <w:rPr>
          <w:color w:val="000000"/>
          <w:spacing w:val="-2"/>
          <w:lang w:val="en-US"/>
        </w:rPr>
        <w:t>. -</w:t>
      </w:r>
      <w:r w:rsidRPr="00495C12">
        <w:rPr>
          <w:color w:val="000000"/>
          <w:spacing w:val="-2"/>
          <w:lang w:val="en-US"/>
        </w:rPr>
        <w:t xml:space="preserve"> P. 510-515.</w:t>
      </w:r>
    </w:p>
    <w:p w:rsidR="00DA6D49" w:rsidRPr="0038605F" w:rsidRDefault="00DA6D49" w:rsidP="00DA6D49">
      <w:pPr>
        <w:tabs>
          <w:tab w:val="num" w:pos="840"/>
        </w:tabs>
        <w:spacing w:line="360" w:lineRule="auto"/>
        <w:jc w:val="both"/>
      </w:pPr>
      <w:r w:rsidRPr="0038605F">
        <w:rPr>
          <w:color w:val="000000"/>
          <w:spacing w:val="-2"/>
        </w:rPr>
        <w:t>1</w:t>
      </w:r>
      <w:r>
        <w:rPr>
          <w:color w:val="000000"/>
          <w:spacing w:val="-2"/>
        </w:rPr>
        <w:t>57</w:t>
      </w:r>
      <w:r w:rsidRPr="0038605F">
        <w:rPr>
          <w:color w:val="000000"/>
          <w:spacing w:val="-2"/>
        </w:rPr>
        <w:t xml:space="preserve">. </w:t>
      </w:r>
      <w:r>
        <w:rPr>
          <w:color w:val="000000"/>
          <w:spacing w:val="-2"/>
        </w:rPr>
        <w:tab/>
      </w:r>
      <w:r>
        <w:t xml:space="preserve">Карпов А.С, Пузырев К.В., Степанов В.А. с соавт. Генетические маркеры гипертрофии миокарда левого желудочка </w:t>
      </w:r>
      <w:r w:rsidRPr="0038605F">
        <w:t>//</w:t>
      </w:r>
      <w:r w:rsidRPr="00846EBB">
        <w:rPr>
          <w:i/>
          <w:iCs/>
        </w:rPr>
        <w:t xml:space="preserve"> </w:t>
      </w:r>
      <w:r>
        <w:t>Артериальная гипертония. - 1999. – Т. 5. - С. 54.</w:t>
      </w:r>
    </w:p>
    <w:p w:rsidR="00DA6D49" w:rsidRPr="00795CF3" w:rsidRDefault="00DA6D49" w:rsidP="00DA6D49">
      <w:pPr>
        <w:tabs>
          <w:tab w:val="num" w:pos="840"/>
        </w:tabs>
        <w:spacing w:line="360" w:lineRule="auto"/>
        <w:jc w:val="both"/>
      </w:pPr>
      <w:r w:rsidRPr="0038605F">
        <w:rPr>
          <w:color w:val="000000"/>
          <w:spacing w:val="-2"/>
        </w:rPr>
        <w:t>1</w:t>
      </w:r>
      <w:r>
        <w:rPr>
          <w:color w:val="000000"/>
          <w:spacing w:val="-2"/>
        </w:rPr>
        <w:t>58</w:t>
      </w:r>
      <w:r w:rsidRPr="0038605F">
        <w:rPr>
          <w:color w:val="000000"/>
          <w:spacing w:val="-2"/>
        </w:rPr>
        <w:t>.</w:t>
      </w:r>
      <w:r w:rsidRPr="0038605F">
        <w:t xml:space="preserve"> </w:t>
      </w:r>
      <w:r>
        <w:tab/>
        <w:t>Конради А.О., Рудоманов О.Г., Захаров Д.В. с соавт. Ремоделирование миокарда и кровеносных сосудов при гипертонической болезни // Сб. научных трудов 100 лет кафедры факультетской терапии им. акад. Г</w:t>
      </w:r>
      <w:r w:rsidRPr="00795CF3">
        <w:t>.</w:t>
      </w:r>
      <w:r>
        <w:t>Ф</w:t>
      </w:r>
      <w:r w:rsidRPr="00795CF3">
        <w:t>.</w:t>
      </w:r>
      <w:r>
        <w:t>Ланга</w:t>
      </w:r>
      <w:r w:rsidRPr="00795CF3">
        <w:t xml:space="preserve">. - </w:t>
      </w:r>
      <w:r>
        <w:t>С</w:t>
      </w:r>
      <w:r w:rsidRPr="00795CF3">
        <w:t>-</w:t>
      </w:r>
      <w:r>
        <w:t>Пб</w:t>
      </w:r>
      <w:r w:rsidRPr="00795CF3">
        <w:t xml:space="preserve">., 2000. – </w:t>
      </w:r>
      <w:r>
        <w:t>С</w:t>
      </w:r>
      <w:r w:rsidRPr="00795CF3">
        <w:t>. 56-60.</w:t>
      </w:r>
    </w:p>
    <w:p w:rsidR="00DA6D49" w:rsidRPr="00C67EB1" w:rsidRDefault="00DA6D49" w:rsidP="00DA6D49">
      <w:pPr>
        <w:tabs>
          <w:tab w:val="num" w:pos="840"/>
        </w:tabs>
        <w:spacing w:line="360" w:lineRule="auto"/>
        <w:jc w:val="both"/>
        <w:rPr>
          <w:lang w:val="uk-UA"/>
        </w:rPr>
      </w:pPr>
      <w:r w:rsidRPr="00C67EB1">
        <w:rPr>
          <w:color w:val="000000"/>
          <w:spacing w:val="-2"/>
        </w:rPr>
        <w:t>1</w:t>
      </w:r>
      <w:r>
        <w:rPr>
          <w:color w:val="000000"/>
          <w:spacing w:val="-2"/>
        </w:rPr>
        <w:t>59</w:t>
      </w:r>
      <w:r w:rsidRPr="00C67EB1">
        <w:rPr>
          <w:color w:val="000000"/>
          <w:spacing w:val="-2"/>
        </w:rPr>
        <w:t>.</w:t>
      </w:r>
      <w:r w:rsidRPr="00C67EB1">
        <w:t xml:space="preserve"> </w:t>
      </w:r>
      <w:r>
        <w:tab/>
        <w:t xml:space="preserve">Дзяк Г.В., Горовенко Н.Г., Колесник Т.В., Подольская С.В., Андрущенко Т.А. Полиморфизм гена ангиотензинпревращающего фермента и гипертрофия левого желудочка у мужчин и женщин, страдающих гипертонической болезнью // </w:t>
      </w:r>
      <w:r>
        <w:rPr>
          <w:lang w:val="uk-UA"/>
        </w:rPr>
        <w:t>У</w:t>
      </w:r>
      <w:r>
        <w:t>країнс</w:t>
      </w:r>
      <w:r>
        <w:rPr>
          <w:lang w:val="uk-UA"/>
        </w:rPr>
        <w:t>ький кардіологічний журнал. – 2007. - № 6. – С. 31-39.</w:t>
      </w:r>
    </w:p>
    <w:p w:rsidR="00DA6D49" w:rsidRDefault="00DA6D49" w:rsidP="00DA6D49">
      <w:pPr>
        <w:tabs>
          <w:tab w:val="num" w:pos="840"/>
        </w:tabs>
        <w:spacing w:line="360" w:lineRule="auto"/>
        <w:jc w:val="both"/>
        <w:rPr>
          <w:lang w:val="en-US"/>
        </w:rPr>
      </w:pPr>
      <w:r>
        <w:rPr>
          <w:color w:val="000000"/>
          <w:spacing w:val="-2"/>
          <w:lang w:val="en-US"/>
        </w:rPr>
        <w:t>1</w:t>
      </w:r>
      <w:r w:rsidRPr="004A34E0">
        <w:rPr>
          <w:color w:val="000000"/>
          <w:spacing w:val="-2"/>
          <w:lang w:val="en-US"/>
        </w:rPr>
        <w:t>60</w:t>
      </w:r>
      <w:r>
        <w:rPr>
          <w:color w:val="000000"/>
          <w:spacing w:val="-2"/>
          <w:lang w:val="en-US"/>
        </w:rPr>
        <w:t>.</w:t>
      </w:r>
      <w:r>
        <w:rPr>
          <w:spacing w:val="-8"/>
          <w:lang w:val="en-US"/>
        </w:rPr>
        <w:t xml:space="preserve"> </w:t>
      </w:r>
      <w:r w:rsidRPr="004A34E0">
        <w:rPr>
          <w:spacing w:val="-8"/>
          <w:lang w:val="en-US"/>
        </w:rPr>
        <w:tab/>
      </w:r>
      <w:r w:rsidRPr="000D3D09">
        <w:rPr>
          <w:lang w:val="en-US"/>
        </w:rPr>
        <w:t xml:space="preserve">Brugada R., Kelsey W., Lechin M. </w:t>
      </w:r>
      <w:r w:rsidRPr="000D3D09">
        <w:t>е</w:t>
      </w:r>
      <w:r w:rsidRPr="000D3D09">
        <w:rPr>
          <w:lang w:val="en-US"/>
        </w:rPr>
        <w:t>t al. Role of candidate modifier genes on the phenotypic expression of hypertrophy in patient with hypertension // J. Invest. Med. – 1997. – Vol. 45, № 9. – P. 542-551.</w:t>
      </w:r>
    </w:p>
    <w:p w:rsidR="00DA6D49" w:rsidRDefault="00DA6D49" w:rsidP="00DA6D49">
      <w:pPr>
        <w:tabs>
          <w:tab w:val="num" w:pos="840"/>
        </w:tabs>
        <w:spacing w:line="360" w:lineRule="auto"/>
        <w:jc w:val="both"/>
        <w:rPr>
          <w:lang w:val="en-US"/>
        </w:rPr>
      </w:pPr>
      <w:r>
        <w:rPr>
          <w:color w:val="000000"/>
          <w:spacing w:val="-2"/>
          <w:lang w:val="en-US"/>
        </w:rPr>
        <w:t>1</w:t>
      </w:r>
      <w:r w:rsidRPr="00DA6D49">
        <w:rPr>
          <w:color w:val="000000"/>
          <w:spacing w:val="-2"/>
          <w:lang w:val="en-US"/>
        </w:rPr>
        <w:t>61</w:t>
      </w:r>
      <w:r>
        <w:rPr>
          <w:color w:val="000000"/>
          <w:spacing w:val="-2"/>
          <w:lang w:val="en-US"/>
        </w:rPr>
        <w:t>.</w:t>
      </w:r>
      <w:r>
        <w:rPr>
          <w:lang w:val="en-US"/>
        </w:rPr>
        <w:t xml:space="preserve"> </w:t>
      </w:r>
      <w:r w:rsidRPr="00DA6D49">
        <w:rPr>
          <w:lang w:val="en-US"/>
        </w:rPr>
        <w:tab/>
      </w:r>
      <w:r w:rsidRPr="000D3D09">
        <w:rPr>
          <w:lang w:val="en-US"/>
        </w:rPr>
        <w:t>Hitoshi A., Kogawa K. Angiotensin-converting enzyme gene polymorphism and geometric patterns of hypertensive left ventricular hypertrophy // Japanese Heart J. – 1999. – Vol. 40. – P. 589-593.</w:t>
      </w:r>
    </w:p>
    <w:p w:rsidR="00DA6D49" w:rsidRDefault="00DA6D49" w:rsidP="00DA6D49">
      <w:pPr>
        <w:tabs>
          <w:tab w:val="num" w:pos="840"/>
        </w:tabs>
        <w:spacing w:line="360" w:lineRule="auto"/>
        <w:jc w:val="both"/>
        <w:rPr>
          <w:lang w:val="en-US"/>
        </w:rPr>
      </w:pPr>
      <w:r>
        <w:rPr>
          <w:color w:val="000000"/>
          <w:spacing w:val="-2"/>
          <w:lang w:val="en-US"/>
        </w:rPr>
        <w:t>1</w:t>
      </w:r>
      <w:r w:rsidRPr="004A34E0">
        <w:rPr>
          <w:color w:val="000000"/>
          <w:spacing w:val="-2"/>
          <w:lang w:val="en-US"/>
        </w:rPr>
        <w:t>62</w:t>
      </w:r>
      <w:r>
        <w:rPr>
          <w:color w:val="000000"/>
          <w:spacing w:val="-2"/>
          <w:lang w:val="en-US"/>
        </w:rPr>
        <w:t>.</w:t>
      </w:r>
      <w:r>
        <w:rPr>
          <w:lang w:val="en-US"/>
        </w:rPr>
        <w:t xml:space="preserve"> </w:t>
      </w:r>
      <w:r w:rsidRPr="004A34E0">
        <w:rPr>
          <w:lang w:val="en-US"/>
        </w:rPr>
        <w:tab/>
      </w:r>
      <w:r w:rsidRPr="000D3D09">
        <w:rPr>
          <w:lang w:val="en-US"/>
        </w:rPr>
        <w:t>Iwai N., Ohmichi N., Nakamura Y. et al. DD genotype of the angiotensin-converting enzyme gene is a risk factor for left ventricular hypertrophy // Circulation. – 1994. – Vol. 90, № 6. – P. 2622-2628.</w:t>
      </w:r>
    </w:p>
    <w:p w:rsidR="00DA6D49" w:rsidRPr="000D3D09" w:rsidRDefault="00DA6D49" w:rsidP="00DA6D49">
      <w:pPr>
        <w:tabs>
          <w:tab w:val="num" w:pos="840"/>
        </w:tabs>
        <w:spacing w:line="360" w:lineRule="auto"/>
        <w:jc w:val="both"/>
        <w:rPr>
          <w:sz w:val="24"/>
          <w:szCs w:val="24"/>
          <w:lang w:val="en-US"/>
        </w:rPr>
      </w:pPr>
      <w:r>
        <w:rPr>
          <w:color w:val="000000"/>
          <w:spacing w:val="-2"/>
          <w:lang w:val="en-US"/>
        </w:rPr>
        <w:t>1</w:t>
      </w:r>
      <w:r w:rsidRPr="004A34E0">
        <w:rPr>
          <w:color w:val="000000"/>
          <w:spacing w:val="-2"/>
          <w:lang w:val="en-US"/>
        </w:rPr>
        <w:t>63</w:t>
      </w:r>
      <w:r>
        <w:rPr>
          <w:color w:val="000000"/>
          <w:spacing w:val="-2"/>
          <w:lang w:val="en-US"/>
        </w:rPr>
        <w:t>.</w:t>
      </w:r>
      <w:r>
        <w:rPr>
          <w:lang w:val="en-US"/>
        </w:rPr>
        <w:t xml:space="preserve"> </w:t>
      </w:r>
      <w:r w:rsidRPr="004A34E0">
        <w:rPr>
          <w:lang w:val="en-US"/>
        </w:rPr>
        <w:tab/>
      </w:r>
      <w:r w:rsidRPr="000D3D09">
        <w:rPr>
          <w:lang w:val="en-US"/>
        </w:rPr>
        <w:t>Kimura H., Gejyo F., Suzuki Y. et al. Polymorphism of angiotensin-converting enzyme and plasminogen activator inhibitor-1 genes of hypertension // Kidney Int. – 1998. – Vol. 54. – P. 1659-1669.</w:t>
      </w:r>
    </w:p>
    <w:p w:rsidR="00DA6D49" w:rsidRDefault="00DA6D49" w:rsidP="00DA6D49">
      <w:pPr>
        <w:tabs>
          <w:tab w:val="num" w:pos="840"/>
        </w:tabs>
        <w:spacing w:line="360" w:lineRule="auto"/>
        <w:jc w:val="both"/>
      </w:pPr>
      <w:r w:rsidRPr="000D3D09">
        <w:rPr>
          <w:spacing w:val="-8"/>
        </w:rPr>
        <w:t>1</w:t>
      </w:r>
      <w:r>
        <w:rPr>
          <w:spacing w:val="-8"/>
        </w:rPr>
        <w:t>64</w:t>
      </w:r>
      <w:r w:rsidRPr="000D3D09">
        <w:rPr>
          <w:spacing w:val="-8"/>
        </w:rPr>
        <w:t xml:space="preserve">. </w:t>
      </w:r>
      <w:r>
        <w:rPr>
          <w:spacing w:val="-8"/>
        </w:rPr>
        <w:tab/>
      </w:r>
      <w:r>
        <w:t xml:space="preserve">Целуйко В.И., Львова А.Б., Кравченко Н.А. Полиморфизм гена ангиотензинпревращающего фермента у больных натрийзависимой артериальной гипертензией // </w:t>
      </w:r>
      <w:r>
        <w:rPr>
          <w:lang w:val="uk-UA"/>
        </w:rPr>
        <w:t>М</w:t>
      </w:r>
      <w:r>
        <w:t>еждународный медицинский журнал. – 2004. - № 1. – С. 28-32.</w:t>
      </w:r>
    </w:p>
    <w:p w:rsidR="00DA6D49" w:rsidRDefault="00DA6D49" w:rsidP="00DA6D49">
      <w:pPr>
        <w:tabs>
          <w:tab w:val="num" w:pos="840"/>
        </w:tabs>
        <w:spacing w:line="360" w:lineRule="auto"/>
        <w:jc w:val="both"/>
        <w:rPr>
          <w:color w:val="000000"/>
          <w:spacing w:val="1"/>
          <w:sz w:val="29"/>
          <w:szCs w:val="29"/>
          <w:lang w:val="en-US"/>
        </w:rPr>
      </w:pPr>
      <w:r w:rsidRPr="00630A5B">
        <w:rPr>
          <w:lang w:val="en-US"/>
        </w:rPr>
        <w:t>1</w:t>
      </w:r>
      <w:r w:rsidRPr="00DA6D49">
        <w:rPr>
          <w:lang w:val="en-US"/>
        </w:rPr>
        <w:t>65</w:t>
      </w:r>
      <w:r w:rsidRPr="00630A5B">
        <w:rPr>
          <w:lang w:val="en-US"/>
        </w:rPr>
        <w:t xml:space="preserve">. </w:t>
      </w:r>
      <w:r w:rsidRPr="00DA6D49">
        <w:rPr>
          <w:lang w:val="en-US"/>
        </w:rPr>
        <w:tab/>
      </w:r>
      <w:r>
        <w:rPr>
          <w:color w:val="000000"/>
          <w:spacing w:val="9"/>
          <w:sz w:val="29"/>
          <w:szCs w:val="29"/>
          <w:lang w:val="en-US"/>
        </w:rPr>
        <w:t>Gharavi A.G., Lipkowitz M.S., Diamond J.A. et al. Deletion</w:t>
      </w:r>
      <w:r w:rsidRPr="00630A5B">
        <w:rPr>
          <w:color w:val="000000"/>
          <w:spacing w:val="9"/>
          <w:sz w:val="29"/>
          <w:szCs w:val="29"/>
          <w:lang w:val="en-US"/>
        </w:rPr>
        <w:t xml:space="preserve"> </w:t>
      </w:r>
      <w:r>
        <w:rPr>
          <w:color w:val="000000"/>
          <w:spacing w:val="-3"/>
          <w:sz w:val="29"/>
          <w:szCs w:val="29"/>
          <w:lang w:val="en-US"/>
        </w:rPr>
        <w:t>polymorphism of the angiotensin-converting enzyme gene is independently</w:t>
      </w:r>
      <w:r w:rsidRPr="00630A5B">
        <w:rPr>
          <w:color w:val="000000"/>
          <w:spacing w:val="-3"/>
          <w:sz w:val="29"/>
          <w:szCs w:val="29"/>
          <w:lang w:val="en-US"/>
        </w:rPr>
        <w:t xml:space="preserve"> </w:t>
      </w:r>
      <w:r>
        <w:rPr>
          <w:color w:val="000000"/>
          <w:spacing w:val="-1"/>
          <w:sz w:val="29"/>
          <w:szCs w:val="29"/>
          <w:lang w:val="en-US"/>
        </w:rPr>
        <w:lastRenderedPageBreak/>
        <w:t>associated geometric with left ventricular mass and hypertension // Am. J.</w:t>
      </w:r>
      <w:r w:rsidRPr="00630A5B">
        <w:rPr>
          <w:color w:val="000000"/>
          <w:spacing w:val="-1"/>
          <w:sz w:val="29"/>
          <w:szCs w:val="29"/>
          <w:lang w:val="en-US"/>
        </w:rPr>
        <w:t xml:space="preserve"> </w:t>
      </w:r>
      <w:r>
        <w:rPr>
          <w:color w:val="000000"/>
          <w:spacing w:val="1"/>
          <w:sz w:val="29"/>
          <w:szCs w:val="29"/>
          <w:lang w:val="en-US"/>
        </w:rPr>
        <w:t>Cardiol. - 1996. -vol. 15 (suppl. 77). -P. 1315-1319.</w:t>
      </w:r>
    </w:p>
    <w:p w:rsidR="00DA6D49" w:rsidRDefault="00DA6D49" w:rsidP="00DA6D49">
      <w:pPr>
        <w:tabs>
          <w:tab w:val="num" w:pos="840"/>
        </w:tabs>
        <w:spacing w:line="360" w:lineRule="auto"/>
        <w:jc w:val="both"/>
        <w:rPr>
          <w:color w:val="000000"/>
          <w:spacing w:val="7"/>
          <w:sz w:val="29"/>
          <w:szCs w:val="29"/>
          <w:lang w:val="en-US"/>
        </w:rPr>
      </w:pPr>
      <w:r w:rsidRPr="00630A5B">
        <w:rPr>
          <w:spacing w:val="-8"/>
          <w:lang w:val="en-US"/>
        </w:rPr>
        <w:t>1</w:t>
      </w:r>
      <w:r w:rsidRPr="004A34E0">
        <w:rPr>
          <w:spacing w:val="-8"/>
          <w:lang w:val="en-US"/>
        </w:rPr>
        <w:t>66</w:t>
      </w:r>
      <w:r w:rsidRPr="00630A5B">
        <w:rPr>
          <w:spacing w:val="-8"/>
          <w:lang w:val="en-US"/>
        </w:rPr>
        <w:t xml:space="preserve">. </w:t>
      </w:r>
      <w:r w:rsidRPr="004A34E0">
        <w:rPr>
          <w:spacing w:val="-8"/>
          <w:lang w:val="en-US"/>
        </w:rPr>
        <w:tab/>
      </w:r>
      <w:r>
        <w:rPr>
          <w:color w:val="000000"/>
          <w:spacing w:val="-1"/>
          <w:sz w:val="29"/>
          <w:szCs w:val="29"/>
          <w:lang w:val="en-US"/>
        </w:rPr>
        <w:t xml:space="preserve">Kimura M., Yokota M., Fujimura T. et al. Association of a deletion </w:t>
      </w:r>
      <w:r>
        <w:rPr>
          <w:color w:val="000000"/>
          <w:spacing w:val="-3"/>
          <w:sz w:val="29"/>
          <w:szCs w:val="29"/>
          <w:lang w:val="en-US"/>
        </w:rPr>
        <w:t xml:space="preserve">polymorphism of the angiotensin-converting enzyme gene with left </w:t>
      </w:r>
      <w:r>
        <w:rPr>
          <w:color w:val="000000"/>
          <w:spacing w:val="2"/>
          <w:sz w:val="29"/>
          <w:szCs w:val="29"/>
          <w:lang w:val="en-US"/>
        </w:rPr>
        <w:t xml:space="preserve">ventricular hypertrophy in Japanese women with essential hypertension; </w:t>
      </w:r>
      <w:r>
        <w:rPr>
          <w:color w:val="000000"/>
          <w:sz w:val="29"/>
          <w:szCs w:val="29"/>
          <w:lang w:val="en-US"/>
        </w:rPr>
        <w:t>multicenter study of 1910 subjects // Cardiology. - 1997. - Vol. 88 (suppl.</w:t>
      </w:r>
      <w:r>
        <w:rPr>
          <w:color w:val="000000"/>
          <w:spacing w:val="7"/>
          <w:sz w:val="29"/>
          <w:szCs w:val="29"/>
          <w:lang w:val="en-US"/>
        </w:rPr>
        <w:t>4). -P. 309-314.</w:t>
      </w:r>
    </w:p>
    <w:p w:rsidR="00DA6D49" w:rsidRDefault="00DA6D49" w:rsidP="00DA6D49">
      <w:pPr>
        <w:tabs>
          <w:tab w:val="num" w:pos="840"/>
        </w:tabs>
        <w:spacing w:line="360" w:lineRule="auto"/>
        <w:jc w:val="both"/>
        <w:rPr>
          <w:color w:val="000000"/>
          <w:spacing w:val="15"/>
          <w:sz w:val="29"/>
          <w:szCs w:val="29"/>
          <w:lang w:val="en-US"/>
        </w:rPr>
      </w:pPr>
      <w:r w:rsidRPr="00630A5B">
        <w:rPr>
          <w:spacing w:val="-8"/>
        </w:rPr>
        <w:t>1</w:t>
      </w:r>
      <w:r>
        <w:rPr>
          <w:spacing w:val="-8"/>
        </w:rPr>
        <w:t>67</w:t>
      </w:r>
      <w:r w:rsidRPr="00630A5B">
        <w:rPr>
          <w:spacing w:val="-8"/>
        </w:rPr>
        <w:t>.</w:t>
      </w:r>
      <w:r w:rsidRPr="00630A5B">
        <w:rPr>
          <w:color w:val="000000"/>
          <w:spacing w:val="-12"/>
          <w:sz w:val="29"/>
          <w:szCs w:val="29"/>
        </w:rPr>
        <w:t xml:space="preserve"> </w:t>
      </w:r>
      <w:r>
        <w:rPr>
          <w:color w:val="000000"/>
          <w:spacing w:val="-12"/>
          <w:sz w:val="29"/>
          <w:szCs w:val="29"/>
        </w:rPr>
        <w:tab/>
      </w:r>
      <w:r>
        <w:rPr>
          <w:color w:val="000000"/>
          <w:spacing w:val="7"/>
          <w:sz w:val="29"/>
          <w:szCs w:val="29"/>
        </w:rPr>
        <w:t>Кобалава Ж. Д., Котовская Ю. В., Чистяков Д. Д. и др. Клинико-</w:t>
      </w:r>
      <w:r>
        <w:rPr>
          <w:color w:val="000000"/>
          <w:spacing w:val="-6"/>
          <w:sz w:val="29"/>
          <w:szCs w:val="29"/>
        </w:rPr>
        <w:t>генетические детерминанты гипертрофии левого желудочка у больных</w:t>
      </w:r>
      <w:r>
        <w:rPr>
          <w:color w:val="000000"/>
          <w:spacing w:val="-6"/>
          <w:sz w:val="29"/>
          <w:szCs w:val="29"/>
          <w:lang w:val="uk-UA"/>
        </w:rPr>
        <w:t xml:space="preserve"> </w:t>
      </w:r>
      <w:r>
        <w:rPr>
          <w:color w:val="000000"/>
          <w:spacing w:val="-3"/>
          <w:sz w:val="29"/>
          <w:szCs w:val="29"/>
        </w:rPr>
        <w:t>эссенциальной артериальной гипертензией // Кардиология. - 2001. - Т.</w:t>
      </w:r>
      <w:r>
        <w:rPr>
          <w:color w:val="000000"/>
          <w:spacing w:val="15"/>
          <w:sz w:val="29"/>
          <w:szCs w:val="29"/>
        </w:rPr>
        <w:t>41,</w:t>
      </w:r>
      <w:r>
        <w:rPr>
          <w:color w:val="000000"/>
          <w:spacing w:val="15"/>
          <w:sz w:val="29"/>
          <w:szCs w:val="29"/>
          <w:lang w:val="uk-UA"/>
        </w:rPr>
        <w:t xml:space="preserve"> </w:t>
      </w:r>
      <w:r>
        <w:rPr>
          <w:color w:val="000000"/>
          <w:spacing w:val="15"/>
          <w:sz w:val="29"/>
          <w:szCs w:val="29"/>
        </w:rPr>
        <w:t xml:space="preserve">№7.-С. </w:t>
      </w:r>
      <w:r w:rsidRPr="00630A5B">
        <w:rPr>
          <w:color w:val="000000"/>
          <w:spacing w:val="15"/>
          <w:sz w:val="29"/>
          <w:szCs w:val="29"/>
          <w:lang w:val="en-US"/>
        </w:rPr>
        <w:t>39-44.</w:t>
      </w:r>
    </w:p>
    <w:p w:rsidR="00DA6D49" w:rsidRPr="00846EBB" w:rsidRDefault="00DA6D49" w:rsidP="00DA6D49">
      <w:pPr>
        <w:tabs>
          <w:tab w:val="num" w:pos="840"/>
        </w:tabs>
        <w:spacing w:line="360" w:lineRule="auto"/>
        <w:jc w:val="both"/>
        <w:rPr>
          <w:spacing w:val="-12"/>
          <w:lang w:val="en-US"/>
        </w:rPr>
      </w:pPr>
      <w:r>
        <w:rPr>
          <w:color w:val="000000"/>
          <w:spacing w:val="-12"/>
          <w:sz w:val="29"/>
          <w:szCs w:val="29"/>
          <w:lang w:val="en-US"/>
        </w:rPr>
        <w:t>1</w:t>
      </w:r>
      <w:r w:rsidRPr="004A34E0">
        <w:rPr>
          <w:color w:val="000000"/>
          <w:spacing w:val="-12"/>
          <w:sz w:val="29"/>
          <w:szCs w:val="29"/>
          <w:lang w:val="en-US"/>
        </w:rPr>
        <w:t>68</w:t>
      </w:r>
      <w:r>
        <w:rPr>
          <w:color w:val="000000"/>
          <w:spacing w:val="-12"/>
          <w:sz w:val="29"/>
          <w:szCs w:val="29"/>
          <w:lang w:val="en-US"/>
        </w:rPr>
        <w:t xml:space="preserve">. </w:t>
      </w:r>
      <w:r w:rsidRPr="004A34E0">
        <w:rPr>
          <w:color w:val="000000"/>
          <w:spacing w:val="-12"/>
          <w:sz w:val="29"/>
          <w:szCs w:val="29"/>
          <w:lang w:val="en-US"/>
        </w:rPr>
        <w:tab/>
      </w:r>
      <w:r>
        <w:rPr>
          <w:lang w:val="en-US"/>
        </w:rPr>
        <w:t xml:space="preserve">Buraczyinska M., Pijanowski Z., Spasiewicz D. et al. Renin-angiotensin system gene polymorphisms: assessment of the risk of coronary heart disease //Kardiol Pol. </w:t>
      </w:r>
      <w:r w:rsidRPr="00846EBB">
        <w:rPr>
          <w:lang w:val="en-US"/>
        </w:rPr>
        <w:t xml:space="preserve">2003. - </w:t>
      </w:r>
      <w:r>
        <w:rPr>
          <w:lang w:val="en-US"/>
        </w:rPr>
        <w:t xml:space="preserve">Vol. </w:t>
      </w:r>
      <w:r w:rsidRPr="00846EBB">
        <w:rPr>
          <w:lang w:val="en-US"/>
        </w:rPr>
        <w:t xml:space="preserve">58(1). - </w:t>
      </w:r>
      <w:r>
        <w:rPr>
          <w:spacing w:val="14"/>
          <w:lang w:val="en-US"/>
        </w:rPr>
        <w:t>P.l-9.</w:t>
      </w:r>
    </w:p>
    <w:p w:rsidR="00DA6D49" w:rsidRDefault="00DA6D49" w:rsidP="00DA6D49">
      <w:pPr>
        <w:tabs>
          <w:tab w:val="num" w:pos="840"/>
        </w:tabs>
        <w:spacing w:line="360" w:lineRule="auto"/>
        <w:jc w:val="both"/>
        <w:rPr>
          <w:color w:val="000000"/>
          <w:spacing w:val="-12"/>
          <w:sz w:val="29"/>
          <w:szCs w:val="29"/>
          <w:lang w:val="uk-UA"/>
        </w:rPr>
      </w:pPr>
      <w:r w:rsidRPr="00DA6D49">
        <w:rPr>
          <w:color w:val="000000"/>
          <w:spacing w:val="-12"/>
          <w:sz w:val="29"/>
          <w:szCs w:val="29"/>
        </w:rPr>
        <w:t xml:space="preserve">169. </w:t>
      </w:r>
      <w:r w:rsidRPr="00DA6D49">
        <w:rPr>
          <w:color w:val="000000"/>
          <w:spacing w:val="-12"/>
          <w:sz w:val="29"/>
          <w:szCs w:val="29"/>
        </w:rPr>
        <w:tab/>
      </w:r>
      <w:r>
        <w:rPr>
          <w:color w:val="000000"/>
          <w:spacing w:val="-12"/>
          <w:sz w:val="29"/>
          <w:szCs w:val="29"/>
        </w:rPr>
        <w:t>Багмет</w:t>
      </w:r>
      <w:r w:rsidRPr="006C4510">
        <w:rPr>
          <w:color w:val="000000"/>
          <w:spacing w:val="-12"/>
          <w:sz w:val="29"/>
          <w:szCs w:val="29"/>
        </w:rPr>
        <w:t xml:space="preserve"> </w:t>
      </w:r>
      <w:r>
        <w:rPr>
          <w:color w:val="000000"/>
          <w:spacing w:val="-12"/>
          <w:sz w:val="29"/>
          <w:szCs w:val="29"/>
        </w:rPr>
        <w:t>А</w:t>
      </w:r>
      <w:r w:rsidRPr="006C4510">
        <w:rPr>
          <w:color w:val="000000"/>
          <w:spacing w:val="-12"/>
          <w:sz w:val="29"/>
          <w:szCs w:val="29"/>
        </w:rPr>
        <w:t>.</w:t>
      </w:r>
      <w:r>
        <w:rPr>
          <w:color w:val="000000"/>
          <w:spacing w:val="-12"/>
          <w:sz w:val="29"/>
          <w:szCs w:val="29"/>
        </w:rPr>
        <w:t>Д</w:t>
      </w:r>
      <w:r w:rsidRPr="006C4510">
        <w:rPr>
          <w:color w:val="000000"/>
          <w:spacing w:val="-12"/>
          <w:sz w:val="29"/>
          <w:szCs w:val="29"/>
        </w:rPr>
        <w:t xml:space="preserve">., </w:t>
      </w:r>
      <w:r>
        <w:rPr>
          <w:color w:val="000000"/>
          <w:spacing w:val="-12"/>
          <w:sz w:val="29"/>
          <w:szCs w:val="29"/>
        </w:rPr>
        <w:t>Шестопалова</w:t>
      </w:r>
      <w:r w:rsidRPr="006C4510">
        <w:rPr>
          <w:color w:val="000000"/>
          <w:spacing w:val="-12"/>
          <w:sz w:val="29"/>
          <w:szCs w:val="29"/>
        </w:rPr>
        <w:t xml:space="preserve"> </w:t>
      </w:r>
      <w:r>
        <w:rPr>
          <w:color w:val="000000"/>
          <w:spacing w:val="-12"/>
          <w:sz w:val="29"/>
          <w:szCs w:val="29"/>
        </w:rPr>
        <w:t>Н</w:t>
      </w:r>
      <w:r w:rsidRPr="006C4510">
        <w:rPr>
          <w:color w:val="000000"/>
          <w:spacing w:val="-12"/>
          <w:sz w:val="29"/>
          <w:szCs w:val="29"/>
        </w:rPr>
        <w:t>.</w:t>
      </w:r>
      <w:r>
        <w:rPr>
          <w:color w:val="000000"/>
          <w:spacing w:val="-12"/>
          <w:sz w:val="29"/>
          <w:szCs w:val="29"/>
        </w:rPr>
        <w:t>С</w:t>
      </w:r>
      <w:r w:rsidRPr="006C4510">
        <w:rPr>
          <w:color w:val="000000"/>
          <w:spacing w:val="-12"/>
          <w:sz w:val="29"/>
          <w:szCs w:val="29"/>
        </w:rPr>
        <w:t xml:space="preserve">. </w:t>
      </w:r>
      <w:r>
        <w:rPr>
          <w:color w:val="000000"/>
          <w:spacing w:val="-12"/>
          <w:sz w:val="29"/>
          <w:szCs w:val="29"/>
          <w:lang w:val="en-US"/>
        </w:rPr>
        <w:t>I</w:t>
      </w:r>
      <w:r w:rsidRPr="006C4510">
        <w:rPr>
          <w:color w:val="000000"/>
          <w:spacing w:val="-12"/>
          <w:sz w:val="29"/>
          <w:szCs w:val="29"/>
        </w:rPr>
        <w:t>/</w:t>
      </w:r>
      <w:r>
        <w:rPr>
          <w:color w:val="000000"/>
          <w:spacing w:val="-12"/>
          <w:sz w:val="29"/>
          <w:szCs w:val="29"/>
          <w:lang w:val="en-US"/>
        </w:rPr>
        <w:t>D</w:t>
      </w:r>
      <w:r w:rsidRPr="006C4510">
        <w:rPr>
          <w:color w:val="000000"/>
          <w:spacing w:val="-12"/>
          <w:sz w:val="29"/>
          <w:szCs w:val="29"/>
        </w:rPr>
        <w:t xml:space="preserve"> </w:t>
      </w:r>
      <w:r>
        <w:rPr>
          <w:color w:val="000000"/>
          <w:spacing w:val="-12"/>
          <w:sz w:val="29"/>
          <w:szCs w:val="29"/>
        </w:rPr>
        <w:t>полиморфизм</w:t>
      </w:r>
      <w:r w:rsidRPr="006C4510">
        <w:rPr>
          <w:color w:val="000000"/>
          <w:spacing w:val="-12"/>
          <w:sz w:val="29"/>
          <w:szCs w:val="29"/>
        </w:rPr>
        <w:t xml:space="preserve"> </w:t>
      </w:r>
      <w:r>
        <w:rPr>
          <w:color w:val="000000"/>
          <w:spacing w:val="-12"/>
          <w:sz w:val="29"/>
          <w:szCs w:val="29"/>
        </w:rPr>
        <w:t>гена</w:t>
      </w:r>
      <w:r w:rsidRPr="006C4510">
        <w:rPr>
          <w:color w:val="000000"/>
          <w:spacing w:val="-12"/>
          <w:sz w:val="29"/>
          <w:szCs w:val="29"/>
        </w:rPr>
        <w:t xml:space="preserve"> </w:t>
      </w:r>
      <w:r>
        <w:rPr>
          <w:color w:val="000000"/>
          <w:spacing w:val="-12"/>
          <w:sz w:val="29"/>
          <w:szCs w:val="29"/>
        </w:rPr>
        <w:t>АПФ</w:t>
      </w:r>
      <w:r w:rsidRPr="006C4510">
        <w:rPr>
          <w:color w:val="000000"/>
          <w:spacing w:val="-12"/>
          <w:sz w:val="29"/>
          <w:szCs w:val="29"/>
        </w:rPr>
        <w:t xml:space="preserve"> , </w:t>
      </w:r>
      <w:r>
        <w:rPr>
          <w:color w:val="000000"/>
          <w:spacing w:val="-12"/>
          <w:sz w:val="29"/>
          <w:szCs w:val="29"/>
        </w:rPr>
        <w:t>морфофункциональное</w:t>
      </w:r>
      <w:r w:rsidRPr="006C4510">
        <w:rPr>
          <w:color w:val="000000"/>
          <w:spacing w:val="-12"/>
          <w:sz w:val="29"/>
          <w:szCs w:val="29"/>
        </w:rPr>
        <w:t xml:space="preserve"> </w:t>
      </w:r>
      <w:r>
        <w:rPr>
          <w:color w:val="000000"/>
          <w:spacing w:val="-12"/>
          <w:sz w:val="29"/>
          <w:szCs w:val="29"/>
        </w:rPr>
        <w:t>состояние</w:t>
      </w:r>
      <w:r w:rsidRPr="006C4510">
        <w:rPr>
          <w:color w:val="000000"/>
          <w:spacing w:val="-12"/>
          <w:sz w:val="29"/>
          <w:szCs w:val="29"/>
        </w:rPr>
        <w:t xml:space="preserve"> </w:t>
      </w:r>
      <w:r>
        <w:rPr>
          <w:color w:val="000000"/>
          <w:spacing w:val="-12"/>
          <w:sz w:val="29"/>
          <w:szCs w:val="29"/>
        </w:rPr>
        <w:t>сердца</w:t>
      </w:r>
      <w:r w:rsidRPr="006C4510">
        <w:rPr>
          <w:color w:val="000000"/>
          <w:spacing w:val="-12"/>
          <w:sz w:val="29"/>
          <w:szCs w:val="29"/>
        </w:rPr>
        <w:t xml:space="preserve"> </w:t>
      </w:r>
      <w:r>
        <w:rPr>
          <w:color w:val="000000"/>
          <w:spacing w:val="-12"/>
          <w:sz w:val="29"/>
          <w:szCs w:val="29"/>
        </w:rPr>
        <w:t>и</w:t>
      </w:r>
      <w:r w:rsidRPr="006C4510">
        <w:rPr>
          <w:color w:val="000000"/>
          <w:spacing w:val="-12"/>
          <w:sz w:val="29"/>
          <w:szCs w:val="29"/>
        </w:rPr>
        <w:t xml:space="preserve"> </w:t>
      </w:r>
      <w:r>
        <w:rPr>
          <w:color w:val="000000"/>
          <w:spacing w:val="-12"/>
          <w:sz w:val="29"/>
          <w:szCs w:val="29"/>
        </w:rPr>
        <w:t>суточный</w:t>
      </w:r>
      <w:r w:rsidRPr="006C4510">
        <w:rPr>
          <w:color w:val="000000"/>
          <w:spacing w:val="-12"/>
          <w:sz w:val="29"/>
          <w:szCs w:val="29"/>
        </w:rPr>
        <w:t xml:space="preserve"> </w:t>
      </w:r>
      <w:r>
        <w:rPr>
          <w:color w:val="000000"/>
          <w:spacing w:val="-12"/>
          <w:sz w:val="29"/>
          <w:szCs w:val="29"/>
        </w:rPr>
        <w:t>профиль</w:t>
      </w:r>
      <w:r w:rsidRPr="006C4510">
        <w:rPr>
          <w:color w:val="000000"/>
          <w:spacing w:val="-12"/>
          <w:sz w:val="29"/>
          <w:szCs w:val="29"/>
        </w:rPr>
        <w:t xml:space="preserve"> </w:t>
      </w:r>
      <w:r>
        <w:rPr>
          <w:color w:val="000000"/>
          <w:spacing w:val="-12"/>
          <w:sz w:val="29"/>
          <w:szCs w:val="29"/>
        </w:rPr>
        <w:t>АД</w:t>
      </w:r>
      <w:r w:rsidRPr="006C4510">
        <w:rPr>
          <w:color w:val="000000"/>
          <w:spacing w:val="-12"/>
          <w:sz w:val="29"/>
          <w:szCs w:val="29"/>
        </w:rPr>
        <w:t xml:space="preserve"> </w:t>
      </w:r>
      <w:r>
        <w:rPr>
          <w:color w:val="000000"/>
          <w:spacing w:val="-12"/>
          <w:sz w:val="29"/>
          <w:szCs w:val="29"/>
        </w:rPr>
        <w:t>у</w:t>
      </w:r>
      <w:r w:rsidRPr="006C4510">
        <w:rPr>
          <w:color w:val="000000"/>
          <w:spacing w:val="-12"/>
          <w:sz w:val="29"/>
          <w:szCs w:val="29"/>
        </w:rPr>
        <w:t xml:space="preserve"> </w:t>
      </w:r>
      <w:r>
        <w:rPr>
          <w:color w:val="000000"/>
          <w:spacing w:val="-12"/>
          <w:sz w:val="29"/>
          <w:szCs w:val="29"/>
        </w:rPr>
        <w:t>молодых</w:t>
      </w:r>
      <w:r w:rsidRPr="006C4510">
        <w:rPr>
          <w:color w:val="000000"/>
          <w:spacing w:val="-12"/>
          <w:sz w:val="29"/>
          <w:szCs w:val="29"/>
        </w:rPr>
        <w:t xml:space="preserve"> </w:t>
      </w:r>
      <w:r>
        <w:rPr>
          <w:color w:val="000000"/>
          <w:spacing w:val="-12"/>
          <w:sz w:val="29"/>
          <w:szCs w:val="29"/>
        </w:rPr>
        <w:t>мужчин</w:t>
      </w:r>
      <w:r w:rsidRPr="006C4510">
        <w:rPr>
          <w:color w:val="000000"/>
          <w:spacing w:val="-12"/>
          <w:sz w:val="29"/>
          <w:szCs w:val="29"/>
        </w:rPr>
        <w:t xml:space="preserve"> </w:t>
      </w:r>
      <w:r>
        <w:rPr>
          <w:color w:val="000000"/>
          <w:spacing w:val="-12"/>
          <w:sz w:val="29"/>
          <w:szCs w:val="29"/>
        </w:rPr>
        <w:t>с</w:t>
      </w:r>
      <w:r w:rsidRPr="006C4510">
        <w:rPr>
          <w:color w:val="000000"/>
          <w:spacing w:val="-12"/>
          <w:sz w:val="29"/>
          <w:szCs w:val="29"/>
        </w:rPr>
        <w:t xml:space="preserve"> </w:t>
      </w:r>
      <w:r>
        <w:rPr>
          <w:color w:val="000000"/>
          <w:spacing w:val="-12"/>
          <w:sz w:val="29"/>
          <w:szCs w:val="29"/>
        </w:rPr>
        <w:t>артериальной</w:t>
      </w:r>
      <w:r w:rsidRPr="006C4510">
        <w:rPr>
          <w:color w:val="000000"/>
          <w:spacing w:val="-12"/>
          <w:sz w:val="29"/>
          <w:szCs w:val="29"/>
        </w:rPr>
        <w:t xml:space="preserve"> </w:t>
      </w:r>
      <w:r>
        <w:rPr>
          <w:color w:val="000000"/>
          <w:spacing w:val="-12"/>
          <w:sz w:val="29"/>
          <w:szCs w:val="29"/>
        </w:rPr>
        <w:t>гипертензией</w:t>
      </w:r>
      <w:r w:rsidRPr="006C4510">
        <w:rPr>
          <w:color w:val="000000"/>
          <w:spacing w:val="-12"/>
          <w:sz w:val="29"/>
          <w:szCs w:val="29"/>
        </w:rPr>
        <w:t xml:space="preserve"> // </w:t>
      </w:r>
      <w:r>
        <w:rPr>
          <w:color w:val="000000"/>
          <w:spacing w:val="-12"/>
          <w:sz w:val="29"/>
          <w:szCs w:val="29"/>
        </w:rPr>
        <w:t>Тер</w:t>
      </w:r>
      <w:r>
        <w:rPr>
          <w:color w:val="000000"/>
          <w:spacing w:val="-12"/>
          <w:sz w:val="29"/>
          <w:szCs w:val="29"/>
          <w:lang w:val="uk-UA"/>
        </w:rPr>
        <w:t>апевт</w:t>
      </w:r>
      <w:r w:rsidRPr="006C4510">
        <w:rPr>
          <w:color w:val="000000"/>
          <w:spacing w:val="-12"/>
          <w:sz w:val="29"/>
          <w:szCs w:val="29"/>
        </w:rPr>
        <w:t xml:space="preserve">. </w:t>
      </w:r>
      <w:r>
        <w:rPr>
          <w:color w:val="000000"/>
          <w:spacing w:val="-12"/>
          <w:sz w:val="29"/>
          <w:szCs w:val="29"/>
          <w:lang w:val="uk-UA"/>
        </w:rPr>
        <w:t>а</w:t>
      </w:r>
      <w:r>
        <w:rPr>
          <w:color w:val="000000"/>
          <w:spacing w:val="-12"/>
          <w:sz w:val="29"/>
          <w:szCs w:val="29"/>
        </w:rPr>
        <w:t>рхив</w:t>
      </w:r>
      <w:r w:rsidRPr="006C4510">
        <w:rPr>
          <w:color w:val="000000"/>
          <w:spacing w:val="-12"/>
          <w:sz w:val="29"/>
          <w:szCs w:val="29"/>
        </w:rPr>
        <w:t xml:space="preserve">. – 2005. - № 9. – </w:t>
      </w:r>
      <w:r>
        <w:rPr>
          <w:color w:val="000000"/>
          <w:spacing w:val="-12"/>
          <w:sz w:val="29"/>
          <w:szCs w:val="29"/>
        </w:rPr>
        <w:t>С</w:t>
      </w:r>
      <w:r w:rsidRPr="006C4510">
        <w:rPr>
          <w:color w:val="000000"/>
          <w:spacing w:val="-12"/>
          <w:sz w:val="29"/>
          <w:szCs w:val="29"/>
        </w:rPr>
        <w:t>. 16-20.</w:t>
      </w:r>
    </w:p>
    <w:p w:rsidR="00DA6D49" w:rsidRPr="00846EBB" w:rsidRDefault="00DA6D49" w:rsidP="00DA6D49">
      <w:pPr>
        <w:tabs>
          <w:tab w:val="num" w:pos="840"/>
        </w:tabs>
        <w:spacing w:line="360" w:lineRule="auto"/>
        <w:jc w:val="both"/>
        <w:rPr>
          <w:spacing w:val="-6"/>
          <w:lang w:val="en-US"/>
        </w:rPr>
      </w:pPr>
      <w:r w:rsidRPr="00C67EB1">
        <w:rPr>
          <w:color w:val="000000"/>
          <w:spacing w:val="-12"/>
          <w:sz w:val="29"/>
          <w:szCs w:val="29"/>
          <w:lang w:val="en-US"/>
        </w:rPr>
        <w:t>1</w:t>
      </w:r>
      <w:r w:rsidRPr="006C4510">
        <w:rPr>
          <w:color w:val="000000"/>
          <w:spacing w:val="-12"/>
          <w:sz w:val="29"/>
          <w:szCs w:val="29"/>
          <w:lang w:val="en-US"/>
        </w:rPr>
        <w:t>70</w:t>
      </w:r>
      <w:r w:rsidRPr="00C67EB1">
        <w:rPr>
          <w:color w:val="000000"/>
          <w:spacing w:val="-12"/>
          <w:sz w:val="29"/>
          <w:szCs w:val="29"/>
          <w:lang w:val="en-US"/>
        </w:rPr>
        <w:t>.</w:t>
      </w:r>
      <w:r>
        <w:rPr>
          <w:color w:val="000000"/>
          <w:spacing w:val="-12"/>
          <w:sz w:val="29"/>
          <w:szCs w:val="29"/>
          <w:lang w:val="uk-UA"/>
        </w:rPr>
        <w:t xml:space="preserve"> </w:t>
      </w:r>
      <w:r>
        <w:rPr>
          <w:color w:val="000000"/>
          <w:spacing w:val="-12"/>
          <w:sz w:val="29"/>
          <w:szCs w:val="29"/>
          <w:lang w:val="uk-UA"/>
        </w:rPr>
        <w:tab/>
      </w:r>
      <w:r>
        <w:rPr>
          <w:lang w:val="en-US"/>
        </w:rPr>
        <w:t xml:space="preserve">Kuznetsova T., Staessen J.A., Wang J.G. et al Antihypertensive treatment modulates the association between the D/I ACE gene polymorphism and left ventricular hypertrophy: a meta-analysis </w:t>
      </w:r>
      <w:r w:rsidRPr="00846EBB">
        <w:rPr>
          <w:lang w:val="en-US"/>
        </w:rPr>
        <w:t xml:space="preserve">// </w:t>
      </w:r>
      <w:r>
        <w:rPr>
          <w:lang w:val="en-US"/>
        </w:rPr>
        <w:t xml:space="preserve">J Hum Hypertens. </w:t>
      </w:r>
      <w:r w:rsidRPr="00846EBB">
        <w:rPr>
          <w:lang w:val="en-US"/>
        </w:rPr>
        <w:t xml:space="preserve">-2000. - </w:t>
      </w:r>
      <w:r>
        <w:rPr>
          <w:lang w:val="en-US"/>
        </w:rPr>
        <w:t>Vol</w:t>
      </w:r>
      <w:r w:rsidRPr="00846EBB">
        <w:rPr>
          <w:lang w:val="en-US"/>
        </w:rPr>
        <w:t>.</w:t>
      </w:r>
      <w:r>
        <w:rPr>
          <w:lang w:val="en-US"/>
        </w:rPr>
        <w:t xml:space="preserve"> </w:t>
      </w:r>
      <w:r w:rsidRPr="00846EBB">
        <w:rPr>
          <w:lang w:val="en-US"/>
        </w:rPr>
        <w:t xml:space="preserve">14(7). </w:t>
      </w:r>
      <w:r>
        <w:rPr>
          <w:lang w:val="en-US"/>
        </w:rPr>
        <w:t>-P.447-454.</w:t>
      </w:r>
    </w:p>
    <w:p w:rsidR="00DA6D49" w:rsidRPr="0040311E" w:rsidRDefault="00DA6D49" w:rsidP="00DA6D49">
      <w:pPr>
        <w:tabs>
          <w:tab w:val="num" w:pos="840"/>
        </w:tabs>
        <w:spacing w:line="360" w:lineRule="auto"/>
        <w:jc w:val="both"/>
      </w:pPr>
      <w:r w:rsidRPr="0040311E">
        <w:rPr>
          <w:color w:val="000000"/>
          <w:spacing w:val="-12"/>
          <w:sz w:val="29"/>
          <w:szCs w:val="29"/>
        </w:rPr>
        <w:t>1</w:t>
      </w:r>
      <w:r>
        <w:rPr>
          <w:color w:val="000000"/>
          <w:spacing w:val="-12"/>
          <w:sz w:val="29"/>
          <w:szCs w:val="29"/>
        </w:rPr>
        <w:t>71</w:t>
      </w:r>
      <w:r w:rsidRPr="0040311E">
        <w:rPr>
          <w:color w:val="000000"/>
          <w:spacing w:val="-12"/>
          <w:sz w:val="29"/>
          <w:szCs w:val="29"/>
        </w:rPr>
        <w:t xml:space="preserve">. </w:t>
      </w:r>
      <w:r>
        <w:rPr>
          <w:color w:val="000000"/>
          <w:spacing w:val="-12"/>
          <w:sz w:val="29"/>
          <w:szCs w:val="29"/>
        </w:rPr>
        <w:tab/>
      </w:r>
      <w:r>
        <w:t xml:space="preserve">Карпов Р.С, Пузырев К.В., Павлюкова Е.Н. Молекулярно-генетический анализ гипертрофии миокарда левого желудочка // Кардиология. - </w:t>
      </w:r>
      <w:r>
        <w:rPr>
          <w:spacing w:val="12"/>
        </w:rPr>
        <w:t>2001.</w:t>
      </w:r>
      <w:r>
        <w:t xml:space="preserve"> - Т.6. - С. 25-30.</w:t>
      </w:r>
    </w:p>
    <w:p w:rsidR="00DA6D49" w:rsidRPr="0040311E" w:rsidRDefault="00DA6D49" w:rsidP="00DA6D49">
      <w:pPr>
        <w:tabs>
          <w:tab w:val="num" w:pos="840"/>
        </w:tabs>
        <w:spacing w:line="360" w:lineRule="auto"/>
        <w:jc w:val="both"/>
      </w:pPr>
      <w:r w:rsidRPr="0040311E">
        <w:rPr>
          <w:color w:val="000000"/>
          <w:spacing w:val="-12"/>
          <w:sz w:val="29"/>
          <w:szCs w:val="29"/>
        </w:rPr>
        <w:t>1</w:t>
      </w:r>
      <w:r>
        <w:rPr>
          <w:color w:val="000000"/>
          <w:spacing w:val="-12"/>
          <w:sz w:val="29"/>
          <w:szCs w:val="29"/>
        </w:rPr>
        <w:t>72</w:t>
      </w:r>
      <w:r w:rsidRPr="0040311E">
        <w:rPr>
          <w:color w:val="000000"/>
          <w:spacing w:val="-12"/>
          <w:sz w:val="29"/>
          <w:szCs w:val="29"/>
        </w:rPr>
        <w:t>.</w:t>
      </w:r>
      <w:r w:rsidRPr="0040311E">
        <w:rPr>
          <w:spacing w:val="-2"/>
        </w:rPr>
        <w:t xml:space="preserve"> </w:t>
      </w:r>
      <w:r>
        <w:rPr>
          <w:spacing w:val="-2"/>
        </w:rPr>
        <w:tab/>
        <w:t>Караулова</w:t>
      </w:r>
      <w:r w:rsidRPr="0040311E">
        <w:rPr>
          <w:spacing w:val="-2"/>
        </w:rPr>
        <w:t xml:space="preserve"> </w:t>
      </w:r>
      <w:r>
        <w:rPr>
          <w:spacing w:val="-6"/>
        </w:rPr>
        <w:t>Ю.Л.</w:t>
      </w:r>
      <w:r w:rsidRPr="0040311E">
        <w:rPr>
          <w:spacing w:val="-6"/>
        </w:rPr>
        <w:t xml:space="preserve"> </w:t>
      </w:r>
      <w:r>
        <w:t>Клинико-генетические</w:t>
      </w:r>
      <w:r w:rsidRPr="0040311E">
        <w:t xml:space="preserve"> </w:t>
      </w:r>
      <w:r>
        <w:rPr>
          <w:spacing w:val="-1"/>
        </w:rPr>
        <w:t xml:space="preserve">критерии </w:t>
      </w:r>
      <w:r>
        <w:t>чувствительности/устойчивости гипертрофии левого желудочка к антигипертензивной терапии : автореф. дис. на соискание ученой степени канд. мед. наук : спец. 14.00.06 «Кардиология» / Ю. Л. Караулова. - Российский университет дружбы народов, - М., 2001. -17с.</w:t>
      </w:r>
    </w:p>
    <w:p w:rsidR="00DA6D49" w:rsidRPr="0040311E" w:rsidRDefault="00DA6D49" w:rsidP="00DA6D49">
      <w:pPr>
        <w:tabs>
          <w:tab w:val="num" w:pos="840"/>
        </w:tabs>
        <w:spacing w:line="360" w:lineRule="auto"/>
        <w:jc w:val="both"/>
      </w:pPr>
      <w:r w:rsidRPr="0040311E">
        <w:rPr>
          <w:color w:val="000000"/>
          <w:spacing w:val="-12"/>
          <w:sz w:val="29"/>
          <w:szCs w:val="29"/>
        </w:rPr>
        <w:t>1</w:t>
      </w:r>
      <w:r>
        <w:rPr>
          <w:color w:val="000000"/>
          <w:spacing w:val="-12"/>
          <w:sz w:val="29"/>
          <w:szCs w:val="29"/>
        </w:rPr>
        <w:t>73</w:t>
      </w:r>
      <w:r w:rsidRPr="0040311E">
        <w:rPr>
          <w:color w:val="000000"/>
          <w:spacing w:val="-12"/>
          <w:sz w:val="29"/>
          <w:szCs w:val="29"/>
        </w:rPr>
        <w:t>.</w:t>
      </w:r>
      <w:r w:rsidRPr="0040311E">
        <w:t xml:space="preserve"> </w:t>
      </w:r>
      <w:r>
        <w:tab/>
        <w:t xml:space="preserve">Моисеев </w:t>
      </w:r>
      <w:r>
        <w:rPr>
          <w:lang w:val="en-US"/>
        </w:rPr>
        <w:t>B</w:t>
      </w:r>
      <w:r w:rsidRPr="00846EBB">
        <w:t>.</w:t>
      </w:r>
      <w:r>
        <w:rPr>
          <w:lang w:val="en-US"/>
        </w:rPr>
        <w:t>C</w:t>
      </w:r>
      <w:r w:rsidRPr="00846EBB">
        <w:t>.</w:t>
      </w:r>
      <w:r w:rsidRPr="0040311E">
        <w:t>,</w:t>
      </w:r>
      <w:r w:rsidRPr="00846EBB">
        <w:t xml:space="preserve"> </w:t>
      </w:r>
      <w:r>
        <w:t xml:space="preserve">Кобалава Ж.Д., Цупко И.В, Генетические аспекты диастолической дисфункции у больных артериальной гипертензией и гипертрофией левого желудочка </w:t>
      </w:r>
      <w:r w:rsidRPr="0040311E">
        <w:t>//</w:t>
      </w:r>
      <w:r w:rsidRPr="00846EBB">
        <w:rPr>
          <w:i/>
          <w:iCs/>
        </w:rPr>
        <w:t xml:space="preserve"> </w:t>
      </w:r>
      <w:r>
        <w:t>Патогенез. - 2004. - №1. - С. 87-91.</w:t>
      </w:r>
    </w:p>
    <w:p w:rsidR="00DA6D49" w:rsidRPr="0040311E" w:rsidRDefault="00DA6D49" w:rsidP="00DA6D49">
      <w:pPr>
        <w:tabs>
          <w:tab w:val="num" w:pos="840"/>
        </w:tabs>
        <w:spacing w:line="360" w:lineRule="auto"/>
        <w:jc w:val="both"/>
      </w:pPr>
      <w:r w:rsidRPr="0040311E">
        <w:rPr>
          <w:color w:val="000000"/>
          <w:spacing w:val="-12"/>
          <w:sz w:val="29"/>
          <w:szCs w:val="29"/>
        </w:rPr>
        <w:lastRenderedPageBreak/>
        <w:t>1</w:t>
      </w:r>
      <w:r>
        <w:rPr>
          <w:color w:val="000000"/>
          <w:spacing w:val="-12"/>
          <w:sz w:val="29"/>
          <w:szCs w:val="29"/>
        </w:rPr>
        <w:t>74</w:t>
      </w:r>
      <w:r w:rsidRPr="0040311E">
        <w:rPr>
          <w:color w:val="000000"/>
          <w:spacing w:val="-12"/>
          <w:sz w:val="29"/>
          <w:szCs w:val="29"/>
        </w:rPr>
        <w:t>.</w:t>
      </w:r>
      <w:r w:rsidRPr="0040311E">
        <w:t xml:space="preserve"> </w:t>
      </w:r>
      <w:r>
        <w:tab/>
        <w:t xml:space="preserve">Моисеев </w:t>
      </w:r>
      <w:r>
        <w:rPr>
          <w:lang w:val="en-US"/>
        </w:rPr>
        <w:t>B</w:t>
      </w:r>
      <w:r w:rsidRPr="00846EBB">
        <w:t>.</w:t>
      </w:r>
      <w:r>
        <w:rPr>
          <w:lang w:val="en-US"/>
        </w:rPr>
        <w:t>C</w:t>
      </w:r>
      <w:r w:rsidRPr="00846EBB">
        <w:t xml:space="preserve">., </w:t>
      </w:r>
      <w:r>
        <w:t>Демуров Л.М., Кобалава Ж.Д. с соавт. Полиморфизм гена АПФ у пациентов с гипертонической болезнью, гипертрофией левого желудочка и развитием инфаркта миокарда в молодом возрасте. Предварительное</w:t>
      </w:r>
      <w:r w:rsidRPr="0040311E">
        <w:t xml:space="preserve"> </w:t>
      </w:r>
      <w:r>
        <w:t>сообщение</w:t>
      </w:r>
      <w:r w:rsidRPr="0040311E">
        <w:t xml:space="preserve"> // </w:t>
      </w:r>
      <w:r>
        <w:t>Терапевтический</w:t>
      </w:r>
      <w:r w:rsidRPr="0040311E">
        <w:t xml:space="preserve"> </w:t>
      </w:r>
      <w:r>
        <w:t>архив</w:t>
      </w:r>
      <w:r w:rsidRPr="0040311E">
        <w:t xml:space="preserve">. - 1997.-№9. - </w:t>
      </w:r>
      <w:r>
        <w:t>С</w:t>
      </w:r>
      <w:r w:rsidRPr="0040311E">
        <w:t>.18-23.</w:t>
      </w:r>
    </w:p>
    <w:p w:rsidR="00DA6D49" w:rsidRDefault="00DA6D49" w:rsidP="00DA6D49">
      <w:pPr>
        <w:tabs>
          <w:tab w:val="num" w:pos="840"/>
        </w:tabs>
        <w:spacing w:line="360" w:lineRule="auto"/>
        <w:jc w:val="both"/>
        <w:rPr>
          <w:lang w:val="en-US"/>
        </w:rPr>
      </w:pPr>
      <w:r w:rsidRPr="00DA6D49">
        <w:rPr>
          <w:color w:val="000000"/>
          <w:spacing w:val="-12"/>
          <w:sz w:val="29"/>
          <w:szCs w:val="29"/>
        </w:rPr>
        <w:t>175.</w:t>
      </w:r>
      <w:r w:rsidRPr="00DA6D49">
        <w:t xml:space="preserve"> </w:t>
      </w:r>
      <w:r w:rsidRPr="00DA6D49">
        <w:tab/>
      </w:r>
      <w:r>
        <w:rPr>
          <w:lang w:val="en-US"/>
        </w:rPr>
        <w:t>Ishigami</w:t>
      </w:r>
      <w:r w:rsidRPr="00DA6D49">
        <w:t xml:space="preserve"> </w:t>
      </w:r>
      <w:r>
        <w:t>Т</w:t>
      </w:r>
      <w:r w:rsidRPr="00DA6D49">
        <w:t xml:space="preserve">., </w:t>
      </w:r>
      <w:r>
        <w:rPr>
          <w:lang w:val="en-US"/>
        </w:rPr>
        <w:t>Umemura</w:t>
      </w:r>
      <w:r w:rsidRPr="00DA6D49">
        <w:t xml:space="preserve"> </w:t>
      </w:r>
      <w:r>
        <w:rPr>
          <w:lang w:val="en-US"/>
        </w:rPr>
        <w:t>S</w:t>
      </w:r>
      <w:r w:rsidRPr="00DA6D49">
        <w:t xml:space="preserve">., </w:t>
      </w:r>
      <w:r>
        <w:rPr>
          <w:lang w:val="en-US"/>
        </w:rPr>
        <w:t>Olmo</w:t>
      </w:r>
      <w:r w:rsidRPr="00DA6D49">
        <w:t xml:space="preserve"> </w:t>
      </w:r>
      <w:r>
        <w:rPr>
          <w:lang w:val="en-US"/>
        </w:rPr>
        <w:t>A</w:t>
      </w:r>
      <w:r w:rsidRPr="00DA6D49">
        <w:t xml:space="preserve">. </w:t>
      </w:r>
      <w:r>
        <w:rPr>
          <w:lang w:val="en-US"/>
        </w:rPr>
        <w:t>et</w:t>
      </w:r>
      <w:r w:rsidRPr="00DA6D49">
        <w:t xml:space="preserve"> </w:t>
      </w:r>
      <w:r>
        <w:rPr>
          <w:lang w:val="en-US"/>
        </w:rPr>
        <w:t>al</w:t>
      </w:r>
      <w:r w:rsidRPr="00DA6D49">
        <w:t xml:space="preserve">. </w:t>
      </w:r>
      <w:r>
        <w:rPr>
          <w:lang w:val="en-US"/>
        </w:rPr>
        <w:t xml:space="preserve">Decreased frequency of the D allele of ACE-genotype in older hypertensive patients in </w:t>
      </w:r>
      <w:smartTag w:uri="urn:schemas-microsoft-com:office:smarttags" w:element="place">
        <w:smartTag w:uri="urn:schemas-microsoft-com:office:smarttags" w:element="country-region">
          <w:r>
            <w:rPr>
              <w:lang w:val="en-US"/>
            </w:rPr>
            <w:t>Japan</w:t>
          </w:r>
        </w:smartTag>
      </w:smartTag>
      <w:r>
        <w:rPr>
          <w:lang w:val="en-US"/>
        </w:rPr>
        <w:t xml:space="preserve"> //</w:t>
      </w:r>
      <w:r>
        <w:rPr>
          <w:i/>
          <w:iCs/>
          <w:lang w:val="en-US"/>
        </w:rPr>
        <w:t xml:space="preserve"> </w:t>
      </w:r>
      <w:r>
        <w:rPr>
          <w:lang w:val="en-US"/>
        </w:rPr>
        <w:t xml:space="preserve">J. of Hypertension. </w:t>
      </w:r>
      <w:r w:rsidRPr="00846EBB">
        <w:rPr>
          <w:lang w:val="en-US"/>
        </w:rPr>
        <w:t xml:space="preserve">- 1996. </w:t>
      </w:r>
      <w:r>
        <w:rPr>
          <w:lang w:val="en-US"/>
        </w:rPr>
        <w:t>–</w:t>
      </w:r>
      <w:r w:rsidRPr="00846EBB">
        <w:rPr>
          <w:lang w:val="en-US"/>
        </w:rPr>
        <w:t xml:space="preserve"> </w:t>
      </w:r>
      <w:r>
        <w:rPr>
          <w:lang w:val="en-US"/>
        </w:rPr>
        <w:t>Vol. 1</w:t>
      </w:r>
      <w:r w:rsidRPr="00846EBB">
        <w:rPr>
          <w:lang w:val="en-US"/>
        </w:rPr>
        <w:t xml:space="preserve">4 </w:t>
      </w:r>
      <w:r>
        <w:rPr>
          <w:lang w:val="en-US"/>
        </w:rPr>
        <w:t>(Supl. 1)</w:t>
      </w:r>
      <w:r w:rsidRPr="00846EBB">
        <w:rPr>
          <w:spacing w:val="32"/>
          <w:lang w:val="en-US"/>
        </w:rPr>
        <w:t>.</w:t>
      </w:r>
      <w:r w:rsidRPr="00846EBB">
        <w:rPr>
          <w:lang w:val="en-US"/>
        </w:rPr>
        <w:t xml:space="preserve"> </w:t>
      </w:r>
      <w:r>
        <w:rPr>
          <w:lang w:val="en-US"/>
        </w:rPr>
        <w:t>–</w:t>
      </w:r>
      <w:r w:rsidRPr="00846EBB">
        <w:rPr>
          <w:lang w:val="en-US"/>
        </w:rPr>
        <w:t xml:space="preserve"> </w:t>
      </w:r>
      <w:r>
        <w:t>Р</w:t>
      </w:r>
      <w:r>
        <w:rPr>
          <w:lang w:val="en-US"/>
        </w:rPr>
        <w:t>. 1</w:t>
      </w:r>
      <w:r w:rsidRPr="00846EBB">
        <w:rPr>
          <w:lang w:val="en-US"/>
        </w:rPr>
        <w:t>06.</w:t>
      </w:r>
    </w:p>
    <w:p w:rsidR="00DA6D49" w:rsidRDefault="00DA6D49" w:rsidP="00DA6D49">
      <w:pPr>
        <w:tabs>
          <w:tab w:val="num" w:pos="840"/>
        </w:tabs>
        <w:spacing w:line="360" w:lineRule="auto"/>
        <w:jc w:val="both"/>
        <w:rPr>
          <w:lang w:val="en-US"/>
        </w:rPr>
      </w:pPr>
      <w:r>
        <w:rPr>
          <w:color w:val="000000"/>
          <w:spacing w:val="-12"/>
          <w:sz w:val="29"/>
          <w:szCs w:val="29"/>
          <w:lang w:val="en-US"/>
        </w:rPr>
        <w:t>1</w:t>
      </w:r>
      <w:r w:rsidRPr="00861758">
        <w:rPr>
          <w:color w:val="000000"/>
          <w:spacing w:val="-12"/>
          <w:sz w:val="29"/>
          <w:szCs w:val="29"/>
          <w:lang w:val="en-US"/>
        </w:rPr>
        <w:t>76</w:t>
      </w:r>
      <w:r>
        <w:rPr>
          <w:color w:val="000000"/>
          <w:spacing w:val="-12"/>
          <w:sz w:val="29"/>
          <w:szCs w:val="29"/>
          <w:lang w:val="en-US"/>
        </w:rPr>
        <w:t xml:space="preserve">. </w:t>
      </w:r>
      <w:r w:rsidRPr="00861758">
        <w:rPr>
          <w:color w:val="000000"/>
          <w:spacing w:val="-12"/>
          <w:sz w:val="29"/>
          <w:szCs w:val="29"/>
          <w:lang w:val="en-US"/>
        </w:rPr>
        <w:tab/>
      </w:r>
      <w:smartTag w:uri="urn:schemas-microsoft-com:office:smarttags" w:element="place">
        <w:smartTag w:uri="urn:schemas-microsoft-com:office:smarttags" w:element="City">
          <w:r>
            <w:rPr>
              <w:lang w:val="en-US"/>
            </w:rPr>
            <w:t>Montgomery</w:t>
          </w:r>
        </w:smartTag>
      </w:smartTag>
      <w:r>
        <w:rPr>
          <w:lang w:val="en-US"/>
        </w:rPr>
        <w:t xml:space="preserve"> H</w:t>
      </w:r>
      <w:r w:rsidRPr="00846EBB">
        <w:rPr>
          <w:lang w:val="en-US"/>
        </w:rPr>
        <w:t xml:space="preserve">., </w:t>
      </w:r>
      <w:r>
        <w:rPr>
          <w:lang w:val="en-US"/>
        </w:rPr>
        <w:t xml:space="preserve">Clarkson P., Dollery C. et al. Angiotensin-converting enzyme gene polymorphism with essential hypertension in Japanese </w:t>
      </w:r>
      <w:r w:rsidRPr="00846EBB">
        <w:rPr>
          <w:lang w:val="en-US"/>
        </w:rPr>
        <w:t xml:space="preserve">// </w:t>
      </w:r>
      <w:r>
        <w:rPr>
          <w:lang w:val="en-US"/>
        </w:rPr>
        <w:t xml:space="preserve">J. of Hypertension. </w:t>
      </w:r>
      <w:r w:rsidRPr="00846EBB">
        <w:rPr>
          <w:lang w:val="en-US"/>
        </w:rPr>
        <w:t xml:space="preserve">- 1996. </w:t>
      </w:r>
      <w:r>
        <w:rPr>
          <w:lang w:val="en-US"/>
        </w:rPr>
        <w:t>–</w:t>
      </w:r>
      <w:r w:rsidRPr="00846EBB">
        <w:rPr>
          <w:lang w:val="en-US"/>
        </w:rPr>
        <w:t xml:space="preserve"> </w:t>
      </w:r>
      <w:r>
        <w:rPr>
          <w:lang w:val="en-US"/>
        </w:rPr>
        <w:t>Vol. 1</w:t>
      </w:r>
      <w:r w:rsidRPr="00846EBB">
        <w:rPr>
          <w:lang w:val="en-US"/>
        </w:rPr>
        <w:t xml:space="preserve">4 </w:t>
      </w:r>
      <w:r>
        <w:rPr>
          <w:lang w:val="en-US"/>
        </w:rPr>
        <w:t xml:space="preserve">(Supl.l) S.29. </w:t>
      </w:r>
      <w:r w:rsidRPr="00846EBB">
        <w:rPr>
          <w:lang w:val="en-US"/>
        </w:rPr>
        <w:t xml:space="preserve">- </w:t>
      </w:r>
      <w:r>
        <w:rPr>
          <w:lang w:val="en-US"/>
        </w:rPr>
        <w:t>P.84.</w:t>
      </w:r>
    </w:p>
    <w:p w:rsidR="00DA6D49" w:rsidRDefault="00DA6D49" w:rsidP="00DA6D49">
      <w:pPr>
        <w:tabs>
          <w:tab w:val="num" w:pos="840"/>
        </w:tabs>
        <w:spacing w:line="360" w:lineRule="auto"/>
        <w:jc w:val="both"/>
        <w:rPr>
          <w:lang w:val="en-US"/>
        </w:rPr>
      </w:pPr>
      <w:r>
        <w:rPr>
          <w:color w:val="000000"/>
          <w:spacing w:val="-12"/>
          <w:sz w:val="29"/>
          <w:szCs w:val="29"/>
          <w:lang w:val="en-US"/>
        </w:rPr>
        <w:t>1</w:t>
      </w:r>
      <w:r w:rsidRPr="00861758">
        <w:rPr>
          <w:color w:val="000000"/>
          <w:spacing w:val="-12"/>
          <w:sz w:val="29"/>
          <w:szCs w:val="29"/>
          <w:lang w:val="en-US"/>
        </w:rPr>
        <w:t>77</w:t>
      </w:r>
      <w:r>
        <w:rPr>
          <w:color w:val="000000"/>
          <w:spacing w:val="-12"/>
          <w:sz w:val="29"/>
          <w:szCs w:val="29"/>
          <w:lang w:val="en-US"/>
        </w:rPr>
        <w:t>.</w:t>
      </w:r>
      <w:r>
        <w:rPr>
          <w:lang w:val="en-US"/>
        </w:rPr>
        <w:t xml:space="preserve"> </w:t>
      </w:r>
      <w:r w:rsidRPr="00861758">
        <w:rPr>
          <w:lang w:val="en-US"/>
        </w:rPr>
        <w:tab/>
      </w:r>
      <w:r>
        <w:rPr>
          <w:lang w:val="en-US"/>
        </w:rPr>
        <w:t xml:space="preserve">Prasad N., Kane K., </w:t>
      </w:r>
      <w:smartTag w:uri="urn:schemas-microsoft-com:office:smarttags" w:element="place">
        <w:smartTag w:uri="urn:schemas-microsoft-com:office:smarttags" w:element="City">
          <w:r>
            <w:rPr>
              <w:lang w:val="en-US"/>
            </w:rPr>
            <w:t>Johnston</w:t>
          </w:r>
        </w:smartTag>
      </w:smartTag>
      <w:r>
        <w:rPr>
          <w:lang w:val="en-US"/>
        </w:rPr>
        <w:t xml:space="preserve"> H. et al. The relationship between blood pressure and left ventricular mass in essential hypertensive is observed only in presence of the ACE-gene deletion allele </w:t>
      </w:r>
      <w:r w:rsidRPr="00846EBB">
        <w:rPr>
          <w:lang w:val="en-US"/>
        </w:rPr>
        <w:t xml:space="preserve">// </w:t>
      </w:r>
      <w:r>
        <w:rPr>
          <w:lang w:val="en-US"/>
        </w:rPr>
        <w:t>QSM. –</w:t>
      </w:r>
      <w:r w:rsidRPr="00846EBB">
        <w:rPr>
          <w:lang w:val="en-US"/>
        </w:rPr>
        <w:t xml:space="preserve"> 1994</w:t>
      </w:r>
      <w:r>
        <w:rPr>
          <w:lang w:val="en-US"/>
        </w:rPr>
        <w:t>.</w:t>
      </w:r>
      <w:r w:rsidRPr="00846EBB">
        <w:rPr>
          <w:lang w:val="en-US"/>
        </w:rPr>
        <w:t xml:space="preserve"> -</w:t>
      </w:r>
      <w:r>
        <w:rPr>
          <w:lang w:val="en-US"/>
        </w:rPr>
        <w:t xml:space="preserve"> Vol. 87. - P.659-662.</w:t>
      </w:r>
    </w:p>
    <w:p w:rsidR="00DA6D49" w:rsidRDefault="00DA6D49" w:rsidP="00DA6D49">
      <w:pPr>
        <w:tabs>
          <w:tab w:val="num" w:pos="840"/>
        </w:tabs>
        <w:spacing w:line="360" w:lineRule="auto"/>
        <w:jc w:val="both"/>
        <w:rPr>
          <w:lang w:val="en-US"/>
        </w:rPr>
      </w:pPr>
      <w:r>
        <w:rPr>
          <w:color w:val="000000"/>
          <w:spacing w:val="-12"/>
          <w:sz w:val="29"/>
          <w:szCs w:val="29"/>
          <w:lang w:val="en-US"/>
        </w:rPr>
        <w:t>1</w:t>
      </w:r>
      <w:r w:rsidRPr="004B0439">
        <w:rPr>
          <w:color w:val="000000"/>
          <w:spacing w:val="-12"/>
          <w:sz w:val="29"/>
          <w:szCs w:val="29"/>
          <w:lang w:val="en-US"/>
        </w:rPr>
        <w:t>78</w:t>
      </w:r>
      <w:r>
        <w:rPr>
          <w:color w:val="000000"/>
          <w:spacing w:val="-12"/>
          <w:sz w:val="29"/>
          <w:szCs w:val="29"/>
          <w:lang w:val="en-US"/>
        </w:rPr>
        <w:t xml:space="preserve">. </w:t>
      </w:r>
      <w:r w:rsidRPr="004B0439">
        <w:rPr>
          <w:color w:val="000000"/>
          <w:spacing w:val="-12"/>
          <w:sz w:val="29"/>
          <w:szCs w:val="29"/>
          <w:lang w:val="en-US"/>
        </w:rPr>
        <w:tab/>
      </w:r>
      <w:r>
        <w:rPr>
          <w:lang w:val="en-US"/>
        </w:rPr>
        <w:t xml:space="preserve">Ueno H., Takata M., Yasumoto K. et al Angiotensin-converting enzyme gene polymorphism and geometric patterns of hypertensive left ventricular hypertrophy </w:t>
      </w:r>
      <w:r w:rsidRPr="00846EBB">
        <w:rPr>
          <w:lang w:val="en-US"/>
        </w:rPr>
        <w:t xml:space="preserve">// </w:t>
      </w:r>
      <w:r>
        <w:rPr>
          <w:lang w:val="en-US"/>
        </w:rPr>
        <w:t xml:space="preserve">Jpn Heart J. </w:t>
      </w:r>
      <w:r w:rsidRPr="00846EBB">
        <w:rPr>
          <w:lang w:val="en-US"/>
        </w:rPr>
        <w:t xml:space="preserve">- 1999. - </w:t>
      </w:r>
      <w:r>
        <w:rPr>
          <w:lang w:val="en-US"/>
        </w:rPr>
        <w:t xml:space="preserve">Vol. </w:t>
      </w:r>
      <w:r w:rsidRPr="00846EBB">
        <w:rPr>
          <w:lang w:val="en-US"/>
        </w:rPr>
        <w:t xml:space="preserve">40(5). - </w:t>
      </w:r>
      <w:r>
        <w:rPr>
          <w:lang w:val="en-US"/>
        </w:rPr>
        <w:t>P. 589-598.</w:t>
      </w:r>
    </w:p>
    <w:p w:rsidR="00DA6D49" w:rsidRDefault="00DA6D49" w:rsidP="00DA6D49">
      <w:pPr>
        <w:tabs>
          <w:tab w:val="num" w:pos="840"/>
        </w:tabs>
        <w:spacing w:line="360" w:lineRule="auto"/>
        <w:jc w:val="both"/>
        <w:rPr>
          <w:lang w:val="en-US"/>
        </w:rPr>
      </w:pPr>
      <w:r>
        <w:rPr>
          <w:spacing w:val="-7"/>
          <w:lang w:val="en-US"/>
        </w:rPr>
        <w:t>1</w:t>
      </w:r>
      <w:r w:rsidRPr="004B0439">
        <w:rPr>
          <w:spacing w:val="-7"/>
          <w:lang w:val="en-US"/>
        </w:rPr>
        <w:t>79</w:t>
      </w:r>
      <w:r>
        <w:rPr>
          <w:spacing w:val="-7"/>
          <w:lang w:val="en-US"/>
        </w:rPr>
        <w:t xml:space="preserve">. </w:t>
      </w:r>
      <w:r w:rsidRPr="004B0439">
        <w:rPr>
          <w:spacing w:val="-7"/>
          <w:lang w:val="en-US"/>
        </w:rPr>
        <w:tab/>
      </w:r>
      <w:r>
        <w:rPr>
          <w:lang w:val="en-US"/>
        </w:rPr>
        <w:t xml:space="preserve">Perticone F., Raffaele </w:t>
      </w:r>
      <w:r>
        <w:t>М</w:t>
      </w:r>
      <w:r w:rsidRPr="00846EBB">
        <w:rPr>
          <w:lang w:val="en-US"/>
        </w:rPr>
        <w:t>.</w:t>
      </w:r>
      <w:r>
        <w:rPr>
          <w:lang w:val="en-US"/>
        </w:rPr>
        <w:t>,</w:t>
      </w:r>
      <w:r w:rsidRPr="00846EBB">
        <w:rPr>
          <w:lang w:val="en-US"/>
        </w:rPr>
        <w:t xml:space="preserve"> </w:t>
      </w:r>
      <w:r>
        <w:rPr>
          <w:lang w:val="en-US"/>
        </w:rPr>
        <w:t xml:space="preserve">Carmela </w:t>
      </w:r>
      <w:r>
        <w:t>С</w:t>
      </w:r>
      <w:r w:rsidRPr="00846EBB">
        <w:rPr>
          <w:lang w:val="en-US"/>
        </w:rPr>
        <w:t xml:space="preserve">. </w:t>
      </w:r>
      <w:r>
        <w:rPr>
          <w:lang w:val="en-US"/>
        </w:rPr>
        <w:t xml:space="preserve">et al Hypertensive left ventricular remodeling and ACE-gene polymorphism </w:t>
      </w:r>
      <w:r w:rsidRPr="00846EBB">
        <w:rPr>
          <w:lang w:val="en-US"/>
        </w:rPr>
        <w:t xml:space="preserve">// </w:t>
      </w:r>
      <w:r>
        <w:rPr>
          <w:lang w:val="en-US"/>
        </w:rPr>
        <w:t xml:space="preserve">Cardiovascular research. </w:t>
      </w:r>
      <w:r w:rsidRPr="00846EBB">
        <w:rPr>
          <w:lang w:val="en-US"/>
        </w:rPr>
        <w:t>-</w:t>
      </w:r>
      <w:r>
        <w:rPr>
          <w:lang w:val="en-US"/>
        </w:rPr>
        <w:t xml:space="preserve"> </w:t>
      </w:r>
      <w:r w:rsidRPr="00846EBB">
        <w:rPr>
          <w:lang w:val="en-US"/>
        </w:rPr>
        <w:t>1999.</w:t>
      </w:r>
      <w:r>
        <w:rPr>
          <w:lang w:val="en-US"/>
        </w:rPr>
        <w:t xml:space="preserve"> - Vol. 43. - P. 192-199.</w:t>
      </w:r>
    </w:p>
    <w:p w:rsidR="00DA6D49" w:rsidRDefault="00DA6D49" w:rsidP="00DA6D49">
      <w:pPr>
        <w:tabs>
          <w:tab w:val="num" w:pos="840"/>
        </w:tabs>
        <w:spacing w:line="360" w:lineRule="auto"/>
        <w:jc w:val="both"/>
        <w:rPr>
          <w:lang w:val="en-US"/>
        </w:rPr>
      </w:pPr>
      <w:r w:rsidRPr="00DA6D49">
        <w:rPr>
          <w:lang w:val="en-US"/>
        </w:rPr>
        <w:t>180</w:t>
      </w:r>
      <w:r>
        <w:rPr>
          <w:lang w:val="en-US"/>
        </w:rPr>
        <w:t xml:space="preserve">. </w:t>
      </w:r>
      <w:r w:rsidRPr="00DA6D49">
        <w:rPr>
          <w:lang w:val="en-US"/>
        </w:rPr>
        <w:tab/>
      </w:r>
      <w:r>
        <w:rPr>
          <w:lang w:val="en-US"/>
        </w:rPr>
        <w:t xml:space="preserve">Kuznetsova </w:t>
      </w:r>
      <w:r>
        <w:t>Т</w:t>
      </w:r>
      <w:r w:rsidRPr="00846EBB">
        <w:rPr>
          <w:lang w:val="en-US"/>
        </w:rPr>
        <w:t xml:space="preserve">., </w:t>
      </w:r>
      <w:r>
        <w:rPr>
          <w:lang w:val="en-US"/>
        </w:rPr>
        <w:t>Staessen J.A., Stolarz K. et al European Project On Genes in Hypertension (EPOGH) Investigators. Relationship between left ventricular mass and the ACE D/I polymorphism varies according to sodium intake //</w:t>
      </w:r>
      <w:r>
        <w:rPr>
          <w:i/>
          <w:iCs/>
          <w:lang w:val="en-US"/>
        </w:rPr>
        <w:t xml:space="preserve"> </w:t>
      </w:r>
      <w:r>
        <w:rPr>
          <w:lang w:val="en-US"/>
        </w:rPr>
        <w:t xml:space="preserve">J Hypertens. </w:t>
      </w:r>
      <w:r w:rsidRPr="00846EBB">
        <w:rPr>
          <w:lang w:val="en-US"/>
        </w:rPr>
        <w:t xml:space="preserve">- 2004. - </w:t>
      </w:r>
      <w:r>
        <w:rPr>
          <w:lang w:val="en-US"/>
        </w:rPr>
        <w:t xml:space="preserve">Vol. 22(2). </w:t>
      </w:r>
      <w:r w:rsidRPr="00846EBB">
        <w:rPr>
          <w:lang w:val="en-US"/>
        </w:rPr>
        <w:t xml:space="preserve">- </w:t>
      </w:r>
      <w:r>
        <w:rPr>
          <w:lang w:val="en-US"/>
        </w:rPr>
        <w:t>P. 287-295.</w:t>
      </w:r>
    </w:p>
    <w:p w:rsidR="00DA6D49" w:rsidRPr="009D1089" w:rsidRDefault="00DA6D49" w:rsidP="00DA6D49">
      <w:pPr>
        <w:tabs>
          <w:tab w:val="num" w:pos="840"/>
        </w:tabs>
        <w:spacing w:line="360" w:lineRule="auto"/>
        <w:jc w:val="both"/>
        <w:rPr>
          <w:lang w:val="en-US"/>
        </w:rPr>
      </w:pPr>
      <w:r>
        <w:rPr>
          <w:lang w:val="uk-UA"/>
        </w:rPr>
        <w:t>181</w:t>
      </w:r>
      <w:r>
        <w:rPr>
          <w:lang w:val="en-US"/>
        </w:rPr>
        <w:t xml:space="preserve">. </w:t>
      </w:r>
      <w:r w:rsidRPr="00DA6D49">
        <w:rPr>
          <w:lang w:val="en-US"/>
        </w:rPr>
        <w:tab/>
      </w:r>
      <w:r>
        <w:rPr>
          <w:lang w:val="en-US"/>
        </w:rPr>
        <w:t>Saeed M, Saleheen D., Siddiqui S. et al Association of angiotensin converting enzyme gene polymorphisms with left ventricular hypertrophy //</w:t>
      </w:r>
      <w:r>
        <w:rPr>
          <w:i/>
          <w:iCs/>
          <w:lang w:val="en-US"/>
        </w:rPr>
        <w:t xml:space="preserve"> </w:t>
      </w:r>
      <w:r>
        <w:rPr>
          <w:lang w:val="en-US"/>
        </w:rPr>
        <w:t xml:space="preserve">Hypertens Res. </w:t>
      </w:r>
      <w:r w:rsidRPr="00846EBB">
        <w:rPr>
          <w:lang w:val="en-US"/>
        </w:rPr>
        <w:t xml:space="preserve">- 2005. - </w:t>
      </w:r>
      <w:r>
        <w:rPr>
          <w:lang w:val="en-US"/>
        </w:rPr>
        <w:t xml:space="preserve">Vol. </w:t>
      </w:r>
      <w:r w:rsidRPr="00846EBB">
        <w:rPr>
          <w:lang w:val="en-US"/>
        </w:rPr>
        <w:t xml:space="preserve">28(4). </w:t>
      </w:r>
      <w:r w:rsidRPr="00846EBB">
        <w:rPr>
          <w:i/>
          <w:iCs/>
          <w:lang w:val="en-US"/>
        </w:rPr>
        <w:t xml:space="preserve">- </w:t>
      </w:r>
      <w:r>
        <w:rPr>
          <w:lang w:val="en-US"/>
        </w:rPr>
        <w:t xml:space="preserve">P. </w:t>
      </w:r>
      <w:r w:rsidRPr="00846EBB">
        <w:rPr>
          <w:lang w:val="en-US"/>
        </w:rPr>
        <w:t>345-349.</w:t>
      </w:r>
    </w:p>
    <w:p w:rsidR="00DA6D49" w:rsidRDefault="00DA6D49" w:rsidP="00DA6D49">
      <w:pPr>
        <w:tabs>
          <w:tab w:val="num" w:pos="840"/>
        </w:tabs>
        <w:spacing w:line="360" w:lineRule="auto"/>
        <w:jc w:val="both"/>
      </w:pPr>
      <w:r>
        <w:rPr>
          <w:color w:val="000000"/>
          <w:spacing w:val="-12"/>
          <w:sz w:val="29"/>
          <w:szCs w:val="29"/>
          <w:lang w:val="uk-UA"/>
        </w:rPr>
        <w:t>182</w:t>
      </w:r>
      <w:r>
        <w:rPr>
          <w:color w:val="000000"/>
          <w:spacing w:val="-12"/>
          <w:sz w:val="29"/>
          <w:szCs w:val="29"/>
        </w:rPr>
        <w:t xml:space="preserve">. </w:t>
      </w:r>
      <w:r>
        <w:rPr>
          <w:color w:val="000000"/>
          <w:spacing w:val="-12"/>
          <w:sz w:val="29"/>
          <w:szCs w:val="29"/>
        </w:rPr>
        <w:tab/>
      </w:r>
      <w:r>
        <w:t>Дзяк Г.В., Колесник Т.В. Генотипические «ансамбли» полиморфных маркеров генов ренин – ангиотензиновой системы у больных с гипертонической болезнью. // Укра</w:t>
      </w:r>
      <w:r>
        <w:rPr>
          <w:lang w:val="uk-UA"/>
        </w:rPr>
        <w:t>ї</w:t>
      </w:r>
      <w:r>
        <w:t>нс</w:t>
      </w:r>
      <w:r>
        <w:rPr>
          <w:lang w:val="uk-UA"/>
        </w:rPr>
        <w:t>ь</w:t>
      </w:r>
      <w:r>
        <w:t>кий кард</w:t>
      </w:r>
      <w:r>
        <w:rPr>
          <w:lang w:val="uk-UA"/>
        </w:rPr>
        <w:t>і</w:t>
      </w:r>
      <w:r>
        <w:t>олог</w:t>
      </w:r>
      <w:r>
        <w:rPr>
          <w:lang w:val="uk-UA"/>
        </w:rPr>
        <w:t>і</w:t>
      </w:r>
      <w:r>
        <w:t>ч</w:t>
      </w:r>
      <w:r>
        <w:rPr>
          <w:lang w:val="uk-UA"/>
        </w:rPr>
        <w:t>н</w:t>
      </w:r>
      <w:r>
        <w:t>ий журнал. – 2008. - № 2. – с. 37 – 43.</w:t>
      </w:r>
    </w:p>
    <w:p w:rsidR="00DA6D49" w:rsidRPr="00B25408" w:rsidRDefault="00DA6D49" w:rsidP="00DA6D49">
      <w:pPr>
        <w:tabs>
          <w:tab w:val="num" w:pos="840"/>
        </w:tabs>
        <w:spacing w:line="360" w:lineRule="auto"/>
        <w:jc w:val="both"/>
        <w:rPr>
          <w:lang w:val="en-US"/>
        </w:rPr>
      </w:pPr>
      <w:r>
        <w:rPr>
          <w:color w:val="000000"/>
          <w:spacing w:val="-12"/>
          <w:sz w:val="29"/>
          <w:szCs w:val="29"/>
          <w:lang w:val="uk-UA"/>
        </w:rPr>
        <w:t>183</w:t>
      </w:r>
      <w:r w:rsidRPr="00F2760F">
        <w:rPr>
          <w:color w:val="000000"/>
          <w:spacing w:val="-12"/>
          <w:sz w:val="29"/>
          <w:szCs w:val="29"/>
          <w:lang w:val="en-US"/>
        </w:rPr>
        <w:t xml:space="preserve">. </w:t>
      </w:r>
      <w:r w:rsidRPr="00861758">
        <w:rPr>
          <w:color w:val="000000"/>
          <w:spacing w:val="-12"/>
          <w:sz w:val="29"/>
          <w:szCs w:val="29"/>
          <w:lang w:val="en-US"/>
        </w:rPr>
        <w:tab/>
      </w:r>
      <w:r w:rsidRPr="00F2760F">
        <w:rPr>
          <w:lang w:val="en-US"/>
        </w:rPr>
        <w:t>Cambien F</w:t>
      </w:r>
      <w:r>
        <w:rPr>
          <w:lang w:val="en-US"/>
        </w:rPr>
        <w:t>.</w:t>
      </w:r>
      <w:r w:rsidRPr="00F2760F">
        <w:rPr>
          <w:lang w:val="en-US"/>
        </w:rPr>
        <w:t>, Poirier O</w:t>
      </w:r>
      <w:r>
        <w:rPr>
          <w:lang w:val="en-US"/>
        </w:rPr>
        <w:t>.</w:t>
      </w:r>
      <w:r w:rsidRPr="00F2760F">
        <w:rPr>
          <w:lang w:val="en-US"/>
        </w:rPr>
        <w:t>, Lecerf F</w:t>
      </w:r>
      <w:r>
        <w:rPr>
          <w:lang w:val="en-US"/>
        </w:rPr>
        <w:t>.</w:t>
      </w:r>
      <w:r w:rsidRPr="00F2760F">
        <w:rPr>
          <w:lang w:val="en-US"/>
        </w:rPr>
        <w:t xml:space="preserve"> et al. Deletion polymorphism in the gene for angiotensin-converting enzyme is a potent risk factor for myocardial infarction. // </w:t>
      </w:r>
      <w:r w:rsidRPr="00F2760F">
        <w:rPr>
          <w:iCs/>
          <w:lang w:val="en-US"/>
        </w:rPr>
        <w:t>Nature</w:t>
      </w:r>
      <w:r w:rsidRPr="00F2760F">
        <w:rPr>
          <w:lang w:val="en-US"/>
        </w:rPr>
        <w:t>.</w:t>
      </w:r>
      <w:r>
        <w:rPr>
          <w:lang w:val="uk-UA"/>
        </w:rPr>
        <w:t xml:space="preserve"> –</w:t>
      </w:r>
      <w:r w:rsidRPr="00F2760F">
        <w:rPr>
          <w:lang w:val="en-US"/>
        </w:rPr>
        <w:t xml:space="preserve"> 1992</w:t>
      </w:r>
      <w:r>
        <w:rPr>
          <w:lang w:val="uk-UA"/>
        </w:rPr>
        <w:t>. –</w:t>
      </w:r>
      <w:r w:rsidRPr="00B25408">
        <w:rPr>
          <w:lang w:val="en-US"/>
        </w:rPr>
        <w:t xml:space="preserve"> </w:t>
      </w:r>
      <w:r>
        <w:rPr>
          <w:lang w:val="en-US"/>
        </w:rPr>
        <w:t xml:space="preserve">Vol. </w:t>
      </w:r>
      <w:r w:rsidRPr="00F2760F">
        <w:rPr>
          <w:lang w:val="en-US"/>
        </w:rPr>
        <w:t>359</w:t>
      </w:r>
      <w:r>
        <w:rPr>
          <w:lang w:val="uk-UA"/>
        </w:rPr>
        <w:t>. –</w:t>
      </w:r>
      <w:r w:rsidRPr="00B25408">
        <w:rPr>
          <w:lang w:val="en-US"/>
        </w:rPr>
        <w:t xml:space="preserve"> </w:t>
      </w:r>
      <w:r>
        <w:rPr>
          <w:lang w:val="uk-UA"/>
        </w:rPr>
        <w:t xml:space="preserve">Р. </w:t>
      </w:r>
      <w:r w:rsidRPr="00F2760F">
        <w:rPr>
          <w:lang w:val="en-US"/>
        </w:rPr>
        <w:t>641–644</w:t>
      </w:r>
      <w:r w:rsidRPr="00B25408">
        <w:rPr>
          <w:lang w:val="en-US"/>
        </w:rPr>
        <w:t>.</w:t>
      </w:r>
    </w:p>
    <w:p w:rsidR="00DA6D49" w:rsidRPr="00B25408" w:rsidRDefault="00DA6D49" w:rsidP="00DA6D49">
      <w:pPr>
        <w:tabs>
          <w:tab w:val="num" w:pos="840"/>
        </w:tabs>
        <w:spacing w:line="360" w:lineRule="auto"/>
        <w:jc w:val="both"/>
        <w:rPr>
          <w:lang w:val="en-US"/>
        </w:rPr>
      </w:pPr>
      <w:r>
        <w:rPr>
          <w:color w:val="000000"/>
          <w:spacing w:val="-12"/>
          <w:sz w:val="29"/>
          <w:szCs w:val="29"/>
          <w:lang w:val="en-US"/>
        </w:rPr>
        <w:lastRenderedPageBreak/>
        <w:t>1</w:t>
      </w:r>
      <w:r w:rsidRPr="00861758">
        <w:rPr>
          <w:color w:val="000000"/>
          <w:spacing w:val="-12"/>
          <w:sz w:val="29"/>
          <w:szCs w:val="29"/>
          <w:lang w:val="en-US"/>
        </w:rPr>
        <w:t>84</w:t>
      </w:r>
      <w:r w:rsidRPr="00F2760F">
        <w:rPr>
          <w:color w:val="000000"/>
          <w:spacing w:val="-12"/>
          <w:sz w:val="29"/>
          <w:szCs w:val="29"/>
          <w:lang w:val="en-US"/>
        </w:rPr>
        <w:t xml:space="preserve">. </w:t>
      </w:r>
      <w:r w:rsidRPr="00861758">
        <w:rPr>
          <w:color w:val="000000"/>
          <w:spacing w:val="-12"/>
          <w:sz w:val="29"/>
          <w:szCs w:val="29"/>
          <w:lang w:val="en-US"/>
        </w:rPr>
        <w:tab/>
      </w:r>
      <w:r>
        <w:rPr>
          <w:lang w:val="en-US"/>
        </w:rPr>
        <w:t xml:space="preserve">Kario K., Matsuo </w:t>
      </w:r>
      <w:r>
        <w:t>Т</w:t>
      </w:r>
      <w:r w:rsidRPr="00846EBB">
        <w:rPr>
          <w:lang w:val="en-US"/>
        </w:rPr>
        <w:t>.</w:t>
      </w:r>
      <w:r>
        <w:rPr>
          <w:lang w:val="en-US"/>
        </w:rPr>
        <w:t>,</w:t>
      </w:r>
      <w:r w:rsidRPr="00846EBB">
        <w:rPr>
          <w:lang w:val="en-US"/>
        </w:rPr>
        <w:t xml:space="preserve"> </w:t>
      </w:r>
      <w:r>
        <w:rPr>
          <w:lang w:val="en-US"/>
        </w:rPr>
        <w:t xml:space="preserve">Kobayashi H. et al. Endothelial cell damage and angiotensin-converting enzyme insertion/deletion genotype in elderly hypertensive patients </w:t>
      </w:r>
      <w:r w:rsidRPr="00846EBB">
        <w:rPr>
          <w:lang w:val="en-US"/>
        </w:rPr>
        <w:t xml:space="preserve">// </w:t>
      </w:r>
      <w:r>
        <w:rPr>
          <w:lang w:val="en-US"/>
        </w:rPr>
        <w:t xml:space="preserve">J Am Coll Cardiol. </w:t>
      </w:r>
      <w:r w:rsidRPr="00846EBB">
        <w:rPr>
          <w:lang w:val="en-US"/>
        </w:rPr>
        <w:t xml:space="preserve">- 1998. </w:t>
      </w:r>
      <w:r>
        <w:rPr>
          <w:lang w:val="en-US"/>
        </w:rPr>
        <w:t>–</w:t>
      </w:r>
      <w:r w:rsidRPr="00846EBB">
        <w:rPr>
          <w:lang w:val="en-US"/>
        </w:rPr>
        <w:t xml:space="preserve"> </w:t>
      </w:r>
      <w:r>
        <w:rPr>
          <w:lang w:val="en-US"/>
        </w:rPr>
        <w:t xml:space="preserve">Vol. 32(2). </w:t>
      </w:r>
      <w:r w:rsidRPr="00846EBB">
        <w:rPr>
          <w:lang w:val="en-US"/>
        </w:rPr>
        <w:t xml:space="preserve">- </w:t>
      </w:r>
      <w:r>
        <w:rPr>
          <w:lang w:val="en-US"/>
        </w:rPr>
        <w:t>P. 444-</w:t>
      </w:r>
      <w:r w:rsidRPr="00846EBB">
        <w:rPr>
          <w:lang w:val="en-US"/>
        </w:rPr>
        <w:t>450.</w:t>
      </w:r>
    </w:p>
    <w:p w:rsidR="00DA6D49" w:rsidRDefault="00DA6D49" w:rsidP="00DA6D49">
      <w:pPr>
        <w:tabs>
          <w:tab w:val="num" w:pos="840"/>
        </w:tabs>
        <w:spacing w:line="360" w:lineRule="auto"/>
        <w:jc w:val="both"/>
        <w:rPr>
          <w:lang w:val="en-US"/>
        </w:rPr>
      </w:pPr>
      <w:r>
        <w:rPr>
          <w:color w:val="000000"/>
          <w:spacing w:val="-12"/>
          <w:sz w:val="29"/>
          <w:szCs w:val="29"/>
          <w:lang w:val="en-US"/>
        </w:rPr>
        <w:t>1</w:t>
      </w:r>
      <w:r w:rsidRPr="00DA6D49">
        <w:rPr>
          <w:color w:val="000000"/>
          <w:spacing w:val="-12"/>
          <w:sz w:val="29"/>
          <w:szCs w:val="29"/>
          <w:lang w:val="en-US"/>
        </w:rPr>
        <w:t>85</w:t>
      </w:r>
      <w:r w:rsidRPr="00B25408">
        <w:rPr>
          <w:color w:val="000000"/>
          <w:spacing w:val="-12"/>
          <w:sz w:val="29"/>
          <w:szCs w:val="29"/>
          <w:lang w:val="en-US"/>
        </w:rPr>
        <w:t>.</w:t>
      </w:r>
      <w:r w:rsidRPr="00B25408">
        <w:rPr>
          <w:lang w:val="en-US"/>
        </w:rPr>
        <w:t xml:space="preserve"> </w:t>
      </w:r>
      <w:r w:rsidRPr="00DA6D49">
        <w:rPr>
          <w:lang w:val="en-US"/>
        </w:rPr>
        <w:tab/>
      </w:r>
      <w:r>
        <w:rPr>
          <w:lang w:val="en-US"/>
        </w:rPr>
        <w:t>Jastrzebska M., Widecka K., Ciechanowicz A. et al Plasminogen activator inhibitor-</w:t>
      </w:r>
      <w:r w:rsidRPr="00846EBB">
        <w:rPr>
          <w:lang w:val="en-US"/>
        </w:rPr>
        <w:t>1 (</w:t>
      </w:r>
      <w:r>
        <w:t>РА</w:t>
      </w:r>
      <w:r>
        <w:rPr>
          <w:lang w:val="en-US"/>
        </w:rPr>
        <w:t>I-1</w:t>
      </w:r>
      <w:r w:rsidRPr="00846EBB">
        <w:rPr>
          <w:lang w:val="en-US"/>
        </w:rPr>
        <w:t xml:space="preserve">) </w:t>
      </w:r>
      <w:r>
        <w:rPr>
          <w:lang w:val="en-US"/>
        </w:rPr>
        <w:t>4G/5G and angiotensin converting enzyme (ACE) I/D gene polymorphisms and fibrinolytic activity in patients with essential hypertension and dyslipidemia //</w:t>
      </w:r>
      <w:r>
        <w:rPr>
          <w:i/>
          <w:iCs/>
          <w:lang w:val="en-US"/>
        </w:rPr>
        <w:t xml:space="preserve"> </w:t>
      </w:r>
      <w:r>
        <w:rPr>
          <w:lang w:val="en-US"/>
        </w:rPr>
        <w:t xml:space="preserve">Pol Arch Med Wewn. </w:t>
      </w:r>
      <w:r w:rsidRPr="00846EBB">
        <w:rPr>
          <w:lang w:val="en-US"/>
        </w:rPr>
        <w:t>- 2005. -</w:t>
      </w:r>
      <w:r>
        <w:rPr>
          <w:lang w:val="en-US"/>
        </w:rPr>
        <w:t>Vol. 1</w:t>
      </w:r>
      <w:r w:rsidRPr="00846EBB">
        <w:rPr>
          <w:lang w:val="en-US"/>
        </w:rPr>
        <w:t>13(1).</w:t>
      </w:r>
      <w:r>
        <w:rPr>
          <w:lang w:val="en-US"/>
        </w:rPr>
        <w:t xml:space="preserve"> - P.7-20.</w:t>
      </w:r>
    </w:p>
    <w:p w:rsidR="00DA6D49" w:rsidRDefault="00DA6D49" w:rsidP="00DA6D49">
      <w:pPr>
        <w:tabs>
          <w:tab w:val="num" w:pos="840"/>
        </w:tabs>
        <w:spacing w:line="360" w:lineRule="auto"/>
        <w:jc w:val="both"/>
        <w:rPr>
          <w:lang w:val="en-US"/>
        </w:rPr>
      </w:pPr>
      <w:r w:rsidRPr="00861758">
        <w:rPr>
          <w:color w:val="000000"/>
          <w:spacing w:val="-12"/>
          <w:sz w:val="29"/>
          <w:szCs w:val="29"/>
          <w:lang w:val="en-US"/>
        </w:rPr>
        <w:t>186</w:t>
      </w:r>
      <w:r>
        <w:rPr>
          <w:color w:val="000000"/>
          <w:spacing w:val="-12"/>
          <w:sz w:val="29"/>
          <w:szCs w:val="29"/>
          <w:lang w:val="en-US"/>
        </w:rPr>
        <w:t>.</w:t>
      </w:r>
      <w:r>
        <w:rPr>
          <w:lang w:val="en-US"/>
        </w:rPr>
        <w:t xml:space="preserve"> </w:t>
      </w:r>
      <w:r w:rsidRPr="00861758">
        <w:rPr>
          <w:lang w:val="en-US"/>
        </w:rPr>
        <w:tab/>
      </w:r>
      <w:r>
        <w:rPr>
          <w:lang w:val="en-US"/>
        </w:rPr>
        <w:t xml:space="preserve">Castellano M., Muiesan M.L., Rizzoni D. et al. Angiotensin-converting enzyme I/D polymorphism and arterial wall thickness in a general population. The Vobarno Study </w:t>
      </w:r>
      <w:r w:rsidRPr="00724347">
        <w:rPr>
          <w:lang w:val="en-US"/>
        </w:rPr>
        <w:t xml:space="preserve">// </w:t>
      </w:r>
      <w:r>
        <w:rPr>
          <w:lang w:val="en-US"/>
        </w:rPr>
        <w:t xml:space="preserve">Circulation. </w:t>
      </w:r>
      <w:r w:rsidRPr="00724347">
        <w:rPr>
          <w:lang w:val="en-US"/>
        </w:rPr>
        <w:t xml:space="preserve">- 1995. - </w:t>
      </w:r>
      <w:r>
        <w:rPr>
          <w:lang w:val="en-US"/>
        </w:rPr>
        <w:t xml:space="preserve">Vol. </w:t>
      </w:r>
      <w:r w:rsidRPr="00724347">
        <w:rPr>
          <w:lang w:val="en-US"/>
        </w:rPr>
        <w:t>91(11). -</w:t>
      </w:r>
      <w:r>
        <w:rPr>
          <w:lang w:val="en-US"/>
        </w:rPr>
        <w:t xml:space="preserve"> P. 2721-2724.</w:t>
      </w:r>
    </w:p>
    <w:p w:rsidR="00DA6D49" w:rsidRDefault="00DA6D49" w:rsidP="00DA6D49">
      <w:pPr>
        <w:tabs>
          <w:tab w:val="num" w:pos="840"/>
        </w:tabs>
        <w:spacing w:line="360" w:lineRule="auto"/>
        <w:jc w:val="both"/>
        <w:rPr>
          <w:lang w:val="en-US"/>
        </w:rPr>
      </w:pPr>
      <w:r w:rsidRPr="00861758">
        <w:rPr>
          <w:color w:val="000000"/>
          <w:spacing w:val="-12"/>
          <w:sz w:val="29"/>
          <w:szCs w:val="29"/>
          <w:lang w:val="en-US"/>
        </w:rPr>
        <w:t>187</w:t>
      </w:r>
      <w:r>
        <w:rPr>
          <w:color w:val="000000"/>
          <w:spacing w:val="-12"/>
          <w:sz w:val="29"/>
          <w:szCs w:val="29"/>
          <w:lang w:val="en-US"/>
        </w:rPr>
        <w:t xml:space="preserve">. </w:t>
      </w:r>
      <w:r w:rsidRPr="00861758">
        <w:rPr>
          <w:color w:val="000000"/>
          <w:spacing w:val="-12"/>
          <w:sz w:val="29"/>
          <w:szCs w:val="29"/>
          <w:lang w:val="en-US"/>
        </w:rPr>
        <w:tab/>
      </w:r>
      <w:r>
        <w:rPr>
          <w:lang w:val="en-US"/>
        </w:rPr>
        <w:t>Li SJ, Sun NL, Zhou SM. Carotid remodeling of hypertensive subjects and polymorphism of the angiotensin-converting enzyme gene //</w:t>
      </w:r>
      <w:r>
        <w:rPr>
          <w:i/>
          <w:iCs/>
          <w:lang w:val="en-US"/>
        </w:rPr>
        <w:t xml:space="preserve"> </w:t>
      </w:r>
      <w:r>
        <w:rPr>
          <w:lang w:val="en-US"/>
        </w:rPr>
        <w:t xml:space="preserve">Chin Med J (Engl). </w:t>
      </w:r>
      <w:r w:rsidRPr="00846EBB">
        <w:rPr>
          <w:lang w:val="en-US"/>
        </w:rPr>
        <w:t xml:space="preserve">- 2004. </w:t>
      </w:r>
      <w:r>
        <w:rPr>
          <w:lang w:val="en-US"/>
        </w:rPr>
        <w:t>–</w:t>
      </w:r>
      <w:r w:rsidRPr="00846EBB">
        <w:rPr>
          <w:lang w:val="en-US"/>
        </w:rPr>
        <w:t xml:space="preserve"> </w:t>
      </w:r>
      <w:r>
        <w:rPr>
          <w:lang w:val="en-US"/>
        </w:rPr>
        <w:t>Vol. 1</w:t>
      </w:r>
      <w:r w:rsidRPr="00846EBB">
        <w:rPr>
          <w:lang w:val="en-US"/>
        </w:rPr>
        <w:t xml:space="preserve">17(1). - </w:t>
      </w:r>
      <w:r>
        <w:rPr>
          <w:lang w:val="en-US"/>
        </w:rPr>
        <w:t>P. 49-53.</w:t>
      </w:r>
    </w:p>
    <w:p w:rsidR="00DA6D49" w:rsidRDefault="00DA6D49" w:rsidP="00DA6D49">
      <w:pPr>
        <w:tabs>
          <w:tab w:val="num" w:pos="840"/>
        </w:tabs>
        <w:spacing w:line="360" w:lineRule="auto"/>
        <w:jc w:val="both"/>
        <w:rPr>
          <w:lang w:val="en-US"/>
        </w:rPr>
      </w:pPr>
      <w:r w:rsidRPr="00DA6D49">
        <w:rPr>
          <w:color w:val="000000"/>
          <w:spacing w:val="-12"/>
          <w:sz w:val="29"/>
          <w:szCs w:val="29"/>
          <w:lang w:val="en-US"/>
        </w:rPr>
        <w:t>188</w:t>
      </w:r>
      <w:r>
        <w:rPr>
          <w:color w:val="000000"/>
          <w:spacing w:val="-12"/>
          <w:sz w:val="29"/>
          <w:szCs w:val="29"/>
          <w:lang w:val="en-US"/>
        </w:rPr>
        <w:t>.</w:t>
      </w:r>
      <w:r>
        <w:rPr>
          <w:lang w:val="en-US"/>
        </w:rPr>
        <w:t xml:space="preserve"> </w:t>
      </w:r>
      <w:r w:rsidRPr="00DA6D49">
        <w:rPr>
          <w:lang w:val="en-US"/>
        </w:rPr>
        <w:tab/>
      </w:r>
      <w:r>
        <w:rPr>
          <w:lang w:val="en-US"/>
        </w:rPr>
        <w:t xml:space="preserve">Mattace-Raso F.U., van der Cammen T.J., Sayed-Tabatabaei F.A. et al. Angiotensin-converting enzyme gene polymorphism and common carotid stiffness </w:t>
      </w:r>
      <w:r w:rsidRPr="00846EBB">
        <w:rPr>
          <w:lang w:val="en-US"/>
        </w:rPr>
        <w:t xml:space="preserve">// </w:t>
      </w:r>
      <w:r>
        <w:rPr>
          <w:lang w:val="en-US"/>
        </w:rPr>
        <w:t xml:space="preserve">The Rotterdam study. Atherosclerosis. </w:t>
      </w:r>
      <w:r w:rsidRPr="00100C98">
        <w:rPr>
          <w:lang w:val="en-US"/>
        </w:rPr>
        <w:t xml:space="preserve">- 2004. – </w:t>
      </w:r>
      <w:r>
        <w:rPr>
          <w:lang w:val="en-US"/>
        </w:rPr>
        <w:t xml:space="preserve">Vol. </w:t>
      </w:r>
      <w:r w:rsidRPr="00100C98">
        <w:rPr>
          <w:lang w:val="en-US"/>
        </w:rPr>
        <w:t>174(1). -</w:t>
      </w:r>
      <w:r>
        <w:rPr>
          <w:lang w:val="en-US"/>
        </w:rPr>
        <w:t xml:space="preserve"> P. 121-126.</w:t>
      </w:r>
    </w:p>
    <w:p w:rsidR="00DA6D49" w:rsidRDefault="00DA6D49" w:rsidP="00DA6D49">
      <w:pPr>
        <w:tabs>
          <w:tab w:val="num" w:pos="840"/>
        </w:tabs>
        <w:spacing w:line="360" w:lineRule="auto"/>
        <w:jc w:val="both"/>
        <w:rPr>
          <w:lang w:val="en-US"/>
        </w:rPr>
      </w:pPr>
      <w:r w:rsidRPr="00861758">
        <w:rPr>
          <w:color w:val="000000"/>
          <w:spacing w:val="-12"/>
          <w:sz w:val="29"/>
          <w:szCs w:val="29"/>
          <w:lang w:val="en-US"/>
        </w:rPr>
        <w:t>189</w:t>
      </w:r>
      <w:r>
        <w:rPr>
          <w:color w:val="000000"/>
          <w:spacing w:val="-12"/>
          <w:sz w:val="29"/>
          <w:szCs w:val="29"/>
          <w:lang w:val="en-US"/>
        </w:rPr>
        <w:t xml:space="preserve">. </w:t>
      </w:r>
      <w:r w:rsidRPr="00861758">
        <w:rPr>
          <w:color w:val="000000"/>
          <w:spacing w:val="-12"/>
          <w:sz w:val="29"/>
          <w:szCs w:val="29"/>
          <w:lang w:val="en-US"/>
        </w:rPr>
        <w:tab/>
      </w:r>
      <w:r w:rsidRPr="0058336B">
        <w:rPr>
          <w:iCs/>
          <w:color w:val="000000"/>
          <w:lang w:val="en-US"/>
        </w:rPr>
        <w:t>Olivieri O., Grazioli S., Pizzolo F. et al.</w:t>
      </w:r>
      <w:r w:rsidRPr="00100C98">
        <w:rPr>
          <w:b/>
          <w:bCs/>
          <w:lang w:val="en-US"/>
        </w:rPr>
        <w:t xml:space="preserve"> </w:t>
      </w:r>
      <w:r w:rsidRPr="00100C98">
        <w:rPr>
          <w:bCs/>
          <w:lang w:val="en-US"/>
        </w:rPr>
        <w:t>Different impact of deletion polymorphism of gene on the risk of renal and coronary artery disease.</w:t>
      </w:r>
      <w:r w:rsidRPr="00100C98">
        <w:rPr>
          <w:lang w:val="en-US"/>
        </w:rPr>
        <w:t xml:space="preserve"> </w:t>
      </w:r>
      <w:r>
        <w:rPr>
          <w:lang w:val="en-US"/>
        </w:rPr>
        <w:t xml:space="preserve">// </w:t>
      </w:r>
      <w:r w:rsidRPr="00100C98">
        <w:rPr>
          <w:lang w:val="en-US"/>
        </w:rPr>
        <w:t xml:space="preserve">Journal of Hypertension. </w:t>
      </w:r>
      <w:r>
        <w:rPr>
          <w:lang w:val="en-US"/>
        </w:rPr>
        <w:t>- 2002. – Vol. 20(1) – P. 37-43.</w:t>
      </w:r>
    </w:p>
    <w:p w:rsidR="00DA6D49" w:rsidRPr="00846EBB" w:rsidRDefault="00DA6D49" w:rsidP="00DA6D49">
      <w:pPr>
        <w:tabs>
          <w:tab w:val="num" w:pos="840"/>
        </w:tabs>
        <w:spacing w:line="360" w:lineRule="auto"/>
        <w:jc w:val="both"/>
        <w:rPr>
          <w:spacing w:val="-7"/>
          <w:lang w:val="en-US"/>
        </w:rPr>
      </w:pPr>
      <w:r w:rsidRPr="00861758">
        <w:rPr>
          <w:color w:val="000000"/>
          <w:spacing w:val="-12"/>
          <w:sz w:val="29"/>
          <w:szCs w:val="29"/>
          <w:lang w:val="en-US"/>
        </w:rPr>
        <w:t>190</w:t>
      </w:r>
      <w:r>
        <w:rPr>
          <w:color w:val="000000"/>
          <w:spacing w:val="-12"/>
          <w:sz w:val="29"/>
          <w:szCs w:val="29"/>
          <w:lang w:val="en-US"/>
        </w:rPr>
        <w:t xml:space="preserve">. </w:t>
      </w:r>
      <w:r w:rsidRPr="00861758">
        <w:rPr>
          <w:color w:val="000000"/>
          <w:spacing w:val="-12"/>
          <w:sz w:val="29"/>
          <w:szCs w:val="29"/>
          <w:lang w:val="en-US"/>
        </w:rPr>
        <w:tab/>
      </w:r>
      <w:r>
        <w:rPr>
          <w:lang w:val="en-US"/>
        </w:rPr>
        <w:t xml:space="preserve">Redon J., Chaves FJ., Liao Y. et al. Influence of the I/D polymorphism of the angiotensin-converting enzyme gene on the outcome of microalbuminuria in essential hypertension </w:t>
      </w:r>
      <w:r w:rsidRPr="00846EBB">
        <w:rPr>
          <w:lang w:val="en-US"/>
        </w:rPr>
        <w:t xml:space="preserve">// </w:t>
      </w:r>
      <w:r>
        <w:rPr>
          <w:lang w:val="en-US"/>
        </w:rPr>
        <w:t>Hypertension. –</w:t>
      </w:r>
      <w:r w:rsidRPr="00846EBB">
        <w:rPr>
          <w:lang w:val="en-US"/>
        </w:rPr>
        <w:t xml:space="preserve"> 2000</w:t>
      </w:r>
      <w:r>
        <w:rPr>
          <w:lang w:val="en-US"/>
        </w:rPr>
        <w:t>.</w:t>
      </w:r>
      <w:r w:rsidRPr="00846EBB">
        <w:rPr>
          <w:lang w:val="en-US"/>
        </w:rPr>
        <w:t xml:space="preserve"> -</w:t>
      </w:r>
      <w:r>
        <w:rPr>
          <w:lang w:val="en-US"/>
        </w:rPr>
        <w:t xml:space="preserve"> Vol. 35(l Pt 2). - P. 490-495.</w:t>
      </w:r>
    </w:p>
    <w:p w:rsidR="00DA6D49" w:rsidRDefault="00DA6D49" w:rsidP="00DA6D49">
      <w:pPr>
        <w:tabs>
          <w:tab w:val="num" w:pos="840"/>
        </w:tabs>
        <w:spacing w:line="360" w:lineRule="auto"/>
        <w:jc w:val="both"/>
        <w:rPr>
          <w:lang w:val="en-US"/>
        </w:rPr>
      </w:pPr>
      <w:r w:rsidRPr="00861758">
        <w:rPr>
          <w:color w:val="000000"/>
          <w:spacing w:val="-12"/>
          <w:sz w:val="29"/>
          <w:szCs w:val="29"/>
          <w:lang w:val="en-US"/>
        </w:rPr>
        <w:t>191</w:t>
      </w:r>
      <w:r>
        <w:rPr>
          <w:color w:val="000000"/>
          <w:spacing w:val="-12"/>
          <w:sz w:val="29"/>
          <w:szCs w:val="29"/>
          <w:lang w:val="en-US"/>
        </w:rPr>
        <w:t xml:space="preserve">. </w:t>
      </w:r>
      <w:r w:rsidRPr="00861758">
        <w:rPr>
          <w:color w:val="000000"/>
          <w:spacing w:val="-12"/>
          <w:sz w:val="29"/>
          <w:szCs w:val="29"/>
          <w:lang w:val="en-US"/>
        </w:rPr>
        <w:tab/>
      </w:r>
      <w:r w:rsidRPr="00AD47B1">
        <w:rPr>
          <w:lang w:val="en-US"/>
        </w:rPr>
        <w:t>Beohar N</w:t>
      </w:r>
      <w:r>
        <w:rPr>
          <w:lang w:val="en-US"/>
        </w:rPr>
        <w:t>.</w:t>
      </w:r>
      <w:r w:rsidRPr="00AD47B1">
        <w:rPr>
          <w:lang w:val="en-US"/>
        </w:rPr>
        <w:t>, Damaraju S</w:t>
      </w:r>
      <w:r>
        <w:rPr>
          <w:lang w:val="en-US"/>
        </w:rPr>
        <w:t>.</w:t>
      </w:r>
      <w:r w:rsidRPr="00AD47B1">
        <w:rPr>
          <w:lang w:val="en-US"/>
        </w:rPr>
        <w:t>, Prather A</w:t>
      </w:r>
      <w:r>
        <w:rPr>
          <w:lang w:val="en-US"/>
        </w:rPr>
        <w:t xml:space="preserve">. et al. </w:t>
      </w:r>
      <w:r w:rsidRPr="00AD47B1">
        <w:rPr>
          <w:lang w:val="en-US"/>
        </w:rPr>
        <w:t>Angiotensin I-converting enzyme genotype DD is a risk factor for coronary artery disease.</w:t>
      </w:r>
      <w:r>
        <w:rPr>
          <w:lang w:val="en-US"/>
        </w:rPr>
        <w:t xml:space="preserve"> //</w:t>
      </w:r>
      <w:r w:rsidRPr="00AD47B1">
        <w:rPr>
          <w:lang w:val="en-US"/>
        </w:rPr>
        <w:t xml:space="preserve"> J Invest Med 1995</w:t>
      </w:r>
      <w:r>
        <w:rPr>
          <w:lang w:val="en-US"/>
        </w:rPr>
        <w:t>. –</w:t>
      </w:r>
      <w:r w:rsidRPr="00AD47B1">
        <w:rPr>
          <w:lang w:val="en-US"/>
        </w:rPr>
        <w:t xml:space="preserve"> </w:t>
      </w:r>
      <w:r>
        <w:rPr>
          <w:lang w:val="en-US"/>
        </w:rPr>
        <w:t xml:space="preserve">Vol. </w:t>
      </w:r>
      <w:r w:rsidRPr="00AD47B1">
        <w:rPr>
          <w:lang w:val="en-US"/>
        </w:rPr>
        <w:t>43</w:t>
      </w:r>
      <w:r>
        <w:rPr>
          <w:lang w:val="en-US"/>
        </w:rPr>
        <w:t xml:space="preserve">. – P. </w:t>
      </w:r>
      <w:r w:rsidRPr="00AD47B1">
        <w:rPr>
          <w:lang w:val="en-US"/>
        </w:rPr>
        <w:t>275-280</w:t>
      </w:r>
      <w:r>
        <w:rPr>
          <w:lang w:val="en-US"/>
        </w:rPr>
        <w:t>.</w:t>
      </w:r>
    </w:p>
    <w:p w:rsidR="00DA6D49" w:rsidRDefault="00DA6D49" w:rsidP="00DA6D49">
      <w:pPr>
        <w:tabs>
          <w:tab w:val="num" w:pos="840"/>
        </w:tabs>
        <w:spacing w:line="360" w:lineRule="auto"/>
        <w:jc w:val="both"/>
        <w:rPr>
          <w:lang w:val="en-US"/>
        </w:rPr>
      </w:pPr>
      <w:r w:rsidRPr="00DA6D49">
        <w:rPr>
          <w:color w:val="000000"/>
          <w:spacing w:val="-12"/>
          <w:sz w:val="29"/>
          <w:szCs w:val="29"/>
          <w:lang w:val="en-US"/>
        </w:rPr>
        <w:t>192</w:t>
      </w:r>
      <w:r>
        <w:rPr>
          <w:color w:val="000000"/>
          <w:spacing w:val="-12"/>
          <w:sz w:val="29"/>
          <w:szCs w:val="29"/>
          <w:lang w:val="en-US"/>
        </w:rPr>
        <w:t>.</w:t>
      </w:r>
      <w:r>
        <w:rPr>
          <w:lang w:val="en-US"/>
        </w:rPr>
        <w:t xml:space="preserve"> </w:t>
      </w:r>
      <w:r w:rsidRPr="00DA6D49">
        <w:rPr>
          <w:lang w:val="en-US"/>
        </w:rPr>
        <w:tab/>
      </w:r>
      <w:r>
        <w:rPr>
          <w:lang w:val="en-US"/>
        </w:rPr>
        <w:t>Wang J.G.</w:t>
      </w:r>
      <w:r w:rsidRPr="00846EBB">
        <w:rPr>
          <w:lang w:val="en-US"/>
        </w:rPr>
        <w:t xml:space="preserve">, </w:t>
      </w:r>
      <w:r>
        <w:rPr>
          <w:lang w:val="en-US"/>
        </w:rPr>
        <w:t>Staessen J.A. Genetic polymorphisms in the renin-angiotensin system: relevance for susceptibility to cardiovascular disease. //</w:t>
      </w:r>
      <w:r>
        <w:rPr>
          <w:i/>
          <w:iCs/>
          <w:lang w:val="en-US"/>
        </w:rPr>
        <w:t xml:space="preserve"> </w:t>
      </w:r>
      <w:r>
        <w:rPr>
          <w:lang w:val="en-US"/>
        </w:rPr>
        <w:t xml:space="preserve">Eur J Pharmacol. </w:t>
      </w:r>
      <w:r w:rsidRPr="00AD47B1">
        <w:rPr>
          <w:lang w:val="en-US"/>
        </w:rPr>
        <w:t xml:space="preserve">- 2000. - </w:t>
      </w:r>
      <w:r>
        <w:rPr>
          <w:lang w:val="en-US"/>
        </w:rPr>
        <w:t xml:space="preserve">Vol. 410 </w:t>
      </w:r>
      <w:r w:rsidRPr="00AD47B1">
        <w:rPr>
          <w:lang w:val="en-US"/>
        </w:rPr>
        <w:t xml:space="preserve">(2-3). </w:t>
      </w:r>
      <w:r>
        <w:rPr>
          <w:lang w:val="en-US"/>
        </w:rPr>
        <w:t>- P.289-302.</w:t>
      </w:r>
    </w:p>
    <w:p w:rsidR="00DA6D49" w:rsidRDefault="00DA6D49" w:rsidP="00DA6D49">
      <w:pPr>
        <w:tabs>
          <w:tab w:val="num" w:pos="840"/>
        </w:tabs>
        <w:spacing w:line="360" w:lineRule="auto"/>
        <w:jc w:val="both"/>
        <w:rPr>
          <w:lang w:val="en-US"/>
        </w:rPr>
      </w:pPr>
      <w:r w:rsidRPr="00DA6D49">
        <w:rPr>
          <w:color w:val="000000"/>
          <w:spacing w:val="-12"/>
          <w:sz w:val="29"/>
          <w:szCs w:val="29"/>
          <w:lang w:val="en-US"/>
        </w:rPr>
        <w:t>193</w:t>
      </w:r>
      <w:r>
        <w:rPr>
          <w:color w:val="000000"/>
          <w:spacing w:val="-12"/>
          <w:sz w:val="29"/>
          <w:szCs w:val="29"/>
          <w:lang w:val="en-US"/>
        </w:rPr>
        <w:t>.</w:t>
      </w:r>
      <w:r>
        <w:rPr>
          <w:lang w:val="en-US"/>
        </w:rPr>
        <w:t xml:space="preserve"> </w:t>
      </w:r>
      <w:r w:rsidRPr="00DA6D49">
        <w:rPr>
          <w:lang w:val="en-US"/>
        </w:rPr>
        <w:tab/>
      </w:r>
      <w:r>
        <w:rPr>
          <w:lang w:val="en-US"/>
        </w:rPr>
        <w:t xml:space="preserve">Danser A.N., Schunkert H. Renin-angiotensin system gene polymorphisms: potential mechanisms for their association with cardiovascular diseases </w:t>
      </w:r>
      <w:r w:rsidRPr="00846EBB">
        <w:rPr>
          <w:lang w:val="en-US"/>
        </w:rPr>
        <w:t xml:space="preserve">// </w:t>
      </w:r>
      <w:r>
        <w:rPr>
          <w:lang w:val="en-US"/>
        </w:rPr>
        <w:t xml:space="preserve">Eur J Pharmacol. </w:t>
      </w:r>
      <w:r w:rsidRPr="00846EBB">
        <w:rPr>
          <w:lang w:val="en-US"/>
        </w:rPr>
        <w:t xml:space="preserve">-2000. - </w:t>
      </w:r>
      <w:r>
        <w:rPr>
          <w:lang w:val="en-US"/>
        </w:rPr>
        <w:t xml:space="preserve">Vol. 410 </w:t>
      </w:r>
      <w:r w:rsidRPr="00846EBB">
        <w:rPr>
          <w:lang w:val="en-US"/>
        </w:rPr>
        <w:t>(2-3). -</w:t>
      </w:r>
      <w:r>
        <w:rPr>
          <w:lang w:val="en-US"/>
        </w:rPr>
        <w:t xml:space="preserve"> P.303-316.</w:t>
      </w:r>
    </w:p>
    <w:p w:rsidR="00DA6D49" w:rsidRDefault="00DA6D49" w:rsidP="00DA6D49">
      <w:pPr>
        <w:tabs>
          <w:tab w:val="num" w:pos="840"/>
        </w:tabs>
        <w:spacing w:line="360" w:lineRule="auto"/>
        <w:jc w:val="both"/>
        <w:rPr>
          <w:lang w:val="en-US"/>
        </w:rPr>
      </w:pPr>
      <w:r w:rsidRPr="00DA6D49">
        <w:rPr>
          <w:color w:val="000000"/>
          <w:spacing w:val="-12"/>
          <w:sz w:val="29"/>
          <w:szCs w:val="29"/>
          <w:lang w:val="en-US"/>
        </w:rPr>
        <w:t>194</w:t>
      </w:r>
      <w:r>
        <w:rPr>
          <w:color w:val="000000"/>
          <w:spacing w:val="-12"/>
          <w:sz w:val="29"/>
          <w:szCs w:val="29"/>
          <w:lang w:val="en-US"/>
        </w:rPr>
        <w:t>.</w:t>
      </w:r>
      <w:r>
        <w:rPr>
          <w:color w:val="000000"/>
          <w:spacing w:val="-12"/>
          <w:lang w:val="en-US"/>
        </w:rPr>
        <w:t xml:space="preserve"> </w:t>
      </w:r>
      <w:r w:rsidRPr="00DA6D49">
        <w:rPr>
          <w:color w:val="000000"/>
          <w:spacing w:val="-12"/>
          <w:lang w:val="en-US"/>
        </w:rPr>
        <w:tab/>
      </w:r>
      <w:r>
        <w:rPr>
          <w:lang w:val="en-US"/>
        </w:rPr>
        <w:t xml:space="preserve">Sekuri C, Cam </w:t>
      </w:r>
      <w:r>
        <w:rPr>
          <w:spacing w:val="14"/>
          <w:lang w:val="en-US"/>
        </w:rPr>
        <w:t>F.S.,</w:t>
      </w:r>
      <w:r>
        <w:rPr>
          <w:lang w:val="en-US"/>
        </w:rPr>
        <w:t xml:space="preserve"> Ercan E. et al Renin-angiotensin system gene polymorphisms and premature coronary heart disease </w:t>
      </w:r>
      <w:r w:rsidRPr="00846EBB">
        <w:rPr>
          <w:lang w:val="en-US"/>
        </w:rPr>
        <w:t xml:space="preserve">// </w:t>
      </w:r>
      <w:r>
        <w:rPr>
          <w:lang w:val="en-US"/>
        </w:rPr>
        <w:t xml:space="preserve">J Renin Angiotensin Aldosterone Syst. </w:t>
      </w:r>
      <w:r w:rsidRPr="00846EBB">
        <w:rPr>
          <w:lang w:val="en-US"/>
        </w:rPr>
        <w:t xml:space="preserve">- 2005. </w:t>
      </w:r>
      <w:r>
        <w:rPr>
          <w:lang w:val="en-US"/>
        </w:rPr>
        <w:t>–</w:t>
      </w:r>
      <w:r w:rsidRPr="00846EBB">
        <w:rPr>
          <w:lang w:val="en-US"/>
        </w:rPr>
        <w:t xml:space="preserve"> </w:t>
      </w:r>
      <w:r>
        <w:rPr>
          <w:lang w:val="en-US"/>
        </w:rPr>
        <w:t>Vol. 6(l</w:t>
      </w:r>
      <w:r w:rsidRPr="00846EBB">
        <w:rPr>
          <w:lang w:val="en-US"/>
        </w:rPr>
        <w:t xml:space="preserve">). - </w:t>
      </w:r>
      <w:r>
        <w:rPr>
          <w:lang w:val="en-US"/>
        </w:rPr>
        <w:t>P.38-42.</w:t>
      </w:r>
    </w:p>
    <w:p w:rsidR="00DA6D49" w:rsidRDefault="00DA6D49" w:rsidP="00DA6D49">
      <w:pPr>
        <w:tabs>
          <w:tab w:val="num" w:pos="840"/>
        </w:tabs>
        <w:spacing w:line="360" w:lineRule="auto"/>
        <w:jc w:val="both"/>
        <w:rPr>
          <w:lang w:val="en-US"/>
        </w:rPr>
      </w:pPr>
      <w:r w:rsidRPr="00861758">
        <w:rPr>
          <w:color w:val="000000"/>
          <w:spacing w:val="-12"/>
          <w:sz w:val="29"/>
          <w:szCs w:val="29"/>
          <w:lang w:val="en-US"/>
        </w:rPr>
        <w:lastRenderedPageBreak/>
        <w:t>195</w:t>
      </w:r>
      <w:r>
        <w:rPr>
          <w:color w:val="000000"/>
          <w:spacing w:val="-12"/>
          <w:sz w:val="29"/>
          <w:szCs w:val="29"/>
          <w:lang w:val="en-US"/>
        </w:rPr>
        <w:t xml:space="preserve">. </w:t>
      </w:r>
      <w:r w:rsidRPr="00861758">
        <w:rPr>
          <w:color w:val="000000"/>
          <w:spacing w:val="-12"/>
          <w:sz w:val="29"/>
          <w:szCs w:val="29"/>
          <w:lang w:val="en-US"/>
        </w:rPr>
        <w:tab/>
      </w:r>
      <w:r w:rsidRPr="00AD47B1">
        <w:rPr>
          <w:lang w:val="en-US"/>
        </w:rPr>
        <w:t>Cambien F</w:t>
      </w:r>
      <w:r>
        <w:rPr>
          <w:lang w:val="en-US"/>
        </w:rPr>
        <w:t>.</w:t>
      </w:r>
      <w:r w:rsidRPr="00AD47B1">
        <w:rPr>
          <w:lang w:val="en-US"/>
        </w:rPr>
        <w:t>, Costerousse O</w:t>
      </w:r>
      <w:r>
        <w:rPr>
          <w:lang w:val="en-US"/>
        </w:rPr>
        <w:t>.</w:t>
      </w:r>
      <w:r w:rsidRPr="00AD47B1">
        <w:rPr>
          <w:lang w:val="en-US"/>
        </w:rPr>
        <w:t>, Tiret L</w:t>
      </w:r>
      <w:r>
        <w:rPr>
          <w:lang w:val="en-US"/>
        </w:rPr>
        <w:t>.</w:t>
      </w:r>
      <w:r w:rsidRPr="00AD47B1">
        <w:rPr>
          <w:lang w:val="en-US"/>
        </w:rPr>
        <w:t xml:space="preserve"> </w:t>
      </w:r>
      <w:r>
        <w:rPr>
          <w:lang w:val="en-US"/>
        </w:rPr>
        <w:t xml:space="preserve">et al. </w:t>
      </w:r>
      <w:r w:rsidRPr="00AD47B1">
        <w:rPr>
          <w:lang w:val="en-US"/>
        </w:rPr>
        <w:t xml:space="preserve">Plasma level and gene polymorphism of angiotensin-converting enzyme in relation to myocardial infarction. </w:t>
      </w:r>
      <w:r>
        <w:rPr>
          <w:lang w:val="en-US"/>
        </w:rPr>
        <w:t xml:space="preserve">// </w:t>
      </w:r>
      <w:r w:rsidRPr="00AD47B1">
        <w:rPr>
          <w:lang w:val="en-US"/>
        </w:rPr>
        <w:t>Circulation</w:t>
      </w:r>
      <w:r>
        <w:rPr>
          <w:lang w:val="en-US"/>
        </w:rPr>
        <w:t>. –</w:t>
      </w:r>
      <w:r w:rsidRPr="00AD47B1">
        <w:rPr>
          <w:lang w:val="en-US"/>
        </w:rPr>
        <w:t xml:space="preserve"> 1994</w:t>
      </w:r>
      <w:r>
        <w:rPr>
          <w:lang w:val="en-US"/>
        </w:rPr>
        <w:t>. –</w:t>
      </w:r>
      <w:r w:rsidRPr="00AD47B1">
        <w:rPr>
          <w:lang w:val="en-US"/>
        </w:rPr>
        <w:t xml:space="preserve"> </w:t>
      </w:r>
      <w:r>
        <w:rPr>
          <w:lang w:val="en-US"/>
        </w:rPr>
        <w:t xml:space="preserve">Vol. </w:t>
      </w:r>
      <w:r w:rsidRPr="00AD47B1">
        <w:rPr>
          <w:lang w:val="en-US"/>
        </w:rPr>
        <w:t>90</w:t>
      </w:r>
      <w:r>
        <w:rPr>
          <w:lang w:val="en-US"/>
        </w:rPr>
        <w:t xml:space="preserve">. – P. </w:t>
      </w:r>
      <w:r w:rsidRPr="00AD47B1">
        <w:rPr>
          <w:lang w:val="en-US"/>
        </w:rPr>
        <w:t>669-676</w:t>
      </w:r>
      <w:bookmarkStart w:id="1" w:name="B44"/>
      <w:bookmarkEnd w:id="1"/>
      <w:r>
        <w:rPr>
          <w:lang w:val="en-US"/>
        </w:rPr>
        <w:t>.</w:t>
      </w:r>
    </w:p>
    <w:p w:rsidR="00DA6D49" w:rsidRPr="009C603E" w:rsidRDefault="00DA6D49" w:rsidP="00DA6D49">
      <w:pPr>
        <w:tabs>
          <w:tab w:val="num" w:pos="840"/>
        </w:tabs>
        <w:spacing w:line="360" w:lineRule="auto"/>
        <w:jc w:val="both"/>
      </w:pPr>
      <w:r w:rsidRPr="00DA6D49">
        <w:rPr>
          <w:color w:val="000000"/>
          <w:spacing w:val="-14"/>
          <w:sz w:val="29"/>
          <w:szCs w:val="29"/>
        </w:rPr>
        <w:t xml:space="preserve">196. </w:t>
      </w:r>
      <w:r w:rsidRPr="00DA6D49">
        <w:rPr>
          <w:color w:val="000000"/>
          <w:spacing w:val="-14"/>
          <w:sz w:val="29"/>
          <w:szCs w:val="29"/>
        </w:rPr>
        <w:tab/>
      </w:r>
      <w:r>
        <w:t>Почепцова</w:t>
      </w:r>
      <w:r w:rsidRPr="00DA6D49">
        <w:t xml:space="preserve"> </w:t>
      </w:r>
      <w:r>
        <w:t>Е</w:t>
      </w:r>
      <w:r w:rsidRPr="00DA6D49">
        <w:t>.</w:t>
      </w:r>
      <w:r>
        <w:t>Г</w:t>
      </w:r>
      <w:r w:rsidRPr="00DA6D49">
        <w:t xml:space="preserve">. </w:t>
      </w:r>
      <w:r>
        <w:t>Полиморфизм</w:t>
      </w:r>
      <w:r w:rsidRPr="00DA6D49">
        <w:t xml:space="preserve"> </w:t>
      </w:r>
      <w:r>
        <w:t>гена</w:t>
      </w:r>
      <w:r w:rsidRPr="00DA6D49">
        <w:t xml:space="preserve"> </w:t>
      </w:r>
      <w:r>
        <w:t>АПФ</w:t>
      </w:r>
      <w:r w:rsidRPr="00DA6D49">
        <w:t xml:space="preserve"> </w:t>
      </w:r>
      <w:r>
        <w:t>и</w:t>
      </w:r>
      <w:r w:rsidRPr="00DA6D49">
        <w:t xml:space="preserve"> </w:t>
      </w:r>
      <w:r>
        <w:t>активность</w:t>
      </w:r>
      <w:r w:rsidRPr="00DA6D49">
        <w:t xml:space="preserve"> </w:t>
      </w:r>
      <w:r>
        <w:t>АПФ</w:t>
      </w:r>
      <w:r w:rsidRPr="00DA6D49">
        <w:t xml:space="preserve"> </w:t>
      </w:r>
      <w:r>
        <w:t>у</w:t>
      </w:r>
      <w:r w:rsidRPr="00DA6D49">
        <w:t xml:space="preserve"> </w:t>
      </w:r>
      <w:r>
        <w:t>больных</w:t>
      </w:r>
      <w:r w:rsidRPr="00DA6D49">
        <w:t xml:space="preserve"> </w:t>
      </w:r>
      <w:r>
        <w:t>острым</w:t>
      </w:r>
      <w:r w:rsidRPr="00DA6D49">
        <w:t xml:space="preserve"> </w:t>
      </w:r>
      <w:r>
        <w:t>инфарктом</w:t>
      </w:r>
      <w:r w:rsidRPr="00DA6D49">
        <w:t xml:space="preserve"> </w:t>
      </w:r>
      <w:r>
        <w:t>миокарда</w:t>
      </w:r>
      <w:r w:rsidRPr="00DA6D49">
        <w:t xml:space="preserve">. </w:t>
      </w:r>
      <w:r>
        <w:t>Автореферат</w:t>
      </w:r>
      <w:r w:rsidRPr="004647E5">
        <w:t xml:space="preserve"> </w:t>
      </w:r>
      <w:r>
        <w:t>диссертации</w:t>
      </w:r>
      <w:r w:rsidRPr="004647E5">
        <w:t xml:space="preserve"> </w:t>
      </w:r>
      <w:r>
        <w:t>на</w:t>
      </w:r>
      <w:r w:rsidRPr="004647E5">
        <w:t xml:space="preserve"> </w:t>
      </w:r>
      <w:r>
        <w:t>соискание</w:t>
      </w:r>
      <w:r w:rsidRPr="004647E5">
        <w:t xml:space="preserve"> </w:t>
      </w:r>
      <w:r>
        <w:t>ученой степени кандидата мед. наук // Харьковский медицинский университет. – Харьков</w:t>
      </w:r>
      <w:r w:rsidRPr="004647E5">
        <w:t>. –</w:t>
      </w:r>
      <w:r>
        <w:t xml:space="preserve"> 2004</w:t>
      </w:r>
      <w:r w:rsidRPr="004647E5">
        <w:t>.</w:t>
      </w:r>
      <w:r>
        <w:t xml:space="preserve"> - 18с</w:t>
      </w:r>
      <w:r w:rsidRPr="00322824">
        <w:t>.</w:t>
      </w:r>
    </w:p>
    <w:p w:rsidR="00DA6D49" w:rsidRPr="001243CE" w:rsidRDefault="00DA6D49" w:rsidP="00DA6D49">
      <w:pPr>
        <w:tabs>
          <w:tab w:val="num" w:pos="840"/>
        </w:tabs>
        <w:spacing w:line="360" w:lineRule="auto"/>
        <w:jc w:val="both"/>
        <w:rPr>
          <w:lang w:val="en-US"/>
        </w:rPr>
      </w:pPr>
      <w:r w:rsidRPr="004647E5">
        <w:rPr>
          <w:color w:val="000000"/>
          <w:spacing w:val="-14"/>
          <w:sz w:val="29"/>
          <w:szCs w:val="29"/>
          <w:lang w:val="en-US"/>
        </w:rPr>
        <w:t>197</w:t>
      </w:r>
      <w:r>
        <w:rPr>
          <w:color w:val="000000"/>
          <w:spacing w:val="-14"/>
          <w:sz w:val="29"/>
          <w:szCs w:val="29"/>
          <w:lang w:val="en-US"/>
        </w:rPr>
        <w:t>.</w:t>
      </w:r>
      <w:r>
        <w:rPr>
          <w:spacing w:val="-4"/>
          <w:lang w:val="en-US"/>
        </w:rPr>
        <w:t xml:space="preserve"> </w:t>
      </w:r>
      <w:r w:rsidRPr="004647E5">
        <w:rPr>
          <w:spacing w:val="-4"/>
          <w:lang w:val="en-US"/>
        </w:rPr>
        <w:tab/>
      </w:r>
      <w:r>
        <w:rPr>
          <w:lang w:val="en-US"/>
        </w:rPr>
        <w:t xml:space="preserve">Schut A.F., Bleumink G.S., Strieker B.H., et al Angiotensin converting enzyme insertion/deletion polymorphism and the risk of heart failure in hypertensive subjects </w:t>
      </w:r>
      <w:r w:rsidRPr="00846EBB">
        <w:rPr>
          <w:lang w:val="en-US"/>
        </w:rPr>
        <w:t xml:space="preserve">// </w:t>
      </w:r>
      <w:r>
        <w:rPr>
          <w:lang w:val="en-US"/>
        </w:rPr>
        <w:t xml:space="preserve">Eur Heart J. </w:t>
      </w:r>
      <w:r w:rsidRPr="00846EBB">
        <w:rPr>
          <w:lang w:val="en-US"/>
        </w:rPr>
        <w:t xml:space="preserve">- 2004. - </w:t>
      </w:r>
      <w:r>
        <w:rPr>
          <w:lang w:val="en-US"/>
        </w:rPr>
        <w:t xml:space="preserve">Vol. 25(23). </w:t>
      </w:r>
      <w:r w:rsidRPr="00846EBB">
        <w:rPr>
          <w:lang w:val="en-US"/>
        </w:rPr>
        <w:t xml:space="preserve">- </w:t>
      </w:r>
      <w:r>
        <w:rPr>
          <w:lang w:val="en-US"/>
        </w:rPr>
        <w:t>P. 2</w:t>
      </w:r>
      <w:r w:rsidRPr="00846EBB">
        <w:rPr>
          <w:lang w:val="en-US"/>
        </w:rPr>
        <w:t>143-2148.</w:t>
      </w:r>
    </w:p>
    <w:p w:rsidR="00DA6D49" w:rsidRDefault="00DA6D49" w:rsidP="00DA6D49">
      <w:pPr>
        <w:tabs>
          <w:tab w:val="num" w:pos="840"/>
        </w:tabs>
        <w:spacing w:line="360" w:lineRule="auto"/>
        <w:jc w:val="both"/>
        <w:rPr>
          <w:lang w:val="uk-UA"/>
        </w:rPr>
      </w:pPr>
      <w:r>
        <w:rPr>
          <w:spacing w:val="-4"/>
          <w:lang w:val="uk-UA"/>
        </w:rPr>
        <w:t xml:space="preserve">198. </w:t>
      </w:r>
      <w:r>
        <w:rPr>
          <w:spacing w:val="-4"/>
          <w:lang w:val="uk-UA"/>
        </w:rPr>
        <w:tab/>
      </w:r>
      <w:r w:rsidRPr="00615542">
        <w:rPr>
          <w:lang w:val="en-US"/>
        </w:rPr>
        <w:t xml:space="preserve">Fuentes R.M., Perola M., Nissinen A. et al. ACE gene and physical activity, blood pressure, and hypertension: a population study in </w:t>
      </w:r>
      <w:smartTag w:uri="urn:schemas-microsoft-com:office:smarttags" w:element="place">
        <w:smartTag w:uri="urn:schemas-microsoft-com:office:smarttags" w:element="country-region">
          <w:r w:rsidRPr="00615542">
            <w:rPr>
              <w:lang w:val="en-US"/>
            </w:rPr>
            <w:t>Finland</w:t>
          </w:r>
        </w:smartTag>
      </w:smartTag>
      <w:r w:rsidRPr="00615542">
        <w:rPr>
          <w:lang w:val="en-US"/>
        </w:rPr>
        <w:t xml:space="preserve"> // J. Appl. Physiology. – 2002. – Vol. 92, № 6. – P. 2508-2512.</w:t>
      </w:r>
    </w:p>
    <w:p w:rsidR="00DA6D49" w:rsidRDefault="00DA6D49" w:rsidP="00DA6D49">
      <w:pPr>
        <w:tabs>
          <w:tab w:val="num" w:pos="840"/>
        </w:tabs>
        <w:spacing w:line="360" w:lineRule="auto"/>
        <w:jc w:val="both"/>
        <w:rPr>
          <w:lang w:val="uk-UA"/>
        </w:rPr>
      </w:pPr>
      <w:r>
        <w:rPr>
          <w:spacing w:val="-4"/>
          <w:lang w:val="uk-UA"/>
        </w:rPr>
        <w:t>199</w:t>
      </w:r>
      <w:r w:rsidRPr="00615542">
        <w:rPr>
          <w:spacing w:val="-4"/>
          <w:lang w:val="uk-UA"/>
        </w:rPr>
        <w:t xml:space="preserve">. </w:t>
      </w:r>
      <w:r>
        <w:rPr>
          <w:spacing w:val="-4"/>
          <w:lang w:val="uk-UA"/>
        </w:rPr>
        <w:tab/>
      </w:r>
      <w:r w:rsidRPr="00615542">
        <w:rPr>
          <w:lang w:val="en-US"/>
        </w:rPr>
        <w:t xml:space="preserve">Martinez E., Puras A., Sanchis C. et al. Genetic of hypertension in Spanish population. Results from epidemiologic study, with a case control population-based design. Abstracts17-th Sient. Meeting Int. Soc. Hypert. // J. Hypertension. – 1998. – Vol. 16 (Suppl. </w:t>
      </w:r>
      <w:r w:rsidRPr="00C3513E">
        <w:rPr>
          <w:lang w:val="en-US"/>
        </w:rPr>
        <w:t>2). – P. 55.</w:t>
      </w:r>
    </w:p>
    <w:p w:rsidR="00DA6D49" w:rsidRDefault="00DA6D49" w:rsidP="00DA6D49">
      <w:pPr>
        <w:tabs>
          <w:tab w:val="num" w:pos="840"/>
        </w:tabs>
        <w:spacing w:line="360" w:lineRule="auto"/>
        <w:jc w:val="both"/>
        <w:rPr>
          <w:lang w:val="uk-UA"/>
        </w:rPr>
      </w:pPr>
      <w:r w:rsidRPr="00615542">
        <w:rPr>
          <w:lang w:val="uk-UA"/>
        </w:rPr>
        <w:t>2</w:t>
      </w:r>
      <w:r>
        <w:rPr>
          <w:lang w:val="uk-UA"/>
        </w:rPr>
        <w:t>00</w:t>
      </w:r>
      <w:r w:rsidRPr="00615542">
        <w:rPr>
          <w:lang w:val="uk-UA"/>
        </w:rPr>
        <w:t xml:space="preserve">. </w:t>
      </w:r>
      <w:r>
        <w:rPr>
          <w:lang w:val="uk-UA"/>
        </w:rPr>
        <w:tab/>
      </w:r>
      <w:r w:rsidRPr="00615542">
        <w:rPr>
          <w:lang w:val="en-US"/>
        </w:rPr>
        <w:t>Petrovic D., Bidovec M., Peterlin B. Gene polymorphisms of the renin-angiotensin-aldosterone system and essential arterial hypertension in childhood // Folia Biol. (</w:t>
      </w:r>
      <w:smartTag w:uri="urn:schemas-microsoft-com:office:smarttags" w:element="place">
        <w:r w:rsidRPr="00615542">
          <w:rPr>
            <w:lang w:val="en-US"/>
          </w:rPr>
          <w:t>Krakow</w:t>
        </w:r>
      </w:smartTag>
      <w:r w:rsidRPr="00615542">
        <w:rPr>
          <w:lang w:val="en-US"/>
        </w:rPr>
        <w:t>). – 2002. – Vol. 50, № 1-2. – P. 53-56.</w:t>
      </w:r>
    </w:p>
    <w:p w:rsidR="00DA6D49" w:rsidRDefault="00DA6D49" w:rsidP="00DA6D49">
      <w:pPr>
        <w:tabs>
          <w:tab w:val="num" w:pos="840"/>
        </w:tabs>
        <w:spacing w:line="360" w:lineRule="auto"/>
        <w:jc w:val="both"/>
        <w:rPr>
          <w:lang w:val="uk-UA"/>
        </w:rPr>
      </w:pPr>
      <w:r>
        <w:rPr>
          <w:lang w:val="uk-UA"/>
        </w:rPr>
        <w:t>20</w:t>
      </w:r>
      <w:r w:rsidRPr="00376DDB">
        <w:rPr>
          <w:lang w:val="en-US"/>
        </w:rPr>
        <w:t>1</w:t>
      </w:r>
      <w:r>
        <w:rPr>
          <w:lang w:val="uk-UA"/>
        </w:rPr>
        <w:t xml:space="preserve">. </w:t>
      </w:r>
      <w:r>
        <w:rPr>
          <w:lang w:val="uk-UA"/>
        </w:rPr>
        <w:tab/>
      </w:r>
      <w:r w:rsidRPr="00615542">
        <w:rPr>
          <w:lang w:val="en-US"/>
        </w:rPr>
        <w:t>Tamaki S., Nakamura Y., Tsujita Y. et al. Polymorphism of the angiotensin-converting enzyme gene and blood pressure in a Japanese general population (the Shigaraki Study) // Hypertension. Res. – 2002. – Vol. 25, № 6. – P. 843-848.</w:t>
      </w:r>
    </w:p>
    <w:p w:rsidR="00DA6D49" w:rsidRPr="00846EBB" w:rsidRDefault="00DA6D49" w:rsidP="00DA6D49">
      <w:pPr>
        <w:tabs>
          <w:tab w:val="num" w:pos="840"/>
        </w:tabs>
        <w:spacing w:line="360" w:lineRule="auto"/>
        <w:jc w:val="both"/>
        <w:rPr>
          <w:spacing w:val="-4"/>
          <w:lang w:val="en-US"/>
        </w:rPr>
      </w:pPr>
      <w:r>
        <w:rPr>
          <w:lang w:val="uk-UA"/>
        </w:rPr>
        <w:t>20</w:t>
      </w:r>
      <w:r w:rsidRPr="004647E5">
        <w:rPr>
          <w:lang w:val="en-US"/>
        </w:rPr>
        <w:t>2</w:t>
      </w:r>
      <w:r>
        <w:rPr>
          <w:lang w:val="uk-UA"/>
        </w:rPr>
        <w:t xml:space="preserve">. </w:t>
      </w:r>
      <w:r>
        <w:rPr>
          <w:lang w:val="uk-UA"/>
        </w:rPr>
        <w:tab/>
      </w:r>
      <w:r>
        <w:rPr>
          <w:lang w:val="en-US"/>
        </w:rPr>
        <w:t xml:space="preserve">Poch E., </w:t>
      </w:r>
      <w:smartTag w:uri="urn:schemas-microsoft-com:office:smarttags" w:element="PersonName">
        <w:smartTagPr>
          <w:attr w:name="ProductID" w:val="La Sierra Ad"/>
        </w:smartTagPr>
        <w:r>
          <w:rPr>
            <w:lang w:val="en-US"/>
          </w:rPr>
          <w:t>La Sierra Ad</w:t>
        </w:r>
      </w:smartTag>
      <w:r>
        <w:rPr>
          <w:lang w:val="en-US"/>
        </w:rPr>
        <w:t xml:space="preserve"> A., Gonzalez-Nunez D. et al Genetic polymorphisms of the renin-angiotensin system and essential hypertension </w:t>
      </w:r>
      <w:r w:rsidRPr="00846EBB">
        <w:rPr>
          <w:lang w:val="en-US"/>
        </w:rPr>
        <w:t xml:space="preserve">// </w:t>
      </w:r>
      <w:r>
        <w:rPr>
          <w:lang w:val="en-US"/>
        </w:rPr>
        <w:t xml:space="preserve">Med Clin (Bare). </w:t>
      </w:r>
      <w:r w:rsidRPr="00846EBB">
        <w:rPr>
          <w:lang w:val="en-US"/>
        </w:rPr>
        <w:t xml:space="preserve">- 2002. </w:t>
      </w:r>
      <w:r>
        <w:rPr>
          <w:lang w:val="en-US"/>
        </w:rPr>
        <w:t>–</w:t>
      </w:r>
      <w:r w:rsidRPr="00846EBB">
        <w:rPr>
          <w:lang w:val="en-US"/>
        </w:rPr>
        <w:t xml:space="preserve"> </w:t>
      </w:r>
      <w:r>
        <w:rPr>
          <w:lang w:val="en-US"/>
        </w:rPr>
        <w:t xml:space="preserve">Vol. 118(15). </w:t>
      </w:r>
      <w:r w:rsidRPr="00846EBB">
        <w:rPr>
          <w:lang w:val="en-US"/>
        </w:rPr>
        <w:t xml:space="preserve">- </w:t>
      </w:r>
      <w:r>
        <w:rPr>
          <w:lang w:val="en-US"/>
        </w:rPr>
        <w:t>P. 575-579.</w:t>
      </w:r>
    </w:p>
    <w:p w:rsidR="00DA6D49" w:rsidRPr="00F806F9" w:rsidRDefault="00DA6D49" w:rsidP="00DA6D49">
      <w:pPr>
        <w:tabs>
          <w:tab w:val="num" w:pos="840"/>
        </w:tabs>
        <w:spacing w:line="360" w:lineRule="auto"/>
        <w:jc w:val="both"/>
        <w:rPr>
          <w:lang w:val="en-US"/>
        </w:rPr>
      </w:pPr>
      <w:r>
        <w:rPr>
          <w:lang w:val="en-US"/>
        </w:rPr>
        <w:t>2</w:t>
      </w:r>
      <w:r w:rsidRPr="00DA6D49">
        <w:rPr>
          <w:lang w:val="en-US"/>
        </w:rPr>
        <w:t>03</w:t>
      </w:r>
      <w:r>
        <w:rPr>
          <w:lang w:val="en-US"/>
        </w:rPr>
        <w:t xml:space="preserve">. </w:t>
      </w:r>
      <w:r w:rsidRPr="00DA6D49">
        <w:rPr>
          <w:lang w:val="en-US"/>
        </w:rPr>
        <w:tab/>
      </w:r>
      <w:r>
        <w:rPr>
          <w:lang w:val="en-US"/>
        </w:rPr>
        <w:t>Staessen J.A., Wang J.G.</w:t>
      </w:r>
      <w:r w:rsidRPr="00846EBB">
        <w:rPr>
          <w:lang w:val="en-US"/>
        </w:rPr>
        <w:t xml:space="preserve">, </w:t>
      </w:r>
      <w:r>
        <w:rPr>
          <w:lang w:val="en-US"/>
        </w:rPr>
        <w:t xml:space="preserve">Ginocchio G. et al. The deletion/insertion polymorphism of the </w:t>
      </w:r>
      <w:r w:rsidRPr="00615542">
        <w:rPr>
          <w:lang w:val="en-US"/>
        </w:rPr>
        <w:t>angiotensin</w:t>
      </w:r>
      <w:r>
        <w:rPr>
          <w:lang w:val="en-US"/>
        </w:rPr>
        <w:t xml:space="preserve"> </w:t>
      </w:r>
      <w:r w:rsidRPr="00615542">
        <w:rPr>
          <w:lang w:val="en-US"/>
        </w:rPr>
        <w:t>converting enzyme gene</w:t>
      </w:r>
      <w:r>
        <w:rPr>
          <w:lang w:val="en-US"/>
        </w:rPr>
        <w:t xml:space="preserve"> and cardiovascular-renal risk // </w:t>
      </w:r>
      <w:r w:rsidRPr="00615542">
        <w:rPr>
          <w:lang w:val="en-US"/>
        </w:rPr>
        <w:t xml:space="preserve">Hypertension. – </w:t>
      </w:r>
      <w:r>
        <w:rPr>
          <w:lang w:val="en-US"/>
        </w:rPr>
        <w:t>1997</w:t>
      </w:r>
      <w:r w:rsidRPr="00615542">
        <w:rPr>
          <w:lang w:val="en-US"/>
        </w:rPr>
        <w:t xml:space="preserve">. – </w:t>
      </w:r>
      <w:r w:rsidRPr="00C3513E">
        <w:rPr>
          <w:lang w:val="en-US"/>
        </w:rPr>
        <w:t>№</w:t>
      </w:r>
      <w:r w:rsidRPr="00615542">
        <w:rPr>
          <w:lang w:val="en-US"/>
        </w:rPr>
        <w:t xml:space="preserve"> </w:t>
      </w:r>
      <w:r>
        <w:rPr>
          <w:lang w:val="en-US"/>
        </w:rPr>
        <w:t>1</w:t>
      </w:r>
      <w:r w:rsidRPr="00615542">
        <w:rPr>
          <w:lang w:val="en-US"/>
        </w:rPr>
        <w:t>5</w:t>
      </w:r>
      <w:r>
        <w:rPr>
          <w:lang w:val="en-US"/>
        </w:rPr>
        <w:t xml:space="preserve"> (</w:t>
      </w:r>
      <w:smartTag w:uri="urn:schemas-microsoft-com:office:smarttags" w:element="metricconverter">
        <w:smartTagPr>
          <w:attr w:name="ProductID" w:val="12 Pt"/>
        </w:smartTagPr>
        <w:r>
          <w:rPr>
            <w:lang w:val="en-US"/>
          </w:rPr>
          <w:t>12 Pt</w:t>
        </w:r>
      </w:smartTag>
      <w:r>
        <w:rPr>
          <w:lang w:val="en-US"/>
        </w:rPr>
        <w:t xml:space="preserve"> 2).</w:t>
      </w:r>
      <w:r w:rsidRPr="00615542">
        <w:rPr>
          <w:lang w:val="en-US"/>
        </w:rPr>
        <w:t xml:space="preserve"> – P. </w:t>
      </w:r>
      <w:r>
        <w:rPr>
          <w:lang w:val="en-US"/>
        </w:rPr>
        <w:t>1579</w:t>
      </w:r>
      <w:r w:rsidRPr="00615542">
        <w:rPr>
          <w:lang w:val="en-US"/>
        </w:rPr>
        <w:t>-</w:t>
      </w:r>
      <w:r>
        <w:rPr>
          <w:lang w:val="en-US"/>
        </w:rPr>
        <w:t>1592</w:t>
      </w:r>
      <w:r w:rsidRPr="00615542">
        <w:rPr>
          <w:lang w:val="en-US"/>
        </w:rPr>
        <w:t>.</w:t>
      </w:r>
    </w:p>
    <w:p w:rsidR="00DA6D49" w:rsidRDefault="00DA6D49" w:rsidP="00DA6D49">
      <w:pPr>
        <w:tabs>
          <w:tab w:val="num" w:pos="840"/>
        </w:tabs>
        <w:spacing w:line="360" w:lineRule="auto"/>
        <w:jc w:val="both"/>
        <w:rPr>
          <w:lang w:val="en-US"/>
        </w:rPr>
      </w:pPr>
      <w:r>
        <w:rPr>
          <w:lang w:val="uk-UA"/>
        </w:rPr>
        <w:t xml:space="preserve">204. </w:t>
      </w:r>
      <w:r>
        <w:rPr>
          <w:lang w:val="uk-UA"/>
        </w:rPr>
        <w:tab/>
      </w:r>
      <w:r>
        <w:rPr>
          <w:lang w:val="en-US"/>
        </w:rPr>
        <w:t xml:space="preserve">Agerholm-Larsen </w:t>
      </w:r>
      <w:r>
        <w:t>В</w:t>
      </w:r>
      <w:r w:rsidRPr="00846EBB">
        <w:rPr>
          <w:lang w:val="en-US"/>
        </w:rPr>
        <w:t xml:space="preserve">., </w:t>
      </w:r>
      <w:r>
        <w:rPr>
          <w:lang w:val="en-US"/>
        </w:rPr>
        <w:t xml:space="preserve">Nordestgaard B.G., Tybyarg-Hansen A ACE gene polymorphism in cardiovascular disease: metaanalysis of small and large studies in whites </w:t>
      </w:r>
      <w:r w:rsidRPr="00846EBB">
        <w:rPr>
          <w:lang w:val="en-US"/>
        </w:rPr>
        <w:t xml:space="preserve">// </w:t>
      </w:r>
      <w:r>
        <w:rPr>
          <w:lang w:val="en-US"/>
        </w:rPr>
        <w:t>Atheroscle</w:t>
      </w:r>
      <w:r w:rsidRPr="00F806F9">
        <w:rPr>
          <w:lang w:val="en-US"/>
        </w:rPr>
        <w:t>r</w:t>
      </w:r>
      <w:r>
        <w:rPr>
          <w:lang w:val="en-US"/>
        </w:rPr>
        <w:t xml:space="preserve"> Thromb Vasc Biol. </w:t>
      </w:r>
      <w:r w:rsidRPr="00846EBB">
        <w:rPr>
          <w:lang w:val="en-US"/>
        </w:rPr>
        <w:t xml:space="preserve">- 2000. - </w:t>
      </w:r>
      <w:r>
        <w:rPr>
          <w:lang w:val="en-US"/>
        </w:rPr>
        <w:t xml:space="preserve">Vol.20. </w:t>
      </w:r>
      <w:r w:rsidRPr="00846EBB">
        <w:rPr>
          <w:lang w:val="en-US"/>
        </w:rPr>
        <w:t>-</w:t>
      </w:r>
      <w:r>
        <w:rPr>
          <w:lang w:val="en-US"/>
        </w:rPr>
        <w:t xml:space="preserve"> P. 484-492.</w:t>
      </w:r>
    </w:p>
    <w:p w:rsidR="00DA6D49" w:rsidRDefault="00DA6D49" w:rsidP="00DA6D49">
      <w:pPr>
        <w:tabs>
          <w:tab w:val="num" w:pos="840"/>
        </w:tabs>
        <w:spacing w:line="360" w:lineRule="auto"/>
        <w:jc w:val="both"/>
        <w:rPr>
          <w:lang w:val="en-US"/>
        </w:rPr>
      </w:pPr>
      <w:r>
        <w:rPr>
          <w:lang w:val="en-US"/>
        </w:rPr>
        <w:t>2</w:t>
      </w:r>
      <w:r w:rsidRPr="004647E5">
        <w:rPr>
          <w:lang w:val="en-US"/>
        </w:rPr>
        <w:t>05</w:t>
      </w:r>
      <w:r>
        <w:rPr>
          <w:lang w:val="en-US"/>
        </w:rPr>
        <w:t xml:space="preserve">. </w:t>
      </w:r>
      <w:r w:rsidRPr="004647E5">
        <w:rPr>
          <w:lang w:val="en-US"/>
        </w:rPr>
        <w:tab/>
      </w:r>
      <w:r>
        <w:rPr>
          <w:lang w:val="en-US"/>
        </w:rPr>
        <w:t xml:space="preserve">Zaman M.M., Yosliike </w:t>
      </w:r>
      <w:r>
        <w:rPr>
          <w:spacing w:val="19"/>
          <w:lang w:val="en-US"/>
        </w:rPr>
        <w:t>N.,</w:t>
      </w:r>
      <w:r>
        <w:rPr>
          <w:lang w:val="en-US"/>
        </w:rPr>
        <w:t xml:space="preserve"> Date C. et al Angiotensin converting enzyme genetic polymorphism is not associated with hypertension in a cross-sectional sample of a Japanese population: the Shibata Study </w:t>
      </w:r>
      <w:r w:rsidRPr="00846EBB">
        <w:rPr>
          <w:lang w:val="en-US"/>
        </w:rPr>
        <w:t xml:space="preserve">// </w:t>
      </w:r>
      <w:r>
        <w:rPr>
          <w:lang w:val="en-US"/>
        </w:rPr>
        <w:t xml:space="preserve">J Hypertens. </w:t>
      </w:r>
      <w:r w:rsidRPr="00846EBB">
        <w:rPr>
          <w:lang w:val="en-US"/>
        </w:rPr>
        <w:t>-</w:t>
      </w:r>
      <w:r>
        <w:rPr>
          <w:lang w:val="en-US"/>
        </w:rPr>
        <w:t xml:space="preserve"> </w:t>
      </w:r>
      <w:r w:rsidRPr="00846EBB">
        <w:rPr>
          <w:lang w:val="en-US"/>
        </w:rPr>
        <w:t>2001.</w:t>
      </w:r>
      <w:r>
        <w:rPr>
          <w:lang w:val="en-US"/>
        </w:rPr>
        <w:t xml:space="preserve"> - Vol. </w:t>
      </w:r>
      <w:r w:rsidRPr="00846EBB">
        <w:rPr>
          <w:lang w:val="en-US"/>
        </w:rPr>
        <w:t>19(1).</w:t>
      </w:r>
      <w:r>
        <w:rPr>
          <w:lang w:val="en-US"/>
        </w:rPr>
        <w:t xml:space="preserve"> - P. 47-53.</w:t>
      </w:r>
    </w:p>
    <w:p w:rsidR="00DA6D49" w:rsidRDefault="00DA6D49" w:rsidP="00DA6D49">
      <w:pPr>
        <w:tabs>
          <w:tab w:val="num" w:pos="840"/>
        </w:tabs>
        <w:spacing w:line="360" w:lineRule="auto"/>
        <w:jc w:val="both"/>
        <w:rPr>
          <w:lang w:val="en-US"/>
        </w:rPr>
      </w:pPr>
      <w:r>
        <w:rPr>
          <w:lang w:val="en-US"/>
        </w:rPr>
        <w:lastRenderedPageBreak/>
        <w:t>2</w:t>
      </w:r>
      <w:r w:rsidRPr="00376DDB">
        <w:rPr>
          <w:lang w:val="en-US"/>
        </w:rPr>
        <w:t>06</w:t>
      </w:r>
      <w:r>
        <w:rPr>
          <w:lang w:val="en-US"/>
        </w:rPr>
        <w:t xml:space="preserve">. </w:t>
      </w:r>
      <w:r w:rsidRPr="00376DDB">
        <w:rPr>
          <w:lang w:val="en-US"/>
        </w:rPr>
        <w:tab/>
      </w:r>
      <w:r>
        <w:rPr>
          <w:lang w:val="en-US"/>
        </w:rPr>
        <w:t xml:space="preserve">Zhang Q, Shen ZX, Li HF. et al. The distribution of angiotensin converting enzyme gene I/D polymorphism and its relationship with essential hypertension </w:t>
      </w:r>
      <w:r w:rsidRPr="00846EBB">
        <w:rPr>
          <w:lang w:val="en-US"/>
        </w:rPr>
        <w:t xml:space="preserve">// </w:t>
      </w:r>
      <w:r>
        <w:rPr>
          <w:lang w:val="en-US"/>
        </w:rPr>
        <w:t xml:space="preserve">Zhonghua Yi Xue Yi Chuan Xue Za </w:t>
      </w:r>
      <w:r w:rsidRPr="00F806F9">
        <w:rPr>
          <w:smallCaps/>
          <w:lang w:val="en-US"/>
        </w:rPr>
        <w:t>Zhi</w:t>
      </w:r>
      <w:r>
        <w:rPr>
          <w:smallCaps/>
          <w:lang w:val="en-US"/>
        </w:rPr>
        <w:t xml:space="preserve">. </w:t>
      </w:r>
      <w:r w:rsidRPr="00846EBB">
        <w:rPr>
          <w:lang w:val="en-US"/>
        </w:rPr>
        <w:t xml:space="preserve">- 2003. </w:t>
      </w:r>
      <w:r>
        <w:rPr>
          <w:lang w:val="en-US"/>
        </w:rPr>
        <w:t xml:space="preserve">- Vol. 20 </w:t>
      </w:r>
      <w:r w:rsidRPr="00846EBB">
        <w:rPr>
          <w:lang w:val="en-US"/>
        </w:rPr>
        <w:t xml:space="preserve">(5). </w:t>
      </w:r>
      <w:r>
        <w:rPr>
          <w:lang w:val="en-US"/>
        </w:rPr>
        <w:t>- P. 438-440.</w:t>
      </w:r>
    </w:p>
    <w:p w:rsidR="00DA6D49" w:rsidRDefault="00DA6D49" w:rsidP="00DA6D49">
      <w:pPr>
        <w:tabs>
          <w:tab w:val="num" w:pos="840"/>
        </w:tabs>
        <w:spacing w:line="360" w:lineRule="auto"/>
        <w:jc w:val="both"/>
        <w:rPr>
          <w:lang w:val="en-US"/>
        </w:rPr>
      </w:pPr>
      <w:r>
        <w:rPr>
          <w:lang w:val="en-US"/>
        </w:rPr>
        <w:t>2</w:t>
      </w:r>
      <w:r w:rsidRPr="004647E5">
        <w:rPr>
          <w:lang w:val="en-US"/>
        </w:rPr>
        <w:t>07</w:t>
      </w:r>
      <w:r>
        <w:rPr>
          <w:lang w:val="en-US"/>
        </w:rPr>
        <w:t xml:space="preserve">. </w:t>
      </w:r>
      <w:r w:rsidRPr="004647E5">
        <w:rPr>
          <w:lang w:val="en-US"/>
        </w:rPr>
        <w:tab/>
      </w:r>
      <w:r>
        <w:rPr>
          <w:lang w:val="en-US"/>
        </w:rPr>
        <w:t>Lopez-Contreras J., Blanco-Vaca F., Borras X. et al Usefulness of the I/D angiotensin-converting enzyme genotype for detecting the risk of left ventricular hypertrophy in pharmacologically treated hypertensive men //</w:t>
      </w:r>
      <w:r>
        <w:rPr>
          <w:i/>
          <w:iCs/>
          <w:lang w:val="en-US"/>
        </w:rPr>
        <w:t xml:space="preserve"> </w:t>
      </w:r>
      <w:r>
        <w:rPr>
          <w:lang w:val="en-US"/>
        </w:rPr>
        <w:t xml:space="preserve">J Hum Hypertens. </w:t>
      </w:r>
      <w:r w:rsidRPr="00846EBB">
        <w:rPr>
          <w:lang w:val="en-US"/>
        </w:rPr>
        <w:t xml:space="preserve">- 2000. - </w:t>
      </w:r>
      <w:r>
        <w:rPr>
          <w:lang w:val="en-US"/>
        </w:rPr>
        <w:t>Vol. 1</w:t>
      </w:r>
      <w:r w:rsidRPr="00846EBB">
        <w:rPr>
          <w:lang w:val="en-US"/>
        </w:rPr>
        <w:t xml:space="preserve">4(5). </w:t>
      </w:r>
      <w:r>
        <w:rPr>
          <w:lang w:val="en-US"/>
        </w:rPr>
        <w:t>- P. 327-331.</w:t>
      </w:r>
    </w:p>
    <w:p w:rsidR="00DA6D49" w:rsidRDefault="00DA6D49" w:rsidP="00DA6D49">
      <w:pPr>
        <w:tabs>
          <w:tab w:val="num" w:pos="840"/>
        </w:tabs>
        <w:spacing w:line="360" w:lineRule="auto"/>
        <w:jc w:val="both"/>
        <w:rPr>
          <w:lang w:val="en-US"/>
        </w:rPr>
      </w:pPr>
      <w:r>
        <w:rPr>
          <w:lang w:val="en-US"/>
        </w:rPr>
        <w:t>2</w:t>
      </w:r>
      <w:r w:rsidRPr="00DA6D49">
        <w:rPr>
          <w:lang w:val="en-US"/>
        </w:rPr>
        <w:t>08</w:t>
      </w:r>
      <w:r>
        <w:rPr>
          <w:lang w:val="en-US"/>
        </w:rPr>
        <w:t xml:space="preserve">. </w:t>
      </w:r>
      <w:r w:rsidRPr="00DA6D49">
        <w:rPr>
          <w:lang w:val="en-US"/>
        </w:rPr>
        <w:tab/>
      </w:r>
      <w:r>
        <w:rPr>
          <w:lang w:val="en-US"/>
        </w:rPr>
        <w:t xml:space="preserve">Gomez-Angelats E., de </w:t>
      </w:r>
      <w:smartTag w:uri="urn:schemas-microsoft-com:office:smarttags" w:element="PersonName">
        <w:smartTagPr>
          <w:attr w:name="ProductID" w:val="la Sierra A.,"/>
        </w:smartTagPr>
        <w:r>
          <w:rPr>
            <w:lang w:val="en-US"/>
          </w:rPr>
          <w:t>la Sierra A.,</w:t>
        </w:r>
      </w:smartTag>
      <w:r>
        <w:rPr>
          <w:lang w:val="en-US"/>
        </w:rPr>
        <w:t xml:space="preserve"> Enjuto M. et al. Lack of association between ACE gene polymorphism and left ventricular hypertrophy in essential hypertension </w:t>
      </w:r>
      <w:r w:rsidRPr="00846EBB">
        <w:rPr>
          <w:lang w:val="en-US"/>
        </w:rPr>
        <w:t xml:space="preserve">// </w:t>
      </w:r>
      <w:r>
        <w:rPr>
          <w:lang w:val="en-US"/>
        </w:rPr>
        <w:t xml:space="preserve">J Hum Hypertens. </w:t>
      </w:r>
      <w:r w:rsidRPr="00846EBB">
        <w:rPr>
          <w:lang w:val="en-US"/>
        </w:rPr>
        <w:t xml:space="preserve">- 2000. </w:t>
      </w:r>
      <w:r>
        <w:rPr>
          <w:lang w:val="en-US"/>
        </w:rPr>
        <w:t xml:space="preserve">- Vol. </w:t>
      </w:r>
      <w:r w:rsidRPr="00846EBB">
        <w:rPr>
          <w:lang w:val="en-US"/>
        </w:rPr>
        <w:t xml:space="preserve">14(1). - </w:t>
      </w:r>
      <w:r>
        <w:rPr>
          <w:lang w:val="en-US"/>
        </w:rPr>
        <w:t>P. 47-49.</w:t>
      </w:r>
    </w:p>
    <w:p w:rsidR="00DA6D49" w:rsidRDefault="00DA6D49" w:rsidP="00DA6D49">
      <w:pPr>
        <w:tabs>
          <w:tab w:val="num" w:pos="840"/>
        </w:tabs>
        <w:spacing w:line="360" w:lineRule="auto"/>
        <w:jc w:val="both"/>
        <w:rPr>
          <w:lang w:val="en-US"/>
        </w:rPr>
      </w:pPr>
      <w:r>
        <w:rPr>
          <w:lang w:val="en-US"/>
        </w:rPr>
        <w:t>2</w:t>
      </w:r>
      <w:r w:rsidRPr="00DA6D49">
        <w:rPr>
          <w:lang w:val="en-US"/>
        </w:rPr>
        <w:t>09</w:t>
      </w:r>
      <w:r>
        <w:rPr>
          <w:lang w:val="en-US"/>
        </w:rPr>
        <w:t xml:space="preserve">. </w:t>
      </w:r>
      <w:r w:rsidRPr="00DA6D49">
        <w:rPr>
          <w:lang w:val="en-US"/>
        </w:rPr>
        <w:tab/>
      </w:r>
      <w:r>
        <w:rPr>
          <w:lang w:val="en-US"/>
        </w:rPr>
        <w:t>Shlyakhto</w:t>
      </w:r>
      <w:r w:rsidRPr="00DA6D49">
        <w:rPr>
          <w:lang w:val="en-US"/>
        </w:rPr>
        <w:t xml:space="preserve"> </w:t>
      </w:r>
      <w:r>
        <w:rPr>
          <w:lang w:val="en-US"/>
        </w:rPr>
        <w:t>E</w:t>
      </w:r>
      <w:r w:rsidRPr="00DA6D49">
        <w:rPr>
          <w:lang w:val="en-US"/>
        </w:rPr>
        <w:t>.</w:t>
      </w:r>
      <w:r>
        <w:rPr>
          <w:lang w:val="en-US"/>
        </w:rPr>
        <w:t>V</w:t>
      </w:r>
      <w:r w:rsidRPr="00DA6D49">
        <w:rPr>
          <w:lang w:val="en-US"/>
        </w:rPr>
        <w:t xml:space="preserve">., </w:t>
      </w:r>
      <w:r>
        <w:rPr>
          <w:lang w:val="en-US"/>
        </w:rPr>
        <w:t>Shwartz</w:t>
      </w:r>
      <w:r w:rsidRPr="00DA6D49">
        <w:rPr>
          <w:lang w:val="en-US"/>
        </w:rPr>
        <w:t xml:space="preserve"> </w:t>
      </w:r>
      <w:r>
        <w:rPr>
          <w:lang w:val="en-US"/>
        </w:rPr>
        <w:t>E</w:t>
      </w:r>
      <w:r w:rsidRPr="00DA6D49">
        <w:rPr>
          <w:lang w:val="en-US"/>
        </w:rPr>
        <w:t>.</w:t>
      </w:r>
      <w:r>
        <w:rPr>
          <w:lang w:val="en-US"/>
        </w:rPr>
        <w:t>I</w:t>
      </w:r>
      <w:r w:rsidRPr="00DA6D49">
        <w:rPr>
          <w:lang w:val="en-US"/>
        </w:rPr>
        <w:t xml:space="preserve">., </w:t>
      </w:r>
      <w:r>
        <w:rPr>
          <w:lang w:val="en-US"/>
        </w:rPr>
        <w:t>Nefedova</w:t>
      </w:r>
      <w:r w:rsidRPr="00DA6D49">
        <w:rPr>
          <w:lang w:val="en-US"/>
        </w:rPr>
        <w:t xml:space="preserve"> </w:t>
      </w:r>
      <w:r>
        <w:rPr>
          <w:lang w:val="en-US"/>
        </w:rPr>
        <w:t>Y</w:t>
      </w:r>
      <w:r w:rsidRPr="00DA6D49">
        <w:rPr>
          <w:lang w:val="en-US"/>
        </w:rPr>
        <w:t>.</w:t>
      </w:r>
      <w:r>
        <w:rPr>
          <w:lang w:val="en-US"/>
        </w:rPr>
        <w:t>B</w:t>
      </w:r>
      <w:r w:rsidRPr="00DA6D49">
        <w:rPr>
          <w:lang w:val="en-US"/>
        </w:rPr>
        <w:t xml:space="preserve">., </w:t>
      </w:r>
      <w:r>
        <w:rPr>
          <w:lang w:val="en-US"/>
        </w:rPr>
        <w:t>Zukova</w:t>
      </w:r>
      <w:r w:rsidRPr="00DA6D49">
        <w:rPr>
          <w:lang w:val="en-US"/>
        </w:rPr>
        <w:t xml:space="preserve"> </w:t>
      </w:r>
      <w:r>
        <w:rPr>
          <w:lang w:val="en-US"/>
        </w:rPr>
        <w:t>A</w:t>
      </w:r>
      <w:r w:rsidRPr="00DA6D49">
        <w:rPr>
          <w:lang w:val="en-US"/>
        </w:rPr>
        <w:t>.</w:t>
      </w:r>
      <w:r>
        <w:rPr>
          <w:lang w:val="en-US"/>
        </w:rPr>
        <w:t>V</w:t>
      </w:r>
      <w:r w:rsidRPr="00DA6D49">
        <w:rPr>
          <w:lang w:val="en-US"/>
        </w:rPr>
        <w:t xml:space="preserve">. </w:t>
      </w:r>
      <w:r>
        <w:rPr>
          <w:lang w:val="en-US"/>
        </w:rPr>
        <w:t>et</w:t>
      </w:r>
      <w:r w:rsidRPr="00DA6D49">
        <w:rPr>
          <w:lang w:val="en-US"/>
        </w:rPr>
        <w:t xml:space="preserve"> </w:t>
      </w:r>
      <w:r>
        <w:rPr>
          <w:lang w:val="en-US"/>
        </w:rPr>
        <w:t>al</w:t>
      </w:r>
      <w:r w:rsidRPr="00DA6D49">
        <w:rPr>
          <w:lang w:val="en-US"/>
        </w:rPr>
        <w:t xml:space="preserve">. </w:t>
      </w:r>
      <w:r>
        <w:rPr>
          <w:lang w:val="en-US"/>
        </w:rPr>
        <w:t xml:space="preserve">Lack of association of the renin-angiotensin system genes polymorphisms and left ventricular hypertrophy in hypertension </w:t>
      </w:r>
      <w:r w:rsidRPr="00846EBB">
        <w:rPr>
          <w:lang w:val="en-US"/>
        </w:rPr>
        <w:t xml:space="preserve">// </w:t>
      </w:r>
      <w:r>
        <w:rPr>
          <w:lang w:val="en-US"/>
        </w:rPr>
        <w:t xml:space="preserve">Blood Press. </w:t>
      </w:r>
      <w:r w:rsidRPr="00846EBB">
        <w:rPr>
          <w:lang w:val="en-US"/>
        </w:rPr>
        <w:t>-</w:t>
      </w:r>
      <w:r>
        <w:rPr>
          <w:lang w:val="en-US"/>
        </w:rPr>
        <w:t xml:space="preserve"> </w:t>
      </w:r>
      <w:r w:rsidRPr="00846EBB">
        <w:rPr>
          <w:lang w:val="en-US"/>
        </w:rPr>
        <w:t xml:space="preserve">2001. </w:t>
      </w:r>
      <w:r>
        <w:rPr>
          <w:lang w:val="en-US"/>
        </w:rPr>
        <w:t>– Vol. 10(3). - P.135-141.</w:t>
      </w:r>
    </w:p>
    <w:p w:rsidR="00DA6D49" w:rsidRDefault="00DA6D49" w:rsidP="00DA6D49">
      <w:pPr>
        <w:tabs>
          <w:tab w:val="num" w:pos="840"/>
        </w:tabs>
        <w:spacing w:line="360" w:lineRule="auto"/>
        <w:jc w:val="both"/>
        <w:rPr>
          <w:lang w:val="en-US"/>
        </w:rPr>
      </w:pPr>
      <w:r w:rsidRPr="00846EBB">
        <w:rPr>
          <w:spacing w:val="-7"/>
          <w:lang w:val="en-US"/>
        </w:rPr>
        <w:t>2</w:t>
      </w:r>
      <w:r w:rsidRPr="00DA6D49">
        <w:rPr>
          <w:spacing w:val="-7"/>
          <w:lang w:val="en-US"/>
        </w:rPr>
        <w:t>10</w:t>
      </w:r>
      <w:r w:rsidRPr="00846EBB">
        <w:rPr>
          <w:spacing w:val="-7"/>
          <w:lang w:val="en-US"/>
        </w:rPr>
        <w:t>.</w:t>
      </w:r>
      <w:r>
        <w:rPr>
          <w:spacing w:val="-7"/>
          <w:lang w:val="en-US"/>
        </w:rPr>
        <w:t xml:space="preserve"> </w:t>
      </w:r>
      <w:r w:rsidRPr="00DA6D49">
        <w:rPr>
          <w:spacing w:val="-7"/>
          <w:lang w:val="en-US"/>
        </w:rPr>
        <w:tab/>
      </w:r>
      <w:r>
        <w:rPr>
          <w:lang w:val="en-US"/>
        </w:rPr>
        <w:t xml:space="preserve">Rugale C., du Cailar G., Ribstein J., Mimran A. I/D gene polymorphism of the angiotensin-converting enzyme and left ventricular hypertrophy. Response to converting enzyme inhibitors </w:t>
      </w:r>
      <w:r w:rsidRPr="00846EBB">
        <w:rPr>
          <w:lang w:val="en-US"/>
        </w:rPr>
        <w:t xml:space="preserve">// </w:t>
      </w:r>
      <w:r>
        <w:rPr>
          <w:lang w:val="en-US"/>
        </w:rPr>
        <w:t xml:space="preserve">Arch </w:t>
      </w:r>
      <w:smartTag w:uri="urn:schemas-microsoft-com:office:smarttags" w:element="PersonName">
        <w:smartTagPr>
          <w:attr w:name="ProductID" w:val="Mai Coeur Vaiss."/>
        </w:smartTagPr>
        <w:r>
          <w:rPr>
            <w:lang w:val="en-US"/>
          </w:rPr>
          <w:t>Mai Coeur Vaiss.</w:t>
        </w:r>
      </w:smartTag>
      <w:r>
        <w:rPr>
          <w:lang w:val="en-US"/>
        </w:rPr>
        <w:t xml:space="preserve"> </w:t>
      </w:r>
      <w:r w:rsidRPr="00846EBB">
        <w:rPr>
          <w:lang w:val="en-US"/>
        </w:rPr>
        <w:t>-</w:t>
      </w:r>
      <w:r>
        <w:rPr>
          <w:lang w:val="en-US"/>
        </w:rPr>
        <w:t xml:space="preserve"> </w:t>
      </w:r>
      <w:r w:rsidRPr="00846EBB">
        <w:rPr>
          <w:lang w:val="en-US"/>
        </w:rPr>
        <w:t xml:space="preserve">2003. - </w:t>
      </w:r>
      <w:r>
        <w:rPr>
          <w:lang w:val="en-US"/>
        </w:rPr>
        <w:t xml:space="preserve">Vol. 96(7-8). </w:t>
      </w:r>
      <w:r w:rsidRPr="00846EBB">
        <w:rPr>
          <w:lang w:val="en-US"/>
        </w:rPr>
        <w:t xml:space="preserve">- </w:t>
      </w:r>
      <w:r>
        <w:rPr>
          <w:lang w:val="en-US"/>
        </w:rPr>
        <w:t>P.772-775.</w:t>
      </w:r>
    </w:p>
    <w:p w:rsidR="00DA6D49" w:rsidRDefault="00DA6D49" w:rsidP="00DA6D49">
      <w:pPr>
        <w:tabs>
          <w:tab w:val="num" w:pos="840"/>
        </w:tabs>
        <w:spacing w:line="360" w:lineRule="auto"/>
        <w:jc w:val="both"/>
        <w:rPr>
          <w:lang w:val="en-US"/>
        </w:rPr>
      </w:pPr>
      <w:r>
        <w:rPr>
          <w:lang w:val="en-US"/>
        </w:rPr>
        <w:t>2</w:t>
      </w:r>
      <w:r w:rsidRPr="004647E5">
        <w:rPr>
          <w:lang w:val="en-US"/>
        </w:rPr>
        <w:t>11</w:t>
      </w:r>
      <w:r>
        <w:rPr>
          <w:lang w:val="en-US"/>
        </w:rPr>
        <w:t xml:space="preserve">. </w:t>
      </w:r>
      <w:r w:rsidRPr="004647E5">
        <w:rPr>
          <w:lang w:val="en-US"/>
        </w:rPr>
        <w:tab/>
      </w:r>
      <w:r>
        <w:rPr>
          <w:lang w:val="en-US"/>
        </w:rPr>
        <w:t xml:space="preserve">He H, Li LM, </w:t>
      </w:r>
      <w:smartTag w:uri="urn:schemas-microsoft-com:office:smarttags" w:element="PersonName">
        <w:smartTagPr>
          <w:attr w:name="ProductID" w:val="Cao WH"/>
        </w:smartTagPr>
        <w:r>
          <w:rPr>
            <w:lang w:val="en-US"/>
          </w:rPr>
          <w:t>Cao WH</w:t>
        </w:r>
      </w:smartTag>
      <w:r>
        <w:rPr>
          <w:lang w:val="en-US"/>
        </w:rPr>
        <w:t xml:space="preserve"> et al A study of the relationships between angiotensin - converting enzyme gene, chymase gene polymorphisms, pharmacological treatment with ACE inhibitor and regression of left ventricular hypertrophy in essential hypertension patients treated with benazepril </w:t>
      </w:r>
      <w:r w:rsidRPr="00846EBB">
        <w:rPr>
          <w:lang w:val="en-US"/>
        </w:rPr>
        <w:t xml:space="preserve">// </w:t>
      </w:r>
      <w:r>
        <w:rPr>
          <w:lang w:val="en-US"/>
        </w:rPr>
        <w:t xml:space="preserve">Ann Hum Biol. </w:t>
      </w:r>
      <w:r w:rsidRPr="00846EBB">
        <w:rPr>
          <w:lang w:val="en-US"/>
        </w:rPr>
        <w:t xml:space="preserve">- 2005. - </w:t>
      </w:r>
      <w:r>
        <w:rPr>
          <w:lang w:val="en-US"/>
        </w:rPr>
        <w:t xml:space="preserve">Vol.32 </w:t>
      </w:r>
      <w:r w:rsidRPr="00846EBB">
        <w:rPr>
          <w:lang w:val="en-US"/>
        </w:rPr>
        <w:t xml:space="preserve">(1). - </w:t>
      </w:r>
      <w:r>
        <w:rPr>
          <w:lang w:val="en-US"/>
        </w:rPr>
        <w:t>P. 30-43.</w:t>
      </w:r>
    </w:p>
    <w:p w:rsidR="00DA6D49" w:rsidRPr="00795CF3" w:rsidRDefault="00DA6D49" w:rsidP="00DA6D49">
      <w:pPr>
        <w:tabs>
          <w:tab w:val="num" w:pos="840"/>
        </w:tabs>
        <w:spacing w:line="360" w:lineRule="auto"/>
        <w:jc w:val="both"/>
        <w:rPr>
          <w:lang w:val="en-US"/>
        </w:rPr>
      </w:pPr>
      <w:r>
        <w:rPr>
          <w:lang w:val="en-US"/>
        </w:rPr>
        <w:t>2</w:t>
      </w:r>
      <w:r w:rsidRPr="00DA6D49">
        <w:rPr>
          <w:lang w:val="en-US"/>
        </w:rPr>
        <w:t>12</w:t>
      </w:r>
      <w:r>
        <w:rPr>
          <w:lang w:val="en-US"/>
        </w:rPr>
        <w:t xml:space="preserve">. </w:t>
      </w:r>
      <w:r w:rsidRPr="00DA6D49">
        <w:rPr>
          <w:lang w:val="en-US"/>
        </w:rPr>
        <w:tab/>
      </w:r>
      <w:r>
        <w:t>Алмазов</w:t>
      </w:r>
      <w:r w:rsidRPr="00DA6D49">
        <w:rPr>
          <w:lang w:val="en-US"/>
        </w:rPr>
        <w:t xml:space="preserve"> </w:t>
      </w:r>
      <w:r>
        <w:t>В</w:t>
      </w:r>
      <w:r w:rsidRPr="00DA6D49">
        <w:rPr>
          <w:lang w:val="en-US"/>
        </w:rPr>
        <w:t>.</w:t>
      </w:r>
      <w:r>
        <w:t>А</w:t>
      </w:r>
      <w:r w:rsidRPr="00DA6D49">
        <w:rPr>
          <w:lang w:val="en-US"/>
        </w:rPr>
        <w:t xml:space="preserve">., </w:t>
      </w:r>
      <w:r>
        <w:t>Шляхто</w:t>
      </w:r>
      <w:r w:rsidRPr="00DA6D49">
        <w:rPr>
          <w:lang w:val="en-US"/>
        </w:rPr>
        <w:t xml:space="preserve"> </w:t>
      </w:r>
      <w:r>
        <w:rPr>
          <w:lang w:val="en-US"/>
        </w:rPr>
        <w:t>E</w:t>
      </w:r>
      <w:r w:rsidRPr="00DA6D49">
        <w:rPr>
          <w:lang w:val="en-US"/>
        </w:rPr>
        <w:t>.</w:t>
      </w:r>
      <w:r>
        <w:rPr>
          <w:lang w:val="en-US"/>
        </w:rPr>
        <w:t>B</w:t>
      </w:r>
      <w:r w:rsidRPr="00DA6D49">
        <w:rPr>
          <w:lang w:val="en-US"/>
        </w:rPr>
        <w:t xml:space="preserve">., </w:t>
      </w:r>
      <w:r>
        <w:t>Шварц</w:t>
      </w:r>
      <w:r w:rsidRPr="00DA6D49">
        <w:rPr>
          <w:lang w:val="en-US"/>
        </w:rPr>
        <w:t xml:space="preserve"> </w:t>
      </w:r>
      <w:r>
        <w:t>Е</w:t>
      </w:r>
      <w:r w:rsidRPr="00DA6D49">
        <w:rPr>
          <w:lang w:val="en-US"/>
        </w:rPr>
        <w:t>.</w:t>
      </w:r>
      <w:r>
        <w:t>И</w:t>
      </w:r>
      <w:r w:rsidRPr="00DA6D49">
        <w:rPr>
          <w:lang w:val="en-US"/>
        </w:rPr>
        <w:t xml:space="preserve">. </w:t>
      </w:r>
      <w:r>
        <w:t>с</w:t>
      </w:r>
      <w:r w:rsidRPr="00DA6D49">
        <w:rPr>
          <w:lang w:val="en-US"/>
        </w:rPr>
        <w:t xml:space="preserve"> </w:t>
      </w:r>
      <w:r>
        <w:t>соавт</w:t>
      </w:r>
      <w:r w:rsidRPr="00DA6D49">
        <w:rPr>
          <w:lang w:val="en-US"/>
        </w:rPr>
        <w:t xml:space="preserve">. </w:t>
      </w:r>
      <w:r>
        <w:t>Полиморфизм генов РАС и структурно-функциональное состояние миокарда у больных ГБ // Сб. научных трудов 100 лет кафедры факультетской терапии им. акад. Г</w:t>
      </w:r>
      <w:r w:rsidRPr="00F76D5D">
        <w:rPr>
          <w:lang w:val="en-US"/>
        </w:rPr>
        <w:t>.</w:t>
      </w:r>
      <w:r>
        <w:t>Ф</w:t>
      </w:r>
      <w:r w:rsidRPr="00F76D5D">
        <w:rPr>
          <w:lang w:val="en-US"/>
        </w:rPr>
        <w:t xml:space="preserve">. </w:t>
      </w:r>
      <w:r>
        <w:t>Ланга</w:t>
      </w:r>
      <w:r w:rsidRPr="00F806F9">
        <w:rPr>
          <w:lang w:val="en-US"/>
        </w:rPr>
        <w:t xml:space="preserve">. - </w:t>
      </w:r>
      <w:r>
        <w:t>С</w:t>
      </w:r>
      <w:r w:rsidRPr="00F806F9">
        <w:rPr>
          <w:lang w:val="en-US"/>
        </w:rPr>
        <w:t>-</w:t>
      </w:r>
      <w:r>
        <w:t>Пб</w:t>
      </w:r>
      <w:r w:rsidRPr="00F806F9">
        <w:rPr>
          <w:lang w:val="en-US"/>
        </w:rPr>
        <w:t>.,</w:t>
      </w:r>
      <w:r w:rsidRPr="00795CF3">
        <w:rPr>
          <w:lang w:val="en-US"/>
        </w:rPr>
        <w:t xml:space="preserve"> </w:t>
      </w:r>
      <w:r w:rsidRPr="00F806F9">
        <w:rPr>
          <w:lang w:val="en-US"/>
        </w:rPr>
        <w:t xml:space="preserve">2000. - </w:t>
      </w:r>
      <w:r>
        <w:t>С</w:t>
      </w:r>
      <w:r w:rsidRPr="00F806F9">
        <w:rPr>
          <w:lang w:val="en-US"/>
        </w:rPr>
        <w:t>.</w:t>
      </w:r>
      <w:r>
        <w:rPr>
          <w:lang w:val="en-US"/>
        </w:rPr>
        <w:t xml:space="preserve"> </w:t>
      </w:r>
      <w:r w:rsidRPr="00F806F9">
        <w:rPr>
          <w:lang w:val="en-US"/>
        </w:rPr>
        <w:t>5-11.</w:t>
      </w:r>
    </w:p>
    <w:p w:rsidR="00DA6D49" w:rsidRDefault="00DA6D49" w:rsidP="00DA6D49">
      <w:pPr>
        <w:tabs>
          <w:tab w:val="num" w:pos="840"/>
        </w:tabs>
        <w:spacing w:line="360" w:lineRule="auto"/>
        <w:jc w:val="both"/>
        <w:rPr>
          <w:lang w:val="en-US"/>
        </w:rPr>
      </w:pPr>
      <w:r>
        <w:rPr>
          <w:lang w:val="en-US"/>
        </w:rPr>
        <w:t>2</w:t>
      </w:r>
      <w:r w:rsidRPr="007772B2">
        <w:rPr>
          <w:lang w:val="en-US"/>
        </w:rPr>
        <w:t>13</w:t>
      </w:r>
      <w:r>
        <w:rPr>
          <w:lang w:val="en-US"/>
        </w:rPr>
        <w:t xml:space="preserve">. </w:t>
      </w:r>
      <w:r w:rsidRPr="007772B2">
        <w:rPr>
          <w:lang w:val="en-US"/>
        </w:rPr>
        <w:tab/>
      </w:r>
      <w:r>
        <w:rPr>
          <w:lang w:val="en-US"/>
        </w:rPr>
        <w:t xml:space="preserve">Beige J., Hohenbleicher H., Ringel J. et al. Genetic variants of RAS and ambulatory blood pressure in essential hypertension </w:t>
      </w:r>
      <w:r w:rsidRPr="00846EBB">
        <w:rPr>
          <w:lang w:val="en-US"/>
        </w:rPr>
        <w:t xml:space="preserve">// </w:t>
      </w:r>
      <w:r>
        <w:rPr>
          <w:lang w:val="en-US"/>
        </w:rPr>
        <w:t xml:space="preserve">J. of Hypertension. </w:t>
      </w:r>
      <w:r w:rsidRPr="00846EBB">
        <w:rPr>
          <w:lang w:val="en-US"/>
        </w:rPr>
        <w:t xml:space="preserve">- 1997. </w:t>
      </w:r>
      <w:r>
        <w:rPr>
          <w:lang w:val="en-US"/>
        </w:rPr>
        <w:t>-</w:t>
      </w:r>
      <w:r w:rsidRPr="00F806F9">
        <w:rPr>
          <w:lang w:val="en-US"/>
        </w:rPr>
        <w:t xml:space="preserve"> </w:t>
      </w:r>
      <w:r>
        <w:rPr>
          <w:lang w:val="en-US"/>
        </w:rPr>
        <w:t xml:space="preserve">Vol.15 (Suppl. </w:t>
      </w:r>
      <w:r w:rsidRPr="00F806F9">
        <w:rPr>
          <w:lang w:val="en-US"/>
        </w:rPr>
        <w:t xml:space="preserve">4) </w:t>
      </w:r>
      <w:r>
        <w:rPr>
          <w:lang w:val="en-US"/>
        </w:rPr>
        <w:t xml:space="preserve">S. </w:t>
      </w:r>
      <w:r w:rsidRPr="00F806F9">
        <w:rPr>
          <w:lang w:val="en-US"/>
        </w:rPr>
        <w:t xml:space="preserve">101. </w:t>
      </w:r>
      <w:r>
        <w:rPr>
          <w:lang w:val="en-US"/>
        </w:rPr>
        <w:t>- P.3-36.</w:t>
      </w:r>
    </w:p>
    <w:p w:rsidR="00DA6D49" w:rsidRDefault="00DA6D49" w:rsidP="00DA6D49">
      <w:pPr>
        <w:tabs>
          <w:tab w:val="num" w:pos="840"/>
        </w:tabs>
        <w:spacing w:line="360" w:lineRule="auto"/>
        <w:jc w:val="both"/>
        <w:rPr>
          <w:lang w:val="en-US"/>
        </w:rPr>
      </w:pPr>
      <w:r>
        <w:rPr>
          <w:lang w:val="en-US"/>
        </w:rPr>
        <w:t>2</w:t>
      </w:r>
      <w:r w:rsidRPr="007772B2">
        <w:rPr>
          <w:lang w:val="en-US"/>
        </w:rPr>
        <w:t>14</w:t>
      </w:r>
      <w:r>
        <w:rPr>
          <w:lang w:val="en-US"/>
        </w:rPr>
        <w:t xml:space="preserve">. </w:t>
      </w:r>
      <w:r w:rsidRPr="007772B2">
        <w:rPr>
          <w:lang w:val="en-US"/>
        </w:rPr>
        <w:tab/>
      </w:r>
      <w:r>
        <w:t>О</w:t>
      </w:r>
      <w:r>
        <w:rPr>
          <w:lang w:val="en-US"/>
        </w:rPr>
        <w:t xml:space="preserve">'Kane K., Mayet G., Sam Th. et al. Left ventricular hypertrophy is independent of ACE genotype in untreated essential hypertension </w:t>
      </w:r>
      <w:r w:rsidRPr="00846EBB">
        <w:rPr>
          <w:lang w:val="en-US"/>
        </w:rPr>
        <w:t xml:space="preserve">// </w:t>
      </w:r>
      <w:r>
        <w:rPr>
          <w:lang w:val="en-US"/>
        </w:rPr>
        <w:t xml:space="preserve">J. of Hypertension. </w:t>
      </w:r>
      <w:r w:rsidRPr="00846EBB">
        <w:rPr>
          <w:lang w:val="en-US"/>
        </w:rPr>
        <w:t xml:space="preserve">- 1996. - </w:t>
      </w:r>
      <w:r>
        <w:rPr>
          <w:lang w:val="en-US"/>
        </w:rPr>
        <w:t xml:space="preserve">Vol.14 (Suppl. </w:t>
      </w:r>
      <w:r w:rsidRPr="00F806F9">
        <w:rPr>
          <w:lang w:val="en-US"/>
        </w:rPr>
        <w:t xml:space="preserve">1) </w:t>
      </w:r>
      <w:r>
        <w:rPr>
          <w:lang w:val="en-US"/>
        </w:rPr>
        <w:t>S.31. - P.94.</w:t>
      </w:r>
    </w:p>
    <w:p w:rsidR="00DA6D49" w:rsidRDefault="00DA6D49" w:rsidP="00DA6D49">
      <w:pPr>
        <w:tabs>
          <w:tab w:val="num" w:pos="840"/>
        </w:tabs>
        <w:spacing w:line="360" w:lineRule="auto"/>
        <w:jc w:val="both"/>
        <w:rPr>
          <w:lang w:val="en-US"/>
        </w:rPr>
      </w:pPr>
      <w:r>
        <w:rPr>
          <w:lang w:val="en-US"/>
        </w:rPr>
        <w:t>2</w:t>
      </w:r>
      <w:r w:rsidRPr="007772B2">
        <w:rPr>
          <w:lang w:val="en-US"/>
        </w:rPr>
        <w:t>15</w:t>
      </w:r>
      <w:r>
        <w:rPr>
          <w:lang w:val="en-US"/>
        </w:rPr>
        <w:t xml:space="preserve">. </w:t>
      </w:r>
      <w:r w:rsidRPr="007772B2">
        <w:rPr>
          <w:lang w:val="en-US"/>
        </w:rPr>
        <w:tab/>
      </w:r>
      <w:r>
        <w:rPr>
          <w:lang w:val="en-US"/>
        </w:rPr>
        <w:t xml:space="preserve">Lindpaintner K., Lee M., Larson M.G. et al. Absence of association or genetic linkage between the angiotensin-converting-enzyme gene and left ventricular mass </w:t>
      </w:r>
      <w:r w:rsidRPr="00846EBB">
        <w:rPr>
          <w:lang w:val="en-US"/>
        </w:rPr>
        <w:t xml:space="preserve">// N </w:t>
      </w:r>
      <w:r>
        <w:rPr>
          <w:lang w:val="en-US"/>
        </w:rPr>
        <w:t xml:space="preserve">Engl J Med. </w:t>
      </w:r>
      <w:r w:rsidRPr="00846EBB">
        <w:rPr>
          <w:lang w:val="en-US"/>
        </w:rPr>
        <w:t xml:space="preserve">- 1996. - </w:t>
      </w:r>
      <w:r>
        <w:rPr>
          <w:lang w:val="en-US"/>
        </w:rPr>
        <w:t xml:space="preserve">Vol. 334(16). </w:t>
      </w:r>
      <w:r w:rsidRPr="00846EBB">
        <w:rPr>
          <w:lang w:val="en-US"/>
        </w:rPr>
        <w:t xml:space="preserve">- </w:t>
      </w:r>
      <w:r>
        <w:rPr>
          <w:lang w:val="en-US"/>
        </w:rPr>
        <w:t xml:space="preserve">P. </w:t>
      </w:r>
      <w:r w:rsidRPr="00846EBB">
        <w:rPr>
          <w:lang w:val="en-US"/>
        </w:rPr>
        <w:t>1023-1028.</w:t>
      </w:r>
    </w:p>
    <w:p w:rsidR="00DA6D49" w:rsidRDefault="00DA6D49" w:rsidP="00DA6D49">
      <w:pPr>
        <w:tabs>
          <w:tab w:val="num" w:pos="840"/>
        </w:tabs>
        <w:spacing w:line="360" w:lineRule="auto"/>
        <w:jc w:val="both"/>
        <w:rPr>
          <w:lang w:val="en-US"/>
        </w:rPr>
      </w:pPr>
      <w:r>
        <w:rPr>
          <w:lang w:val="en-US"/>
        </w:rPr>
        <w:t>2</w:t>
      </w:r>
      <w:r w:rsidRPr="007772B2">
        <w:rPr>
          <w:lang w:val="en-US"/>
        </w:rPr>
        <w:t>16</w:t>
      </w:r>
      <w:r>
        <w:rPr>
          <w:lang w:val="en-US"/>
        </w:rPr>
        <w:t>.</w:t>
      </w:r>
      <w:r w:rsidRPr="00846EBB">
        <w:rPr>
          <w:lang w:val="en-US"/>
        </w:rPr>
        <w:t xml:space="preserve"> </w:t>
      </w:r>
      <w:r w:rsidRPr="007772B2">
        <w:rPr>
          <w:lang w:val="en-US"/>
        </w:rPr>
        <w:tab/>
      </w:r>
      <w:r>
        <w:rPr>
          <w:lang w:val="en-US"/>
        </w:rPr>
        <w:t>Wu S., Hong J., Li H. et al. No correlation of polymorphism of angiotensin-converting enzyme genes with left ventricular hypertrophy in essential hypertension // Hypertens Res. –</w:t>
      </w:r>
      <w:r w:rsidRPr="00846EBB">
        <w:rPr>
          <w:lang w:val="en-US"/>
        </w:rPr>
        <w:t xml:space="preserve"> 2000</w:t>
      </w:r>
      <w:r>
        <w:rPr>
          <w:lang w:val="en-US"/>
        </w:rPr>
        <w:t>.</w:t>
      </w:r>
      <w:r w:rsidRPr="00846EBB">
        <w:rPr>
          <w:lang w:val="en-US"/>
        </w:rPr>
        <w:t xml:space="preserve"> - </w:t>
      </w:r>
      <w:r>
        <w:rPr>
          <w:lang w:val="en-US"/>
        </w:rPr>
        <w:t xml:space="preserve">Vol. </w:t>
      </w:r>
      <w:r w:rsidRPr="00846EBB">
        <w:rPr>
          <w:lang w:val="en-US"/>
        </w:rPr>
        <w:t xml:space="preserve">23(3). - </w:t>
      </w:r>
      <w:r>
        <w:rPr>
          <w:lang w:val="en-US"/>
        </w:rPr>
        <w:t xml:space="preserve">P. </w:t>
      </w:r>
      <w:r w:rsidRPr="00846EBB">
        <w:rPr>
          <w:lang w:val="en-US"/>
        </w:rPr>
        <w:t>261-264.</w:t>
      </w:r>
    </w:p>
    <w:p w:rsidR="00DA6D49" w:rsidRDefault="00DA6D49" w:rsidP="00DA6D49">
      <w:pPr>
        <w:tabs>
          <w:tab w:val="num" w:pos="840"/>
        </w:tabs>
        <w:spacing w:line="360" w:lineRule="auto"/>
        <w:jc w:val="both"/>
        <w:rPr>
          <w:lang w:val="en-US"/>
        </w:rPr>
      </w:pPr>
      <w:r w:rsidRPr="00846EBB">
        <w:rPr>
          <w:lang w:val="en-US"/>
        </w:rPr>
        <w:lastRenderedPageBreak/>
        <w:t>2</w:t>
      </w:r>
      <w:r w:rsidRPr="004647E5">
        <w:rPr>
          <w:lang w:val="en-US"/>
        </w:rPr>
        <w:t>17</w:t>
      </w:r>
      <w:r w:rsidRPr="00846EBB">
        <w:rPr>
          <w:lang w:val="en-US"/>
        </w:rPr>
        <w:t xml:space="preserve">. </w:t>
      </w:r>
      <w:r w:rsidRPr="004647E5">
        <w:rPr>
          <w:lang w:val="en-US"/>
        </w:rPr>
        <w:tab/>
      </w:r>
      <w:r>
        <w:rPr>
          <w:lang w:val="en-US"/>
        </w:rPr>
        <w:t xml:space="preserve">Brazhnik V A., </w:t>
      </w:r>
      <w:smartTag w:uri="urn:schemas-microsoft-com:office:smarttags" w:element="place">
        <w:smartTag w:uri="urn:schemas-microsoft-com:office:smarttags" w:element="City">
          <w:r>
            <w:rPr>
              <w:lang w:val="en-US"/>
            </w:rPr>
            <w:t>Gorashko</w:t>
          </w:r>
        </w:smartTag>
        <w:r>
          <w:rPr>
            <w:lang w:val="en-US"/>
          </w:rPr>
          <w:t xml:space="preserve"> </w:t>
        </w:r>
        <w:smartTag w:uri="urn:schemas-microsoft-com:office:smarttags" w:element="State">
          <w:r>
            <w:rPr>
              <w:lang w:val="en-US"/>
            </w:rPr>
            <w:t>N.M.</w:t>
          </w:r>
        </w:smartTag>
      </w:smartTag>
      <w:r>
        <w:rPr>
          <w:lang w:val="en-US"/>
        </w:rPr>
        <w:t>, Minushkina L.O</w:t>
      </w:r>
      <w:r w:rsidRPr="00846EBB">
        <w:rPr>
          <w:lang w:val="en-US"/>
        </w:rPr>
        <w:t xml:space="preserve">. </w:t>
      </w:r>
      <w:r>
        <w:rPr>
          <w:lang w:val="en-US"/>
        </w:rPr>
        <w:t xml:space="preserve">el al Polymorphic markers I/D and G7831A of angiotensin-I-converting enzyme gene and left ventricular hypertrophy in patients with essential hypertension </w:t>
      </w:r>
      <w:r w:rsidRPr="00846EBB">
        <w:rPr>
          <w:lang w:val="en-US"/>
        </w:rPr>
        <w:t xml:space="preserve">// </w:t>
      </w:r>
      <w:r>
        <w:rPr>
          <w:lang w:val="en-US"/>
        </w:rPr>
        <w:t xml:space="preserve">Kardiologiia. </w:t>
      </w:r>
      <w:r w:rsidRPr="00846EBB">
        <w:rPr>
          <w:lang w:val="en-US"/>
        </w:rPr>
        <w:t xml:space="preserve">- 2003. </w:t>
      </w:r>
      <w:r>
        <w:rPr>
          <w:lang w:val="en-US"/>
        </w:rPr>
        <w:t>–</w:t>
      </w:r>
      <w:r w:rsidRPr="00846EBB">
        <w:rPr>
          <w:lang w:val="en-US"/>
        </w:rPr>
        <w:t xml:space="preserve"> </w:t>
      </w:r>
      <w:r>
        <w:rPr>
          <w:lang w:val="en-US"/>
        </w:rPr>
        <w:t xml:space="preserve">Vol. 43(2). </w:t>
      </w:r>
      <w:r w:rsidRPr="00846EBB">
        <w:rPr>
          <w:lang w:val="en-US"/>
        </w:rPr>
        <w:t xml:space="preserve">- </w:t>
      </w:r>
      <w:r>
        <w:rPr>
          <w:lang w:val="en-US"/>
        </w:rPr>
        <w:t>P. 44-49.</w:t>
      </w:r>
    </w:p>
    <w:p w:rsidR="00DA6D49" w:rsidRPr="007772B2" w:rsidRDefault="00DA6D49" w:rsidP="00DA6D49">
      <w:pPr>
        <w:tabs>
          <w:tab w:val="num" w:pos="840"/>
        </w:tabs>
        <w:spacing w:line="360" w:lineRule="auto"/>
        <w:jc w:val="both"/>
        <w:rPr>
          <w:color w:val="000000"/>
          <w:lang w:val="en-US"/>
        </w:rPr>
      </w:pPr>
      <w:r w:rsidRPr="007772B2">
        <w:rPr>
          <w:color w:val="000000"/>
          <w:lang w:val="en-US"/>
        </w:rPr>
        <w:t>2</w:t>
      </w:r>
      <w:r w:rsidRPr="004647E5">
        <w:rPr>
          <w:color w:val="000000"/>
          <w:lang w:val="en-US"/>
        </w:rPr>
        <w:t>18</w:t>
      </w:r>
      <w:r w:rsidRPr="007772B2">
        <w:rPr>
          <w:color w:val="000000"/>
          <w:lang w:val="en-US"/>
        </w:rPr>
        <w:t xml:space="preserve">. </w:t>
      </w:r>
      <w:r w:rsidRPr="004647E5">
        <w:rPr>
          <w:color w:val="000000"/>
          <w:lang w:val="en-US"/>
        </w:rPr>
        <w:tab/>
      </w:r>
      <w:r w:rsidRPr="007772B2">
        <w:rPr>
          <w:color w:val="000000"/>
          <w:lang w:val="en-US"/>
        </w:rPr>
        <w:t xml:space="preserve">Devereux R.B., Wachtell K., Gerdts E. et al Prognostic significance of left ventricular mass change during treatment of hypertension. // JAMA. </w:t>
      </w:r>
      <w:r>
        <w:rPr>
          <w:color w:val="000000"/>
          <w:lang w:val="uk-UA"/>
        </w:rPr>
        <w:t xml:space="preserve">- </w:t>
      </w:r>
      <w:r w:rsidRPr="007772B2">
        <w:rPr>
          <w:color w:val="000000"/>
          <w:lang w:val="en-US"/>
        </w:rPr>
        <w:t xml:space="preserve">2004. - </w:t>
      </w:r>
      <w:r>
        <w:rPr>
          <w:color w:val="000000"/>
          <w:lang w:val="uk-UA"/>
        </w:rPr>
        <w:t xml:space="preserve">      </w:t>
      </w:r>
      <w:r w:rsidRPr="007772B2">
        <w:rPr>
          <w:color w:val="000000"/>
          <w:lang w:val="en-US"/>
        </w:rPr>
        <w:t>№ 292 (19). - P.</w:t>
      </w:r>
      <w:r>
        <w:rPr>
          <w:color w:val="000000"/>
          <w:lang w:val="en-US"/>
        </w:rPr>
        <w:t xml:space="preserve"> </w:t>
      </w:r>
      <w:r w:rsidRPr="007772B2">
        <w:rPr>
          <w:color w:val="000000"/>
          <w:lang w:val="en-US"/>
        </w:rPr>
        <w:t>2350-2356.</w:t>
      </w:r>
    </w:p>
    <w:p w:rsidR="00DA6D49" w:rsidRPr="007772B2" w:rsidRDefault="00DA6D49" w:rsidP="00DA6D49">
      <w:pPr>
        <w:tabs>
          <w:tab w:val="num" w:pos="840"/>
        </w:tabs>
        <w:spacing w:line="360" w:lineRule="auto"/>
        <w:jc w:val="both"/>
        <w:rPr>
          <w:color w:val="000000"/>
          <w:lang w:val="en-US"/>
        </w:rPr>
      </w:pPr>
      <w:r w:rsidRPr="007772B2">
        <w:rPr>
          <w:color w:val="000000"/>
          <w:lang w:val="en-US"/>
        </w:rPr>
        <w:t>2</w:t>
      </w:r>
      <w:r w:rsidRPr="00DA6D49">
        <w:rPr>
          <w:color w:val="000000"/>
          <w:lang w:val="en-US"/>
        </w:rPr>
        <w:t>19</w:t>
      </w:r>
      <w:r w:rsidRPr="007772B2">
        <w:rPr>
          <w:color w:val="000000"/>
          <w:lang w:val="en-US"/>
        </w:rPr>
        <w:t xml:space="preserve">. </w:t>
      </w:r>
      <w:r w:rsidRPr="00DA6D49">
        <w:rPr>
          <w:color w:val="000000"/>
          <w:lang w:val="en-US"/>
        </w:rPr>
        <w:tab/>
      </w:r>
      <w:r w:rsidRPr="007772B2">
        <w:rPr>
          <w:color w:val="000000"/>
          <w:lang w:val="en-US"/>
        </w:rPr>
        <w:t>Haider A.W., Larson M.G., Benjamin E.J. et al. Increased left ventricular mass and hypertrophy are associated with increased risk for sudden death. // J Am Coil Cardiol. - 1998. - Vol. 32. -P. 1454-1459.</w:t>
      </w:r>
    </w:p>
    <w:p w:rsidR="00DA6D49" w:rsidRPr="007772B2" w:rsidRDefault="00DA6D49" w:rsidP="00DA6D49">
      <w:pPr>
        <w:tabs>
          <w:tab w:val="num" w:pos="840"/>
        </w:tabs>
        <w:spacing w:line="360" w:lineRule="auto"/>
        <w:jc w:val="both"/>
        <w:rPr>
          <w:color w:val="000000"/>
          <w:lang w:val="en-US"/>
        </w:rPr>
      </w:pPr>
      <w:r w:rsidRPr="007772B2">
        <w:rPr>
          <w:color w:val="000000"/>
          <w:lang w:val="en-US"/>
        </w:rPr>
        <w:t>2</w:t>
      </w:r>
      <w:r w:rsidRPr="00DA6D49">
        <w:rPr>
          <w:color w:val="000000"/>
          <w:lang w:val="en-US"/>
        </w:rPr>
        <w:t>20</w:t>
      </w:r>
      <w:r w:rsidRPr="007772B2">
        <w:rPr>
          <w:color w:val="000000"/>
          <w:lang w:val="en-US"/>
        </w:rPr>
        <w:t xml:space="preserve">. </w:t>
      </w:r>
      <w:r w:rsidRPr="00DA6D49">
        <w:rPr>
          <w:color w:val="000000"/>
          <w:lang w:val="en-US"/>
        </w:rPr>
        <w:tab/>
      </w:r>
      <w:r w:rsidRPr="007772B2">
        <w:rPr>
          <w:color w:val="000000"/>
          <w:lang w:val="en-US"/>
        </w:rPr>
        <w:t xml:space="preserve">Wachtell K., Dahlof </w:t>
      </w:r>
      <w:r w:rsidRPr="007772B2">
        <w:rPr>
          <w:color w:val="000000"/>
        </w:rPr>
        <w:t>В</w:t>
      </w:r>
      <w:r w:rsidRPr="007772B2">
        <w:rPr>
          <w:color w:val="000000"/>
          <w:lang w:val="en-US"/>
        </w:rPr>
        <w:t>., Devereux R.B. et al Change of left ventricular geometric pattern after 1 year of antihypertensive treatment: the Losartan Intervention For Endpoint reduction in hypertension (LIFE) study. // Am Heart J. - 2002. – Vol. 144(6). - P. 1057-1064.</w:t>
      </w:r>
    </w:p>
    <w:p w:rsidR="00DA6D49" w:rsidRDefault="00DA6D49" w:rsidP="00DA6D49">
      <w:pPr>
        <w:tabs>
          <w:tab w:val="num" w:pos="840"/>
        </w:tabs>
        <w:spacing w:line="360" w:lineRule="auto"/>
        <w:jc w:val="both"/>
        <w:rPr>
          <w:lang w:val="en-US"/>
        </w:rPr>
      </w:pPr>
      <w:r>
        <w:rPr>
          <w:lang w:val="en-US"/>
        </w:rPr>
        <w:t>2</w:t>
      </w:r>
      <w:r w:rsidRPr="00DA6D49">
        <w:rPr>
          <w:lang w:val="en-US"/>
        </w:rPr>
        <w:t>21</w:t>
      </w:r>
      <w:r>
        <w:rPr>
          <w:lang w:val="en-US"/>
        </w:rPr>
        <w:t xml:space="preserve">. </w:t>
      </w:r>
      <w:r w:rsidRPr="00DA6D49">
        <w:rPr>
          <w:lang w:val="en-US"/>
        </w:rPr>
        <w:tab/>
      </w:r>
      <w:r>
        <w:rPr>
          <w:lang w:val="en-US"/>
        </w:rPr>
        <w:t>Whitworth J.A., Chalmers J. World health organization – international society of hypertension (WHO/ISH) hypertension guidelines // Clin. Exp. Hypertens. – 2004. Oct.-Nov. – 26. – 7-8. – P. 747-752.</w:t>
      </w:r>
    </w:p>
    <w:p w:rsidR="00DA6D49" w:rsidRDefault="00DA6D49" w:rsidP="00DA6D49">
      <w:pPr>
        <w:tabs>
          <w:tab w:val="num" w:pos="840"/>
        </w:tabs>
        <w:spacing w:line="360" w:lineRule="auto"/>
        <w:jc w:val="both"/>
      </w:pPr>
      <w:r w:rsidRPr="00795CF3">
        <w:rPr>
          <w:lang w:val="en-US"/>
        </w:rPr>
        <w:t>2</w:t>
      </w:r>
      <w:r w:rsidRPr="00DA6D49">
        <w:rPr>
          <w:lang w:val="en-US"/>
        </w:rPr>
        <w:t>22</w:t>
      </w:r>
      <w:r w:rsidRPr="00795CF3">
        <w:rPr>
          <w:lang w:val="en-US"/>
        </w:rPr>
        <w:t xml:space="preserve">. </w:t>
      </w:r>
      <w:r w:rsidRPr="00DA6D49">
        <w:rPr>
          <w:lang w:val="en-US"/>
        </w:rPr>
        <w:tab/>
      </w:r>
      <w:r>
        <w:t>Чазов</w:t>
      </w:r>
      <w:r w:rsidRPr="00DA6D49">
        <w:rPr>
          <w:lang w:val="en-US"/>
        </w:rPr>
        <w:t xml:space="preserve"> </w:t>
      </w:r>
      <w:r>
        <w:t>Е</w:t>
      </w:r>
      <w:r w:rsidRPr="00DA6D49">
        <w:rPr>
          <w:lang w:val="en-US"/>
        </w:rPr>
        <w:t>.</w:t>
      </w:r>
      <w:r>
        <w:t>И</w:t>
      </w:r>
      <w:r w:rsidRPr="00DA6D49">
        <w:rPr>
          <w:lang w:val="en-US"/>
        </w:rPr>
        <w:t xml:space="preserve">., </w:t>
      </w:r>
      <w:r>
        <w:t>Беленков</w:t>
      </w:r>
      <w:r w:rsidRPr="00DA6D49">
        <w:rPr>
          <w:lang w:val="en-US"/>
        </w:rPr>
        <w:t xml:space="preserve"> </w:t>
      </w:r>
      <w:r>
        <w:t>Ю</w:t>
      </w:r>
      <w:r w:rsidRPr="00DA6D49">
        <w:rPr>
          <w:lang w:val="en-US"/>
        </w:rPr>
        <w:t>.</w:t>
      </w:r>
      <w:r>
        <w:t>Н</w:t>
      </w:r>
      <w:r w:rsidRPr="00DA6D49">
        <w:rPr>
          <w:lang w:val="en-US"/>
        </w:rPr>
        <w:t xml:space="preserve">., </w:t>
      </w:r>
      <w:r>
        <w:t>Борисова</w:t>
      </w:r>
      <w:r w:rsidRPr="00DA6D49">
        <w:rPr>
          <w:lang w:val="en-US"/>
        </w:rPr>
        <w:t xml:space="preserve"> </w:t>
      </w:r>
      <w:r>
        <w:t>Е</w:t>
      </w:r>
      <w:r w:rsidRPr="00DA6D49">
        <w:rPr>
          <w:lang w:val="en-US"/>
        </w:rPr>
        <w:t>.</w:t>
      </w:r>
      <w:r>
        <w:t>О</w:t>
      </w:r>
      <w:r w:rsidRPr="00DA6D49">
        <w:rPr>
          <w:lang w:val="en-US"/>
        </w:rPr>
        <w:t xml:space="preserve">. </w:t>
      </w:r>
      <w:r>
        <w:t>и</w:t>
      </w:r>
      <w:r w:rsidRPr="00DA6D49">
        <w:rPr>
          <w:lang w:val="en-US"/>
        </w:rPr>
        <w:t xml:space="preserve"> </w:t>
      </w:r>
      <w:r>
        <w:t>др</w:t>
      </w:r>
      <w:r w:rsidRPr="00DA6D49">
        <w:rPr>
          <w:lang w:val="en-US"/>
        </w:rPr>
        <w:t xml:space="preserve">. </w:t>
      </w:r>
      <w:r>
        <w:t>Рациональная фармакотерапия сердечно – сосудистых заболеваний: руководство для практикующих врачей // Под ред. Е</w:t>
      </w:r>
      <w:r w:rsidRPr="00D6080F">
        <w:t>.</w:t>
      </w:r>
      <w:r>
        <w:t>И</w:t>
      </w:r>
      <w:r w:rsidRPr="00D6080F">
        <w:t>.</w:t>
      </w:r>
      <w:r>
        <w:t>Чазова</w:t>
      </w:r>
      <w:r w:rsidRPr="00D6080F">
        <w:t xml:space="preserve">, </w:t>
      </w:r>
      <w:r>
        <w:t>Ю</w:t>
      </w:r>
      <w:r w:rsidRPr="00D6080F">
        <w:t>.</w:t>
      </w:r>
      <w:r>
        <w:t>Н</w:t>
      </w:r>
      <w:r w:rsidRPr="00D6080F">
        <w:t>.</w:t>
      </w:r>
      <w:r>
        <w:t xml:space="preserve"> Беленкова.</w:t>
      </w:r>
      <w:r w:rsidRPr="00D6080F">
        <w:t xml:space="preserve"> </w:t>
      </w:r>
      <w:r>
        <w:t>– М.: Литература, 2004. – 972 с.</w:t>
      </w:r>
    </w:p>
    <w:p w:rsidR="00DA6D49" w:rsidRPr="00DA6D49" w:rsidRDefault="00DA6D49" w:rsidP="00DA6D49">
      <w:pPr>
        <w:tabs>
          <w:tab w:val="num" w:pos="840"/>
        </w:tabs>
        <w:spacing w:line="360" w:lineRule="auto"/>
        <w:jc w:val="both"/>
      </w:pPr>
      <w:r w:rsidRPr="00795CF3">
        <w:t>2</w:t>
      </w:r>
      <w:r>
        <w:t>23</w:t>
      </w:r>
      <w:r w:rsidRPr="00795CF3">
        <w:t xml:space="preserve">. </w:t>
      </w:r>
      <w:r>
        <w:tab/>
      </w:r>
      <w:r w:rsidRPr="00D6080F">
        <w:rPr>
          <w:lang w:val="en-US"/>
        </w:rPr>
        <w:t>S</w:t>
      </w:r>
      <w:r>
        <w:rPr>
          <w:lang w:val="en-US"/>
        </w:rPr>
        <w:t>c</w:t>
      </w:r>
      <w:r w:rsidRPr="00D6080F">
        <w:rPr>
          <w:lang w:val="en-US"/>
        </w:rPr>
        <w:t>hmieder</w:t>
      </w:r>
      <w:r w:rsidRPr="00DA6D49">
        <w:t xml:space="preserve"> </w:t>
      </w:r>
      <w:r w:rsidRPr="00D6080F">
        <w:rPr>
          <w:lang w:val="en-US"/>
        </w:rPr>
        <w:t>R</w:t>
      </w:r>
      <w:r w:rsidRPr="00DA6D49">
        <w:t>.</w:t>
      </w:r>
      <w:r w:rsidRPr="00D6080F">
        <w:rPr>
          <w:lang w:val="en-US"/>
        </w:rPr>
        <w:t>E</w:t>
      </w:r>
      <w:r w:rsidRPr="00DA6D49">
        <w:t xml:space="preserve">., </w:t>
      </w:r>
      <w:r>
        <w:rPr>
          <w:lang w:val="en-US"/>
        </w:rPr>
        <w:t>Hilgers</w:t>
      </w:r>
      <w:r w:rsidRPr="00DA6D49">
        <w:t xml:space="preserve"> </w:t>
      </w:r>
      <w:r>
        <w:rPr>
          <w:lang w:val="en-US"/>
        </w:rPr>
        <w:t>K</w:t>
      </w:r>
      <w:r w:rsidRPr="00DA6D49">
        <w:t>.</w:t>
      </w:r>
      <w:r>
        <w:rPr>
          <w:lang w:val="en-US"/>
        </w:rPr>
        <w:t>F</w:t>
      </w:r>
      <w:r w:rsidRPr="00DA6D49">
        <w:t xml:space="preserve">., </w:t>
      </w:r>
      <w:r>
        <w:rPr>
          <w:lang w:val="en-US"/>
        </w:rPr>
        <w:t>Schlaich</w:t>
      </w:r>
      <w:r w:rsidRPr="00DA6D49">
        <w:t xml:space="preserve"> </w:t>
      </w:r>
      <w:r>
        <w:rPr>
          <w:lang w:val="en-US"/>
        </w:rPr>
        <w:t>M</w:t>
      </w:r>
      <w:r w:rsidRPr="00DA6D49">
        <w:t>.</w:t>
      </w:r>
      <w:r>
        <w:rPr>
          <w:lang w:val="en-US"/>
        </w:rPr>
        <w:t>P</w:t>
      </w:r>
      <w:r w:rsidRPr="00DA6D49">
        <w:t xml:space="preserve">., </w:t>
      </w:r>
      <w:r>
        <w:rPr>
          <w:lang w:val="en-US"/>
        </w:rPr>
        <w:t>Schmidt</w:t>
      </w:r>
      <w:r w:rsidRPr="00DA6D49">
        <w:t xml:space="preserve"> </w:t>
      </w:r>
      <w:r>
        <w:rPr>
          <w:lang w:val="en-US"/>
        </w:rPr>
        <w:t>B</w:t>
      </w:r>
      <w:r w:rsidRPr="00DA6D49">
        <w:t>.</w:t>
      </w:r>
      <w:r>
        <w:rPr>
          <w:lang w:val="en-US"/>
        </w:rPr>
        <w:t>M</w:t>
      </w:r>
      <w:r w:rsidRPr="00DA6D49">
        <w:t>.</w:t>
      </w:r>
      <w:r>
        <w:rPr>
          <w:lang w:val="en-US"/>
        </w:rPr>
        <w:t>W</w:t>
      </w:r>
      <w:r w:rsidRPr="00DA6D49">
        <w:t xml:space="preserve">. </w:t>
      </w:r>
      <w:r>
        <w:rPr>
          <w:lang w:val="en-US"/>
        </w:rPr>
        <w:t>Renin</w:t>
      </w:r>
      <w:r w:rsidRPr="00DA6D49">
        <w:t>-</w:t>
      </w:r>
      <w:r>
        <w:rPr>
          <w:lang w:val="en-US"/>
        </w:rPr>
        <w:t>angiotensin</w:t>
      </w:r>
      <w:r w:rsidRPr="00DA6D49">
        <w:t xml:space="preserve"> </w:t>
      </w:r>
      <w:r>
        <w:rPr>
          <w:lang w:val="en-US"/>
        </w:rPr>
        <w:t>system</w:t>
      </w:r>
      <w:r w:rsidRPr="00DA6D49">
        <w:t xml:space="preserve"> </w:t>
      </w:r>
      <w:r>
        <w:rPr>
          <w:lang w:val="en-US"/>
        </w:rPr>
        <w:t>and</w:t>
      </w:r>
      <w:r w:rsidRPr="00DA6D49">
        <w:t xml:space="preserve"> </w:t>
      </w:r>
      <w:r>
        <w:rPr>
          <w:lang w:val="en-US"/>
        </w:rPr>
        <w:t>cardiovascular</w:t>
      </w:r>
      <w:r w:rsidRPr="00DA6D49">
        <w:t xml:space="preserve"> </w:t>
      </w:r>
      <w:r>
        <w:rPr>
          <w:lang w:val="en-US"/>
        </w:rPr>
        <w:t>risk</w:t>
      </w:r>
      <w:r w:rsidRPr="00DA6D49">
        <w:t xml:space="preserve"> // </w:t>
      </w:r>
      <w:r>
        <w:rPr>
          <w:lang w:val="en-US"/>
        </w:rPr>
        <w:t>Lancet</w:t>
      </w:r>
      <w:r w:rsidRPr="00DA6D49">
        <w:t xml:space="preserve">. – </w:t>
      </w:r>
      <w:r>
        <w:rPr>
          <w:lang w:val="en-US"/>
        </w:rPr>
        <w:t>Vol</w:t>
      </w:r>
      <w:r w:rsidRPr="00DA6D49">
        <w:t xml:space="preserve">. 369. – </w:t>
      </w:r>
      <w:r>
        <w:rPr>
          <w:lang w:val="en-US"/>
        </w:rPr>
        <w:t>P</w:t>
      </w:r>
      <w:r w:rsidRPr="00DA6D49">
        <w:t>. 1208 – 1219.</w:t>
      </w:r>
    </w:p>
    <w:p w:rsidR="00DA6D49" w:rsidRDefault="00DA6D49" w:rsidP="00DA6D49">
      <w:pPr>
        <w:tabs>
          <w:tab w:val="num" w:pos="840"/>
        </w:tabs>
        <w:spacing w:line="360" w:lineRule="auto"/>
        <w:jc w:val="both"/>
        <w:rPr>
          <w:lang w:val="en-US"/>
        </w:rPr>
      </w:pPr>
      <w:r>
        <w:rPr>
          <w:lang w:val="en-US"/>
        </w:rPr>
        <w:t>2</w:t>
      </w:r>
      <w:r w:rsidRPr="00BE6175">
        <w:rPr>
          <w:lang w:val="en-US"/>
        </w:rPr>
        <w:t>24</w:t>
      </w:r>
      <w:r>
        <w:rPr>
          <w:lang w:val="en-US"/>
        </w:rPr>
        <w:t xml:space="preserve">. Ciulla M.M., Paliotti R., Esposito A. et al. Different effects of antihypertensive therapies based on losartan or atenolol on ultrasound and biochemical markers of myocardial fibrosis: results of a randomized trial </w:t>
      </w:r>
      <w:r w:rsidRPr="00846EBB">
        <w:rPr>
          <w:lang w:val="en-US"/>
        </w:rPr>
        <w:t xml:space="preserve">// </w:t>
      </w:r>
      <w:r>
        <w:rPr>
          <w:lang w:val="en-US"/>
        </w:rPr>
        <w:t>Circulation. –</w:t>
      </w:r>
      <w:r w:rsidRPr="00846EBB">
        <w:rPr>
          <w:lang w:val="en-US"/>
        </w:rPr>
        <w:t xml:space="preserve"> 2004</w:t>
      </w:r>
      <w:r>
        <w:rPr>
          <w:lang w:val="en-US"/>
        </w:rPr>
        <w:t>.</w:t>
      </w:r>
      <w:r w:rsidRPr="00846EBB">
        <w:rPr>
          <w:lang w:val="en-US"/>
        </w:rPr>
        <w:t xml:space="preserve"> </w:t>
      </w:r>
      <w:r>
        <w:rPr>
          <w:lang w:val="en-US"/>
        </w:rPr>
        <w:t>–</w:t>
      </w:r>
      <w:r w:rsidRPr="00846EBB">
        <w:rPr>
          <w:lang w:val="en-US"/>
        </w:rPr>
        <w:t xml:space="preserve"> </w:t>
      </w:r>
      <w:r>
        <w:rPr>
          <w:lang w:val="en-US"/>
        </w:rPr>
        <w:t>Vol. 11</w:t>
      </w:r>
      <w:r w:rsidRPr="00846EBB">
        <w:rPr>
          <w:lang w:val="en-US"/>
        </w:rPr>
        <w:t xml:space="preserve">0. - </w:t>
      </w:r>
      <w:r>
        <w:rPr>
          <w:lang w:val="en-US"/>
        </w:rPr>
        <w:t xml:space="preserve">P. 552 </w:t>
      </w:r>
      <w:r w:rsidRPr="00846EBB">
        <w:rPr>
          <w:lang w:val="en-US"/>
        </w:rPr>
        <w:t>- 557.</w:t>
      </w:r>
    </w:p>
    <w:p w:rsidR="00DA6D49" w:rsidRDefault="00DA6D49" w:rsidP="00DA6D49">
      <w:pPr>
        <w:tabs>
          <w:tab w:val="num" w:pos="840"/>
        </w:tabs>
        <w:spacing w:line="360" w:lineRule="auto"/>
        <w:jc w:val="both"/>
        <w:rPr>
          <w:spacing w:val="23"/>
          <w:lang w:val="en-US"/>
        </w:rPr>
      </w:pPr>
      <w:r>
        <w:rPr>
          <w:spacing w:val="-4"/>
          <w:lang w:val="en-US"/>
        </w:rPr>
        <w:t>2</w:t>
      </w:r>
      <w:r w:rsidRPr="00BE6175">
        <w:rPr>
          <w:spacing w:val="-4"/>
          <w:lang w:val="en-US"/>
        </w:rPr>
        <w:t>25</w:t>
      </w:r>
      <w:r>
        <w:rPr>
          <w:spacing w:val="-4"/>
          <w:lang w:val="en-US"/>
        </w:rPr>
        <w:t xml:space="preserve">. </w:t>
      </w:r>
      <w:r w:rsidRPr="00BE6175">
        <w:rPr>
          <w:spacing w:val="-4"/>
          <w:lang w:val="en-US"/>
        </w:rPr>
        <w:tab/>
      </w:r>
      <w:r>
        <w:rPr>
          <w:lang w:val="en-US"/>
        </w:rPr>
        <w:t xml:space="preserve">Zanchetti A., Bond M.G., Hennig M., ELSA Investigators. Absolute and relative changes in carotid intima-media thickness and atherosclerotic plaques during longterm antihypertensive treatment: further results of the European Lacidipine Study on Atherosclerosis (ELSA) </w:t>
      </w:r>
      <w:r w:rsidRPr="00846EBB">
        <w:rPr>
          <w:lang w:val="en-US"/>
        </w:rPr>
        <w:t xml:space="preserve">// </w:t>
      </w:r>
      <w:r>
        <w:rPr>
          <w:lang w:val="en-US"/>
        </w:rPr>
        <w:t xml:space="preserve">J Hypertens </w:t>
      </w:r>
      <w:r w:rsidRPr="00846EBB">
        <w:rPr>
          <w:lang w:val="en-US"/>
        </w:rPr>
        <w:t>2004</w:t>
      </w:r>
      <w:r w:rsidRPr="00892BD0">
        <w:rPr>
          <w:lang w:val="en-US"/>
        </w:rPr>
        <w:t xml:space="preserve">. </w:t>
      </w:r>
      <w:hyperlink r:id="rId8" w:history="1">
        <w:r w:rsidRPr="00892BD0">
          <w:rPr>
            <w:spacing w:val="24"/>
            <w:lang w:val="en-US"/>
          </w:rPr>
          <w:t>– Vol. 22. - P.</w:t>
        </w:r>
        <w:r>
          <w:rPr>
            <w:spacing w:val="24"/>
            <w:lang w:val="en-US"/>
          </w:rPr>
          <w:t xml:space="preserve"> </w:t>
        </w:r>
        <w:r w:rsidRPr="00892BD0">
          <w:rPr>
            <w:spacing w:val="24"/>
            <w:lang w:val="en-US"/>
          </w:rPr>
          <w:t>1201</w:t>
        </w:r>
      </w:hyperlink>
      <w:r w:rsidRPr="00892BD0">
        <w:rPr>
          <w:lang w:val="en-US"/>
        </w:rPr>
        <w:t xml:space="preserve"> </w:t>
      </w:r>
      <w:r w:rsidRPr="00846EBB">
        <w:rPr>
          <w:spacing w:val="23"/>
          <w:lang w:val="en-US"/>
        </w:rPr>
        <w:t>-1212.</w:t>
      </w:r>
    </w:p>
    <w:p w:rsidR="00DA6D49" w:rsidRDefault="00DA6D49" w:rsidP="00DA6D49">
      <w:pPr>
        <w:tabs>
          <w:tab w:val="num" w:pos="840"/>
        </w:tabs>
        <w:spacing w:line="360" w:lineRule="auto"/>
        <w:jc w:val="both"/>
        <w:rPr>
          <w:lang w:val="uk-UA"/>
        </w:rPr>
      </w:pPr>
      <w:r>
        <w:rPr>
          <w:spacing w:val="23"/>
          <w:lang w:val="en-US"/>
        </w:rPr>
        <w:t>2</w:t>
      </w:r>
      <w:r w:rsidRPr="00DA6D49">
        <w:rPr>
          <w:spacing w:val="23"/>
          <w:lang w:val="en-US"/>
        </w:rPr>
        <w:t>26</w:t>
      </w:r>
      <w:r>
        <w:rPr>
          <w:spacing w:val="23"/>
          <w:lang w:val="en-US"/>
        </w:rPr>
        <w:t xml:space="preserve">. </w:t>
      </w:r>
      <w:r w:rsidRPr="00DA6D49">
        <w:rPr>
          <w:spacing w:val="23"/>
          <w:lang w:val="en-US"/>
        </w:rPr>
        <w:tab/>
      </w:r>
      <w:r>
        <w:rPr>
          <w:lang w:val="en-US"/>
        </w:rPr>
        <w:t xml:space="preserve">Terpstra W.F., May J.F., Smit A.J. et al. Effects of amlodipine and lisinopril on intima-media thickness in previously untreated, elderly hypertensive patients (the ELVERA trial) </w:t>
      </w:r>
      <w:r w:rsidRPr="00846EBB">
        <w:rPr>
          <w:lang w:val="en-US"/>
        </w:rPr>
        <w:t xml:space="preserve">// </w:t>
      </w:r>
      <w:r>
        <w:rPr>
          <w:lang w:val="en-US"/>
        </w:rPr>
        <w:t xml:space="preserve">J Hypertens </w:t>
      </w:r>
      <w:r w:rsidRPr="00892BD0">
        <w:rPr>
          <w:lang w:val="en-US"/>
        </w:rPr>
        <w:t xml:space="preserve">2004. - </w:t>
      </w:r>
      <w:r>
        <w:rPr>
          <w:lang w:val="en-US"/>
        </w:rPr>
        <w:t xml:space="preserve">Vol.22. </w:t>
      </w:r>
      <w:r w:rsidRPr="00892BD0">
        <w:rPr>
          <w:lang w:val="en-US"/>
        </w:rPr>
        <w:t>-</w:t>
      </w:r>
      <w:r>
        <w:rPr>
          <w:lang w:val="uk-UA"/>
        </w:rPr>
        <w:t xml:space="preserve"> </w:t>
      </w:r>
      <w:r>
        <w:rPr>
          <w:lang w:val="en-US"/>
        </w:rPr>
        <w:t xml:space="preserve">P. 1309- </w:t>
      </w:r>
      <w:r w:rsidRPr="00892BD0">
        <w:rPr>
          <w:lang w:val="en-US"/>
        </w:rPr>
        <w:t>1316.</w:t>
      </w:r>
    </w:p>
    <w:p w:rsidR="00DA6D49" w:rsidRDefault="00DA6D49" w:rsidP="00DA6D49">
      <w:pPr>
        <w:tabs>
          <w:tab w:val="num" w:pos="840"/>
        </w:tabs>
        <w:spacing w:line="360" w:lineRule="auto"/>
        <w:jc w:val="both"/>
        <w:rPr>
          <w:lang w:val="en-US"/>
        </w:rPr>
      </w:pPr>
      <w:r>
        <w:rPr>
          <w:lang w:val="uk-UA"/>
        </w:rPr>
        <w:t xml:space="preserve">227. </w:t>
      </w:r>
      <w:r>
        <w:rPr>
          <w:lang w:val="uk-UA"/>
        </w:rPr>
        <w:tab/>
      </w:r>
      <w:r>
        <w:rPr>
          <w:lang w:val="en-US"/>
        </w:rPr>
        <w:t xml:space="preserve">Galzerano D., Tammaro P., </w:t>
      </w:r>
      <w:smartTag w:uri="urn:schemas-microsoft-com:office:smarttags" w:element="State">
        <w:smartTag w:uri="urn:schemas-microsoft-com:office:smarttags" w:element="place">
          <w:r>
            <w:rPr>
              <w:lang w:val="en-US"/>
            </w:rPr>
            <w:t>del</w:t>
          </w:r>
        </w:smartTag>
      </w:smartTag>
      <w:r>
        <w:rPr>
          <w:lang w:val="en-US"/>
        </w:rPr>
        <w:t xml:space="preserve"> Viscovo L et al. Three-dimensional echocardiographic and magnetic resonance assessment of the effect of telmisartan compared with carvedilol on left ventricular mass a multicenter, randomized, longitudinal study. // Am J Hypertens. </w:t>
      </w:r>
      <w:r w:rsidRPr="00846EBB">
        <w:rPr>
          <w:lang w:val="en-US"/>
        </w:rPr>
        <w:t>- 200</w:t>
      </w:r>
      <w:r>
        <w:rPr>
          <w:lang w:val="en-US"/>
        </w:rPr>
        <w:t>5</w:t>
      </w:r>
      <w:r w:rsidRPr="00846EBB">
        <w:rPr>
          <w:lang w:val="en-US"/>
        </w:rPr>
        <w:t xml:space="preserve">. - </w:t>
      </w:r>
      <w:r>
        <w:rPr>
          <w:lang w:val="en-US"/>
        </w:rPr>
        <w:t xml:space="preserve">Vol. 18. </w:t>
      </w:r>
      <w:r w:rsidRPr="00846EBB">
        <w:rPr>
          <w:lang w:val="en-US"/>
        </w:rPr>
        <w:t xml:space="preserve">- </w:t>
      </w:r>
      <w:r>
        <w:rPr>
          <w:lang w:val="en-US"/>
        </w:rPr>
        <w:t>P. 1563-1569.</w:t>
      </w:r>
    </w:p>
    <w:p w:rsidR="00DA6D49" w:rsidRDefault="00DA6D49" w:rsidP="00DA6D49">
      <w:pPr>
        <w:tabs>
          <w:tab w:val="num" w:pos="840"/>
        </w:tabs>
        <w:spacing w:line="360" w:lineRule="auto"/>
        <w:jc w:val="both"/>
        <w:rPr>
          <w:lang w:val="en-US"/>
        </w:rPr>
      </w:pPr>
      <w:r>
        <w:rPr>
          <w:spacing w:val="-13"/>
          <w:lang w:val="en-US"/>
        </w:rPr>
        <w:t>2</w:t>
      </w:r>
      <w:r w:rsidRPr="00BE6175">
        <w:rPr>
          <w:spacing w:val="-13"/>
          <w:lang w:val="en-US"/>
        </w:rPr>
        <w:t>28</w:t>
      </w:r>
      <w:r>
        <w:rPr>
          <w:spacing w:val="-13"/>
          <w:lang w:val="en-US"/>
        </w:rPr>
        <w:t xml:space="preserve">. </w:t>
      </w:r>
      <w:r w:rsidRPr="00BE6175">
        <w:rPr>
          <w:spacing w:val="-13"/>
          <w:lang w:val="en-US"/>
        </w:rPr>
        <w:tab/>
      </w:r>
      <w:r w:rsidRPr="005C3620">
        <w:rPr>
          <w:color w:val="000000"/>
          <w:spacing w:val="-13"/>
          <w:lang w:val="en-US"/>
        </w:rPr>
        <w:t>Klingbeil</w:t>
      </w:r>
      <w:r>
        <w:rPr>
          <w:spacing w:val="-13"/>
          <w:lang w:val="en-US"/>
        </w:rPr>
        <w:t xml:space="preserve"> A.U., Schneider M., Martus P. et al. A meta-analysis of the effects of treatment on </w:t>
      </w:r>
      <w:r>
        <w:rPr>
          <w:lang w:val="en-US"/>
        </w:rPr>
        <w:t xml:space="preserve">left ventricular mass in essential hypertension. // Am J Med. – </w:t>
      </w:r>
      <w:r w:rsidRPr="00846EBB">
        <w:rPr>
          <w:lang w:val="en-US"/>
        </w:rPr>
        <w:t>200</w:t>
      </w:r>
      <w:r>
        <w:rPr>
          <w:lang w:val="en-US"/>
        </w:rPr>
        <w:t>3.</w:t>
      </w:r>
      <w:r w:rsidRPr="00671616">
        <w:rPr>
          <w:lang w:val="en-US"/>
        </w:rPr>
        <w:t xml:space="preserve"> </w:t>
      </w:r>
      <w:r>
        <w:rPr>
          <w:lang w:val="en-US"/>
        </w:rPr>
        <w:t xml:space="preserve">– Vol. </w:t>
      </w:r>
      <w:r w:rsidRPr="00671616">
        <w:rPr>
          <w:lang w:val="en-US"/>
        </w:rPr>
        <w:t>115.</w:t>
      </w:r>
      <w:r>
        <w:rPr>
          <w:lang w:val="en-US"/>
        </w:rPr>
        <w:t xml:space="preserve"> – P. 41-46.</w:t>
      </w:r>
    </w:p>
    <w:p w:rsidR="00DA6D49" w:rsidRDefault="00DA6D49" w:rsidP="00DA6D49">
      <w:pPr>
        <w:tabs>
          <w:tab w:val="num" w:pos="840"/>
        </w:tabs>
        <w:spacing w:line="360" w:lineRule="auto"/>
        <w:jc w:val="both"/>
        <w:rPr>
          <w:lang w:val="en-US"/>
        </w:rPr>
      </w:pPr>
      <w:r>
        <w:rPr>
          <w:spacing w:val="-13"/>
          <w:lang w:val="en-US"/>
        </w:rPr>
        <w:lastRenderedPageBreak/>
        <w:t>2</w:t>
      </w:r>
      <w:r w:rsidRPr="00BE6175">
        <w:rPr>
          <w:spacing w:val="-13"/>
          <w:lang w:val="en-US"/>
        </w:rPr>
        <w:t>29</w:t>
      </w:r>
      <w:r>
        <w:rPr>
          <w:spacing w:val="-13"/>
          <w:lang w:val="en-US"/>
        </w:rPr>
        <w:t xml:space="preserve">. </w:t>
      </w:r>
      <w:r w:rsidRPr="00BE6175">
        <w:rPr>
          <w:spacing w:val="-13"/>
          <w:lang w:val="en-US"/>
        </w:rPr>
        <w:tab/>
      </w:r>
      <w:r>
        <w:rPr>
          <w:lang w:val="en-US"/>
        </w:rPr>
        <w:t xml:space="preserve">Sayegh F., Topouchian J., Hlawaty M. et </w:t>
      </w:r>
      <w:r>
        <w:rPr>
          <w:spacing w:val="15"/>
          <w:lang w:val="en-US"/>
        </w:rPr>
        <w:t>al.</w:t>
      </w:r>
      <w:r>
        <w:rPr>
          <w:lang w:val="en-US"/>
        </w:rPr>
        <w:t xml:space="preserve"> Regression of left ventricular hypertrophy with moexipril, an angiotensin-converting enzyme inhibitor, in hypertensive patients. </w:t>
      </w:r>
      <w:r w:rsidRPr="00846EBB">
        <w:rPr>
          <w:lang w:val="en-US"/>
        </w:rPr>
        <w:t xml:space="preserve">// </w:t>
      </w:r>
      <w:r>
        <w:rPr>
          <w:lang w:val="en-US"/>
        </w:rPr>
        <w:t xml:space="preserve">Am J Ther. </w:t>
      </w:r>
      <w:r w:rsidRPr="00846EBB">
        <w:rPr>
          <w:lang w:val="en-US"/>
        </w:rPr>
        <w:t>- 2005. - №</w:t>
      </w:r>
      <w:r>
        <w:rPr>
          <w:lang w:val="en-US"/>
        </w:rPr>
        <w:t xml:space="preserve"> </w:t>
      </w:r>
      <w:r w:rsidRPr="00846EBB">
        <w:rPr>
          <w:lang w:val="en-US"/>
        </w:rPr>
        <w:t xml:space="preserve">12(1). - </w:t>
      </w:r>
      <w:r>
        <w:rPr>
          <w:lang w:val="en-US"/>
        </w:rPr>
        <w:t xml:space="preserve">P. </w:t>
      </w:r>
      <w:r w:rsidRPr="00846EBB">
        <w:rPr>
          <w:lang w:val="en-US"/>
        </w:rPr>
        <w:t>3-8.</w:t>
      </w:r>
    </w:p>
    <w:p w:rsidR="00DA6D49" w:rsidRDefault="00DA6D49" w:rsidP="00DA6D49">
      <w:pPr>
        <w:tabs>
          <w:tab w:val="num" w:pos="840"/>
        </w:tabs>
        <w:spacing w:line="360" w:lineRule="auto"/>
        <w:jc w:val="both"/>
        <w:rPr>
          <w:lang w:val="en-US"/>
        </w:rPr>
      </w:pPr>
      <w:r>
        <w:rPr>
          <w:lang w:val="en-US"/>
        </w:rPr>
        <w:t>2</w:t>
      </w:r>
      <w:r w:rsidRPr="00BE6175">
        <w:rPr>
          <w:lang w:val="en-US"/>
        </w:rPr>
        <w:t>30</w:t>
      </w:r>
      <w:r>
        <w:rPr>
          <w:lang w:val="en-US"/>
        </w:rPr>
        <w:t xml:space="preserve">. </w:t>
      </w:r>
      <w:r w:rsidRPr="00BE6175">
        <w:rPr>
          <w:lang w:val="en-US"/>
        </w:rPr>
        <w:tab/>
      </w:r>
      <w:r>
        <w:rPr>
          <w:lang w:val="en-US"/>
        </w:rPr>
        <w:t xml:space="preserve">Malmqvist K., Ohman K.P., Lind L. et al. Long-term effects of irbesartan and atenolol on the renin-angiotensin-aldosterone system in human primary hypertension: the Swedish Irbesartan Left Ventricular Hypertrophy Investigation versus Atenolol (SILVH1A). </w:t>
      </w:r>
      <w:r w:rsidRPr="00846EBB">
        <w:rPr>
          <w:lang w:val="en-US"/>
        </w:rPr>
        <w:t xml:space="preserve">// </w:t>
      </w:r>
      <w:r>
        <w:rPr>
          <w:lang w:val="en-US"/>
        </w:rPr>
        <w:t xml:space="preserve">J Cardiovasc Pharmacol. </w:t>
      </w:r>
      <w:r w:rsidRPr="00846EBB">
        <w:rPr>
          <w:lang w:val="en-US"/>
        </w:rPr>
        <w:t>-</w:t>
      </w:r>
      <w:r>
        <w:rPr>
          <w:lang w:val="en-US"/>
        </w:rPr>
        <w:t xml:space="preserve"> </w:t>
      </w:r>
      <w:r w:rsidRPr="00846EBB">
        <w:rPr>
          <w:lang w:val="en-US"/>
        </w:rPr>
        <w:t>2003. -</w:t>
      </w:r>
      <w:r>
        <w:rPr>
          <w:lang w:val="en-US"/>
        </w:rPr>
        <w:t xml:space="preserve"> </w:t>
      </w:r>
      <w:r w:rsidRPr="00846EBB">
        <w:rPr>
          <w:lang w:val="en-US"/>
        </w:rPr>
        <w:t>№</w:t>
      </w:r>
      <w:r>
        <w:rPr>
          <w:lang w:val="en-US"/>
        </w:rPr>
        <w:t xml:space="preserve"> </w:t>
      </w:r>
      <w:r w:rsidRPr="00846EBB">
        <w:rPr>
          <w:lang w:val="en-US"/>
        </w:rPr>
        <w:t xml:space="preserve">42(6). - </w:t>
      </w:r>
      <w:r>
        <w:rPr>
          <w:lang w:val="uk-UA"/>
        </w:rPr>
        <w:t xml:space="preserve">       </w:t>
      </w:r>
      <w:r>
        <w:rPr>
          <w:lang w:val="en-US"/>
        </w:rPr>
        <w:t>P. 719-726.</w:t>
      </w:r>
    </w:p>
    <w:p w:rsidR="00DA6D49" w:rsidRDefault="00DA6D49" w:rsidP="00DA6D49">
      <w:pPr>
        <w:tabs>
          <w:tab w:val="num" w:pos="840"/>
        </w:tabs>
        <w:spacing w:line="360" w:lineRule="auto"/>
        <w:jc w:val="both"/>
        <w:rPr>
          <w:lang w:val="en-US"/>
        </w:rPr>
      </w:pPr>
      <w:r>
        <w:rPr>
          <w:lang w:val="en-US"/>
        </w:rPr>
        <w:t>2</w:t>
      </w:r>
      <w:r w:rsidRPr="00BE6175">
        <w:rPr>
          <w:lang w:val="en-US"/>
        </w:rPr>
        <w:t>31</w:t>
      </w:r>
      <w:r>
        <w:rPr>
          <w:lang w:val="en-US"/>
        </w:rPr>
        <w:t xml:space="preserve">. </w:t>
      </w:r>
      <w:r w:rsidRPr="00BE6175">
        <w:rPr>
          <w:lang w:val="en-US"/>
        </w:rPr>
        <w:tab/>
      </w:r>
      <w:r>
        <w:rPr>
          <w:lang w:val="en-US"/>
        </w:rPr>
        <w:t xml:space="preserve">Ciulla M.M., Paliotti R., Esposito A. et al. Effects of the angiotensin receptor antagonist candesartan and the ACE inhibitor Enalapril on ultrasound markers of myocardial fibrosis in hypertensive patients with left ventricular hypertrophy </w:t>
      </w:r>
      <w:r w:rsidRPr="00846EBB">
        <w:rPr>
          <w:lang w:val="en-US"/>
        </w:rPr>
        <w:t xml:space="preserve">// </w:t>
      </w:r>
      <w:r>
        <w:rPr>
          <w:lang w:val="en-US"/>
        </w:rPr>
        <w:t xml:space="preserve">J Hypertens. - </w:t>
      </w:r>
      <w:r w:rsidRPr="00846EBB">
        <w:rPr>
          <w:lang w:val="en-US"/>
        </w:rPr>
        <w:t xml:space="preserve">2005. - </w:t>
      </w:r>
      <w:r>
        <w:rPr>
          <w:lang w:val="en-US"/>
        </w:rPr>
        <w:t xml:space="preserve">Vol. 23 (suppl </w:t>
      </w:r>
      <w:r w:rsidRPr="00846EBB">
        <w:rPr>
          <w:lang w:val="en-US"/>
        </w:rPr>
        <w:t>2). -S381</w:t>
      </w:r>
      <w:r>
        <w:rPr>
          <w:lang w:val="en-US"/>
        </w:rPr>
        <w:t>.</w:t>
      </w:r>
    </w:p>
    <w:p w:rsidR="00DA6D49" w:rsidRPr="005B0471" w:rsidRDefault="00DA6D49" w:rsidP="00DA6D49">
      <w:pPr>
        <w:tabs>
          <w:tab w:val="num" w:pos="840"/>
        </w:tabs>
        <w:spacing w:line="360" w:lineRule="auto"/>
        <w:jc w:val="both"/>
        <w:rPr>
          <w:lang w:val="en-US"/>
        </w:rPr>
      </w:pPr>
      <w:r>
        <w:rPr>
          <w:spacing w:val="-14"/>
          <w:lang w:val="en-US"/>
        </w:rPr>
        <w:t>2</w:t>
      </w:r>
      <w:r w:rsidRPr="004647E5">
        <w:rPr>
          <w:spacing w:val="-14"/>
          <w:lang w:val="en-US"/>
        </w:rPr>
        <w:t>32</w:t>
      </w:r>
      <w:r>
        <w:rPr>
          <w:spacing w:val="-14"/>
          <w:lang w:val="en-US"/>
        </w:rPr>
        <w:t xml:space="preserve">. </w:t>
      </w:r>
      <w:r w:rsidRPr="004647E5">
        <w:rPr>
          <w:spacing w:val="-14"/>
          <w:lang w:val="en-US"/>
        </w:rPr>
        <w:tab/>
      </w:r>
      <w:r>
        <w:rPr>
          <w:lang w:val="en-US"/>
        </w:rPr>
        <w:t>Campbell</w:t>
      </w:r>
      <w:r w:rsidRPr="001D12AC">
        <w:rPr>
          <w:lang w:val="en-US"/>
        </w:rPr>
        <w:t xml:space="preserve"> </w:t>
      </w:r>
      <w:r>
        <w:rPr>
          <w:lang w:val="en-US"/>
        </w:rPr>
        <w:t>DJ</w:t>
      </w:r>
      <w:r w:rsidRPr="001D12AC">
        <w:rPr>
          <w:lang w:val="en-US"/>
        </w:rPr>
        <w:t xml:space="preserve">, </w:t>
      </w:r>
      <w:r>
        <w:rPr>
          <w:lang w:val="en-US"/>
        </w:rPr>
        <w:t>Aggarwal</w:t>
      </w:r>
      <w:r w:rsidRPr="001D12AC">
        <w:rPr>
          <w:lang w:val="en-US"/>
        </w:rPr>
        <w:t xml:space="preserve"> </w:t>
      </w:r>
      <w:r>
        <w:rPr>
          <w:lang w:val="en-US"/>
        </w:rPr>
        <w:t>A</w:t>
      </w:r>
      <w:r w:rsidRPr="001D12AC">
        <w:rPr>
          <w:lang w:val="en-US"/>
        </w:rPr>
        <w:t xml:space="preserve">, </w:t>
      </w:r>
      <w:r>
        <w:rPr>
          <w:lang w:val="en-US"/>
        </w:rPr>
        <w:t>Esler</w:t>
      </w:r>
      <w:r w:rsidRPr="001D12AC">
        <w:rPr>
          <w:lang w:val="en-US"/>
        </w:rPr>
        <w:t xml:space="preserve"> </w:t>
      </w:r>
      <w:r>
        <w:rPr>
          <w:lang w:val="en-US"/>
        </w:rPr>
        <w:t>M</w:t>
      </w:r>
      <w:r w:rsidRPr="001D12AC">
        <w:rPr>
          <w:lang w:val="en-US"/>
        </w:rPr>
        <w:t xml:space="preserve">, </w:t>
      </w:r>
      <w:r>
        <w:rPr>
          <w:lang w:val="en-US"/>
        </w:rPr>
        <w:t>Kaye</w:t>
      </w:r>
      <w:r w:rsidRPr="001D12AC">
        <w:rPr>
          <w:lang w:val="en-US"/>
        </w:rPr>
        <w:t xml:space="preserve"> </w:t>
      </w:r>
      <w:r>
        <w:rPr>
          <w:lang w:val="en-US"/>
        </w:rPr>
        <w:t>D</w:t>
      </w:r>
      <w:r w:rsidRPr="001D12AC">
        <w:rPr>
          <w:lang w:val="en-US"/>
        </w:rPr>
        <w:t xml:space="preserve">. </w:t>
      </w:r>
      <w:r>
        <w:rPr>
          <w:lang w:val="en-US"/>
        </w:rPr>
        <w:t>Beta</w:t>
      </w:r>
      <w:r w:rsidRPr="001D12AC">
        <w:rPr>
          <w:lang w:val="en-US"/>
        </w:rPr>
        <w:t xml:space="preserve"> – </w:t>
      </w:r>
      <w:r>
        <w:rPr>
          <w:lang w:val="en-US"/>
        </w:rPr>
        <w:t>blockers</w:t>
      </w:r>
      <w:r w:rsidRPr="001D12AC">
        <w:rPr>
          <w:lang w:val="en-US"/>
        </w:rPr>
        <w:t xml:space="preserve">, </w:t>
      </w:r>
      <w:r>
        <w:rPr>
          <w:lang w:val="en-US"/>
        </w:rPr>
        <w:t>angiotensin</w:t>
      </w:r>
      <w:r w:rsidRPr="001D12AC">
        <w:rPr>
          <w:lang w:val="en-US"/>
        </w:rPr>
        <w:t xml:space="preserve"> </w:t>
      </w:r>
      <w:r>
        <w:rPr>
          <w:lang w:val="en-US"/>
        </w:rPr>
        <w:t>II</w:t>
      </w:r>
      <w:r w:rsidRPr="001D12AC">
        <w:rPr>
          <w:lang w:val="en-US"/>
        </w:rPr>
        <w:t xml:space="preserve">, </w:t>
      </w:r>
      <w:r>
        <w:rPr>
          <w:lang w:val="en-US"/>
        </w:rPr>
        <w:t>and</w:t>
      </w:r>
      <w:r w:rsidRPr="001D12AC">
        <w:rPr>
          <w:lang w:val="en-US"/>
        </w:rPr>
        <w:t xml:space="preserve"> </w:t>
      </w:r>
      <w:r>
        <w:rPr>
          <w:lang w:val="en-US"/>
        </w:rPr>
        <w:t>ACE</w:t>
      </w:r>
      <w:r w:rsidRPr="001D12AC">
        <w:rPr>
          <w:lang w:val="en-US"/>
        </w:rPr>
        <w:t xml:space="preserve"> </w:t>
      </w:r>
      <w:r>
        <w:rPr>
          <w:lang w:val="en-US"/>
        </w:rPr>
        <w:t>inhibitors</w:t>
      </w:r>
      <w:r w:rsidRPr="001D12AC">
        <w:rPr>
          <w:lang w:val="en-US"/>
        </w:rPr>
        <w:t xml:space="preserve"> </w:t>
      </w:r>
      <w:r>
        <w:rPr>
          <w:lang w:val="en-US"/>
        </w:rPr>
        <w:t>in</w:t>
      </w:r>
      <w:r w:rsidRPr="001D12AC">
        <w:rPr>
          <w:lang w:val="en-US"/>
        </w:rPr>
        <w:t xml:space="preserve"> </w:t>
      </w:r>
      <w:r>
        <w:rPr>
          <w:lang w:val="en-US"/>
        </w:rPr>
        <w:t>patients</w:t>
      </w:r>
      <w:r w:rsidRPr="001D12AC">
        <w:rPr>
          <w:lang w:val="en-US"/>
        </w:rPr>
        <w:t xml:space="preserve"> </w:t>
      </w:r>
      <w:r>
        <w:rPr>
          <w:lang w:val="en-US"/>
        </w:rPr>
        <w:t>with</w:t>
      </w:r>
      <w:r w:rsidRPr="001D12AC">
        <w:rPr>
          <w:lang w:val="en-US"/>
        </w:rPr>
        <w:t xml:space="preserve"> </w:t>
      </w:r>
      <w:r>
        <w:rPr>
          <w:lang w:val="en-US"/>
        </w:rPr>
        <w:t>heart</w:t>
      </w:r>
      <w:r w:rsidRPr="001D12AC">
        <w:rPr>
          <w:lang w:val="en-US"/>
        </w:rPr>
        <w:t xml:space="preserve"> </w:t>
      </w:r>
      <w:r>
        <w:rPr>
          <w:lang w:val="en-US"/>
        </w:rPr>
        <w:t>failure</w:t>
      </w:r>
      <w:r w:rsidRPr="001D12AC">
        <w:rPr>
          <w:lang w:val="en-US"/>
        </w:rPr>
        <w:t xml:space="preserve">. </w:t>
      </w:r>
      <w:r>
        <w:rPr>
          <w:lang w:val="en-US"/>
        </w:rPr>
        <w:t>// Lancet 2001. – Vol. 358. – P. 1609-</w:t>
      </w:r>
      <w:r w:rsidRPr="005B0471">
        <w:rPr>
          <w:lang w:val="en-US"/>
        </w:rPr>
        <w:t>16</w:t>
      </w:r>
      <w:r>
        <w:rPr>
          <w:lang w:val="en-US"/>
        </w:rPr>
        <w:t>10.</w:t>
      </w:r>
    </w:p>
    <w:p w:rsidR="00DA6D49" w:rsidRPr="007E6474" w:rsidRDefault="00DA6D49" w:rsidP="00DA6D49">
      <w:pPr>
        <w:tabs>
          <w:tab w:val="num" w:pos="840"/>
        </w:tabs>
        <w:spacing w:line="360" w:lineRule="auto"/>
        <w:jc w:val="both"/>
        <w:rPr>
          <w:lang w:val="en-US"/>
        </w:rPr>
      </w:pPr>
      <w:r>
        <w:rPr>
          <w:spacing w:val="-14"/>
          <w:lang w:val="en-US"/>
        </w:rPr>
        <w:t>2</w:t>
      </w:r>
      <w:r w:rsidRPr="00BE6175">
        <w:rPr>
          <w:spacing w:val="-14"/>
          <w:lang w:val="en-US"/>
        </w:rPr>
        <w:t>33</w:t>
      </w:r>
      <w:r>
        <w:rPr>
          <w:spacing w:val="-14"/>
          <w:lang w:val="en-US"/>
        </w:rPr>
        <w:t xml:space="preserve">. </w:t>
      </w:r>
      <w:r w:rsidRPr="00BE6175">
        <w:rPr>
          <w:spacing w:val="-14"/>
          <w:lang w:val="en-US"/>
        </w:rPr>
        <w:tab/>
      </w:r>
      <w:r>
        <w:rPr>
          <w:lang w:val="en-US"/>
        </w:rPr>
        <w:t>Cuspidi C., Muiessan M.L., Valagussa L. et al. CATCH investigators. Comparative effects of candesartan and enalapril on left ventricular hypertrophy in patients with essential hypertension the Candesartan Assessment in the Treatment of Cardiac Hypertrophy (CATCH) study // J</w:t>
      </w:r>
      <w:r w:rsidRPr="006965D1">
        <w:rPr>
          <w:lang w:val="en-US"/>
        </w:rPr>
        <w:t xml:space="preserve"> </w:t>
      </w:r>
      <w:r>
        <w:rPr>
          <w:lang w:val="en-US"/>
        </w:rPr>
        <w:t>Hypertens. - 2002. – Vol. 20. –</w:t>
      </w:r>
      <w:r w:rsidRPr="006965D1">
        <w:rPr>
          <w:lang w:val="en-US"/>
        </w:rPr>
        <w:t xml:space="preserve"> </w:t>
      </w:r>
      <w:r>
        <w:rPr>
          <w:lang w:val="en-US"/>
        </w:rPr>
        <w:t>P. 2293 – 2300. RT</w:t>
      </w:r>
    </w:p>
    <w:p w:rsidR="00DA6D49" w:rsidRPr="007E6474" w:rsidRDefault="00DA6D49" w:rsidP="00DA6D49">
      <w:pPr>
        <w:tabs>
          <w:tab w:val="num" w:pos="840"/>
        </w:tabs>
        <w:spacing w:line="360" w:lineRule="auto"/>
        <w:jc w:val="both"/>
        <w:rPr>
          <w:lang w:val="en-US"/>
        </w:rPr>
      </w:pPr>
      <w:r>
        <w:rPr>
          <w:spacing w:val="-14"/>
          <w:lang w:val="en-US"/>
        </w:rPr>
        <w:t>2</w:t>
      </w:r>
      <w:r w:rsidRPr="004647E5">
        <w:rPr>
          <w:spacing w:val="-14"/>
          <w:lang w:val="en-US"/>
        </w:rPr>
        <w:t>34</w:t>
      </w:r>
      <w:r>
        <w:rPr>
          <w:spacing w:val="-14"/>
          <w:lang w:val="en-US"/>
        </w:rPr>
        <w:t xml:space="preserve">. </w:t>
      </w:r>
      <w:r w:rsidRPr="004647E5">
        <w:rPr>
          <w:spacing w:val="-14"/>
          <w:lang w:val="en-US"/>
        </w:rPr>
        <w:tab/>
      </w:r>
      <w:r>
        <w:rPr>
          <w:lang w:val="en-US"/>
        </w:rPr>
        <w:t>Dickstein K., Kjekshus J., OPTIMAAL Steering Committee of the losartan and captopril on mortality and morbidity in high – risk patients after acute myocardial infarction</w:t>
      </w:r>
      <w:r w:rsidRPr="001A4FCB">
        <w:rPr>
          <w:lang w:val="en-US"/>
        </w:rPr>
        <w:t>:</w:t>
      </w:r>
      <w:r>
        <w:rPr>
          <w:lang w:val="en-US"/>
        </w:rPr>
        <w:t xml:space="preserve"> the OPTIMAAL randomized trial. // Lancet. – 2002. – Vol. 360. –</w:t>
      </w:r>
      <w:r w:rsidRPr="001A4FCB">
        <w:rPr>
          <w:lang w:val="en-US"/>
        </w:rPr>
        <w:t xml:space="preserve"> </w:t>
      </w:r>
      <w:r>
        <w:rPr>
          <w:lang w:val="en-US"/>
        </w:rPr>
        <w:t>P. 752 – 760. RT</w:t>
      </w:r>
    </w:p>
    <w:p w:rsidR="00DA6D49" w:rsidRPr="007E6474" w:rsidRDefault="00DA6D49" w:rsidP="00DA6D49">
      <w:pPr>
        <w:tabs>
          <w:tab w:val="num" w:pos="840"/>
        </w:tabs>
        <w:spacing w:line="360" w:lineRule="auto"/>
        <w:jc w:val="both"/>
        <w:rPr>
          <w:lang w:val="en-US"/>
        </w:rPr>
      </w:pPr>
      <w:r>
        <w:rPr>
          <w:spacing w:val="-14"/>
          <w:lang w:val="en-US"/>
        </w:rPr>
        <w:t>2</w:t>
      </w:r>
      <w:r w:rsidRPr="004647E5">
        <w:rPr>
          <w:spacing w:val="-14"/>
          <w:lang w:val="en-US"/>
        </w:rPr>
        <w:t>35</w:t>
      </w:r>
      <w:r>
        <w:rPr>
          <w:spacing w:val="-14"/>
          <w:lang w:val="en-US"/>
        </w:rPr>
        <w:t xml:space="preserve">. </w:t>
      </w:r>
      <w:r w:rsidRPr="004647E5">
        <w:rPr>
          <w:spacing w:val="-14"/>
          <w:lang w:val="en-US"/>
        </w:rPr>
        <w:tab/>
      </w:r>
      <w:r>
        <w:rPr>
          <w:lang w:val="en-US"/>
        </w:rPr>
        <w:t xml:space="preserve">Pitt B., </w:t>
      </w:r>
      <w:smartTag w:uri="urn:schemas-microsoft-com:office:smarttags" w:element="place">
        <w:r>
          <w:rPr>
            <w:lang w:val="en-US"/>
          </w:rPr>
          <w:t>Poole</w:t>
        </w:r>
      </w:smartTag>
      <w:r>
        <w:rPr>
          <w:lang w:val="en-US"/>
        </w:rPr>
        <w:t xml:space="preserve"> – Wilson P.A., Segal R. et al. Effect of losartan compared with captopril on mortality in patients with symptomatic heart failure randomized trial - the Losartan Heart Failure Survival Study ELITE II // Lancet 2000. – Vol. 355. –</w:t>
      </w:r>
      <w:r w:rsidRPr="001A4FCB">
        <w:rPr>
          <w:lang w:val="en-US"/>
        </w:rPr>
        <w:t xml:space="preserve"> </w:t>
      </w:r>
      <w:r>
        <w:rPr>
          <w:lang w:val="en-US"/>
        </w:rPr>
        <w:t>P. 1582 – 1587. RT</w:t>
      </w:r>
    </w:p>
    <w:p w:rsidR="00DA6D49" w:rsidRDefault="00DA6D49" w:rsidP="00DA6D49">
      <w:pPr>
        <w:tabs>
          <w:tab w:val="num" w:pos="840"/>
        </w:tabs>
        <w:spacing w:line="360" w:lineRule="auto"/>
        <w:jc w:val="both"/>
        <w:rPr>
          <w:lang w:val="en-US"/>
        </w:rPr>
      </w:pPr>
      <w:r>
        <w:rPr>
          <w:lang w:val="en-US"/>
        </w:rPr>
        <w:t>2</w:t>
      </w:r>
      <w:r w:rsidRPr="00DA6D49">
        <w:rPr>
          <w:lang w:val="en-US"/>
        </w:rPr>
        <w:t>36</w:t>
      </w:r>
      <w:r>
        <w:rPr>
          <w:lang w:val="en-US"/>
        </w:rPr>
        <w:t xml:space="preserve">. </w:t>
      </w:r>
      <w:r w:rsidRPr="00DA6D49">
        <w:rPr>
          <w:lang w:val="en-US"/>
        </w:rPr>
        <w:tab/>
      </w:r>
      <w:r>
        <w:rPr>
          <w:lang w:val="en-US"/>
        </w:rPr>
        <w:t>Preffer M.A., McMurray J.J., Velazquez E.J. et al. Valsartan in Acute Myocardial Infarction Trial investigators. Valsartan, captopril, or both in myocardial infarction complicated by heart failure, left ventricular dysfunction, or both // N Engl J</w:t>
      </w:r>
      <w:r w:rsidRPr="005F689E">
        <w:rPr>
          <w:lang w:val="en-US"/>
        </w:rPr>
        <w:t xml:space="preserve"> </w:t>
      </w:r>
      <w:r>
        <w:rPr>
          <w:lang w:val="en-US"/>
        </w:rPr>
        <w:t>Med 2003. – Vol. 349. – P. 1893 – 1896. RT</w:t>
      </w:r>
    </w:p>
    <w:p w:rsidR="00DA6D49" w:rsidRDefault="00DA6D49" w:rsidP="00DA6D49">
      <w:pPr>
        <w:tabs>
          <w:tab w:val="num" w:pos="840"/>
        </w:tabs>
        <w:spacing w:line="360" w:lineRule="auto"/>
        <w:jc w:val="both"/>
        <w:rPr>
          <w:lang w:val="en-US"/>
        </w:rPr>
      </w:pPr>
      <w:r>
        <w:rPr>
          <w:lang w:val="en-US"/>
        </w:rPr>
        <w:t>2</w:t>
      </w:r>
      <w:r w:rsidRPr="00BE6175">
        <w:rPr>
          <w:lang w:val="en-US"/>
        </w:rPr>
        <w:t>37</w:t>
      </w:r>
      <w:r>
        <w:rPr>
          <w:lang w:val="en-US"/>
        </w:rPr>
        <w:t xml:space="preserve">. </w:t>
      </w:r>
      <w:r w:rsidRPr="00BE6175">
        <w:rPr>
          <w:lang w:val="en-US"/>
        </w:rPr>
        <w:tab/>
      </w:r>
      <w:r>
        <w:rPr>
          <w:lang w:val="en-US"/>
        </w:rPr>
        <w:t xml:space="preserve">Teo K., Yusuf S., Sleight P., et al. ONTARGET / TRASCENDS investigators. Rationale, design, and baseline characteristics of 2 large, simple, randomized trials evaluating telmisartan, ramipril, and their combination in high – risk patients. // Am Heart </w:t>
      </w:r>
      <w:r w:rsidRPr="006965D1">
        <w:rPr>
          <w:lang w:val="en-US"/>
        </w:rPr>
        <w:t>J 2004</w:t>
      </w:r>
      <w:r>
        <w:rPr>
          <w:lang w:val="en-US"/>
        </w:rPr>
        <w:t>. – Vol. 148. – P. 52 – 61. RT</w:t>
      </w:r>
    </w:p>
    <w:p w:rsidR="00DA6D49" w:rsidRPr="00795CF3" w:rsidRDefault="00DA6D49" w:rsidP="00DA6D49">
      <w:pPr>
        <w:tabs>
          <w:tab w:val="num" w:pos="840"/>
        </w:tabs>
        <w:spacing w:line="360" w:lineRule="auto"/>
        <w:jc w:val="both"/>
      </w:pPr>
      <w:r>
        <w:rPr>
          <w:spacing w:val="-14"/>
          <w:lang w:val="en-US"/>
        </w:rPr>
        <w:t>2</w:t>
      </w:r>
      <w:r w:rsidRPr="00BE6175">
        <w:rPr>
          <w:spacing w:val="-14"/>
          <w:lang w:val="en-US"/>
        </w:rPr>
        <w:t>38</w:t>
      </w:r>
      <w:r>
        <w:rPr>
          <w:spacing w:val="-14"/>
          <w:lang w:val="en-US"/>
        </w:rPr>
        <w:t xml:space="preserve">. </w:t>
      </w:r>
      <w:r w:rsidRPr="00BE6175">
        <w:rPr>
          <w:spacing w:val="-14"/>
          <w:lang w:val="en-US"/>
        </w:rPr>
        <w:tab/>
      </w:r>
      <w:r>
        <w:rPr>
          <w:spacing w:val="-14"/>
          <w:lang w:val="en-US"/>
        </w:rPr>
        <w:t>Blood pressure Lowering Treatment Trialists’ Collaboration. Blood pressure dependent and in</w:t>
      </w:r>
      <w:r w:rsidRPr="005B0471">
        <w:rPr>
          <w:spacing w:val="-14"/>
          <w:lang w:val="en-US"/>
        </w:rPr>
        <w:t xml:space="preserve"> </w:t>
      </w:r>
      <w:r>
        <w:rPr>
          <w:spacing w:val="-14"/>
          <w:lang w:val="en-US"/>
        </w:rPr>
        <w:t xml:space="preserve">dependent effects of agents that inhibit the rennin-angiotensin system // </w:t>
      </w:r>
      <w:r>
        <w:rPr>
          <w:lang w:val="en-US"/>
        </w:rPr>
        <w:t>J</w:t>
      </w:r>
      <w:r w:rsidRPr="006965D1">
        <w:rPr>
          <w:lang w:val="en-US"/>
        </w:rPr>
        <w:t xml:space="preserve"> </w:t>
      </w:r>
      <w:r>
        <w:rPr>
          <w:lang w:val="en-US"/>
        </w:rPr>
        <w:t>Hypertens. – 2007. – Vol. 25. –</w:t>
      </w:r>
      <w:r w:rsidRPr="006965D1">
        <w:rPr>
          <w:lang w:val="en-US"/>
        </w:rPr>
        <w:t xml:space="preserve"> </w:t>
      </w:r>
      <w:r>
        <w:rPr>
          <w:lang w:val="en-US"/>
        </w:rPr>
        <w:t>P. 951 – 958. MA</w:t>
      </w:r>
    </w:p>
    <w:p w:rsidR="00DA6D49" w:rsidRPr="001A412B" w:rsidRDefault="00DA6D49" w:rsidP="00DA6D49">
      <w:pPr>
        <w:tabs>
          <w:tab w:val="num" w:pos="840"/>
        </w:tabs>
        <w:spacing w:line="360" w:lineRule="auto"/>
        <w:jc w:val="both"/>
      </w:pPr>
      <w:r w:rsidRPr="00594992">
        <w:lastRenderedPageBreak/>
        <w:t>2</w:t>
      </w:r>
      <w:r>
        <w:t>39</w:t>
      </w:r>
      <w:r w:rsidRPr="00594992">
        <w:t xml:space="preserve">. </w:t>
      </w:r>
      <w:r>
        <w:tab/>
      </w:r>
      <w:r w:rsidRPr="00594992">
        <w:t xml:space="preserve">Свищенко Е.П., Безродная Л.В., Купчинская Е.Г. и др. Сравнительная оценка эффективности и переносимости лозартана и эналаприла у больных с гипертонической болезнью </w:t>
      </w:r>
      <w:r>
        <w:t xml:space="preserve">// </w:t>
      </w:r>
      <w:r w:rsidRPr="00AE4188">
        <w:rPr>
          <w:lang w:val="uk-UA"/>
        </w:rPr>
        <w:t>Український кардіологічний</w:t>
      </w:r>
      <w:r>
        <w:t xml:space="preserve"> журнал</w:t>
      </w:r>
      <w:r>
        <w:rPr>
          <w:lang w:val="uk-UA"/>
        </w:rPr>
        <w:t>.</w:t>
      </w:r>
      <w:r w:rsidRPr="00594992">
        <w:t xml:space="preserve"> </w:t>
      </w:r>
      <w:r>
        <w:t xml:space="preserve">– </w:t>
      </w:r>
      <w:r w:rsidRPr="00594992">
        <w:t>2007</w:t>
      </w:r>
      <w:r>
        <w:t>.</w:t>
      </w:r>
      <w:r w:rsidRPr="00594992">
        <w:t xml:space="preserve"> </w:t>
      </w:r>
      <w:r>
        <w:t xml:space="preserve">- </w:t>
      </w:r>
      <w:r w:rsidRPr="00594992">
        <w:t>№ 3</w:t>
      </w:r>
      <w:r>
        <w:t xml:space="preserve">. – С. </w:t>
      </w:r>
      <w:r w:rsidRPr="001A412B">
        <w:t>25-27.</w:t>
      </w:r>
    </w:p>
    <w:p w:rsidR="00DA6D49" w:rsidRDefault="00DA6D49" w:rsidP="00DA6D49">
      <w:pPr>
        <w:tabs>
          <w:tab w:val="num" w:pos="840"/>
        </w:tabs>
        <w:spacing w:line="360" w:lineRule="auto"/>
        <w:jc w:val="both"/>
      </w:pPr>
      <w:r w:rsidRPr="00594992">
        <w:rPr>
          <w:lang w:val="en-US"/>
        </w:rPr>
        <w:t>2</w:t>
      </w:r>
      <w:r w:rsidRPr="00DA6D49">
        <w:rPr>
          <w:lang w:val="en-US"/>
        </w:rPr>
        <w:t>40</w:t>
      </w:r>
      <w:r w:rsidRPr="00594992">
        <w:rPr>
          <w:lang w:val="en-US"/>
        </w:rPr>
        <w:t xml:space="preserve">. </w:t>
      </w:r>
      <w:r w:rsidRPr="00DA6D49">
        <w:rPr>
          <w:lang w:val="en-US"/>
        </w:rPr>
        <w:tab/>
      </w:r>
      <w:r>
        <w:rPr>
          <w:lang w:val="en-US"/>
        </w:rPr>
        <w:t>Brunner HR, Garvas H. Angiotensin blockade for hypertension</w:t>
      </w:r>
      <w:r w:rsidRPr="000B4FD2">
        <w:rPr>
          <w:lang w:val="en-US"/>
        </w:rPr>
        <w:t>:</w:t>
      </w:r>
      <w:r>
        <w:rPr>
          <w:lang w:val="en-US"/>
        </w:rPr>
        <w:t xml:space="preserve"> a promise fulfilled. Lancet</w:t>
      </w:r>
      <w:r w:rsidRPr="001A412B">
        <w:t>. –</w:t>
      </w:r>
      <w:r w:rsidRPr="00720E0B">
        <w:t xml:space="preserve"> 2002</w:t>
      </w:r>
      <w:r w:rsidRPr="001A412B">
        <w:t>. –</w:t>
      </w:r>
      <w:r w:rsidRPr="00720E0B">
        <w:t xml:space="preserve"> </w:t>
      </w:r>
      <w:r>
        <w:rPr>
          <w:lang w:val="en-US"/>
        </w:rPr>
        <w:t>Vol</w:t>
      </w:r>
      <w:r w:rsidRPr="001A412B">
        <w:t xml:space="preserve">. </w:t>
      </w:r>
      <w:r w:rsidRPr="00720E0B">
        <w:t>359</w:t>
      </w:r>
      <w:r w:rsidRPr="001A412B">
        <w:t>. –</w:t>
      </w:r>
      <w:r w:rsidRPr="00720E0B">
        <w:t xml:space="preserve"> </w:t>
      </w:r>
      <w:r>
        <w:rPr>
          <w:lang w:val="en-US"/>
        </w:rPr>
        <w:t>P</w:t>
      </w:r>
      <w:r w:rsidRPr="001A412B">
        <w:t xml:space="preserve">. </w:t>
      </w:r>
      <w:r w:rsidRPr="00720E0B">
        <w:t>990-92.</w:t>
      </w:r>
    </w:p>
    <w:p w:rsidR="00DA6D49" w:rsidRPr="00594992" w:rsidRDefault="00DA6D49" w:rsidP="00DA6D49">
      <w:pPr>
        <w:tabs>
          <w:tab w:val="num" w:pos="840"/>
        </w:tabs>
        <w:spacing w:line="360" w:lineRule="auto"/>
        <w:jc w:val="both"/>
      </w:pPr>
      <w:r>
        <w:t>241</w:t>
      </w:r>
      <w:r w:rsidRPr="00720E0B">
        <w:t xml:space="preserve">. </w:t>
      </w:r>
      <w:r>
        <w:tab/>
        <w:t>С</w:t>
      </w:r>
      <w:r w:rsidRPr="00720E0B">
        <w:t>туров Н.В.</w:t>
      </w:r>
      <w:r>
        <w:t xml:space="preserve"> Применение лозартана в кардиологической практике // Артериальная гипертензия. – 2008. - № 1. – С. 73-75.</w:t>
      </w:r>
    </w:p>
    <w:p w:rsidR="00DA6D49" w:rsidRDefault="00DA6D49" w:rsidP="00DA6D49">
      <w:pPr>
        <w:tabs>
          <w:tab w:val="num" w:pos="840"/>
        </w:tabs>
        <w:spacing w:line="360" w:lineRule="auto"/>
        <w:jc w:val="both"/>
        <w:rPr>
          <w:lang w:val="en-US"/>
        </w:rPr>
      </w:pPr>
      <w:r w:rsidRPr="00DA6D49">
        <w:rPr>
          <w:lang w:val="en-US"/>
        </w:rPr>
        <w:t xml:space="preserve">242. </w:t>
      </w:r>
      <w:r w:rsidRPr="00DA6D49">
        <w:rPr>
          <w:lang w:val="en-US"/>
        </w:rPr>
        <w:tab/>
      </w:r>
      <w:r>
        <w:rPr>
          <w:lang w:val="en-US"/>
        </w:rPr>
        <w:t>Ceconi C., Francolini G., Olivares A. et al. Angiotensin-converting enzyme (ACE) inhibitors have different selectivity for bradykinin binding sites of human somatic ACE // Eur. J. Pharmacol. – 2007. – 577. – P. 1-6.</w:t>
      </w:r>
    </w:p>
    <w:p w:rsidR="00DA6D49" w:rsidRDefault="00DA6D49" w:rsidP="00DA6D49">
      <w:pPr>
        <w:tabs>
          <w:tab w:val="num" w:pos="840"/>
        </w:tabs>
        <w:spacing w:line="360" w:lineRule="auto"/>
        <w:jc w:val="both"/>
        <w:rPr>
          <w:lang w:val="en-US"/>
        </w:rPr>
      </w:pPr>
      <w:r>
        <w:rPr>
          <w:lang w:val="en-US"/>
        </w:rPr>
        <w:t>2</w:t>
      </w:r>
      <w:r w:rsidRPr="00DA6D49">
        <w:rPr>
          <w:lang w:val="en-US"/>
        </w:rPr>
        <w:t>43</w:t>
      </w:r>
      <w:r>
        <w:rPr>
          <w:lang w:val="en-US"/>
        </w:rPr>
        <w:t xml:space="preserve">. </w:t>
      </w:r>
      <w:r w:rsidRPr="00DA6D49">
        <w:rPr>
          <w:lang w:val="en-US"/>
        </w:rPr>
        <w:tab/>
      </w:r>
      <w:r>
        <w:rPr>
          <w:lang w:val="en-US"/>
        </w:rPr>
        <w:t>Sica D.A. Angiotensin receptor blockers</w:t>
      </w:r>
      <w:r w:rsidRPr="004B7484">
        <w:rPr>
          <w:lang w:val="en-US"/>
        </w:rPr>
        <w:t>:</w:t>
      </w:r>
      <w:r>
        <w:rPr>
          <w:lang w:val="en-US"/>
        </w:rPr>
        <w:t xml:space="preserve"> new considerations in their mechanism of action // J. Clin. Hypertens. (</w:t>
      </w:r>
      <w:smartTag w:uri="urn:schemas-microsoft-com:office:smarttags" w:element="place">
        <w:smartTag w:uri="urn:schemas-microsoft-com:office:smarttags" w:element="City">
          <w:r>
            <w:rPr>
              <w:lang w:val="en-US"/>
            </w:rPr>
            <w:t>Greenwich</w:t>
          </w:r>
        </w:smartTag>
      </w:smartTag>
      <w:r>
        <w:rPr>
          <w:lang w:val="en-US"/>
        </w:rPr>
        <w:t xml:space="preserve">). – 2006. – </w:t>
      </w:r>
      <w:r w:rsidRPr="004B7484">
        <w:rPr>
          <w:lang w:val="en-US"/>
        </w:rPr>
        <w:t xml:space="preserve">№ </w:t>
      </w:r>
      <w:r>
        <w:rPr>
          <w:lang w:val="en-US"/>
        </w:rPr>
        <w:t>5. – P. 381-385.</w:t>
      </w:r>
    </w:p>
    <w:p w:rsidR="00DA6D49" w:rsidRDefault="00DA6D49" w:rsidP="00DA6D49">
      <w:pPr>
        <w:tabs>
          <w:tab w:val="num" w:pos="840"/>
        </w:tabs>
        <w:spacing w:line="360" w:lineRule="auto"/>
        <w:jc w:val="both"/>
        <w:rPr>
          <w:lang w:val="en-US"/>
        </w:rPr>
      </w:pPr>
      <w:r w:rsidRPr="004B7484">
        <w:rPr>
          <w:lang w:val="en-US"/>
        </w:rPr>
        <w:t>2</w:t>
      </w:r>
      <w:r w:rsidRPr="00DA6D49">
        <w:rPr>
          <w:lang w:val="en-US"/>
        </w:rPr>
        <w:t>44</w:t>
      </w:r>
      <w:r w:rsidRPr="004B7484">
        <w:rPr>
          <w:lang w:val="en-US"/>
        </w:rPr>
        <w:t xml:space="preserve">. </w:t>
      </w:r>
      <w:r w:rsidRPr="00DA6D49">
        <w:rPr>
          <w:lang w:val="en-US"/>
        </w:rPr>
        <w:tab/>
      </w:r>
      <w:r>
        <w:rPr>
          <w:lang w:val="en-US"/>
        </w:rPr>
        <w:t>Siragy H.M. Angiotensin  AT 1 and AT 2 receptors the battle for health and disease // Nephrol. Dial. Transplant. – 2007 Nov. 22. – 11. – P. 3128 – 3130.</w:t>
      </w:r>
    </w:p>
    <w:p w:rsidR="00DA6D49" w:rsidRDefault="00DA6D49" w:rsidP="00DA6D49">
      <w:pPr>
        <w:tabs>
          <w:tab w:val="num" w:pos="840"/>
        </w:tabs>
        <w:spacing w:line="360" w:lineRule="auto"/>
        <w:jc w:val="both"/>
        <w:rPr>
          <w:lang w:val="en-US"/>
        </w:rPr>
      </w:pPr>
      <w:r>
        <w:rPr>
          <w:lang w:val="en-US"/>
        </w:rPr>
        <w:t>2</w:t>
      </w:r>
      <w:r w:rsidRPr="00DA6D49">
        <w:rPr>
          <w:lang w:val="en-US"/>
        </w:rPr>
        <w:t>45</w:t>
      </w:r>
      <w:r>
        <w:rPr>
          <w:lang w:val="en-US"/>
        </w:rPr>
        <w:t xml:space="preserve">. </w:t>
      </w:r>
      <w:r w:rsidRPr="00DA6D49">
        <w:rPr>
          <w:lang w:val="en-US"/>
        </w:rPr>
        <w:tab/>
      </w:r>
      <w:r>
        <w:rPr>
          <w:lang w:val="en-US"/>
        </w:rPr>
        <w:t xml:space="preserve">Laragh J.H., Lamport </w:t>
      </w:r>
      <w:r>
        <w:t>В</w:t>
      </w:r>
      <w:r w:rsidRPr="00846EBB">
        <w:rPr>
          <w:lang w:val="en-US"/>
        </w:rPr>
        <w:t xml:space="preserve">., </w:t>
      </w:r>
      <w:r>
        <w:rPr>
          <w:lang w:val="en-US"/>
        </w:rPr>
        <w:t xml:space="preserve">Sealey J., Alderman M.H. Diagnosis ex juvantibus. Individual response patterns to drugs reveal hypertension mechanisms and simplify treatment </w:t>
      </w:r>
      <w:r w:rsidRPr="00846EBB">
        <w:rPr>
          <w:lang w:val="en-US"/>
        </w:rPr>
        <w:t xml:space="preserve">// </w:t>
      </w:r>
      <w:r>
        <w:rPr>
          <w:lang w:val="en-US"/>
        </w:rPr>
        <w:t xml:space="preserve">Hypertension. </w:t>
      </w:r>
      <w:r w:rsidRPr="00846EBB">
        <w:rPr>
          <w:lang w:val="en-US"/>
        </w:rPr>
        <w:t xml:space="preserve">- 1988. </w:t>
      </w:r>
      <w:r>
        <w:rPr>
          <w:lang w:val="en-US"/>
        </w:rPr>
        <w:t>–</w:t>
      </w:r>
      <w:r w:rsidRPr="00846EBB">
        <w:rPr>
          <w:lang w:val="en-US"/>
        </w:rPr>
        <w:t xml:space="preserve"> </w:t>
      </w:r>
      <w:r>
        <w:rPr>
          <w:lang w:val="en-US"/>
        </w:rPr>
        <w:t xml:space="preserve">Vol. </w:t>
      </w:r>
      <w:r w:rsidRPr="00846EBB">
        <w:rPr>
          <w:lang w:val="en-US"/>
        </w:rPr>
        <w:t>12. -</w:t>
      </w:r>
      <w:r>
        <w:rPr>
          <w:lang w:val="en-US"/>
        </w:rPr>
        <w:t xml:space="preserve">P. </w:t>
      </w:r>
      <w:r w:rsidRPr="00846EBB">
        <w:rPr>
          <w:lang w:val="en-US"/>
        </w:rPr>
        <w:t>223-226.</w:t>
      </w:r>
    </w:p>
    <w:p w:rsidR="00DA6D49" w:rsidRPr="00846EBB" w:rsidRDefault="00DA6D49" w:rsidP="00DA6D49">
      <w:pPr>
        <w:tabs>
          <w:tab w:val="num" w:pos="840"/>
        </w:tabs>
        <w:spacing w:line="360" w:lineRule="auto"/>
        <w:jc w:val="both"/>
        <w:rPr>
          <w:spacing w:val="-5"/>
          <w:lang w:val="en-US"/>
        </w:rPr>
      </w:pPr>
      <w:r>
        <w:rPr>
          <w:lang w:val="en-US"/>
        </w:rPr>
        <w:t>2</w:t>
      </w:r>
      <w:r w:rsidRPr="00BE6175">
        <w:rPr>
          <w:lang w:val="en-US"/>
        </w:rPr>
        <w:t>46</w:t>
      </w:r>
      <w:r>
        <w:rPr>
          <w:lang w:val="en-US"/>
        </w:rPr>
        <w:t xml:space="preserve">. </w:t>
      </w:r>
      <w:r w:rsidRPr="00BE6175">
        <w:rPr>
          <w:lang w:val="en-US"/>
        </w:rPr>
        <w:tab/>
      </w:r>
      <w:r>
        <w:rPr>
          <w:lang w:val="en-US"/>
        </w:rPr>
        <w:t xml:space="preserve">Pirola C.J. Molecular genetics of essential hypertension. Susceptibility and resistance genes </w:t>
      </w:r>
      <w:r w:rsidRPr="00846EBB">
        <w:rPr>
          <w:lang w:val="en-US"/>
        </w:rPr>
        <w:t xml:space="preserve">// </w:t>
      </w:r>
      <w:r>
        <w:rPr>
          <w:lang w:val="en-US"/>
        </w:rPr>
        <w:t>Medicina (B Aires). –</w:t>
      </w:r>
      <w:r w:rsidRPr="00846EBB">
        <w:rPr>
          <w:lang w:val="en-US"/>
        </w:rPr>
        <w:t xml:space="preserve"> 2000</w:t>
      </w:r>
      <w:r>
        <w:rPr>
          <w:lang w:val="en-US"/>
        </w:rPr>
        <w:t>.</w:t>
      </w:r>
      <w:r w:rsidRPr="00846EBB">
        <w:rPr>
          <w:lang w:val="en-US"/>
        </w:rPr>
        <w:t xml:space="preserve"> - </w:t>
      </w:r>
      <w:r>
        <w:rPr>
          <w:lang w:val="en-US"/>
        </w:rPr>
        <w:t xml:space="preserve">Vol.60 </w:t>
      </w:r>
      <w:r w:rsidRPr="00846EBB">
        <w:rPr>
          <w:lang w:val="en-US"/>
        </w:rPr>
        <w:t xml:space="preserve">(1). - </w:t>
      </w:r>
      <w:r>
        <w:rPr>
          <w:lang w:val="en-US"/>
        </w:rPr>
        <w:t>P. 59-66.</w:t>
      </w:r>
    </w:p>
    <w:p w:rsidR="00DA6D49" w:rsidRDefault="00DA6D49" w:rsidP="00DA6D49">
      <w:pPr>
        <w:tabs>
          <w:tab w:val="num" w:pos="840"/>
        </w:tabs>
        <w:spacing w:line="360" w:lineRule="auto"/>
        <w:jc w:val="both"/>
        <w:rPr>
          <w:lang w:val="en-US"/>
        </w:rPr>
      </w:pPr>
      <w:r>
        <w:rPr>
          <w:lang w:val="en-US"/>
        </w:rPr>
        <w:t>2</w:t>
      </w:r>
      <w:r w:rsidRPr="00DA6D49">
        <w:rPr>
          <w:lang w:val="en-US"/>
        </w:rPr>
        <w:t>47</w:t>
      </w:r>
      <w:r>
        <w:rPr>
          <w:lang w:val="en-US"/>
        </w:rPr>
        <w:t xml:space="preserve">. </w:t>
      </w:r>
      <w:r w:rsidRPr="00DA6D49">
        <w:rPr>
          <w:lang w:val="en-US"/>
        </w:rPr>
        <w:tab/>
      </w:r>
      <w:r>
        <w:rPr>
          <w:lang w:val="en-US"/>
        </w:rPr>
        <w:t>Humma L.M., Terra S. Pharmacogenetics and cardiovascular disease</w:t>
      </w:r>
      <w:r w:rsidRPr="007D741C">
        <w:rPr>
          <w:lang w:val="en-US"/>
        </w:rPr>
        <w:t>:</w:t>
      </w:r>
      <w:r>
        <w:rPr>
          <w:lang w:val="en-US"/>
        </w:rPr>
        <w:t xml:space="preserve"> impact on drug response and applications to disease management // Am. J. Health Syst. Pharm. – 2002. – Vol. 59. – P. 1241 – 1252.</w:t>
      </w:r>
    </w:p>
    <w:p w:rsidR="00DA6D49" w:rsidRDefault="00DA6D49" w:rsidP="00DA6D49">
      <w:pPr>
        <w:tabs>
          <w:tab w:val="num" w:pos="840"/>
        </w:tabs>
        <w:spacing w:line="360" w:lineRule="auto"/>
        <w:jc w:val="both"/>
        <w:rPr>
          <w:lang w:val="en-US"/>
        </w:rPr>
      </w:pPr>
      <w:r>
        <w:rPr>
          <w:lang w:val="en-US"/>
        </w:rPr>
        <w:t>2</w:t>
      </w:r>
      <w:r w:rsidRPr="00DA6D49">
        <w:rPr>
          <w:lang w:val="en-US"/>
        </w:rPr>
        <w:t>48</w:t>
      </w:r>
      <w:r>
        <w:rPr>
          <w:lang w:val="en-US"/>
        </w:rPr>
        <w:t xml:space="preserve">. </w:t>
      </w:r>
      <w:r w:rsidRPr="00DA6D49">
        <w:rPr>
          <w:lang w:val="en-US"/>
        </w:rPr>
        <w:tab/>
      </w:r>
      <w:r>
        <w:rPr>
          <w:lang w:val="en-US"/>
        </w:rPr>
        <w:t>Mooser V., Waterworth D.M., Isenhour T., Middleton L. Cardiovascular pharmacogenetics in the SNP era // J. Thromb. Haemost. – 2003. – Vol. 1, Is. 7. – P. 1398 – 1402.</w:t>
      </w:r>
    </w:p>
    <w:p w:rsidR="00DA6D49" w:rsidRDefault="00DA6D49" w:rsidP="00DA6D49">
      <w:pPr>
        <w:tabs>
          <w:tab w:val="num" w:pos="840"/>
        </w:tabs>
        <w:spacing w:line="360" w:lineRule="auto"/>
        <w:jc w:val="both"/>
        <w:rPr>
          <w:lang w:val="en-US"/>
        </w:rPr>
      </w:pPr>
      <w:r>
        <w:rPr>
          <w:lang w:val="en-US"/>
        </w:rPr>
        <w:t>2</w:t>
      </w:r>
      <w:r w:rsidRPr="00BE6175">
        <w:rPr>
          <w:lang w:val="en-US"/>
        </w:rPr>
        <w:t>49</w:t>
      </w:r>
      <w:r>
        <w:rPr>
          <w:lang w:val="en-US"/>
        </w:rPr>
        <w:t xml:space="preserve">. </w:t>
      </w:r>
      <w:r w:rsidRPr="00BE6175">
        <w:rPr>
          <w:lang w:val="en-US"/>
        </w:rPr>
        <w:tab/>
      </w:r>
      <w:r>
        <w:rPr>
          <w:lang w:val="en-US"/>
        </w:rPr>
        <w:t xml:space="preserve">Siest G., Jeannesson E., Berrahmoun H. et al. Pharmacogenomics and drug response in cardiovascular disease // Pharmacogenomics. – 2004. – Vol. 5, </w:t>
      </w:r>
      <w:r w:rsidRPr="007D741C">
        <w:rPr>
          <w:lang w:val="en-US"/>
        </w:rPr>
        <w:t>№</w:t>
      </w:r>
      <w:r>
        <w:rPr>
          <w:lang w:val="en-US"/>
        </w:rPr>
        <w:t xml:space="preserve"> 7. – P. 779-802.</w:t>
      </w:r>
    </w:p>
    <w:p w:rsidR="00DA6D49" w:rsidRDefault="00DA6D49" w:rsidP="00DA6D49">
      <w:pPr>
        <w:tabs>
          <w:tab w:val="num" w:pos="840"/>
        </w:tabs>
        <w:spacing w:line="360" w:lineRule="auto"/>
        <w:jc w:val="both"/>
        <w:rPr>
          <w:color w:val="000000"/>
          <w:lang w:val="en-US"/>
        </w:rPr>
      </w:pPr>
      <w:r w:rsidRPr="00D75E6F">
        <w:rPr>
          <w:lang w:val="en-US"/>
        </w:rPr>
        <w:t>2</w:t>
      </w:r>
      <w:r w:rsidRPr="00BE6175">
        <w:rPr>
          <w:lang w:val="en-US"/>
        </w:rPr>
        <w:t>50</w:t>
      </w:r>
      <w:r w:rsidRPr="00D75E6F">
        <w:rPr>
          <w:color w:val="000000"/>
          <w:lang w:val="en-US"/>
        </w:rPr>
        <w:t xml:space="preserve">. </w:t>
      </w:r>
      <w:r w:rsidRPr="00BE6175">
        <w:rPr>
          <w:color w:val="000000"/>
          <w:lang w:val="en-US"/>
        </w:rPr>
        <w:tab/>
      </w:r>
      <w:r w:rsidRPr="00D75E6F">
        <w:rPr>
          <w:iCs/>
          <w:color w:val="000000"/>
          <w:lang w:val="en-US"/>
        </w:rPr>
        <w:t>Ohmichi N., Iwai N., Uchida Y. et al</w:t>
      </w:r>
      <w:r w:rsidRPr="00D75E6F">
        <w:rPr>
          <w:color w:val="000000"/>
          <w:lang w:val="en-US"/>
        </w:rPr>
        <w:t>. Relationship between the response to the a</w:t>
      </w:r>
      <w:r>
        <w:rPr>
          <w:color w:val="000000"/>
          <w:lang w:val="en-US"/>
        </w:rPr>
        <w:t>ngiotensin converting enzyme in</w:t>
      </w:r>
      <w:r w:rsidRPr="00D75E6F">
        <w:rPr>
          <w:color w:val="000000"/>
          <w:lang w:val="en-US"/>
        </w:rPr>
        <w:t>hibitor imidapril and angiotensin_converting enzyme genotype // Am. J. Hypertens.</w:t>
      </w:r>
      <w:r>
        <w:rPr>
          <w:color w:val="000000"/>
          <w:lang w:val="en-US"/>
        </w:rPr>
        <w:t xml:space="preserve"> -</w:t>
      </w:r>
      <w:r w:rsidRPr="00D75E6F">
        <w:rPr>
          <w:color w:val="000000"/>
          <w:lang w:val="en-US"/>
        </w:rPr>
        <w:t xml:space="preserve"> 1997.</w:t>
      </w:r>
      <w:r>
        <w:rPr>
          <w:color w:val="000000"/>
          <w:lang w:val="en-US"/>
        </w:rPr>
        <w:t xml:space="preserve"> -</w:t>
      </w:r>
      <w:r w:rsidRPr="00D75E6F">
        <w:rPr>
          <w:color w:val="000000"/>
          <w:lang w:val="en-US"/>
        </w:rPr>
        <w:t xml:space="preserve"> Vol. 10.</w:t>
      </w:r>
      <w:r>
        <w:rPr>
          <w:color w:val="000000"/>
          <w:lang w:val="en-US"/>
        </w:rPr>
        <w:t xml:space="preserve"> -</w:t>
      </w:r>
      <w:r w:rsidRPr="00D75E6F">
        <w:rPr>
          <w:color w:val="000000"/>
          <w:lang w:val="en-US"/>
        </w:rPr>
        <w:t xml:space="preserve"> P. 951</w:t>
      </w:r>
      <w:r>
        <w:rPr>
          <w:color w:val="000000"/>
          <w:lang w:val="en-US"/>
        </w:rPr>
        <w:t>-</w:t>
      </w:r>
      <w:r w:rsidRPr="00D75E6F">
        <w:rPr>
          <w:color w:val="000000"/>
          <w:lang w:val="en-US"/>
        </w:rPr>
        <w:t>955.</w:t>
      </w:r>
    </w:p>
    <w:p w:rsidR="00DA6D49" w:rsidRDefault="00DA6D49" w:rsidP="00DA6D49">
      <w:pPr>
        <w:tabs>
          <w:tab w:val="num" w:pos="840"/>
        </w:tabs>
        <w:spacing w:line="360" w:lineRule="auto"/>
        <w:jc w:val="both"/>
        <w:rPr>
          <w:color w:val="000000"/>
          <w:lang w:val="en-US"/>
        </w:rPr>
      </w:pPr>
      <w:r>
        <w:rPr>
          <w:color w:val="000000"/>
          <w:lang w:val="en-US"/>
        </w:rPr>
        <w:t>2</w:t>
      </w:r>
      <w:r w:rsidRPr="00BE6175">
        <w:rPr>
          <w:color w:val="000000"/>
          <w:lang w:val="en-US"/>
        </w:rPr>
        <w:t>51</w:t>
      </w:r>
      <w:r>
        <w:rPr>
          <w:color w:val="000000"/>
          <w:lang w:val="en-US"/>
        </w:rPr>
        <w:t xml:space="preserve">. </w:t>
      </w:r>
      <w:r w:rsidRPr="00BE6175">
        <w:rPr>
          <w:color w:val="000000"/>
          <w:lang w:val="en-US"/>
        </w:rPr>
        <w:tab/>
      </w:r>
      <w:r w:rsidRPr="00D75E6F">
        <w:rPr>
          <w:iCs/>
          <w:color w:val="000000"/>
          <w:lang w:val="en-US"/>
        </w:rPr>
        <w:t>O'Toole L., Stewart M., Padfield P. et al</w:t>
      </w:r>
      <w:r w:rsidRPr="00D75E6F">
        <w:rPr>
          <w:color w:val="000000"/>
          <w:lang w:val="en-US"/>
        </w:rPr>
        <w:t>. Effect of the insertion/deletion polymorphism of the angiotensin</w:t>
      </w:r>
      <w:r>
        <w:rPr>
          <w:color w:val="000000"/>
          <w:lang w:val="en-US"/>
        </w:rPr>
        <w:t>-</w:t>
      </w:r>
      <w:r w:rsidRPr="00D75E6F">
        <w:rPr>
          <w:color w:val="000000"/>
          <w:lang w:val="en-US"/>
        </w:rPr>
        <w:t>converting</w:t>
      </w:r>
      <w:r>
        <w:rPr>
          <w:color w:val="000000"/>
          <w:lang w:val="en-US"/>
        </w:rPr>
        <w:t xml:space="preserve"> </w:t>
      </w:r>
      <w:r w:rsidRPr="00D75E6F">
        <w:rPr>
          <w:color w:val="000000"/>
          <w:lang w:val="en-US"/>
        </w:rPr>
        <w:t>enzyme gene polymorphism on responce to angiotensin</w:t>
      </w:r>
      <w:r>
        <w:rPr>
          <w:color w:val="000000"/>
          <w:lang w:val="en-US"/>
        </w:rPr>
        <w:t>-</w:t>
      </w:r>
      <w:r w:rsidRPr="00D75E6F">
        <w:rPr>
          <w:color w:val="000000"/>
          <w:lang w:val="en-US"/>
        </w:rPr>
        <w:t>converting enzyme inhibitirs in patients with heart failure // J.</w:t>
      </w:r>
      <w:r>
        <w:rPr>
          <w:color w:val="000000"/>
          <w:lang w:val="en-US"/>
        </w:rPr>
        <w:t xml:space="preserve"> </w:t>
      </w:r>
      <w:r w:rsidRPr="00D75E6F">
        <w:rPr>
          <w:color w:val="000000"/>
          <w:lang w:val="en-US"/>
        </w:rPr>
        <w:t>Cardiovasc. Parmacol.</w:t>
      </w:r>
      <w:r>
        <w:rPr>
          <w:color w:val="000000"/>
          <w:lang w:val="en-US"/>
        </w:rPr>
        <w:t xml:space="preserve"> -</w:t>
      </w:r>
      <w:r w:rsidRPr="00D75E6F">
        <w:rPr>
          <w:color w:val="000000"/>
          <w:lang w:val="en-US"/>
        </w:rPr>
        <w:t xml:space="preserve"> 1998.</w:t>
      </w:r>
      <w:r>
        <w:rPr>
          <w:color w:val="000000"/>
          <w:lang w:val="en-US"/>
        </w:rPr>
        <w:t xml:space="preserve"> -</w:t>
      </w:r>
      <w:r w:rsidRPr="00D75E6F">
        <w:rPr>
          <w:color w:val="000000"/>
          <w:lang w:val="en-US"/>
        </w:rPr>
        <w:t xml:space="preserve"> Vol. 32.</w:t>
      </w:r>
      <w:r>
        <w:rPr>
          <w:color w:val="000000"/>
          <w:lang w:val="en-US"/>
        </w:rPr>
        <w:t xml:space="preserve"> -</w:t>
      </w:r>
      <w:r w:rsidRPr="00D75E6F">
        <w:rPr>
          <w:color w:val="000000"/>
          <w:lang w:val="en-US"/>
        </w:rPr>
        <w:t xml:space="preserve"> P. 988</w:t>
      </w:r>
      <w:r>
        <w:rPr>
          <w:color w:val="000000"/>
          <w:lang w:val="en-US"/>
        </w:rPr>
        <w:t>-</w:t>
      </w:r>
      <w:r w:rsidRPr="00D75E6F">
        <w:rPr>
          <w:color w:val="000000"/>
          <w:lang w:val="en-US"/>
        </w:rPr>
        <w:t>994.</w:t>
      </w:r>
    </w:p>
    <w:p w:rsidR="00DA6D49" w:rsidRDefault="00DA6D49" w:rsidP="00DA6D49">
      <w:pPr>
        <w:tabs>
          <w:tab w:val="num" w:pos="840"/>
        </w:tabs>
        <w:spacing w:line="360" w:lineRule="auto"/>
        <w:jc w:val="both"/>
        <w:rPr>
          <w:lang w:val="en-US"/>
        </w:rPr>
      </w:pPr>
      <w:r>
        <w:rPr>
          <w:lang w:val="en-US"/>
        </w:rPr>
        <w:lastRenderedPageBreak/>
        <w:t>2</w:t>
      </w:r>
      <w:r w:rsidRPr="00DA6D49">
        <w:rPr>
          <w:lang w:val="en-US"/>
        </w:rPr>
        <w:t>52</w:t>
      </w:r>
      <w:r>
        <w:rPr>
          <w:lang w:val="en-US"/>
        </w:rPr>
        <w:t xml:space="preserve">. </w:t>
      </w:r>
      <w:r w:rsidRPr="00DA6D49">
        <w:rPr>
          <w:lang w:val="en-US"/>
        </w:rPr>
        <w:tab/>
      </w:r>
      <w:r>
        <w:rPr>
          <w:lang w:val="en-US"/>
        </w:rPr>
        <w:t xml:space="preserve">Bleumink G.S., Schut A.F., Sturkenboom M.C. et al. Mortality in patients with hypertension on angiotensin-I converting enzyme (ACE)-inhibitor treatment is influenced by the ACE insertion/deletion polymorphism </w:t>
      </w:r>
      <w:r w:rsidRPr="00846EBB">
        <w:rPr>
          <w:lang w:val="en-US"/>
        </w:rPr>
        <w:t xml:space="preserve">// </w:t>
      </w:r>
      <w:r>
        <w:rPr>
          <w:lang w:val="en-US"/>
        </w:rPr>
        <w:t xml:space="preserve">Pharmacogenet Genomics. </w:t>
      </w:r>
      <w:r w:rsidRPr="00846EBB">
        <w:rPr>
          <w:lang w:val="en-US"/>
        </w:rPr>
        <w:t xml:space="preserve">- 2005. </w:t>
      </w:r>
      <w:r>
        <w:rPr>
          <w:lang w:val="en-US"/>
        </w:rPr>
        <w:t>–</w:t>
      </w:r>
      <w:r w:rsidRPr="00846EBB">
        <w:rPr>
          <w:lang w:val="en-US"/>
        </w:rPr>
        <w:t xml:space="preserve"> </w:t>
      </w:r>
      <w:r>
        <w:rPr>
          <w:lang w:val="en-US"/>
        </w:rPr>
        <w:t xml:space="preserve">Vol. </w:t>
      </w:r>
      <w:r w:rsidRPr="00846EBB">
        <w:rPr>
          <w:lang w:val="en-US"/>
        </w:rPr>
        <w:t xml:space="preserve">15(2). - </w:t>
      </w:r>
      <w:r>
        <w:rPr>
          <w:lang w:val="en-US"/>
        </w:rPr>
        <w:t>P.75-</w:t>
      </w:r>
      <w:r w:rsidRPr="00846EBB">
        <w:rPr>
          <w:lang w:val="en-US"/>
        </w:rPr>
        <w:t>81.</w:t>
      </w:r>
    </w:p>
    <w:p w:rsidR="00DA6D49" w:rsidRDefault="00DA6D49" w:rsidP="00DA6D49">
      <w:pPr>
        <w:tabs>
          <w:tab w:val="num" w:pos="840"/>
        </w:tabs>
        <w:spacing w:line="360" w:lineRule="auto"/>
        <w:jc w:val="both"/>
        <w:rPr>
          <w:color w:val="000000"/>
          <w:lang w:val="en-US"/>
        </w:rPr>
      </w:pPr>
      <w:r>
        <w:rPr>
          <w:lang w:val="en-US"/>
        </w:rPr>
        <w:t>2</w:t>
      </w:r>
      <w:r w:rsidRPr="00C7666B">
        <w:rPr>
          <w:lang w:val="en-US"/>
        </w:rPr>
        <w:t>53</w:t>
      </w:r>
      <w:r w:rsidRPr="00D75E6F">
        <w:rPr>
          <w:color w:val="000000"/>
          <w:lang w:val="en-US"/>
        </w:rPr>
        <w:t xml:space="preserve">. </w:t>
      </w:r>
      <w:r w:rsidRPr="00C7666B">
        <w:rPr>
          <w:color w:val="000000"/>
          <w:lang w:val="en-US"/>
        </w:rPr>
        <w:tab/>
      </w:r>
      <w:r w:rsidRPr="00D75E6F">
        <w:rPr>
          <w:iCs/>
          <w:color w:val="000000"/>
          <w:lang w:val="en-US"/>
        </w:rPr>
        <w:t>Jastrzebskal M., Widecka K., Naruszewicz M. et al</w:t>
      </w:r>
      <w:r w:rsidRPr="00D75E6F">
        <w:rPr>
          <w:color w:val="000000"/>
          <w:lang w:val="en-US"/>
        </w:rPr>
        <w:t>. Effects of perindopril treatment on hemostatic function in patients with essential hypertension in relation to angiotensin</w:t>
      </w:r>
      <w:r>
        <w:rPr>
          <w:color w:val="000000"/>
          <w:lang w:val="en-US"/>
        </w:rPr>
        <w:t>-</w:t>
      </w:r>
      <w:r w:rsidRPr="00D75E6F">
        <w:rPr>
          <w:color w:val="000000"/>
          <w:lang w:val="en-US"/>
        </w:rPr>
        <w:t>converting enzyme (ACE) and plasminogen activator inhibitor</w:t>
      </w:r>
      <w:r>
        <w:rPr>
          <w:color w:val="000000"/>
          <w:lang w:val="en-US"/>
        </w:rPr>
        <w:t>-</w:t>
      </w:r>
      <w:r w:rsidRPr="00D75E6F">
        <w:rPr>
          <w:color w:val="000000"/>
          <w:lang w:val="en-US"/>
        </w:rPr>
        <w:t>1 (PAI</w:t>
      </w:r>
      <w:r>
        <w:rPr>
          <w:color w:val="000000"/>
          <w:lang w:val="en-US"/>
        </w:rPr>
        <w:t>-</w:t>
      </w:r>
      <w:r w:rsidRPr="00D75E6F">
        <w:rPr>
          <w:color w:val="000000"/>
          <w:lang w:val="en-US"/>
        </w:rPr>
        <w:t>1) gene polymorphisms // Nutr. Metab. Cardiovasc. Dis.</w:t>
      </w:r>
      <w:r>
        <w:rPr>
          <w:color w:val="000000"/>
          <w:lang w:val="en-US"/>
        </w:rPr>
        <w:t xml:space="preserve"> -</w:t>
      </w:r>
      <w:r w:rsidRPr="00D75E6F">
        <w:rPr>
          <w:color w:val="000000"/>
          <w:lang w:val="en-US"/>
        </w:rPr>
        <w:t xml:space="preserve"> 2004.</w:t>
      </w:r>
      <w:r>
        <w:rPr>
          <w:color w:val="000000"/>
          <w:lang w:val="en-US"/>
        </w:rPr>
        <w:t xml:space="preserve"> -</w:t>
      </w:r>
      <w:r w:rsidRPr="00D75E6F">
        <w:rPr>
          <w:color w:val="000000"/>
          <w:lang w:val="en-US"/>
        </w:rPr>
        <w:t xml:space="preserve"> Vol. 14, N 5.</w:t>
      </w:r>
      <w:r>
        <w:rPr>
          <w:color w:val="000000"/>
          <w:lang w:val="en-US"/>
        </w:rPr>
        <w:t xml:space="preserve"> -</w:t>
      </w:r>
      <w:r w:rsidRPr="00D75E6F">
        <w:rPr>
          <w:color w:val="000000"/>
          <w:lang w:val="en-US"/>
        </w:rPr>
        <w:t xml:space="preserve"> P. 259</w:t>
      </w:r>
      <w:r>
        <w:rPr>
          <w:color w:val="000000"/>
          <w:lang w:val="en-US"/>
        </w:rPr>
        <w:t>-</w:t>
      </w:r>
      <w:r w:rsidRPr="00D75E6F">
        <w:rPr>
          <w:color w:val="000000"/>
          <w:lang w:val="en-US"/>
        </w:rPr>
        <w:t>269.</w:t>
      </w:r>
    </w:p>
    <w:p w:rsidR="00DA6D49" w:rsidRDefault="00DA6D49" w:rsidP="00DA6D49">
      <w:pPr>
        <w:tabs>
          <w:tab w:val="num" w:pos="840"/>
        </w:tabs>
        <w:spacing w:line="360" w:lineRule="auto"/>
        <w:jc w:val="both"/>
        <w:rPr>
          <w:color w:val="000000"/>
          <w:lang w:val="en-US"/>
        </w:rPr>
      </w:pPr>
      <w:r>
        <w:rPr>
          <w:lang w:val="en-US"/>
        </w:rPr>
        <w:t>2</w:t>
      </w:r>
      <w:r w:rsidRPr="00DA6D49">
        <w:rPr>
          <w:lang w:val="en-US"/>
        </w:rPr>
        <w:t>54</w:t>
      </w:r>
      <w:r>
        <w:rPr>
          <w:lang w:val="en-US"/>
        </w:rPr>
        <w:t xml:space="preserve">. </w:t>
      </w:r>
      <w:r w:rsidRPr="00DA6D49">
        <w:rPr>
          <w:lang w:val="en-US"/>
        </w:rPr>
        <w:tab/>
      </w:r>
      <w:r w:rsidRPr="008B6521">
        <w:rPr>
          <w:iCs/>
          <w:color w:val="000000"/>
          <w:lang w:val="en-US"/>
        </w:rPr>
        <w:t>Stavroulakis G.A., Makris T.K., Krespi P.G. et al</w:t>
      </w:r>
      <w:r w:rsidRPr="008B6521">
        <w:rPr>
          <w:color w:val="000000"/>
          <w:lang w:val="en-US"/>
        </w:rPr>
        <w:t>. Predicting response to chronic antihypertensive treatment with</w:t>
      </w:r>
      <w:r>
        <w:rPr>
          <w:color w:val="000000"/>
          <w:lang w:val="en-US"/>
        </w:rPr>
        <w:t xml:space="preserve"> </w:t>
      </w:r>
      <w:r w:rsidRPr="008B6521">
        <w:rPr>
          <w:color w:val="000000"/>
          <w:lang w:val="en-US"/>
        </w:rPr>
        <w:t>fosinopril: tht role of angiotensin</w:t>
      </w:r>
      <w:r>
        <w:rPr>
          <w:color w:val="000000"/>
          <w:lang w:val="en-US"/>
        </w:rPr>
        <w:t>-</w:t>
      </w:r>
      <w:r w:rsidRPr="008B6521">
        <w:rPr>
          <w:color w:val="000000"/>
          <w:lang w:val="en-US"/>
        </w:rPr>
        <w:t>converting enzyme gene</w:t>
      </w:r>
      <w:r>
        <w:rPr>
          <w:color w:val="000000"/>
          <w:lang w:val="en-US"/>
        </w:rPr>
        <w:t xml:space="preserve"> </w:t>
      </w:r>
      <w:r w:rsidRPr="008B6521">
        <w:rPr>
          <w:color w:val="000000"/>
          <w:lang w:val="en-US"/>
        </w:rPr>
        <w:t>polymorphism // Cardiovasc. Drugs Ther.</w:t>
      </w:r>
      <w:r>
        <w:rPr>
          <w:color w:val="000000"/>
          <w:lang w:val="en-US"/>
        </w:rPr>
        <w:t xml:space="preserve"> -</w:t>
      </w:r>
      <w:r w:rsidRPr="008B6521">
        <w:rPr>
          <w:color w:val="000000"/>
          <w:lang w:val="en-US"/>
        </w:rPr>
        <w:t xml:space="preserve"> 2000.</w:t>
      </w:r>
      <w:r>
        <w:rPr>
          <w:color w:val="000000"/>
          <w:lang w:val="en-US"/>
        </w:rPr>
        <w:t xml:space="preserve"> - </w:t>
      </w:r>
      <w:r w:rsidRPr="008B6521">
        <w:rPr>
          <w:color w:val="000000"/>
          <w:lang w:val="en-US"/>
        </w:rPr>
        <w:t>Vol. 14.</w:t>
      </w:r>
      <w:r>
        <w:rPr>
          <w:color w:val="000000"/>
          <w:lang w:val="en-US"/>
        </w:rPr>
        <w:t xml:space="preserve"> -</w:t>
      </w:r>
      <w:r w:rsidRPr="008B6521">
        <w:rPr>
          <w:color w:val="000000"/>
          <w:lang w:val="en-US"/>
        </w:rPr>
        <w:t xml:space="preserve"> P. 427</w:t>
      </w:r>
      <w:r>
        <w:rPr>
          <w:color w:val="000000"/>
          <w:lang w:val="en-US"/>
        </w:rPr>
        <w:t>-</w:t>
      </w:r>
      <w:r w:rsidRPr="008B6521">
        <w:rPr>
          <w:color w:val="000000"/>
          <w:lang w:val="en-US"/>
        </w:rPr>
        <w:t>432.</w:t>
      </w:r>
    </w:p>
    <w:p w:rsidR="00DA6D49" w:rsidRDefault="00DA6D49" w:rsidP="00DA6D49">
      <w:pPr>
        <w:tabs>
          <w:tab w:val="num" w:pos="840"/>
        </w:tabs>
        <w:spacing w:line="360" w:lineRule="auto"/>
        <w:jc w:val="both"/>
        <w:rPr>
          <w:color w:val="000000"/>
          <w:lang w:val="en-US"/>
        </w:rPr>
      </w:pPr>
      <w:r w:rsidRPr="008B6521">
        <w:rPr>
          <w:color w:val="000000"/>
          <w:lang w:val="en-US"/>
        </w:rPr>
        <w:t>2</w:t>
      </w:r>
      <w:r w:rsidRPr="00C7666B">
        <w:rPr>
          <w:color w:val="000000"/>
          <w:lang w:val="en-US"/>
        </w:rPr>
        <w:t>55</w:t>
      </w:r>
      <w:r w:rsidRPr="008B6521">
        <w:rPr>
          <w:color w:val="000000"/>
          <w:lang w:val="en-US"/>
        </w:rPr>
        <w:t xml:space="preserve">. </w:t>
      </w:r>
      <w:r w:rsidRPr="00C7666B">
        <w:rPr>
          <w:color w:val="000000"/>
          <w:lang w:val="en-US"/>
        </w:rPr>
        <w:tab/>
      </w:r>
      <w:smartTag w:uri="urn:schemas-microsoft-com:office:smarttags" w:element="place">
        <w:r w:rsidRPr="008B6521">
          <w:rPr>
            <w:iCs/>
            <w:color w:val="000000"/>
            <w:lang w:val="en-US"/>
          </w:rPr>
          <w:t>Kurland</w:t>
        </w:r>
      </w:smartTag>
      <w:r w:rsidRPr="008B6521">
        <w:rPr>
          <w:iCs/>
          <w:color w:val="000000"/>
          <w:lang w:val="en-US"/>
        </w:rPr>
        <w:t xml:space="preserve"> L., Melhus H., Karlsson J. et al</w:t>
      </w:r>
      <w:r w:rsidRPr="008B6521">
        <w:rPr>
          <w:color w:val="000000"/>
          <w:lang w:val="en-US"/>
        </w:rPr>
        <w:t>. Angiotensin</w:t>
      </w:r>
      <w:r>
        <w:rPr>
          <w:color w:val="000000"/>
          <w:lang w:val="en-US"/>
        </w:rPr>
        <w:t>-</w:t>
      </w:r>
      <w:r w:rsidRPr="008B6521">
        <w:rPr>
          <w:color w:val="000000"/>
          <w:lang w:val="en-US"/>
        </w:rPr>
        <w:t>converting enzyme gene polymorphism predicts blood pressure response to angiotensin II receptor type 1 antagonist</w:t>
      </w:r>
      <w:r>
        <w:rPr>
          <w:color w:val="000000"/>
          <w:lang w:val="en-US"/>
        </w:rPr>
        <w:t xml:space="preserve"> </w:t>
      </w:r>
      <w:r w:rsidRPr="008B6521">
        <w:rPr>
          <w:color w:val="000000"/>
          <w:lang w:val="en-US"/>
        </w:rPr>
        <w:t>treatment in hypertensive patients // J. Hypert.</w:t>
      </w:r>
      <w:r>
        <w:rPr>
          <w:color w:val="000000"/>
          <w:lang w:val="en-US"/>
        </w:rPr>
        <w:t xml:space="preserve"> -</w:t>
      </w:r>
      <w:r w:rsidRPr="008B6521">
        <w:rPr>
          <w:color w:val="000000"/>
          <w:lang w:val="en-US"/>
        </w:rPr>
        <w:t xml:space="preserve"> 2001.</w:t>
      </w:r>
      <w:r>
        <w:rPr>
          <w:color w:val="000000"/>
          <w:lang w:val="en-US"/>
        </w:rPr>
        <w:t xml:space="preserve"> - </w:t>
      </w:r>
      <w:r w:rsidRPr="008B6521">
        <w:rPr>
          <w:color w:val="000000"/>
          <w:lang w:val="en-US"/>
        </w:rPr>
        <w:t>Vol. 19.</w:t>
      </w:r>
      <w:r>
        <w:rPr>
          <w:color w:val="000000"/>
          <w:lang w:val="en-US"/>
        </w:rPr>
        <w:t xml:space="preserve"> -</w:t>
      </w:r>
      <w:r w:rsidRPr="008B6521">
        <w:rPr>
          <w:color w:val="000000"/>
          <w:lang w:val="en-US"/>
        </w:rPr>
        <w:t xml:space="preserve"> P. 1783</w:t>
      </w:r>
      <w:r>
        <w:rPr>
          <w:color w:val="000000"/>
          <w:lang w:val="en-US"/>
        </w:rPr>
        <w:t>-</w:t>
      </w:r>
      <w:r w:rsidRPr="008B6521">
        <w:rPr>
          <w:color w:val="000000"/>
          <w:lang w:val="en-US"/>
        </w:rPr>
        <w:t>1787.</w:t>
      </w:r>
    </w:p>
    <w:p w:rsidR="00DA6D49" w:rsidRDefault="00DA6D49" w:rsidP="00DA6D49">
      <w:pPr>
        <w:tabs>
          <w:tab w:val="num" w:pos="840"/>
        </w:tabs>
        <w:spacing w:line="360" w:lineRule="auto"/>
        <w:jc w:val="both"/>
        <w:rPr>
          <w:color w:val="000000"/>
          <w:lang w:val="en-US"/>
        </w:rPr>
      </w:pPr>
      <w:r w:rsidRPr="008B6521">
        <w:rPr>
          <w:color w:val="000000"/>
          <w:lang w:val="en-US"/>
        </w:rPr>
        <w:t>2</w:t>
      </w:r>
      <w:r w:rsidRPr="00DA6D49">
        <w:rPr>
          <w:color w:val="000000"/>
          <w:lang w:val="en-US"/>
        </w:rPr>
        <w:t>56</w:t>
      </w:r>
      <w:r w:rsidRPr="008B6521">
        <w:rPr>
          <w:color w:val="000000"/>
          <w:lang w:val="en-US"/>
        </w:rPr>
        <w:t xml:space="preserve">. </w:t>
      </w:r>
      <w:r w:rsidRPr="00DA6D49">
        <w:rPr>
          <w:color w:val="000000"/>
          <w:lang w:val="en-US"/>
        </w:rPr>
        <w:tab/>
      </w:r>
      <w:r w:rsidRPr="008B6521">
        <w:rPr>
          <w:iCs/>
          <w:color w:val="000000"/>
          <w:lang w:val="en-US"/>
        </w:rPr>
        <w:t>Schelleman H., Klundel O.H., van Duijin C.M. et al.</w:t>
      </w:r>
      <w:r w:rsidRPr="008B6521">
        <w:rPr>
          <w:i/>
          <w:iCs/>
          <w:color w:val="000000"/>
          <w:lang w:val="en-US"/>
        </w:rPr>
        <w:t xml:space="preserve"> </w:t>
      </w:r>
      <w:r w:rsidRPr="008B6521">
        <w:rPr>
          <w:color w:val="000000"/>
          <w:lang w:val="en-US"/>
        </w:rPr>
        <w:t>Insertion/deletion polymorphism of the ACE gene and adherence to ACE inhibitors // Br. J. Clin. Pharmacol.</w:t>
      </w:r>
      <w:r>
        <w:rPr>
          <w:color w:val="000000"/>
          <w:lang w:val="en-US"/>
        </w:rPr>
        <w:t xml:space="preserve"> -</w:t>
      </w:r>
      <w:r w:rsidRPr="008B6521">
        <w:rPr>
          <w:color w:val="000000"/>
          <w:lang w:val="en-US"/>
        </w:rPr>
        <w:t xml:space="preserve"> 2005.</w:t>
      </w:r>
      <w:r>
        <w:rPr>
          <w:color w:val="000000"/>
          <w:lang w:val="en-US"/>
        </w:rPr>
        <w:t xml:space="preserve"> - </w:t>
      </w:r>
      <w:r w:rsidRPr="008B6521">
        <w:rPr>
          <w:color w:val="000000"/>
          <w:lang w:val="en-US"/>
        </w:rPr>
        <w:t>Vol. 59, N 4.</w:t>
      </w:r>
      <w:r>
        <w:rPr>
          <w:color w:val="000000"/>
          <w:lang w:val="en-US"/>
        </w:rPr>
        <w:t xml:space="preserve"> -</w:t>
      </w:r>
      <w:r w:rsidRPr="008B6521">
        <w:rPr>
          <w:color w:val="000000"/>
          <w:lang w:val="en-US"/>
        </w:rPr>
        <w:t xml:space="preserve"> P. 483</w:t>
      </w:r>
      <w:r>
        <w:rPr>
          <w:color w:val="000000"/>
          <w:lang w:val="en-US"/>
        </w:rPr>
        <w:t>-</w:t>
      </w:r>
      <w:r w:rsidRPr="008B6521">
        <w:rPr>
          <w:color w:val="000000"/>
          <w:lang w:val="en-US"/>
        </w:rPr>
        <w:t>485.</w:t>
      </w:r>
    </w:p>
    <w:p w:rsidR="00DA6D49" w:rsidRDefault="00DA6D49" w:rsidP="00DA6D49">
      <w:pPr>
        <w:tabs>
          <w:tab w:val="num" w:pos="840"/>
        </w:tabs>
        <w:spacing w:line="360" w:lineRule="auto"/>
        <w:jc w:val="both"/>
        <w:rPr>
          <w:lang w:val="en-US"/>
        </w:rPr>
      </w:pPr>
      <w:r>
        <w:rPr>
          <w:lang w:val="en-US"/>
        </w:rPr>
        <w:t>2</w:t>
      </w:r>
      <w:r w:rsidRPr="00C7666B">
        <w:rPr>
          <w:lang w:val="en-US"/>
        </w:rPr>
        <w:t>57</w:t>
      </w:r>
      <w:r>
        <w:rPr>
          <w:lang w:val="en-US"/>
        </w:rPr>
        <w:t xml:space="preserve">. </w:t>
      </w:r>
      <w:r w:rsidRPr="00C7666B">
        <w:rPr>
          <w:lang w:val="en-US"/>
        </w:rPr>
        <w:tab/>
      </w:r>
      <w:r>
        <w:rPr>
          <w:lang w:val="en-US"/>
        </w:rPr>
        <w:t>Mondorf U.F., Russ A., Wiesemann A. et al. Contribution of angiotensin I converting enzyme gene polymorphism and angiotensinogen gene polymorphism to blood pressure regulation in essential hypertension //</w:t>
      </w:r>
      <w:r>
        <w:rPr>
          <w:i/>
          <w:iCs/>
          <w:lang w:val="en-US"/>
        </w:rPr>
        <w:t xml:space="preserve"> </w:t>
      </w:r>
      <w:r>
        <w:rPr>
          <w:lang w:val="en-US"/>
        </w:rPr>
        <w:t>Am J Hypertens. –</w:t>
      </w:r>
      <w:r w:rsidRPr="0062146F">
        <w:rPr>
          <w:lang w:val="en-US"/>
        </w:rPr>
        <w:t xml:space="preserve"> 1998</w:t>
      </w:r>
      <w:r>
        <w:rPr>
          <w:lang w:val="en-US"/>
        </w:rPr>
        <w:t>.</w:t>
      </w:r>
      <w:r w:rsidRPr="0062146F">
        <w:rPr>
          <w:lang w:val="en-US"/>
        </w:rPr>
        <w:t xml:space="preserve"> - </w:t>
      </w:r>
      <w:r>
        <w:rPr>
          <w:lang w:val="en-US"/>
        </w:rPr>
        <w:t>Vol. 1</w:t>
      </w:r>
      <w:r w:rsidRPr="0062146F">
        <w:rPr>
          <w:lang w:val="en-US"/>
        </w:rPr>
        <w:t xml:space="preserve">1(2). - </w:t>
      </w:r>
      <w:r>
        <w:rPr>
          <w:lang w:val="en-US"/>
        </w:rPr>
        <w:t>P</w:t>
      </w:r>
      <w:r w:rsidRPr="0062146F">
        <w:rPr>
          <w:lang w:val="en-US"/>
        </w:rPr>
        <w:t>.174</w:t>
      </w:r>
      <w:r>
        <w:rPr>
          <w:lang w:val="en-US"/>
        </w:rPr>
        <w:t>-1</w:t>
      </w:r>
      <w:r w:rsidRPr="0062146F">
        <w:rPr>
          <w:lang w:val="en-US"/>
        </w:rPr>
        <w:t>83</w:t>
      </w:r>
      <w:r>
        <w:rPr>
          <w:lang w:val="en-US"/>
        </w:rPr>
        <w:t>.</w:t>
      </w:r>
    </w:p>
    <w:p w:rsidR="00DA6D49" w:rsidRDefault="00DA6D49" w:rsidP="00DA6D49">
      <w:pPr>
        <w:tabs>
          <w:tab w:val="num" w:pos="840"/>
        </w:tabs>
        <w:spacing w:line="360" w:lineRule="auto"/>
        <w:jc w:val="both"/>
        <w:rPr>
          <w:lang w:val="en-US"/>
        </w:rPr>
      </w:pPr>
      <w:r>
        <w:rPr>
          <w:lang w:val="en-US"/>
        </w:rPr>
        <w:t>2</w:t>
      </w:r>
      <w:r w:rsidRPr="00DA6D49">
        <w:rPr>
          <w:lang w:val="en-US"/>
        </w:rPr>
        <w:t>58</w:t>
      </w:r>
      <w:r>
        <w:rPr>
          <w:lang w:val="en-US"/>
        </w:rPr>
        <w:t xml:space="preserve">. </w:t>
      </w:r>
      <w:r w:rsidRPr="00DA6D49">
        <w:rPr>
          <w:lang w:val="en-US"/>
        </w:rPr>
        <w:tab/>
      </w:r>
      <w:r>
        <w:rPr>
          <w:spacing w:val="-1"/>
          <w:lang w:val="en-US"/>
        </w:rPr>
        <w:t xml:space="preserve">Yu </w:t>
      </w:r>
      <w:r>
        <w:rPr>
          <w:lang w:val="en-US"/>
        </w:rPr>
        <w:t>H.,</w:t>
      </w:r>
      <w:r>
        <w:rPr>
          <w:spacing w:val="-1"/>
          <w:lang w:val="en-US"/>
        </w:rPr>
        <w:t xml:space="preserve"> Zhang Y., Liu G. Relationship between polymorphism of the </w:t>
      </w:r>
      <w:r>
        <w:rPr>
          <w:lang w:val="en-US"/>
        </w:rPr>
        <w:t xml:space="preserve">angiotensin-converting enzyme gene and the response to angiotetisin-converting enzyme inhibition in hypertensive patients </w:t>
      </w:r>
      <w:r w:rsidRPr="00846EBB">
        <w:rPr>
          <w:lang w:val="en-US"/>
        </w:rPr>
        <w:t xml:space="preserve">// </w:t>
      </w:r>
      <w:r>
        <w:rPr>
          <w:lang w:val="en-US"/>
        </w:rPr>
        <w:t xml:space="preserve">Hypertens Res. </w:t>
      </w:r>
      <w:r w:rsidRPr="00846EBB">
        <w:rPr>
          <w:lang w:val="en-US"/>
        </w:rPr>
        <w:t>-</w:t>
      </w:r>
      <w:r>
        <w:rPr>
          <w:lang w:val="en-US"/>
        </w:rPr>
        <w:t xml:space="preserve"> </w:t>
      </w:r>
      <w:r w:rsidRPr="00846EBB">
        <w:rPr>
          <w:lang w:val="en-US"/>
        </w:rPr>
        <w:t>2003.</w:t>
      </w:r>
      <w:r>
        <w:rPr>
          <w:lang w:val="en-US"/>
        </w:rPr>
        <w:t xml:space="preserve"> - Vol. 26</w:t>
      </w:r>
      <w:r w:rsidRPr="00846EBB">
        <w:rPr>
          <w:lang w:val="en-US"/>
        </w:rPr>
        <w:t xml:space="preserve">(11). </w:t>
      </w:r>
      <w:r>
        <w:rPr>
          <w:lang w:val="en-US"/>
        </w:rPr>
        <w:t>- P.881-886.</w:t>
      </w:r>
    </w:p>
    <w:p w:rsidR="00DA6D49" w:rsidRDefault="00DA6D49" w:rsidP="00DA6D49">
      <w:pPr>
        <w:tabs>
          <w:tab w:val="num" w:pos="840"/>
        </w:tabs>
        <w:spacing w:line="360" w:lineRule="auto"/>
        <w:jc w:val="both"/>
        <w:rPr>
          <w:lang w:val="en-US"/>
        </w:rPr>
      </w:pPr>
      <w:r>
        <w:rPr>
          <w:lang w:val="en-US"/>
        </w:rPr>
        <w:t>2</w:t>
      </w:r>
      <w:r w:rsidRPr="00C7666B">
        <w:rPr>
          <w:lang w:val="en-US"/>
        </w:rPr>
        <w:t>59</w:t>
      </w:r>
      <w:r>
        <w:rPr>
          <w:lang w:val="en-US"/>
        </w:rPr>
        <w:t xml:space="preserve">. </w:t>
      </w:r>
      <w:r w:rsidRPr="00C7666B">
        <w:rPr>
          <w:lang w:val="en-US"/>
        </w:rPr>
        <w:tab/>
      </w:r>
      <w:r>
        <w:rPr>
          <w:lang w:val="en-US"/>
        </w:rPr>
        <w:t xml:space="preserve">Steeds R.P., Fletcher </w:t>
      </w:r>
      <w:r>
        <w:rPr>
          <w:spacing w:val="15"/>
          <w:lang w:val="en-US"/>
        </w:rPr>
        <w:t>J.,</w:t>
      </w:r>
      <w:r>
        <w:rPr>
          <w:lang w:val="en-US"/>
        </w:rPr>
        <w:t xml:space="preserve"> Parry H. et al. The angiotensin-converting enzyme gene 1/D polymorphism and heart rate variability following acute myocardial infarction </w:t>
      </w:r>
      <w:r w:rsidRPr="00846EBB">
        <w:rPr>
          <w:lang w:val="en-US"/>
        </w:rPr>
        <w:t xml:space="preserve">// </w:t>
      </w:r>
      <w:r>
        <w:rPr>
          <w:lang w:val="en-US"/>
        </w:rPr>
        <w:t xml:space="preserve">Clin Anton Res. </w:t>
      </w:r>
      <w:r w:rsidRPr="00846EBB">
        <w:rPr>
          <w:lang w:val="en-US"/>
        </w:rPr>
        <w:t xml:space="preserve">- 2002. </w:t>
      </w:r>
      <w:r>
        <w:rPr>
          <w:lang w:val="en-US"/>
        </w:rPr>
        <w:t>–</w:t>
      </w:r>
      <w:r w:rsidRPr="00846EBB">
        <w:rPr>
          <w:lang w:val="en-US"/>
        </w:rPr>
        <w:t xml:space="preserve"> </w:t>
      </w:r>
      <w:r>
        <w:rPr>
          <w:lang w:val="en-US"/>
        </w:rPr>
        <w:t>Vol. 1</w:t>
      </w:r>
      <w:r w:rsidRPr="00846EBB">
        <w:rPr>
          <w:lang w:val="en-US"/>
        </w:rPr>
        <w:t xml:space="preserve">2(2). - </w:t>
      </w:r>
      <w:r>
        <w:rPr>
          <w:lang w:val="en-US"/>
        </w:rPr>
        <w:t>P.</w:t>
      </w:r>
      <w:r w:rsidRPr="00846EBB">
        <w:rPr>
          <w:lang w:val="en-US"/>
        </w:rPr>
        <w:t>66-71.</w:t>
      </w:r>
    </w:p>
    <w:p w:rsidR="00DA6D49" w:rsidRDefault="00DA6D49" w:rsidP="00DA6D49">
      <w:pPr>
        <w:tabs>
          <w:tab w:val="num" w:pos="840"/>
        </w:tabs>
        <w:spacing w:line="360" w:lineRule="auto"/>
        <w:jc w:val="both"/>
        <w:rPr>
          <w:lang w:val="en-US"/>
        </w:rPr>
      </w:pPr>
      <w:r>
        <w:rPr>
          <w:lang w:val="en-US"/>
        </w:rPr>
        <w:t>2</w:t>
      </w:r>
      <w:r w:rsidRPr="00DA6D49">
        <w:rPr>
          <w:lang w:val="en-US"/>
        </w:rPr>
        <w:t>60</w:t>
      </w:r>
      <w:r>
        <w:rPr>
          <w:lang w:val="en-US"/>
        </w:rPr>
        <w:t xml:space="preserve">. </w:t>
      </w:r>
      <w:r w:rsidRPr="00DA6D49">
        <w:rPr>
          <w:lang w:val="en-US"/>
        </w:rPr>
        <w:tab/>
      </w:r>
      <w:r>
        <w:rPr>
          <w:lang w:val="en-US"/>
        </w:rPr>
        <w:t xml:space="preserve">Li X., Du Y., Du Y., Huang X. Correlation of angiotensin-converting enzyme gene polymorphism with effect of antihypertensive therapy by angiotensin-converting enzyme inhibitor </w:t>
      </w:r>
      <w:r w:rsidRPr="00846EBB">
        <w:rPr>
          <w:lang w:val="en-US"/>
        </w:rPr>
        <w:t xml:space="preserve">// </w:t>
      </w:r>
      <w:r>
        <w:rPr>
          <w:lang w:val="en-US"/>
        </w:rPr>
        <w:t xml:space="preserve">J Cardiovasc Pharmacol Ther. </w:t>
      </w:r>
      <w:r w:rsidRPr="00846EBB">
        <w:rPr>
          <w:lang w:val="en-US"/>
        </w:rPr>
        <w:t>-</w:t>
      </w:r>
      <w:r>
        <w:rPr>
          <w:lang w:val="en-US"/>
        </w:rPr>
        <w:t xml:space="preserve"> </w:t>
      </w:r>
      <w:r w:rsidRPr="00846EBB">
        <w:rPr>
          <w:lang w:val="en-US"/>
        </w:rPr>
        <w:t>2003.</w:t>
      </w:r>
      <w:r>
        <w:rPr>
          <w:lang w:val="en-US"/>
        </w:rPr>
        <w:t xml:space="preserve"> </w:t>
      </w:r>
      <w:r w:rsidRPr="00846EBB">
        <w:rPr>
          <w:lang w:val="en-US"/>
        </w:rPr>
        <w:t>-</w:t>
      </w:r>
      <w:r>
        <w:rPr>
          <w:lang w:val="en-US"/>
        </w:rPr>
        <w:t xml:space="preserve"> Vol. 8(l). - P.25-30.</w:t>
      </w:r>
    </w:p>
    <w:p w:rsidR="00DA6D49" w:rsidRDefault="00DA6D49" w:rsidP="00DA6D49">
      <w:pPr>
        <w:tabs>
          <w:tab w:val="num" w:pos="840"/>
        </w:tabs>
        <w:spacing w:line="360" w:lineRule="auto"/>
        <w:jc w:val="both"/>
        <w:rPr>
          <w:lang w:val="en-US"/>
        </w:rPr>
      </w:pPr>
      <w:r>
        <w:rPr>
          <w:lang w:val="en-US"/>
        </w:rPr>
        <w:t>2</w:t>
      </w:r>
      <w:r w:rsidRPr="00DA6D49">
        <w:rPr>
          <w:lang w:val="en-US"/>
        </w:rPr>
        <w:t>61</w:t>
      </w:r>
      <w:r>
        <w:rPr>
          <w:lang w:val="en-US"/>
        </w:rPr>
        <w:t xml:space="preserve">. </w:t>
      </w:r>
      <w:r w:rsidRPr="00DA6D49">
        <w:rPr>
          <w:lang w:val="en-US"/>
        </w:rPr>
        <w:tab/>
      </w:r>
      <w:r>
        <w:rPr>
          <w:lang w:val="en-US"/>
        </w:rPr>
        <w:t xml:space="preserve">Sclielleman H., Klungel O.H., van Duijn C.M. et al Drug-gene interaction between the insertion/deletion polymorphism of the angiotensin-converting enzyme gene and antihypertensive therapy </w:t>
      </w:r>
      <w:r w:rsidRPr="00846EBB">
        <w:rPr>
          <w:lang w:val="en-US"/>
        </w:rPr>
        <w:t xml:space="preserve">// </w:t>
      </w:r>
      <w:r>
        <w:rPr>
          <w:lang w:val="en-US"/>
        </w:rPr>
        <w:t xml:space="preserve">Ann Pharmacother. </w:t>
      </w:r>
      <w:r w:rsidRPr="00846EBB">
        <w:rPr>
          <w:lang w:val="en-US"/>
        </w:rPr>
        <w:t xml:space="preserve">- 2006. - </w:t>
      </w:r>
      <w:r>
        <w:rPr>
          <w:lang w:val="en-US"/>
        </w:rPr>
        <w:t>Vol. 40(2). - P.212-218.</w:t>
      </w:r>
    </w:p>
    <w:p w:rsidR="00DA6D49" w:rsidRDefault="00DA6D49" w:rsidP="00DA6D49">
      <w:pPr>
        <w:tabs>
          <w:tab w:val="num" w:pos="840"/>
        </w:tabs>
        <w:spacing w:line="360" w:lineRule="auto"/>
        <w:jc w:val="both"/>
        <w:rPr>
          <w:color w:val="000000"/>
          <w:lang w:val="en-US"/>
        </w:rPr>
      </w:pPr>
      <w:r>
        <w:rPr>
          <w:lang w:val="en-US"/>
        </w:rPr>
        <w:t>2</w:t>
      </w:r>
      <w:r w:rsidRPr="00C7666B">
        <w:rPr>
          <w:lang w:val="en-US"/>
        </w:rPr>
        <w:t>62</w:t>
      </w:r>
      <w:r>
        <w:rPr>
          <w:lang w:val="en-US"/>
        </w:rPr>
        <w:t xml:space="preserve">. </w:t>
      </w:r>
      <w:r w:rsidRPr="00C7666B">
        <w:rPr>
          <w:lang w:val="en-US"/>
        </w:rPr>
        <w:tab/>
      </w:r>
      <w:r w:rsidRPr="0062146F">
        <w:rPr>
          <w:iCs/>
          <w:color w:val="000000"/>
          <w:lang w:val="en-US"/>
        </w:rPr>
        <w:t>Takahashi T., Yamaguchi E., Furuya K. et al</w:t>
      </w:r>
      <w:r w:rsidRPr="0062146F">
        <w:rPr>
          <w:i/>
          <w:iCs/>
          <w:color w:val="000000"/>
          <w:lang w:val="en-US"/>
        </w:rPr>
        <w:t xml:space="preserve">. </w:t>
      </w:r>
      <w:r w:rsidRPr="0062146F">
        <w:rPr>
          <w:color w:val="000000"/>
          <w:lang w:val="en-US"/>
        </w:rPr>
        <w:t>The ACE</w:t>
      </w:r>
      <w:r>
        <w:rPr>
          <w:color w:val="000000"/>
          <w:lang w:val="en-US"/>
        </w:rPr>
        <w:t xml:space="preserve"> </w:t>
      </w:r>
      <w:r w:rsidRPr="0062146F">
        <w:rPr>
          <w:color w:val="000000"/>
          <w:lang w:val="en-US"/>
        </w:rPr>
        <w:t>gene polymorphism and cough threshold for capsaicin after</w:t>
      </w:r>
      <w:r>
        <w:rPr>
          <w:color w:val="000000"/>
          <w:lang w:val="en-US"/>
        </w:rPr>
        <w:t xml:space="preserve"> </w:t>
      </w:r>
      <w:r w:rsidRPr="0062146F">
        <w:rPr>
          <w:color w:val="000000"/>
          <w:lang w:val="en-US"/>
        </w:rPr>
        <w:t>cilazapril usage // Respir. Med.</w:t>
      </w:r>
      <w:r>
        <w:rPr>
          <w:color w:val="000000"/>
          <w:lang w:val="en-US"/>
        </w:rPr>
        <w:t xml:space="preserve"> -</w:t>
      </w:r>
      <w:r w:rsidRPr="0062146F">
        <w:rPr>
          <w:color w:val="000000"/>
          <w:lang w:val="en-US"/>
        </w:rPr>
        <w:t xml:space="preserve"> 2001.</w:t>
      </w:r>
      <w:r>
        <w:rPr>
          <w:color w:val="000000"/>
          <w:lang w:val="en-US"/>
        </w:rPr>
        <w:t xml:space="preserve"> -</w:t>
      </w:r>
      <w:r w:rsidRPr="0062146F">
        <w:rPr>
          <w:color w:val="000000"/>
          <w:lang w:val="en-US"/>
        </w:rPr>
        <w:t xml:space="preserve"> Vol. 95, N 2.</w:t>
      </w:r>
      <w:r>
        <w:rPr>
          <w:color w:val="000000"/>
          <w:lang w:val="en-US"/>
        </w:rPr>
        <w:t xml:space="preserve"> - </w:t>
      </w:r>
      <w:r w:rsidRPr="0062146F">
        <w:rPr>
          <w:color w:val="000000"/>
          <w:lang w:val="en-US"/>
        </w:rPr>
        <w:t>P. 130</w:t>
      </w:r>
      <w:r>
        <w:rPr>
          <w:color w:val="000000"/>
          <w:lang w:val="en-US"/>
        </w:rPr>
        <w:t>-</w:t>
      </w:r>
      <w:r w:rsidRPr="0062146F">
        <w:rPr>
          <w:color w:val="000000"/>
          <w:lang w:val="en-US"/>
        </w:rPr>
        <w:t>135.</w:t>
      </w:r>
    </w:p>
    <w:p w:rsidR="00DA6D49" w:rsidRDefault="00DA6D49" w:rsidP="00DA6D49">
      <w:pPr>
        <w:tabs>
          <w:tab w:val="num" w:pos="840"/>
        </w:tabs>
        <w:spacing w:line="360" w:lineRule="auto"/>
        <w:jc w:val="both"/>
        <w:rPr>
          <w:color w:val="000000"/>
          <w:lang w:val="en-US"/>
        </w:rPr>
      </w:pPr>
      <w:r w:rsidRPr="0062146F">
        <w:rPr>
          <w:color w:val="000000"/>
          <w:lang w:val="en-US"/>
        </w:rPr>
        <w:lastRenderedPageBreak/>
        <w:t>2</w:t>
      </w:r>
      <w:r w:rsidRPr="00DA6D49">
        <w:rPr>
          <w:color w:val="000000"/>
          <w:lang w:val="en-US"/>
        </w:rPr>
        <w:t>63</w:t>
      </w:r>
      <w:r w:rsidRPr="0062146F">
        <w:rPr>
          <w:color w:val="000000"/>
          <w:lang w:val="en-US"/>
        </w:rPr>
        <w:t xml:space="preserve">. </w:t>
      </w:r>
      <w:r w:rsidRPr="00DA6D49">
        <w:rPr>
          <w:color w:val="000000"/>
          <w:lang w:val="en-US"/>
        </w:rPr>
        <w:tab/>
      </w:r>
      <w:r w:rsidRPr="0062146F">
        <w:rPr>
          <w:iCs/>
          <w:color w:val="000000"/>
          <w:lang w:val="en-US"/>
        </w:rPr>
        <w:t xml:space="preserve">Ye R.J., He Q.Y., Gai J., Shang Y. </w:t>
      </w:r>
      <w:r w:rsidRPr="0062146F">
        <w:rPr>
          <w:color w:val="000000"/>
          <w:lang w:val="en-US"/>
        </w:rPr>
        <w:t>A prospective study on</w:t>
      </w:r>
      <w:r>
        <w:rPr>
          <w:color w:val="000000"/>
          <w:lang w:val="en-US"/>
        </w:rPr>
        <w:t xml:space="preserve"> </w:t>
      </w:r>
      <w:r w:rsidRPr="0062146F">
        <w:rPr>
          <w:color w:val="000000"/>
          <w:lang w:val="en-US"/>
        </w:rPr>
        <w:t>the cough mechanism induced by angiotensin</w:t>
      </w:r>
      <w:r>
        <w:rPr>
          <w:color w:val="000000"/>
          <w:lang w:val="en-US"/>
        </w:rPr>
        <w:t>-converting enz</w:t>
      </w:r>
      <w:r w:rsidRPr="0062146F">
        <w:rPr>
          <w:color w:val="000000"/>
          <w:lang w:val="en-US"/>
        </w:rPr>
        <w:t>yme inhibitors in patients with hypertension // Zhonghua Jie</w:t>
      </w:r>
      <w:r>
        <w:rPr>
          <w:color w:val="000000"/>
          <w:lang w:val="en-US"/>
        </w:rPr>
        <w:t xml:space="preserve"> </w:t>
      </w:r>
      <w:r w:rsidRPr="0062146F">
        <w:rPr>
          <w:color w:val="000000"/>
          <w:lang w:val="en-US"/>
        </w:rPr>
        <w:t>He He Hu Xi Za Zhi.</w:t>
      </w:r>
      <w:r>
        <w:rPr>
          <w:color w:val="000000"/>
          <w:lang w:val="en-US"/>
        </w:rPr>
        <w:t xml:space="preserve"> -</w:t>
      </w:r>
      <w:r w:rsidRPr="0062146F">
        <w:rPr>
          <w:color w:val="000000"/>
          <w:lang w:val="en-US"/>
        </w:rPr>
        <w:t xml:space="preserve"> 2004.</w:t>
      </w:r>
      <w:r>
        <w:rPr>
          <w:color w:val="000000"/>
          <w:lang w:val="en-US"/>
        </w:rPr>
        <w:t xml:space="preserve"> -</w:t>
      </w:r>
      <w:r w:rsidRPr="0062146F">
        <w:rPr>
          <w:color w:val="000000"/>
          <w:lang w:val="en-US"/>
        </w:rPr>
        <w:t xml:space="preserve"> Vol. 27, N 9.</w:t>
      </w:r>
      <w:r>
        <w:rPr>
          <w:color w:val="000000"/>
          <w:lang w:val="en-US"/>
        </w:rPr>
        <w:t xml:space="preserve"> -</w:t>
      </w:r>
      <w:r w:rsidRPr="0062146F">
        <w:rPr>
          <w:color w:val="000000"/>
          <w:lang w:val="en-US"/>
        </w:rPr>
        <w:t xml:space="preserve"> P. 581</w:t>
      </w:r>
      <w:r>
        <w:rPr>
          <w:color w:val="000000"/>
          <w:lang w:val="en-US"/>
        </w:rPr>
        <w:t>-</w:t>
      </w:r>
      <w:r w:rsidRPr="0062146F">
        <w:rPr>
          <w:color w:val="000000"/>
          <w:lang w:val="en-US"/>
        </w:rPr>
        <w:t>584.</w:t>
      </w:r>
    </w:p>
    <w:p w:rsidR="00DA6D49" w:rsidRDefault="00DA6D49" w:rsidP="00DA6D49">
      <w:pPr>
        <w:tabs>
          <w:tab w:val="num" w:pos="840"/>
        </w:tabs>
        <w:spacing w:line="360" w:lineRule="auto"/>
        <w:jc w:val="both"/>
        <w:rPr>
          <w:color w:val="000000"/>
          <w:lang w:val="en-US"/>
        </w:rPr>
      </w:pPr>
      <w:r>
        <w:rPr>
          <w:color w:val="000000"/>
          <w:lang w:val="en-US"/>
        </w:rPr>
        <w:t>2</w:t>
      </w:r>
      <w:r w:rsidRPr="00C7666B">
        <w:rPr>
          <w:color w:val="000000"/>
          <w:lang w:val="en-US"/>
        </w:rPr>
        <w:t>64</w:t>
      </w:r>
      <w:r>
        <w:rPr>
          <w:color w:val="000000"/>
          <w:lang w:val="en-US"/>
        </w:rPr>
        <w:t xml:space="preserve">. </w:t>
      </w:r>
      <w:r w:rsidRPr="00C7666B">
        <w:rPr>
          <w:color w:val="000000"/>
          <w:lang w:val="en-US"/>
        </w:rPr>
        <w:tab/>
      </w:r>
      <w:r w:rsidRPr="009D21ED">
        <w:rPr>
          <w:iCs/>
          <w:color w:val="000000"/>
          <w:lang w:val="en-US"/>
        </w:rPr>
        <w:t>Sasaki M., Oki T., Iuchi A. et al</w:t>
      </w:r>
      <w:r w:rsidRPr="0062146F">
        <w:rPr>
          <w:color w:val="000000"/>
          <w:lang w:val="en-US"/>
        </w:rPr>
        <w:t>. Relationship between</w:t>
      </w:r>
      <w:r>
        <w:rPr>
          <w:color w:val="000000"/>
          <w:lang w:val="en-US"/>
        </w:rPr>
        <w:t xml:space="preserve"> </w:t>
      </w:r>
      <w:r w:rsidRPr="0062146F">
        <w:rPr>
          <w:color w:val="000000"/>
          <w:lang w:val="en-US"/>
        </w:rPr>
        <w:t>the angiotensin converting enzyme gene polymorphism and</w:t>
      </w:r>
      <w:r>
        <w:rPr>
          <w:color w:val="000000"/>
          <w:lang w:val="en-US"/>
        </w:rPr>
        <w:t xml:space="preserve"> </w:t>
      </w:r>
      <w:r w:rsidRPr="0062146F">
        <w:rPr>
          <w:color w:val="000000"/>
          <w:lang w:val="en-US"/>
        </w:rPr>
        <w:t>the effects of enalapril on left ventricular hypertrophy and</w:t>
      </w:r>
      <w:r>
        <w:rPr>
          <w:color w:val="000000"/>
          <w:lang w:val="en-US"/>
        </w:rPr>
        <w:t xml:space="preserve"> </w:t>
      </w:r>
      <w:r w:rsidRPr="0062146F">
        <w:rPr>
          <w:color w:val="000000"/>
          <w:lang w:val="en-US"/>
        </w:rPr>
        <w:t>impaired diastolic filling in essential hypertension: M</w:t>
      </w:r>
      <w:r>
        <w:rPr>
          <w:color w:val="000000"/>
          <w:lang w:val="en-US"/>
        </w:rPr>
        <w:t>-</w:t>
      </w:r>
      <w:r w:rsidRPr="0062146F">
        <w:rPr>
          <w:color w:val="000000"/>
          <w:lang w:val="en-US"/>
        </w:rPr>
        <w:t>mode</w:t>
      </w:r>
      <w:r>
        <w:rPr>
          <w:color w:val="000000"/>
          <w:lang w:val="en-US"/>
        </w:rPr>
        <w:t xml:space="preserve"> </w:t>
      </w:r>
      <w:r w:rsidRPr="0062146F">
        <w:rPr>
          <w:color w:val="000000"/>
          <w:lang w:val="en-US"/>
        </w:rPr>
        <w:t>and pulsed Doppler echocardiographic studies // J. Hypertens.</w:t>
      </w:r>
      <w:r>
        <w:rPr>
          <w:color w:val="000000"/>
          <w:lang w:val="en-US"/>
        </w:rPr>
        <w:t xml:space="preserve"> -</w:t>
      </w:r>
      <w:r w:rsidRPr="0062146F">
        <w:rPr>
          <w:color w:val="000000"/>
          <w:lang w:val="en-US"/>
        </w:rPr>
        <w:t xml:space="preserve"> 1996.</w:t>
      </w:r>
      <w:r>
        <w:rPr>
          <w:color w:val="000000"/>
          <w:lang w:val="en-US"/>
        </w:rPr>
        <w:t xml:space="preserve"> -</w:t>
      </w:r>
      <w:r w:rsidRPr="0062146F">
        <w:rPr>
          <w:color w:val="000000"/>
          <w:lang w:val="en-US"/>
        </w:rPr>
        <w:t xml:space="preserve"> Vol. 14.</w:t>
      </w:r>
      <w:r>
        <w:rPr>
          <w:color w:val="000000"/>
          <w:lang w:val="en-US"/>
        </w:rPr>
        <w:t xml:space="preserve"> -</w:t>
      </w:r>
      <w:r w:rsidRPr="0062146F">
        <w:rPr>
          <w:color w:val="000000"/>
          <w:lang w:val="en-US"/>
        </w:rPr>
        <w:t xml:space="preserve"> P. 1403</w:t>
      </w:r>
      <w:r>
        <w:rPr>
          <w:color w:val="000000"/>
          <w:lang w:val="en-US"/>
        </w:rPr>
        <w:t>-</w:t>
      </w:r>
      <w:r w:rsidRPr="0062146F">
        <w:rPr>
          <w:color w:val="000000"/>
          <w:lang w:val="en-US"/>
        </w:rPr>
        <w:t>1408.</w:t>
      </w:r>
    </w:p>
    <w:p w:rsidR="00DA6D49" w:rsidRDefault="00DA6D49" w:rsidP="00DA6D49">
      <w:pPr>
        <w:tabs>
          <w:tab w:val="num" w:pos="840"/>
        </w:tabs>
        <w:spacing w:line="360" w:lineRule="auto"/>
        <w:jc w:val="both"/>
        <w:rPr>
          <w:lang w:val="en-US"/>
        </w:rPr>
      </w:pPr>
      <w:r>
        <w:rPr>
          <w:lang w:val="en-US"/>
        </w:rPr>
        <w:t>2</w:t>
      </w:r>
      <w:r w:rsidRPr="00C7666B">
        <w:rPr>
          <w:lang w:val="en-US"/>
        </w:rPr>
        <w:t>65</w:t>
      </w:r>
      <w:r>
        <w:rPr>
          <w:lang w:val="en-US"/>
        </w:rPr>
        <w:t xml:space="preserve">. </w:t>
      </w:r>
      <w:r w:rsidRPr="00C7666B">
        <w:rPr>
          <w:lang w:val="en-US"/>
        </w:rPr>
        <w:tab/>
      </w:r>
      <w:r>
        <w:rPr>
          <w:lang w:val="en-US"/>
        </w:rPr>
        <w:t xml:space="preserve">He H, Li LM, </w:t>
      </w:r>
      <w:smartTag w:uri="urn:schemas-microsoft-com:office:smarttags" w:element="PersonName">
        <w:smartTagPr>
          <w:attr w:name="ProductID" w:val="Cao WH"/>
        </w:smartTagPr>
        <w:r>
          <w:rPr>
            <w:lang w:val="en-US"/>
          </w:rPr>
          <w:t>Cao WH</w:t>
        </w:r>
      </w:smartTag>
      <w:r>
        <w:rPr>
          <w:lang w:val="en-US"/>
        </w:rPr>
        <w:t xml:space="preserve">, Liu MZ. Association between angiotensin converting enzyme gene, chymase gene and regression of left ventricular hypertrophy in patients treated with angiotensin converting enzyme inhibitors </w:t>
      </w:r>
      <w:r w:rsidRPr="00846EBB">
        <w:rPr>
          <w:lang w:val="en-US"/>
        </w:rPr>
        <w:t xml:space="preserve">// </w:t>
      </w:r>
      <w:r>
        <w:rPr>
          <w:lang w:val="en-US"/>
        </w:rPr>
        <w:t xml:space="preserve">Zhonghua Liu Xing Bing Xue Za Zhi. </w:t>
      </w:r>
      <w:r w:rsidRPr="00846EBB">
        <w:rPr>
          <w:lang w:val="en-US"/>
        </w:rPr>
        <w:t xml:space="preserve">- 2004. - </w:t>
      </w:r>
      <w:r>
        <w:rPr>
          <w:lang w:val="en-US"/>
        </w:rPr>
        <w:t xml:space="preserve">Vol. </w:t>
      </w:r>
      <w:r w:rsidRPr="00846EBB">
        <w:rPr>
          <w:lang w:val="en-US"/>
        </w:rPr>
        <w:t>25(9). -</w:t>
      </w:r>
      <w:r>
        <w:rPr>
          <w:lang w:val="en-US"/>
        </w:rPr>
        <w:t xml:space="preserve"> P.756-760.</w:t>
      </w:r>
    </w:p>
    <w:p w:rsidR="00DA6D49" w:rsidRDefault="00DA6D49" w:rsidP="00DA6D49">
      <w:pPr>
        <w:tabs>
          <w:tab w:val="num" w:pos="840"/>
        </w:tabs>
        <w:spacing w:line="360" w:lineRule="auto"/>
        <w:jc w:val="both"/>
        <w:rPr>
          <w:lang w:val="uk-UA"/>
        </w:rPr>
      </w:pPr>
      <w:r>
        <w:rPr>
          <w:lang w:val="en-US"/>
        </w:rPr>
        <w:t>2</w:t>
      </w:r>
      <w:r w:rsidRPr="00DA6D49">
        <w:rPr>
          <w:lang w:val="en-US"/>
        </w:rPr>
        <w:t>66</w:t>
      </w:r>
      <w:r w:rsidRPr="00846EBB">
        <w:rPr>
          <w:lang w:val="en-US"/>
        </w:rPr>
        <w:t xml:space="preserve">. </w:t>
      </w:r>
      <w:r w:rsidRPr="00DA6D49">
        <w:rPr>
          <w:lang w:val="en-US"/>
        </w:rPr>
        <w:tab/>
      </w:r>
      <w:r>
        <w:rPr>
          <w:lang w:val="en-US"/>
        </w:rPr>
        <w:t xml:space="preserve">Rugale C, du Cailar </w:t>
      </w:r>
      <w:r w:rsidRPr="009D21ED">
        <w:rPr>
          <w:iCs/>
          <w:lang w:val="en-US"/>
        </w:rPr>
        <w:t>G</w:t>
      </w:r>
      <w:r>
        <w:rPr>
          <w:iCs/>
          <w:lang w:val="en-US"/>
        </w:rPr>
        <w:t>.</w:t>
      </w:r>
      <w:r w:rsidRPr="009D21ED">
        <w:rPr>
          <w:iCs/>
          <w:lang w:val="en-US"/>
        </w:rPr>
        <w:t>,</w:t>
      </w:r>
      <w:r>
        <w:rPr>
          <w:i/>
          <w:iCs/>
          <w:lang w:val="en-US"/>
        </w:rPr>
        <w:t xml:space="preserve"> </w:t>
      </w:r>
      <w:r>
        <w:rPr>
          <w:lang w:val="en-US"/>
        </w:rPr>
        <w:t xml:space="preserve">Ribstein J. I/D gene polymorphism of the angiotensin-converting enzyme and left ventricular hypertrophy. Response to converting enzyme inhibitors </w:t>
      </w:r>
      <w:r w:rsidRPr="00846EBB">
        <w:rPr>
          <w:lang w:val="en-US"/>
        </w:rPr>
        <w:t xml:space="preserve">// </w:t>
      </w:r>
      <w:r>
        <w:rPr>
          <w:lang w:val="en-US"/>
        </w:rPr>
        <w:t xml:space="preserve">Arch </w:t>
      </w:r>
      <w:smartTag w:uri="urn:schemas-microsoft-com:office:smarttags" w:element="PersonName">
        <w:smartTagPr>
          <w:attr w:name="ProductID" w:val="Mai Coeur Vaiss."/>
        </w:smartTagPr>
        <w:r>
          <w:rPr>
            <w:lang w:val="en-US"/>
          </w:rPr>
          <w:t>Mai Coeur Vaiss.</w:t>
        </w:r>
      </w:smartTag>
      <w:r>
        <w:rPr>
          <w:lang w:val="en-US"/>
        </w:rPr>
        <w:t xml:space="preserve"> </w:t>
      </w:r>
      <w:r w:rsidRPr="00846EBB">
        <w:rPr>
          <w:lang w:val="en-US"/>
        </w:rPr>
        <w:t>-</w:t>
      </w:r>
      <w:r>
        <w:rPr>
          <w:lang w:val="en-US"/>
        </w:rPr>
        <w:t xml:space="preserve"> </w:t>
      </w:r>
      <w:r w:rsidRPr="00846EBB">
        <w:rPr>
          <w:lang w:val="en-US"/>
        </w:rPr>
        <w:t xml:space="preserve">2003. - </w:t>
      </w:r>
      <w:r>
        <w:rPr>
          <w:lang w:val="en-US"/>
        </w:rPr>
        <w:t xml:space="preserve">Vol. </w:t>
      </w:r>
      <w:r w:rsidRPr="00846EBB">
        <w:rPr>
          <w:lang w:val="en-US"/>
        </w:rPr>
        <w:t>96(7-8)</w:t>
      </w:r>
      <w:r>
        <w:rPr>
          <w:lang w:val="en-US"/>
        </w:rPr>
        <w:t>.</w:t>
      </w:r>
      <w:r w:rsidRPr="00846EBB">
        <w:rPr>
          <w:lang w:val="en-US"/>
        </w:rPr>
        <w:t xml:space="preserve"> - </w:t>
      </w:r>
      <w:r>
        <w:rPr>
          <w:lang w:val="en-US"/>
        </w:rPr>
        <w:t>P.772-775.</w:t>
      </w:r>
    </w:p>
    <w:p w:rsidR="00DA6D49" w:rsidRDefault="00DA6D49" w:rsidP="00DA6D49">
      <w:pPr>
        <w:tabs>
          <w:tab w:val="num" w:pos="840"/>
        </w:tabs>
        <w:spacing w:line="360" w:lineRule="auto"/>
        <w:jc w:val="both"/>
        <w:rPr>
          <w:lang w:val="uk-UA"/>
        </w:rPr>
      </w:pPr>
      <w:r>
        <w:rPr>
          <w:spacing w:val="-8"/>
          <w:lang w:val="en-US"/>
        </w:rPr>
        <w:t>2</w:t>
      </w:r>
      <w:r w:rsidRPr="00DA6D49">
        <w:rPr>
          <w:spacing w:val="-8"/>
          <w:lang w:val="en-US"/>
        </w:rPr>
        <w:t>67</w:t>
      </w:r>
      <w:r>
        <w:rPr>
          <w:spacing w:val="-8"/>
          <w:lang w:val="en-US"/>
        </w:rPr>
        <w:t xml:space="preserve">. </w:t>
      </w:r>
      <w:r w:rsidRPr="00DA6D49">
        <w:rPr>
          <w:spacing w:val="-8"/>
          <w:lang w:val="en-US"/>
        </w:rPr>
        <w:tab/>
      </w:r>
      <w:r w:rsidRPr="000E6B3E">
        <w:rPr>
          <w:lang w:val="en-US"/>
        </w:rPr>
        <w:t xml:space="preserve">Woods D.R., Pollard A.J., Collier D.J. et al. Insertion/deletion polymorphism of the angiotensin I-converting enzyme gene and arterial oxygen saturation at high altitude // Amer. J. Respir. </w:t>
      </w:r>
      <w:r w:rsidRPr="001B64B1">
        <w:rPr>
          <w:lang w:val="en-US"/>
        </w:rPr>
        <w:t>Crit. Care Med. – 2002. – Vol. 166, № 3. – P. 362-366.</w:t>
      </w:r>
    </w:p>
    <w:p w:rsidR="00DA6D49" w:rsidRDefault="00DA6D49" w:rsidP="00DA6D49">
      <w:pPr>
        <w:tabs>
          <w:tab w:val="num" w:pos="840"/>
        </w:tabs>
        <w:spacing w:line="360" w:lineRule="auto"/>
        <w:jc w:val="both"/>
        <w:rPr>
          <w:lang w:val="uk-UA"/>
        </w:rPr>
      </w:pPr>
      <w:r>
        <w:rPr>
          <w:spacing w:val="-8"/>
          <w:lang w:val="en-US"/>
        </w:rPr>
        <w:t>2</w:t>
      </w:r>
      <w:r w:rsidRPr="00C7666B">
        <w:rPr>
          <w:spacing w:val="-8"/>
          <w:lang w:val="en-US"/>
        </w:rPr>
        <w:t>68</w:t>
      </w:r>
      <w:r>
        <w:rPr>
          <w:spacing w:val="-8"/>
          <w:lang w:val="en-US"/>
        </w:rPr>
        <w:t xml:space="preserve">. </w:t>
      </w:r>
      <w:r w:rsidRPr="00C7666B">
        <w:rPr>
          <w:spacing w:val="-8"/>
          <w:lang w:val="en-US"/>
        </w:rPr>
        <w:tab/>
      </w:r>
      <w:r w:rsidRPr="000E6B3E">
        <w:rPr>
          <w:lang w:val="en-US"/>
        </w:rPr>
        <w:t xml:space="preserve">Gesang L., Liu G., Cen W. et al. Angiotensin-converting enzyme gene polymorphism and its association with essential hypertension in a Tibetan population // Hypertens. </w:t>
      </w:r>
      <w:r w:rsidRPr="001B64B1">
        <w:rPr>
          <w:lang w:val="en-US"/>
        </w:rPr>
        <w:t>Res. – 2002. – Vol. 25, № 3. – P. 481-485.</w:t>
      </w:r>
    </w:p>
    <w:p w:rsidR="00DA6D49" w:rsidRDefault="00DA6D49" w:rsidP="00DA6D49">
      <w:pPr>
        <w:tabs>
          <w:tab w:val="num" w:pos="840"/>
        </w:tabs>
        <w:spacing w:line="360" w:lineRule="auto"/>
        <w:jc w:val="both"/>
        <w:rPr>
          <w:lang w:val="uk-UA"/>
        </w:rPr>
      </w:pPr>
      <w:r>
        <w:rPr>
          <w:lang w:val="en-US"/>
        </w:rPr>
        <w:t>2</w:t>
      </w:r>
      <w:r w:rsidRPr="00C7666B">
        <w:rPr>
          <w:lang w:val="en-US"/>
        </w:rPr>
        <w:t>69</w:t>
      </w:r>
      <w:r>
        <w:rPr>
          <w:lang w:val="en-US"/>
        </w:rPr>
        <w:t>.</w:t>
      </w:r>
      <w:r w:rsidRPr="005151CB">
        <w:rPr>
          <w:lang w:val="en-US"/>
        </w:rPr>
        <w:tab/>
      </w:r>
      <w:r w:rsidRPr="000E6B3E">
        <w:rPr>
          <w:lang w:val="en-US"/>
        </w:rPr>
        <w:t>Giuseppe A.S., Mishel J. et al. A population study of ethnic variation in the angiotensin-converting enzyme I/D polymorphism: relationships with gender, hypertension and impaired glucose metabolism // J. Hypertension. – 1999. – Vol. 17, № 5. – P. 34-37.</w:t>
      </w:r>
    </w:p>
    <w:p w:rsidR="00DA6D49" w:rsidRDefault="00DA6D49" w:rsidP="00DA6D49">
      <w:pPr>
        <w:tabs>
          <w:tab w:val="num" w:pos="840"/>
        </w:tabs>
        <w:spacing w:line="360" w:lineRule="auto"/>
        <w:jc w:val="both"/>
        <w:rPr>
          <w:lang w:val="uk-UA"/>
        </w:rPr>
      </w:pPr>
      <w:r>
        <w:rPr>
          <w:spacing w:val="-8"/>
          <w:lang w:val="en-US"/>
        </w:rPr>
        <w:t>2</w:t>
      </w:r>
      <w:r w:rsidRPr="00C7666B">
        <w:rPr>
          <w:spacing w:val="-8"/>
          <w:lang w:val="en-US"/>
        </w:rPr>
        <w:t>70</w:t>
      </w:r>
      <w:r>
        <w:rPr>
          <w:spacing w:val="-8"/>
          <w:lang w:val="en-US"/>
        </w:rPr>
        <w:t xml:space="preserve">. </w:t>
      </w:r>
      <w:r w:rsidRPr="00C7666B">
        <w:rPr>
          <w:spacing w:val="-8"/>
          <w:lang w:val="en-US"/>
        </w:rPr>
        <w:tab/>
      </w:r>
      <w:r w:rsidRPr="000E6B3E">
        <w:rPr>
          <w:lang w:val="en-US"/>
        </w:rPr>
        <w:t xml:space="preserve">Umemura S., </w:t>
      </w:r>
      <w:smartTag w:uri="urn:schemas-microsoft-com:office:smarttags" w:element="City">
        <w:r w:rsidRPr="000E6B3E">
          <w:rPr>
            <w:lang w:val="en-US"/>
          </w:rPr>
          <w:t>Kawasaki</w:t>
        </w:r>
      </w:smartTag>
      <w:r w:rsidRPr="000E6B3E">
        <w:rPr>
          <w:lang w:val="en-US"/>
        </w:rPr>
        <w:t xml:space="preserve"> T., Ishigami T. et al. Angiotensin-converting enzyme gene polymorphism in </w:t>
      </w:r>
      <w:smartTag w:uri="urn:schemas-microsoft-com:office:smarttags" w:element="place">
        <w:smartTag w:uri="urn:schemas-microsoft-com:office:smarttags" w:element="country-region">
          <w:r w:rsidRPr="000E6B3E">
            <w:rPr>
              <w:lang w:val="en-US"/>
            </w:rPr>
            <w:t>Nepal</w:t>
          </w:r>
        </w:smartTag>
      </w:smartTag>
      <w:r w:rsidRPr="000E6B3E">
        <w:rPr>
          <w:lang w:val="en-US"/>
        </w:rPr>
        <w:t xml:space="preserve"> // J. Hum. </w:t>
      </w:r>
      <w:r w:rsidRPr="001B64B1">
        <w:rPr>
          <w:lang w:val="en-US"/>
        </w:rPr>
        <w:t>Hypertension. – 1998. – Vol. 12, № 8. – P. 527-531.</w:t>
      </w:r>
    </w:p>
    <w:p w:rsidR="00DA6D49" w:rsidRDefault="00DA6D49" w:rsidP="00DA6D49">
      <w:pPr>
        <w:tabs>
          <w:tab w:val="num" w:pos="840"/>
        </w:tabs>
        <w:spacing w:line="360" w:lineRule="auto"/>
        <w:jc w:val="both"/>
        <w:rPr>
          <w:lang w:val="en-US"/>
        </w:rPr>
      </w:pPr>
      <w:r>
        <w:rPr>
          <w:spacing w:val="-8"/>
          <w:lang w:val="en-US"/>
        </w:rPr>
        <w:t>2</w:t>
      </w:r>
      <w:r w:rsidRPr="00C7666B">
        <w:rPr>
          <w:spacing w:val="-8"/>
          <w:lang w:val="en-US"/>
        </w:rPr>
        <w:t>71</w:t>
      </w:r>
      <w:r>
        <w:rPr>
          <w:spacing w:val="-8"/>
          <w:lang w:val="en-US"/>
        </w:rPr>
        <w:t xml:space="preserve">. </w:t>
      </w:r>
      <w:r w:rsidRPr="00C7666B">
        <w:rPr>
          <w:spacing w:val="-8"/>
          <w:lang w:val="en-US"/>
        </w:rPr>
        <w:tab/>
      </w:r>
      <w:r w:rsidRPr="000E6B3E">
        <w:rPr>
          <w:lang w:val="en-US"/>
        </w:rPr>
        <w:t>Zhu X., Chang Y.P., Yan D. et al. Associations between hypertension and genes in the renin-angiotensin system // Hypertension. – 2003</w:t>
      </w:r>
      <w:r>
        <w:rPr>
          <w:lang w:val="en-US"/>
        </w:rPr>
        <w:t>. – Vol. 14, № 4. – P. 657-664.</w:t>
      </w:r>
    </w:p>
    <w:p w:rsidR="00DA6D49" w:rsidRDefault="00DA6D49" w:rsidP="00DA6D49">
      <w:pPr>
        <w:tabs>
          <w:tab w:val="num" w:pos="840"/>
        </w:tabs>
        <w:spacing w:line="360" w:lineRule="auto"/>
        <w:jc w:val="both"/>
        <w:rPr>
          <w:lang w:val="en-US"/>
        </w:rPr>
      </w:pPr>
      <w:r>
        <w:rPr>
          <w:lang w:val="uk-UA"/>
        </w:rPr>
        <w:t xml:space="preserve">272. </w:t>
      </w:r>
      <w:r>
        <w:rPr>
          <w:lang w:val="uk-UA"/>
        </w:rPr>
        <w:tab/>
      </w:r>
      <w:r>
        <w:rPr>
          <w:lang w:val="en-US"/>
        </w:rPr>
        <w:t xml:space="preserve">Bloem L.J., Manatunga A.K., Pratt J.H. Racial difference in the relationship of an angiotensin I-converting enzyme gene polymorphism to serum angiotensin I-converting enzyme activity </w:t>
      </w:r>
      <w:r w:rsidRPr="00846EBB">
        <w:rPr>
          <w:lang w:val="en-US"/>
        </w:rPr>
        <w:t xml:space="preserve">// </w:t>
      </w:r>
      <w:r>
        <w:rPr>
          <w:lang w:val="en-US"/>
        </w:rPr>
        <w:t xml:space="preserve">Hypertension. </w:t>
      </w:r>
      <w:r w:rsidRPr="00846EBB">
        <w:rPr>
          <w:lang w:val="en-US"/>
        </w:rPr>
        <w:t xml:space="preserve">- 1996. </w:t>
      </w:r>
      <w:r>
        <w:rPr>
          <w:lang w:val="en-US"/>
        </w:rPr>
        <w:t>- Vol. 27(l). - P. 62-66.</w:t>
      </w:r>
    </w:p>
    <w:p w:rsidR="00DA6D49" w:rsidRDefault="00DA6D49" w:rsidP="00DA6D49">
      <w:pPr>
        <w:tabs>
          <w:tab w:val="num" w:pos="840"/>
        </w:tabs>
        <w:spacing w:line="360" w:lineRule="auto"/>
        <w:jc w:val="both"/>
        <w:rPr>
          <w:lang w:val="en-US"/>
        </w:rPr>
      </w:pPr>
      <w:r>
        <w:rPr>
          <w:lang w:val="en-US"/>
        </w:rPr>
        <w:t>2</w:t>
      </w:r>
      <w:r w:rsidRPr="00DA6D49">
        <w:rPr>
          <w:lang w:val="en-US"/>
        </w:rPr>
        <w:t>73</w:t>
      </w:r>
      <w:r>
        <w:rPr>
          <w:lang w:val="en-US"/>
        </w:rPr>
        <w:t xml:space="preserve">. </w:t>
      </w:r>
      <w:r w:rsidRPr="00DA6D49">
        <w:rPr>
          <w:lang w:val="en-US"/>
        </w:rPr>
        <w:tab/>
      </w:r>
      <w:r>
        <w:rPr>
          <w:lang w:val="en-US"/>
        </w:rPr>
        <w:t xml:space="preserve">Gainer J.V., Stem </w:t>
      </w:r>
      <w:r>
        <w:t>С</w:t>
      </w:r>
      <w:r>
        <w:rPr>
          <w:lang w:val="en-US"/>
        </w:rPr>
        <w:t>.</w:t>
      </w:r>
      <w:r>
        <w:t>М</w:t>
      </w:r>
      <w:r w:rsidRPr="00846EBB">
        <w:rPr>
          <w:lang w:val="en-US"/>
        </w:rPr>
        <w:t xml:space="preserve">., </w:t>
      </w:r>
      <w:r>
        <w:rPr>
          <w:lang w:val="en-US"/>
        </w:rPr>
        <w:t xml:space="preserve">Neal T. et al Interactive Effect of Ethnicity and ACE Insertion/Deletion Polymorphism on Vascular Reactivity </w:t>
      </w:r>
      <w:r w:rsidRPr="00846EBB">
        <w:rPr>
          <w:lang w:val="en-US"/>
        </w:rPr>
        <w:t xml:space="preserve">// </w:t>
      </w:r>
      <w:r>
        <w:rPr>
          <w:lang w:val="en-US"/>
        </w:rPr>
        <w:t xml:space="preserve">Hypertension. </w:t>
      </w:r>
      <w:r w:rsidRPr="00846EBB">
        <w:rPr>
          <w:lang w:val="en-US"/>
        </w:rPr>
        <w:t xml:space="preserve">- </w:t>
      </w:r>
      <w:r w:rsidRPr="00846EBB">
        <w:rPr>
          <w:spacing w:val="12"/>
          <w:lang w:val="en-US"/>
        </w:rPr>
        <w:t>2001.</w:t>
      </w:r>
      <w:r w:rsidRPr="00846EBB">
        <w:rPr>
          <w:lang w:val="en-US"/>
        </w:rPr>
        <w:t xml:space="preserve"> - </w:t>
      </w:r>
      <w:r>
        <w:rPr>
          <w:lang w:val="en-US"/>
        </w:rPr>
        <w:t xml:space="preserve">Vol. 37(l). </w:t>
      </w:r>
      <w:r w:rsidRPr="00846EBB">
        <w:rPr>
          <w:lang w:val="en-US"/>
        </w:rPr>
        <w:t xml:space="preserve">- </w:t>
      </w:r>
      <w:r>
        <w:rPr>
          <w:lang w:val="en-US"/>
        </w:rPr>
        <w:t>P. 46-51</w:t>
      </w:r>
      <w:r w:rsidRPr="00846EBB">
        <w:rPr>
          <w:lang w:val="en-US"/>
        </w:rPr>
        <w:t>.</w:t>
      </w:r>
    </w:p>
    <w:p w:rsidR="00DA6D49" w:rsidRPr="00DA6D49" w:rsidRDefault="00DA6D49" w:rsidP="00DA6D49">
      <w:pPr>
        <w:tabs>
          <w:tab w:val="num" w:pos="840"/>
        </w:tabs>
        <w:spacing w:line="360" w:lineRule="auto"/>
        <w:jc w:val="both"/>
        <w:rPr>
          <w:color w:val="000000"/>
          <w:lang w:val="en-US"/>
        </w:rPr>
      </w:pPr>
      <w:r>
        <w:rPr>
          <w:lang w:val="en-US"/>
        </w:rPr>
        <w:lastRenderedPageBreak/>
        <w:t>2</w:t>
      </w:r>
      <w:r w:rsidRPr="00DA6D49">
        <w:rPr>
          <w:lang w:val="en-US"/>
        </w:rPr>
        <w:t>74</w:t>
      </w:r>
      <w:r>
        <w:rPr>
          <w:lang w:val="en-US"/>
        </w:rPr>
        <w:t xml:space="preserve">. </w:t>
      </w:r>
      <w:r w:rsidRPr="00DA6D49">
        <w:rPr>
          <w:lang w:val="en-US"/>
        </w:rPr>
        <w:tab/>
      </w:r>
      <w:r>
        <w:rPr>
          <w:lang w:val="en-US"/>
        </w:rPr>
        <w:t xml:space="preserve">Sagnella G.A., Rothwell M.J., </w:t>
      </w:r>
      <w:smartTag w:uri="urn:schemas-microsoft-com:office:smarttags" w:element="place">
        <w:smartTag w:uri="urn:schemas-microsoft-com:office:smarttags" w:element="City">
          <w:r>
            <w:rPr>
              <w:lang w:val="en-US"/>
            </w:rPr>
            <w:t>Onipinla</w:t>
          </w:r>
        </w:smartTag>
        <w:r>
          <w:rPr>
            <w:lang w:val="en-US"/>
          </w:rPr>
          <w:t xml:space="preserve"> </w:t>
        </w:r>
        <w:smartTag w:uri="urn:schemas-microsoft-com:office:smarttags" w:element="State">
          <w:r>
            <w:rPr>
              <w:lang w:val="en-US"/>
            </w:rPr>
            <w:t>AK</w:t>
          </w:r>
        </w:smartTag>
      </w:smartTag>
      <w:r>
        <w:rPr>
          <w:lang w:val="en-US"/>
        </w:rPr>
        <w:t xml:space="preserve">. et al. A population study of ethnic variations in the angiotensin-converting enzyme I/D polymorphism: relationships with gender, hypertension and impaired </w:t>
      </w:r>
      <w:r w:rsidRPr="005716C3">
        <w:rPr>
          <w:color w:val="000000"/>
          <w:lang w:val="en-US"/>
        </w:rPr>
        <w:t>glucose metabolism //</w:t>
      </w:r>
      <w:r w:rsidRPr="005716C3">
        <w:rPr>
          <w:i/>
          <w:iCs/>
          <w:color w:val="000000"/>
          <w:lang w:val="en-US"/>
        </w:rPr>
        <w:t xml:space="preserve"> </w:t>
      </w:r>
      <w:r w:rsidRPr="005716C3">
        <w:rPr>
          <w:color w:val="000000"/>
          <w:lang w:val="en-US"/>
        </w:rPr>
        <w:t>J Hypertens. - 1999. - Vol. 17(5). - P. 657-664.</w:t>
      </w:r>
    </w:p>
    <w:p w:rsidR="00DA6D49" w:rsidRPr="00306BE3" w:rsidRDefault="00DA6D49" w:rsidP="00DA6D49">
      <w:pPr>
        <w:spacing w:line="360" w:lineRule="auto"/>
        <w:jc w:val="both"/>
        <w:rPr>
          <w:color w:val="000000"/>
          <w:lang w:val="uk-UA"/>
        </w:rPr>
      </w:pPr>
      <w:r w:rsidRPr="00DA6D49">
        <w:rPr>
          <w:color w:val="000000"/>
          <w:lang w:val="en-US"/>
        </w:rPr>
        <w:t xml:space="preserve">275. </w:t>
      </w:r>
      <w:r w:rsidRPr="00DA6D49">
        <w:rPr>
          <w:color w:val="000000"/>
          <w:lang w:val="en-US"/>
        </w:rPr>
        <w:tab/>
      </w:r>
      <w:r w:rsidRPr="00306BE3">
        <w:rPr>
          <w:color w:val="000000"/>
          <w:lang w:val="uk-UA"/>
        </w:rPr>
        <w:t>Рекомендації Української асоціації кардіологів з профілактики та лікування артеріальної гіпертензії // Свіщенко Є.П., Багрій А.Е., Єна Л.М., Коваленко В.М., Коваль С.М., Мелліна І.М., Полівода С.М., Сіренко Ю.М., Смирнова І.П. – Київ, «Серв’є Інтернаціональ», 2004. – 83 с.</w:t>
      </w:r>
    </w:p>
    <w:p w:rsidR="00DA6D49" w:rsidRDefault="00DA6D49" w:rsidP="00DA6D49">
      <w:pPr>
        <w:spacing w:line="360" w:lineRule="auto"/>
        <w:jc w:val="both"/>
        <w:rPr>
          <w:lang w:val="uk-UA"/>
        </w:rPr>
      </w:pPr>
      <w:r w:rsidRPr="00306BE3">
        <w:rPr>
          <w:color w:val="000000"/>
          <w:lang w:val="uk-UA"/>
        </w:rPr>
        <w:t>276.</w:t>
      </w:r>
      <w:r>
        <w:rPr>
          <w:color w:val="800080"/>
          <w:lang w:val="uk-UA"/>
        </w:rPr>
        <w:t xml:space="preserve"> </w:t>
      </w:r>
      <w:r>
        <w:rPr>
          <w:color w:val="800080"/>
          <w:lang w:val="uk-UA"/>
        </w:rPr>
        <w:tab/>
      </w:r>
      <w:r>
        <w:rPr>
          <w:lang w:val="uk-UA"/>
        </w:rPr>
        <w:t>Серцево – судинні захворювання. Класифікація, стандарти діагностики та лікування кардіологічних хворих // За редакцією проф. В.М. Коваленка, проф. М.І. Лутая, проф. Ю.М. Сіренка - Київ, «Серв’є Україна», 2007. – 128 с.</w:t>
      </w:r>
    </w:p>
    <w:p w:rsidR="00DA6D49" w:rsidRDefault="00DA6D49" w:rsidP="00DA6D49">
      <w:pPr>
        <w:spacing w:line="360" w:lineRule="auto"/>
        <w:jc w:val="both"/>
        <w:rPr>
          <w:lang w:val="uk-UA"/>
        </w:rPr>
      </w:pPr>
      <w:r>
        <w:rPr>
          <w:lang w:val="uk-UA"/>
        </w:rPr>
        <w:t xml:space="preserve">277. </w:t>
      </w:r>
      <w:r>
        <w:rPr>
          <w:lang w:val="uk-UA"/>
        </w:rPr>
        <w:tab/>
        <w:t>Сіренко Ю.М., Радченко Г.Д., Поліщук С.А. Домашнє самомоніторування артеріального тиску: співвідношення з офісним вимірюванням та добовим моніторуванням артеріального тиску // Артериальная гипертензия. – 2008. - № 1. – С. 12 – 17.</w:t>
      </w:r>
    </w:p>
    <w:p w:rsidR="00DA6D49" w:rsidRPr="001A412B" w:rsidRDefault="00DA6D49" w:rsidP="00DA6D49">
      <w:pPr>
        <w:spacing w:line="360" w:lineRule="auto"/>
        <w:jc w:val="both"/>
        <w:rPr>
          <w:lang w:val="en-US"/>
        </w:rPr>
      </w:pPr>
      <w:r w:rsidRPr="00C34529">
        <w:rPr>
          <w:lang w:val="en-US"/>
        </w:rPr>
        <w:t>278.</w:t>
      </w:r>
      <w:r w:rsidRPr="00DA6D49">
        <w:rPr>
          <w:lang w:val="en-US"/>
        </w:rPr>
        <w:t xml:space="preserve"> </w:t>
      </w:r>
      <w:r w:rsidRPr="00C34529">
        <w:rPr>
          <w:lang w:val="en-US"/>
        </w:rPr>
        <w:tab/>
      </w:r>
      <w:r>
        <w:rPr>
          <w:lang w:val="en-US"/>
        </w:rPr>
        <w:t>Sega R., Facchetti R., Bombelli M. et al.</w:t>
      </w:r>
      <w:r w:rsidRPr="00F146F2">
        <w:rPr>
          <w:lang w:val="uk-UA"/>
        </w:rPr>
        <w:t xml:space="preserve"> </w:t>
      </w:r>
      <w:r>
        <w:rPr>
          <w:lang w:val="en-US"/>
        </w:rPr>
        <w:t>Prognostic value of ambulatory and home blood pressure in the general population</w:t>
      </w:r>
      <w:r>
        <w:rPr>
          <w:lang w:val="uk-UA"/>
        </w:rPr>
        <w:t>:</w:t>
      </w:r>
      <w:r>
        <w:rPr>
          <w:lang w:val="en-US"/>
        </w:rPr>
        <w:t xml:space="preserve"> follow-up results from the PAMELA study // Circulation 2005. – Vol. 111. – P. 1777 – 1783. OS</w:t>
      </w:r>
    </w:p>
    <w:p w:rsidR="00DA6D49" w:rsidRPr="00C34529" w:rsidRDefault="00DA6D49" w:rsidP="00DA6D49">
      <w:pPr>
        <w:spacing w:line="360" w:lineRule="auto"/>
        <w:jc w:val="both"/>
        <w:rPr>
          <w:lang w:val="en-US"/>
        </w:rPr>
      </w:pPr>
      <w:r w:rsidRPr="00C34529">
        <w:rPr>
          <w:lang w:val="en-US"/>
        </w:rPr>
        <w:t xml:space="preserve">279. </w:t>
      </w:r>
      <w:r w:rsidRPr="001A412B">
        <w:rPr>
          <w:lang w:val="en-US"/>
        </w:rPr>
        <w:tab/>
      </w:r>
      <w:r>
        <w:rPr>
          <w:lang w:val="en-US"/>
        </w:rPr>
        <w:t>Fagard R.H., Celis H. Prognostic significance of various characteristics of out-of-the-office blood pressure // J. Hypertens. – 2004. – Vol. 22. – P. 1663 - 1666. OS</w:t>
      </w:r>
    </w:p>
    <w:p w:rsidR="00DA6D49" w:rsidRPr="00C34529" w:rsidRDefault="00DA6D49" w:rsidP="00DA6D49">
      <w:pPr>
        <w:spacing w:line="360" w:lineRule="auto"/>
        <w:jc w:val="both"/>
        <w:rPr>
          <w:lang w:val="en-US"/>
        </w:rPr>
      </w:pPr>
      <w:r w:rsidRPr="00C34529">
        <w:rPr>
          <w:lang w:val="en-US"/>
        </w:rPr>
        <w:t xml:space="preserve">280. </w:t>
      </w:r>
      <w:r w:rsidRPr="00C34529">
        <w:rPr>
          <w:lang w:val="en-US"/>
        </w:rPr>
        <w:tab/>
      </w:r>
      <w:r>
        <w:rPr>
          <w:lang w:val="en-US"/>
        </w:rPr>
        <w:t>Fagard R.H.,</w:t>
      </w:r>
      <w:r w:rsidRPr="00BF6FB8">
        <w:rPr>
          <w:lang w:val="en-US"/>
        </w:rPr>
        <w:t xml:space="preserve"> Van Den Broeke C.,</w:t>
      </w:r>
      <w:r>
        <w:rPr>
          <w:lang w:val="en-US"/>
        </w:rPr>
        <w:t xml:space="preserve"> De Cort P. Prognostic significance of blood pressure measured in the office, at home and during ambulatory monitoring in order patients in general practice // J. Hum. Hypertens. – 2005. – Vol. 19. – P. 801 - 807. OS</w:t>
      </w:r>
    </w:p>
    <w:p w:rsidR="00DA6D49" w:rsidRPr="00C34529" w:rsidRDefault="00DA6D49" w:rsidP="00DA6D49">
      <w:pPr>
        <w:spacing w:line="360" w:lineRule="auto"/>
        <w:jc w:val="both"/>
        <w:rPr>
          <w:lang w:val="en-US"/>
        </w:rPr>
      </w:pPr>
      <w:r w:rsidRPr="00C34529">
        <w:rPr>
          <w:lang w:val="en-US"/>
        </w:rPr>
        <w:t xml:space="preserve">281. </w:t>
      </w:r>
      <w:r w:rsidRPr="00C34529">
        <w:rPr>
          <w:lang w:val="en-US"/>
        </w:rPr>
        <w:tab/>
      </w:r>
      <w:r>
        <w:rPr>
          <w:lang w:val="en-US"/>
        </w:rPr>
        <w:t xml:space="preserve">Sacuma M., Imai Y., </w:t>
      </w:r>
      <w:smartTag w:uri="urn:schemas-microsoft-com:office:smarttags" w:element="place">
        <w:smartTag w:uri="urn:schemas:contacts" w:element="Sn">
          <w:r>
            <w:rPr>
              <w:lang w:val="en-US"/>
            </w:rPr>
            <w:t>Tsuji</w:t>
          </w:r>
        </w:smartTag>
        <w:r>
          <w:rPr>
            <w:lang w:val="en-US"/>
          </w:rPr>
          <w:t xml:space="preserve"> </w:t>
        </w:r>
        <w:smartTag w:uri="urn:schemas:contacts" w:element="Sn">
          <w:r>
            <w:rPr>
              <w:lang w:val="en-US"/>
            </w:rPr>
            <w:t>I.</w:t>
          </w:r>
        </w:smartTag>
        <w:r>
          <w:rPr>
            <w:lang w:val="en-US"/>
          </w:rPr>
          <w:t xml:space="preserve"> et al.</w:t>
        </w:r>
      </w:smartTag>
      <w:r>
        <w:rPr>
          <w:lang w:val="en-US"/>
        </w:rPr>
        <w:t xml:space="preserve"> Reproducibility of home blood pressure measurements over a 1-year period // Am J Hypertens. – 1997. – Vol. 10. – P. 798 - 803. OS</w:t>
      </w:r>
    </w:p>
    <w:p w:rsidR="00DA6D49" w:rsidRPr="00DA6D49" w:rsidRDefault="00DA6D49" w:rsidP="00DA6D49">
      <w:pPr>
        <w:spacing w:line="360" w:lineRule="auto"/>
        <w:jc w:val="both"/>
        <w:rPr>
          <w:lang w:val="en-US"/>
        </w:rPr>
      </w:pPr>
      <w:r w:rsidRPr="00C34529">
        <w:rPr>
          <w:lang w:val="en-US"/>
        </w:rPr>
        <w:t xml:space="preserve">282. </w:t>
      </w:r>
      <w:r w:rsidRPr="00C34529">
        <w:rPr>
          <w:lang w:val="en-US"/>
        </w:rPr>
        <w:tab/>
      </w:r>
      <w:r>
        <w:rPr>
          <w:lang w:val="en-US"/>
        </w:rPr>
        <w:t xml:space="preserve">Ohcubo T., Imai Y., </w:t>
      </w:r>
      <w:smartTag w:uri="urn:schemas:contacts" w:element="Sn">
        <w:r>
          <w:rPr>
            <w:lang w:val="en-US"/>
          </w:rPr>
          <w:t>Tsuji</w:t>
        </w:r>
      </w:smartTag>
      <w:r>
        <w:rPr>
          <w:lang w:val="en-US"/>
        </w:rPr>
        <w:t xml:space="preserve"> </w:t>
      </w:r>
      <w:smartTag w:uri="urn:schemas:contacts" w:element="Sn">
        <w:r>
          <w:rPr>
            <w:lang w:val="en-US"/>
          </w:rPr>
          <w:t>I.</w:t>
        </w:r>
      </w:smartTag>
      <w:r>
        <w:rPr>
          <w:lang w:val="en-US"/>
        </w:rPr>
        <w:t xml:space="preserve"> et al. Home blood pressure measurement has a stronger predictive power for mortality than does screening blood pressure measurement</w:t>
      </w:r>
      <w:r w:rsidRPr="00E1654A">
        <w:rPr>
          <w:lang w:val="en-US"/>
        </w:rPr>
        <w:t>:</w:t>
      </w:r>
      <w:r>
        <w:rPr>
          <w:lang w:val="en-US"/>
        </w:rPr>
        <w:t xml:space="preserve"> a population-based observation in </w:t>
      </w:r>
      <w:smartTag w:uri="urn:schemas-microsoft-com:office:smarttags" w:element="place">
        <w:smartTag w:uri="urn:schemas-microsoft-com:office:smarttags" w:element="City">
          <w:r>
            <w:rPr>
              <w:lang w:val="en-US"/>
            </w:rPr>
            <w:t>Ohasama</w:t>
          </w:r>
        </w:smartTag>
        <w:r>
          <w:rPr>
            <w:lang w:val="en-US"/>
          </w:rPr>
          <w:t xml:space="preserve">, </w:t>
        </w:r>
        <w:smartTag w:uri="urn:schemas-microsoft-com:office:smarttags" w:element="country-region">
          <w:r>
            <w:rPr>
              <w:lang w:val="en-US"/>
            </w:rPr>
            <w:t>Japan</w:t>
          </w:r>
        </w:smartTag>
      </w:smartTag>
      <w:r>
        <w:rPr>
          <w:lang w:val="en-US"/>
        </w:rPr>
        <w:t xml:space="preserve"> // J Hypertens. – 1998. – Vol. 16. – P. 971 - 975. OS</w:t>
      </w:r>
    </w:p>
    <w:p w:rsidR="00DA6D49" w:rsidRPr="00C34529" w:rsidRDefault="00DA6D49" w:rsidP="00DA6D49">
      <w:pPr>
        <w:spacing w:line="360" w:lineRule="auto"/>
        <w:jc w:val="both"/>
        <w:rPr>
          <w:lang w:val="en-US"/>
        </w:rPr>
      </w:pPr>
      <w:r w:rsidRPr="00C34529">
        <w:rPr>
          <w:lang w:val="en-US"/>
        </w:rPr>
        <w:t xml:space="preserve">283. </w:t>
      </w:r>
      <w:r w:rsidRPr="00DA6D49">
        <w:rPr>
          <w:lang w:val="en-US"/>
        </w:rPr>
        <w:tab/>
      </w:r>
      <w:r>
        <w:rPr>
          <w:lang w:val="en-US"/>
        </w:rPr>
        <w:t xml:space="preserve">Zarnke K.B., Feagan B.G., </w:t>
      </w:r>
      <w:smartTag w:uri="urn:schemas-microsoft-com:office:smarttags" w:element="place">
        <w:smartTag w:uri="urn:schemas-microsoft-com:office:smarttags" w:element="City">
          <w:r>
            <w:rPr>
              <w:lang w:val="en-US"/>
            </w:rPr>
            <w:t>Mahon</w:t>
          </w:r>
        </w:smartTag>
      </w:smartTag>
      <w:r>
        <w:rPr>
          <w:lang w:val="en-US"/>
        </w:rPr>
        <w:t xml:space="preserve"> J.L., Feldman R.D. A Randomized study comparing a patient-directed hypertension management strategy with usual office-based care // Am J Hypertens. – 1997. – Vol. 10. – P. 58 - 67. OS</w:t>
      </w:r>
    </w:p>
    <w:p w:rsidR="00DA6D49" w:rsidRPr="00DA6D49" w:rsidRDefault="00DA6D49" w:rsidP="00DA6D49">
      <w:pPr>
        <w:spacing w:line="360" w:lineRule="auto"/>
        <w:jc w:val="both"/>
        <w:rPr>
          <w:lang w:val="en-US"/>
        </w:rPr>
      </w:pPr>
      <w:r w:rsidRPr="00C34529">
        <w:rPr>
          <w:lang w:val="en-US"/>
        </w:rPr>
        <w:t xml:space="preserve">284. </w:t>
      </w:r>
      <w:r w:rsidRPr="00C34529">
        <w:rPr>
          <w:lang w:val="en-US"/>
        </w:rPr>
        <w:tab/>
      </w:r>
      <w:r>
        <w:rPr>
          <w:lang w:val="en-US"/>
        </w:rPr>
        <w:t>Levy D., Salomon M., D’Agostino R.B. et al. Prognostic implications of baseline electrocardiographic features and their serial changes in subjects with left ventricular hypertrophy // Circulation. – 1994. – Vol. 90. – P.1786 - 1793. OS</w:t>
      </w:r>
    </w:p>
    <w:p w:rsidR="00DA6D49" w:rsidRPr="00DA6D49" w:rsidRDefault="00DA6D49" w:rsidP="00DA6D49">
      <w:pPr>
        <w:spacing w:line="360" w:lineRule="auto"/>
        <w:jc w:val="both"/>
        <w:rPr>
          <w:lang w:val="en-US"/>
        </w:rPr>
      </w:pPr>
      <w:r w:rsidRPr="00C34529">
        <w:rPr>
          <w:lang w:val="en-US"/>
        </w:rPr>
        <w:lastRenderedPageBreak/>
        <w:t xml:space="preserve">285. </w:t>
      </w:r>
      <w:r w:rsidRPr="00DA6D49">
        <w:rPr>
          <w:lang w:val="en-US"/>
        </w:rPr>
        <w:tab/>
      </w:r>
      <w:r>
        <w:rPr>
          <w:lang w:val="en-US"/>
        </w:rPr>
        <w:t>Devereux</w:t>
      </w:r>
      <w:r w:rsidRPr="00A611BA">
        <w:rPr>
          <w:lang w:val="en-US"/>
        </w:rPr>
        <w:t xml:space="preserve"> R. </w:t>
      </w:r>
      <w:r>
        <w:rPr>
          <w:lang w:val="en-US"/>
        </w:rPr>
        <w:t>and</w:t>
      </w:r>
      <w:r w:rsidRPr="00A611BA">
        <w:rPr>
          <w:lang w:val="en-US"/>
        </w:rPr>
        <w:t xml:space="preserve"> </w:t>
      </w:r>
      <w:r>
        <w:rPr>
          <w:lang w:val="en-US"/>
        </w:rPr>
        <w:t>Reichek N. Echocardiographic determination of left ventricular mass in man. Anatomic validation of the method // Circulation. – 1977. – Vol. 55. – P.613 - 618.</w:t>
      </w:r>
    </w:p>
    <w:p w:rsidR="00DA6D49" w:rsidRPr="001A412B" w:rsidRDefault="00DA6D49" w:rsidP="00DA6D49">
      <w:pPr>
        <w:spacing w:line="360" w:lineRule="auto"/>
        <w:jc w:val="both"/>
        <w:rPr>
          <w:lang w:val="en-US"/>
        </w:rPr>
      </w:pPr>
      <w:r w:rsidRPr="00C34529">
        <w:rPr>
          <w:lang w:val="en-US"/>
        </w:rPr>
        <w:t xml:space="preserve">286. </w:t>
      </w:r>
      <w:r w:rsidRPr="00DA6D49">
        <w:rPr>
          <w:lang w:val="en-US"/>
        </w:rPr>
        <w:tab/>
      </w:r>
      <w:r>
        <w:rPr>
          <w:lang w:val="en-US"/>
        </w:rPr>
        <w:t>Mosteller R.D. Simplified calculation of body surface area // N Engl. J</w:t>
      </w:r>
      <w:r w:rsidRPr="00592FA2">
        <w:rPr>
          <w:lang w:val="en-US"/>
        </w:rPr>
        <w:t xml:space="preserve"> </w:t>
      </w:r>
      <w:r>
        <w:rPr>
          <w:lang w:val="en-US"/>
        </w:rPr>
        <w:t>Med. - 1987. –</w:t>
      </w:r>
      <w:r w:rsidRPr="00C34529">
        <w:rPr>
          <w:lang w:val="en-US"/>
        </w:rPr>
        <w:t xml:space="preserve"> </w:t>
      </w:r>
      <w:r>
        <w:rPr>
          <w:lang w:val="en-US"/>
        </w:rPr>
        <w:t xml:space="preserve">Vol. </w:t>
      </w:r>
      <w:r w:rsidRPr="00C34529">
        <w:rPr>
          <w:lang w:val="en-US"/>
        </w:rPr>
        <w:t>317</w:t>
      </w:r>
      <w:r>
        <w:rPr>
          <w:lang w:val="en-US"/>
        </w:rPr>
        <w:t>. –</w:t>
      </w:r>
      <w:r w:rsidRPr="00C34529">
        <w:rPr>
          <w:lang w:val="en-US"/>
        </w:rPr>
        <w:t xml:space="preserve"> </w:t>
      </w:r>
      <w:r>
        <w:rPr>
          <w:lang w:val="en-US"/>
        </w:rPr>
        <w:t xml:space="preserve">P. </w:t>
      </w:r>
      <w:r w:rsidRPr="00C34529">
        <w:rPr>
          <w:lang w:val="en-US"/>
        </w:rPr>
        <w:t>1098.</w:t>
      </w:r>
    </w:p>
    <w:p w:rsidR="00DA6D49" w:rsidRPr="00C34529" w:rsidRDefault="00DA6D49" w:rsidP="00DA6D49">
      <w:pPr>
        <w:spacing w:line="360" w:lineRule="auto"/>
        <w:jc w:val="both"/>
        <w:rPr>
          <w:color w:val="000000"/>
          <w:lang w:val="en-US"/>
        </w:rPr>
      </w:pPr>
      <w:r w:rsidRPr="00C34529">
        <w:rPr>
          <w:lang w:val="en-US"/>
        </w:rPr>
        <w:t xml:space="preserve">287. </w:t>
      </w:r>
      <w:r w:rsidRPr="001A412B">
        <w:rPr>
          <w:lang w:val="en-US"/>
        </w:rPr>
        <w:tab/>
      </w:r>
      <w:r>
        <w:rPr>
          <w:lang w:val="en-US"/>
        </w:rPr>
        <w:t xml:space="preserve">Buttery J.E. and Chamberlain B.R. A scheme for determining the correct activity of the kinetic angiotensin – converting enzyme // Clin. </w:t>
      </w:r>
      <w:r w:rsidRPr="00E55235">
        <w:rPr>
          <w:color w:val="000000"/>
          <w:lang w:val="en-US"/>
        </w:rPr>
        <w:t>Chem.</w:t>
      </w:r>
      <w:r>
        <w:rPr>
          <w:color w:val="000000"/>
          <w:lang w:val="en-US"/>
        </w:rPr>
        <w:t xml:space="preserve"> -</w:t>
      </w:r>
      <w:r w:rsidRPr="00E55235">
        <w:rPr>
          <w:color w:val="000000"/>
          <w:lang w:val="en-US"/>
        </w:rPr>
        <w:t xml:space="preserve"> 1985</w:t>
      </w:r>
      <w:r>
        <w:rPr>
          <w:color w:val="000000"/>
          <w:lang w:val="en-US"/>
        </w:rPr>
        <w:t>. –</w:t>
      </w:r>
      <w:r w:rsidRPr="00E55235">
        <w:rPr>
          <w:color w:val="000000"/>
          <w:lang w:val="en-US"/>
        </w:rPr>
        <w:t xml:space="preserve"> </w:t>
      </w:r>
      <w:r>
        <w:rPr>
          <w:color w:val="000000"/>
          <w:lang w:val="en-US"/>
        </w:rPr>
        <w:t xml:space="preserve">Vol. </w:t>
      </w:r>
      <w:r w:rsidRPr="00E55235">
        <w:rPr>
          <w:color w:val="000000"/>
          <w:lang w:val="en-US"/>
        </w:rPr>
        <w:t>31/4</w:t>
      </w:r>
      <w:r>
        <w:rPr>
          <w:color w:val="000000"/>
          <w:lang w:val="en-US"/>
        </w:rPr>
        <w:t>. –</w:t>
      </w:r>
      <w:r w:rsidRPr="00E55235">
        <w:rPr>
          <w:color w:val="000000"/>
          <w:lang w:val="en-US"/>
        </w:rPr>
        <w:t xml:space="preserve"> </w:t>
      </w:r>
      <w:r>
        <w:rPr>
          <w:color w:val="000000"/>
          <w:lang w:val="en-US"/>
        </w:rPr>
        <w:t xml:space="preserve">P. </w:t>
      </w:r>
      <w:r w:rsidRPr="00E55235">
        <w:rPr>
          <w:color w:val="000000"/>
          <w:lang w:val="en-US"/>
        </w:rPr>
        <w:t>645 – 646.</w:t>
      </w:r>
    </w:p>
    <w:p w:rsidR="00DA6D49" w:rsidRPr="00C7666B" w:rsidRDefault="00DA6D49" w:rsidP="00DA6D49">
      <w:pPr>
        <w:spacing w:line="360" w:lineRule="auto"/>
        <w:jc w:val="both"/>
        <w:rPr>
          <w:color w:val="800080"/>
          <w:lang w:val="uk-UA"/>
        </w:rPr>
      </w:pPr>
      <w:r w:rsidRPr="00C34529">
        <w:rPr>
          <w:color w:val="000000"/>
          <w:lang w:val="en-US"/>
        </w:rPr>
        <w:t xml:space="preserve">288. </w:t>
      </w:r>
      <w:r w:rsidRPr="001A412B">
        <w:rPr>
          <w:color w:val="000000"/>
          <w:lang w:val="en-US"/>
        </w:rPr>
        <w:tab/>
      </w:r>
      <w:r>
        <w:rPr>
          <w:lang w:val="en-US"/>
        </w:rPr>
        <w:t>Ming-Chia Hsieh, Shiu-Ru Lin, Tusty-Jiuan Hsieh et al. Increased frequency of angiotensin – converting enzyme DD genotype in patients with type 2 diabetes in Taiwan // Nephrol. Dial. Transplant. – 2000. – Vol. 15. – P. 1008 – 1013.</w:t>
      </w:r>
    </w:p>
    <w:p w:rsidR="00DA6D49" w:rsidRDefault="00DA6D49" w:rsidP="00DA6D49">
      <w:pPr>
        <w:tabs>
          <w:tab w:val="num" w:pos="840"/>
        </w:tabs>
        <w:spacing w:line="360" w:lineRule="auto"/>
        <w:jc w:val="both"/>
        <w:rPr>
          <w:lang w:val="en-US"/>
        </w:rPr>
      </w:pPr>
      <w:r>
        <w:rPr>
          <w:lang w:val="en-US"/>
        </w:rPr>
        <w:t>2</w:t>
      </w:r>
      <w:r w:rsidRPr="00C34529">
        <w:rPr>
          <w:lang w:val="en-US"/>
        </w:rPr>
        <w:t>89</w:t>
      </w:r>
      <w:r>
        <w:rPr>
          <w:lang w:val="en-US"/>
        </w:rPr>
        <w:t xml:space="preserve">. </w:t>
      </w:r>
      <w:r w:rsidRPr="001A412B">
        <w:rPr>
          <w:lang w:val="en-US"/>
        </w:rPr>
        <w:tab/>
      </w:r>
      <w:r>
        <w:rPr>
          <w:lang w:val="en-US"/>
        </w:rPr>
        <w:t>Kannel W.B. Left ventricular hypertrophy mortality-recent results from the Framingham Study // Official Satellite Symposium 14</w:t>
      </w:r>
      <w:r w:rsidRPr="00316223">
        <w:rPr>
          <w:vertAlign w:val="superscript"/>
          <w:lang w:val="en-US"/>
        </w:rPr>
        <w:t>th</w:t>
      </w:r>
      <w:r>
        <w:rPr>
          <w:lang w:val="en-US"/>
        </w:rPr>
        <w:t xml:space="preserve"> Scientific Meetings of the International Society of Hypertension. – </w:t>
      </w:r>
      <w:smartTag w:uri="urn:schemas-microsoft-com:office:smarttags" w:element="place">
        <w:smartTag w:uri="urn:schemas-microsoft-com:office:smarttags" w:element="State">
          <w:r>
            <w:rPr>
              <w:lang w:val="en-US"/>
            </w:rPr>
            <w:t>Madrid</w:t>
          </w:r>
        </w:smartTag>
      </w:smartTag>
      <w:r>
        <w:rPr>
          <w:lang w:val="en-US"/>
        </w:rPr>
        <w:t>, June 14 – 18, 1992. – P. 24-27.</w:t>
      </w:r>
    </w:p>
    <w:p w:rsidR="00DA6D49" w:rsidRDefault="00DA6D49" w:rsidP="00DA6D49">
      <w:pPr>
        <w:tabs>
          <w:tab w:val="num" w:pos="840"/>
        </w:tabs>
        <w:spacing w:line="360" w:lineRule="auto"/>
        <w:jc w:val="both"/>
      </w:pPr>
      <w:r>
        <w:rPr>
          <w:lang w:val="en-US"/>
        </w:rPr>
        <w:t>29</w:t>
      </w:r>
      <w:r w:rsidRPr="00DA6D49">
        <w:rPr>
          <w:lang w:val="en-US"/>
        </w:rPr>
        <w:t>0</w:t>
      </w:r>
      <w:r>
        <w:rPr>
          <w:lang w:val="en-US"/>
        </w:rPr>
        <w:t xml:space="preserve">. </w:t>
      </w:r>
      <w:r w:rsidRPr="00DA6D49">
        <w:rPr>
          <w:lang w:val="en-US"/>
        </w:rPr>
        <w:tab/>
      </w:r>
      <w:r>
        <w:rPr>
          <w:lang w:val="en-US"/>
        </w:rPr>
        <w:t>Mayet J., Mcg. Thom S.A. Left ventricular hypertrophy</w:t>
      </w:r>
      <w:r w:rsidRPr="00316223">
        <w:rPr>
          <w:lang w:val="en-US"/>
        </w:rPr>
        <w:t>:</w:t>
      </w:r>
      <w:r>
        <w:rPr>
          <w:lang w:val="en-US"/>
        </w:rPr>
        <w:t xml:space="preserve"> a population perspective // Eur. Heart</w:t>
      </w:r>
      <w:r w:rsidRPr="00AC5C99">
        <w:t xml:space="preserve"> </w:t>
      </w:r>
      <w:r>
        <w:rPr>
          <w:lang w:val="en-US"/>
        </w:rPr>
        <w:t>J</w:t>
      </w:r>
      <w:r w:rsidRPr="00AC5C99">
        <w:t xml:space="preserve">. – 1999. – </w:t>
      </w:r>
      <w:r>
        <w:rPr>
          <w:lang w:val="en-US"/>
        </w:rPr>
        <w:t>Vol</w:t>
      </w:r>
      <w:r w:rsidRPr="00AC5C99">
        <w:t xml:space="preserve">. 20. – </w:t>
      </w:r>
      <w:r>
        <w:rPr>
          <w:lang w:val="en-US"/>
        </w:rPr>
        <w:t>P</w:t>
      </w:r>
      <w:r w:rsidRPr="00AC5C99">
        <w:t>. 400-401.</w:t>
      </w:r>
    </w:p>
    <w:p w:rsidR="00DA6D49" w:rsidRDefault="00DA6D49" w:rsidP="00DA6D49">
      <w:pPr>
        <w:tabs>
          <w:tab w:val="num" w:pos="840"/>
        </w:tabs>
        <w:spacing w:line="360" w:lineRule="auto"/>
        <w:jc w:val="both"/>
      </w:pPr>
      <w:r>
        <w:t xml:space="preserve">291. </w:t>
      </w:r>
      <w:r>
        <w:tab/>
        <w:t>Арабидзе Г.Г. Артериальная гипертензия: применение ингибиторов ангиотензинпревращающего фермента // Рус. мед. журнал. – 1999. – т. 15. – С. 699-705.</w:t>
      </w:r>
    </w:p>
    <w:p w:rsidR="00DA6D49" w:rsidRPr="00795CF3" w:rsidRDefault="00DA6D49" w:rsidP="00DA6D49">
      <w:pPr>
        <w:tabs>
          <w:tab w:val="num" w:pos="840"/>
        </w:tabs>
        <w:spacing w:line="360" w:lineRule="auto"/>
        <w:jc w:val="both"/>
      </w:pPr>
      <w:r>
        <w:rPr>
          <w:spacing w:val="-8"/>
        </w:rPr>
        <w:t>292</w:t>
      </w:r>
      <w:r w:rsidRPr="00AC5C99">
        <w:rPr>
          <w:spacing w:val="-8"/>
        </w:rPr>
        <w:t xml:space="preserve">. </w:t>
      </w:r>
      <w:r>
        <w:rPr>
          <w:spacing w:val="-8"/>
        </w:rPr>
        <w:tab/>
      </w:r>
      <w:r>
        <w:t xml:space="preserve">Свищенко Е.П., Коваленко В.И. Артериальная гипертензия. Практическое руководство // Под ред. В.Н. Коваленко. – К.: Морион, </w:t>
      </w:r>
      <w:r w:rsidRPr="00795CF3">
        <w:t xml:space="preserve">2001. - 528 </w:t>
      </w:r>
      <w:r>
        <w:t>с</w:t>
      </w:r>
      <w:r w:rsidRPr="00795CF3">
        <w:t>.</w:t>
      </w:r>
    </w:p>
    <w:p w:rsidR="00DA6D49" w:rsidRPr="00D23AFE" w:rsidRDefault="00DA6D49" w:rsidP="00DA6D49">
      <w:pPr>
        <w:tabs>
          <w:tab w:val="num" w:pos="840"/>
        </w:tabs>
        <w:spacing w:line="360" w:lineRule="auto"/>
        <w:jc w:val="both"/>
        <w:rPr>
          <w:lang w:val="en-US"/>
        </w:rPr>
      </w:pPr>
      <w:r w:rsidRPr="00DA6D49">
        <w:rPr>
          <w:spacing w:val="-8"/>
          <w:lang w:val="en-US"/>
        </w:rPr>
        <w:t>293</w:t>
      </w:r>
      <w:r w:rsidRPr="00C8680B">
        <w:rPr>
          <w:spacing w:val="-8"/>
          <w:lang w:val="en-US"/>
        </w:rPr>
        <w:t xml:space="preserve">. </w:t>
      </w:r>
      <w:r w:rsidRPr="00DA6D49">
        <w:rPr>
          <w:spacing w:val="-8"/>
          <w:lang w:val="en-US"/>
        </w:rPr>
        <w:tab/>
      </w:r>
      <w:r>
        <w:rPr>
          <w:spacing w:val="-8"/>
          <w:lang w:val="en-US"/>
        </w:rPr>
        <w:t>The SOLVD Investigators. Effect of enalapril on survival in patients with reduced l</w:t>
      </w:r>
      <w:r>
        <w:rPr>
          <w:lang w:val="en-US"/>
        </w:rPr>
        <w:t>eft ventricular ejection fraction and congestive heart failure. // N Engl J Med. – 1991. – Vol. 325. – P.</w:t>
      </w:r>
      <w:r w:rsidRPr="00C8680B">
        <w:rPr>
          <w:lang w:val="en-US"/>
        </w:rPr>
        <w:t xml:space="preserve"> </w:t>
      </w:r>
      <w:r>
        <w:rPr>
          <w:lang w:val="en-US"/>
        </w:rPr>
        <w:t>293-302.</w:t>
      </w:r>
    </w:p>
    <w:p w:rsidR="00DA6D49" w:rsidRPr="00CE5CE7" w:rsidRDefault="00DA6D49" w:rsidP="00DA6D49">
      <w:pPr>
        <w:tabs>
          <w:tab w:val="num" w:pos="840"/>
        </w:tabs>
        <w:spacing w:line="360" w:lineRule="auto"/>
        <w:jc w:val="both"/>
        <w:rPr>
          <w:lang w:val="en-US"/>
        </w:rPr>
      </w:pPr>
      <w:r w:rsidRPr="00DA6D49">
        <w:rPr>
          <w:lang w:val="en-US"/>
        </w:rPr>
        <w:t>294</w:t>
      </w:r>
      <w:r w:rsidRPr="00C8680B">
        <w:rPr>
          <w:lang w:val="en-US"/>
        </w:rPr>
        <w:t xml:space="preserve">. </w:t>
      </w:r>
      <w:r w:rsidRPr="00DA6D49">
        <w:rPr>
          <w:lang w:val="en-US"/>
        </w:rPr>
        <w:tab/>
      </w:r>
      <w:r>
        <w:rPr>
          <w:lang w:val="en-US"/>
        </w:rPr>
        <w:t>Pfeffer M.A., Braunwald E., Moy L.A. et al. Effect of captopril on mortality and morbidity in patients with left ventricular dysfunctions after myocardial infarction</w:t>
      </w:r>
      <w:r w:rsidRPr="005F000C">
        <w:rPr>
          <w:lang w:val="en-US"/>
        </w:rPr>
        <w:t>:</w:t>
      </w:r>
      <w:r>
        <w:rPr>
          <w:lang w:val="en-US"/>
        </w:rPr>
        <w:t xml:space="preserve"> results of the Survival and Ventricular Enlargement trial. // N Engl J Med. – 1992. – Vol. 327. – P.</w:t>
      </w:r>
      <w:r w:rsidRPr="00C8680B">
        <w:rPr>
          <w:lang w:val="en-US"/>
        </w:rPr>
        <w:t xml:space="preserve"> </w:t>
      </w:r>
      <w:r>
        <w:rPr>
          <w:lang w:val="en-US"/>
        </w:rPr>
        <w:t>669-677.</w:t>
      </w:r>
    </w:p>
    <w:p w:rsidR="00DA6D49" w:rsidRDefault="00DA6D49" w:rsidP="00DA6D49">
      <w:pPr>
        <w:tabs>
          <w:tab w:val="num" w:pos="840"/>
        </w:tabs>
        <w:spacing w:line="360" w:lineRule="auto"/>
        <w:jc w:val="both"/>
        <w:rPr>
          <w:lang w:val="en-US"/>
        </w:rPr>
      </w:pPr>
      <w:r w:rsidRPr="00270B96">
        <w:rPr>
          <w:spacing w:val="-8"/>
          <w:lang w:val="en-US"/>
        </w:rPr>
        <w:t>295</w:t>
      </w:r>
      <w:r>
        <w:rPr>
          <w:spacing w:val="-8"/>
          <w:lang w:val="en-US"/>
        </w:rPr>
        <w:t xml:space="preserve">. </w:t>
      </w:r>
      <w:r w:rsidRPr="00270B96">
        <w:rPr>
          <w:spacing w:val="-8"/>
          <w:lang w:val="en-US"/>
        </w:rPr>
        <w:tab/>
      </w:r>
      <w:r>
        <w:rPr>
          <w:spacing w:val="-8"/>
          <w:lang w:val="en-US"/>
        </w:rPr>
        <w:t xml:space="preserve">Flather M.D., Yusuf S., Kober L. et al. Long-term ACE-inhibitor therapy in </w:t>
      </w:r>
      <w:r>
        <w:rPr>
          <w:lang w:val="en-US"/>
        </w:rPr>
        <w:t>patients with heart failure or left ventricular dysfunction</w:t>
      </w:r>
      <w:r w:rsidRPr="005F000C">
        <w:rPr>
          <w:lang w:val="en-US"/>
        </w:rPr>
        <w:t xml:space="preserve">: </w:t>
      </w:r>
      <w:r>
        <w:rPr>
          <w:lang w:val="en-US"/>
        </w:rPr>
        <w:t>a systematic overview of data from individual patients. // Lancet. - 2000. – Vol. 355. – P.</w:t>
      </w:r>
      <w:r w:rsidRPr="00C8680B">
        <w:rPr>
          <w:lang w:val="en-US"/>
        </w:rPr>
        <w:t xml:space="preserve"> </w:t>
      </w:r>
      <w:r>
        <w:rPr>
          <w:lang w:val="en-US"/>
        </w:rPr>
        <w:t>1575-1581.</w:t>
      </w:r>
    </w:p>
    <w:p w:rsidR="00DA6D49" w:rsidRDefault="00DA6D49" w:rsidP="00DA6D49">
      <w:pPr>
        <w:tabs>
          <w:tab w:val="num" w:pos="840"/>
        </w:tabs>
        <w:spacing w:line="360" w:lineRule="auto"/>
        <w:jc w:val="both"/>
        <w:rPr>
          <w:lang w:val="en-US"/>
        </w:rPr>
      </w:pPr>
      <w:r w:rsidRPr="00270B96">
        <w:rPr>
          <w:lang w:val="en-US"/>
        </w:rPr>
        <w:t>296</w:t>
      </w:r>
      <w:r>
        <w:rPr>
          <w:lang w:val="en-US"/>
        </w:rPr>
        <w:t xml:space="preserve">. </w:t>
      </w:r>
      <w:r w:rsidRPr="00270B96">
        <w:rPr>
          <w:lang w:val="en-US"/>
        </w:rPr>
        <w:tab/>
      </w:r>
      <w:r>
        <w:rPr>
          <w:lang w:val="en-US"/>
        </w:rPr>
        <w:t xml:space="preserve">Jong P., </w:t>
      </w:r>
      <w:r>
        <w:rPr>
          <w:spacing w:val="-8"/>
          <w:lang w:val="en-US"/>
        </w:rPr>
        <w:t xml:space="preserve">Yusuf S., Rousseau M.F. et al. Effect of enalapril on 12-year survival and life expectancy in </w:t>
      </w:r>
      <w:r>
        <w:rPr>
          <w:lang w:val="en-US"/>
        </w:rPr>
        <w:t>patients with left ventricular systolic dysfunction</w:t>
      </w:r>
      <w:r w:rsidRPr="005F000C">
        <w:rPr>
          <w:lang w:val="en-US"/>
        </w:rPr>
        <w:t>:</w:t>
      </w:r>
      <w:r>
        <w:rPr>
          <w:lang w:val="en-US"/>
        </w:rPr>
        <w:t xml:space="preserve"> a follow-up study. // Lancet. – 2003. – Vol. 361 –</w:t>
      </w:r>
      <w:r w:rsidRPr="00C8680B">
        <w:rPr>
          <w:lang w:val="en-US"/>
        </w:rPr>
        <w:t xml:space="preserve"> </w:t>
      </w:r>
      <w:r>
        <w:rPr>
          <w:lang w:val="en-US"/>
        </w:rPr>
        <w:t>P. 1843-1848.</w:t>
      </w:r>
    </w:p>
    <w:p w:rsidR="00DA6D49" w:rsidRPr="00CE5CE7" w:rsidRDefault="00DA6D49" w:rsidP="00DA6D49">
      <w:pPr>
        <w:tabs>
          <w:tab w:val="num" w:pos="840"/>
        </w:tabs>
        <w:spacing w:line="360" w:lineRule="auto"/>
        <w:jc w:val="both"/>
        <w:rPr>
          <w:lang w:val="en-US"/>
        </w:rPr>
      </w:pPr>
      <w:r w:rsidRPr="00270B96">
        <w:rPr>
          <w:spacing w:val="-8"/>
          <w:lang w:val="en-US"/>
        </w:rPr>
        <w:lastRenderedPageBreak/>
        <w:t>297</w:t>
      </w:r>
      <w:r>
        <w:rPr>
          <w:spacing w:val="-8"/>
          <w:lang w:val="en-US"/>
        </w:rPr>
        <w:t xml:space="preserve">. </w:t>
      </w:r>
      <w:r w:rsidRPr="00270B96">
        <w:rPr>
          <w:spacing w:val="-8"/>
          <w:lang w:val="en-US"/>
        </w:rPr>
        <w:tab/>
      </w:r>
      <w:r>
        <w:rPr>
          <w:spacing w:val="-8"/>
          <w:lang w:val="en-US"/>
        </w:rPr>
        <w:t xml:space="preserve">Heart Outcomes Prevention Evaluation Study Investigators. Effect of an angiotensin-converting-enzyme inhibitor, ramipril, on cardiovascular events in high-risk </w:t>
      </w:r>
      <w:r>
        <w:rPr>
          <w:lang w:val="en-US"/>
        </w:rPr>
        <w:t>patients. // N Engl J Med. – 2000. – Vol. 342. –</w:t>
      </w:r>
      <w:r w:rsidRPr="00C8680B">
        <w:rPr>
          <w:lang w:val="en-US"/>
        </w:rPr>
        <w:t xml:space="preserve"> </w:t>
      </w:r>
      <w:r>
        <w:rPr>
          <w:lang w:val="en-US"/>
        </w:rPr>
        <w:t>P. 145-153.</w:t>
      </w:r>
    </w:p>
    <w:p w:rsidR="00DA6D49" w:rsidRDefault="00DA6D49" w:rsidP="00DA6D49">
      <w:pPr>
        <w:tabs>
          <w:tab w:val="num" w:pos="840"/>
        </w:tabs>
        <w:spacing w:line="360" w:lineRule="auto"/>
        <w:jc w:val="both"/>
        <w:rPr>
          <w:lang w:val="en-US"/>
        </w:rPr>
      </w:pPr>
      <w:r w:rsidRPr="00DA6D49">
        <w:rPr>
          <w:spacing w:val="-8"/>
          <w:lang w:val="en-US"/>
        </w:rPr>
        <w:t>298</w:t>
      </w:r>
      <w:r>
        <w:rPr>
          <w:spacing w:val="-8"/>
          <w:lang w:val="en-US"/>
        </w:rPr>
        <w:t xml:space="preserve">. </w:t>
      </w:r>
      <w:r w:rsidRPr="00DA6D49">
        <w:rPr>
          <w:spacing w:val="-8"/>
          <w:lang w:val="en-US"/>
        </w:rPr>
        <w:tab/>
      </w:r>
      <w:r>
        <w:rPr>
          <w:spacing w:val="-8"/>
          <w:lang w:val="en-US"/>
        </w:rPr>
        <w:t xml:space="preserve">Fox K.M. EURopean trial On reduction of cardiac events with Perindopril in stable coronary Artery disease Investigators. Efficacy of perindopril in reduction of cardiovascular events among </w:t>
      </w:r>
      <w:r>
        <w:rPr>
          <w:lang w:val="en-US"/>
        </w:rPr>
        <w:t xml:space="preserve">patients with stable </w:t>
      </w:r>
      <w:r>
        <w:rPr>
          <w:spacing w:val="-8"/>
          <w:lang w:val="en-US"/>
        </w:rPr>
        <w:t>coronary artery disease</w:t>
      </w:r>
      <w:r w:rsidRPr="00F95C18">
        <w:rPr>
          <w:spacing w:val="-8"/>
          <w:lang w:val="en-US"/>
        </w:rPr>
        <w:t>: randomised, double-</w:t>
      </w:r>
      <w:r>
        <w:rPr>
          <w:spacing w:val="-8"/>
          <w:lang w:val="en-US"/>
        </w:rPr>
        <w:t xml:space="preserve">blind, placebo-controlled, multicentre trial (the EUROPA study). // </w:t>
      </w:r>
      <w:r>
        <w:rPr>
          <w:lang w:val="en-US"/>
        </w:rPr>
        <w:t>Lancet. - 2003. – Vol. 362. – P. 782-788.</w:t>
      </w:r>
    </w:p>
    <w:p w:rsidR="00DA6D49" w:rsidRDefault="00DA6D49" w:rsidP="00DA6D49">
      <w:pPr>
        <w:tabs>
          <w:tab w:val="num" w:pos="840"/>
        </w:tabs>
        <w:spacing w:line="360" w:lineRule="auto"/>
        <w:jc w:val="both"/>
        <w:rPr>
          <w:lang w:val="en-US"/>
        </w:rPr>
      </w:pPr>
      <w:r w:rsidRPr="00270B96">
        <w:rPr>
          <w:spacing w:val="-8"/>
          <w:lang w:val="en-US"/>
        </w:rPr>
        <w:t>299</w:t>
      </w:r>
      <w:r>
        <w:rPr>
          <w:spacing w:val="-8"/>
          <w:lang w:val="en-US"/>
        </w:rPr>
        <w:t xml:space="preserve">. </w:t>
      </w:r>
      <w:r w:rsidRPr="00270B96">
        <w:rPr>
          <w:spacing w:val="-8"/>
          <w:lang w:val="en-US"/>
        </w:rPr>
        <w:tab/>
      </w:r>
      <w:r>
        <w:rPr>
          <w:spacing w:val="-8"/>
          <w:lang w:val="en-US"/>
        </w:rPr>
        <w:t xml:space="preserve">Dagenais G.R., Pogue J., Fox K. et al. Angiotensin-converting-enzyme inhibitors in </w:t>
      </w:r>
      <w:r>
        <w:rPr>
          <w:lang w:val="en-US"/>
        </w:rPr>
        <w:t xml:space="preserve">stable </w:t>
      </w:r>
      <w:r>
        <w:rPr>
          <w:spacing w:val="-8"/>
          <w:lang w:val="en-US"/>
        </w:rPr>
        <w:t xml:space="preserve">vascular disease without </w:t>
      </w:r>
      <w:r>
        <w:rPr>
          <w:lang w:val="en-US"/>
        </w:rPr>
        <w:t>left ventricular systolic dysfunction or heart failure</w:t>
      </w:r>
      <w:r w:rsidRPr="007C4C6E">
        <w:rPr>
          <w:lang w:val="en-US"/>
        </w:rPr>
        <w:t xml:space="preserve">: </w:t>
      </w:r>
      <w:r>
        <w:rPr>
          <w:lang w:val="en-US"/>
        </w:rPr>
        <w:t>a combined analysis of three trials. // Lancet. – 2006. – Vol. 368 –</w:t>
      </w:r>
      <w:r w:rsidRPr="00C8680B">
        <w:rPr>
          <w:lang w:val="en-US"/>
        </w:rPr>
        <w:t xml:space="preserve"> </w:t>
      </w:r>
      <w:r>
        <w:rPr>
          <w:lang w:val="en-US"/>
        </w:rPr>
        <w:t>P. 581-588.</w:t>
      </w:r>
    </w:p>
    <w:p w:rsidR="00DA6D49" w:rsidRDefault="00DA6D49" w:rsidP="00DA6D49">
      <w:pPr>
        <w:tabs>
          <w:tab w:val="num" w:pos="840"/>
        </w:tabs>
        <w:spacing w:line="360" w:lineRule="auto"/>
        <w:jc w:val="both"/>
        <w:rPr>
          <w:lang w:val="en-US"/>
        </w:rPr>
      </w:pPr>
      <w:r>
        <w:rPr>
          <w:spacing w:val="-8"/>
          <w:lang w:val="en-US"/>
        </w:rPr>
        <w:t>30</w:t>
      </w:r>
      <w:r w:rsidRPr="00270B96">
        <w:rPr>
          <w:spacing w:val="-8"/>
          <w:lang w:val="en-US"/>
        </w:rPr>
        <w:t>0</w:t>
      </w:r>
      <w:r>
        <w:rPr>
          <w:spacing w:val="-8"/>
          <w:lang w:val="en-US"/>
        </w:rPr>
        <w:t xml:space="preserve">. </w:t>
      </w:r>
      <w:r w:rsidRPr="00270B96">
        <w:rPr>
          <w:spacing w:val="-8"/>
          <w:lang w:val="en-US"/>
        </w:rPr>
        <w:tab/>
      </w:r>
      <w:r>
        <w:rPr>
          <w:spacing w:val="-8"/>
          <w:lang w:val="en-US"/>
        </w:rPr>
        <w:t xml:space="preserve">Heart Outcomes Prevention Evaluation Study Investigators. Effect of ramipril </w:t>
      </w:r>
      <w:r>
        <w:rPr>
          <w:spacing w:val="-8"/>
        </w:rPr>
        <w:t>о</w:t>
      </w:r>
      <w:r>
        <w:rPr>
          <w:spacing w:val="-8"/>
          <w:lang w:val="en-US"/>
        </w:rPr>
        <w:t>n</w:t>
      </w:r>
      <w:r w:rsidRPr="00014732">
        <w:rPr>
          <w:spacing w:val="-8"/>
          <w:lang w:val="en-US"/>
        </w:rPr>
        <w:t xml:space="preserve"> </w:t>
      </w:r>
      <w:r>
        <w:rPr>
          <w:spacing w:val="-8"/>
          <w:lang w:val="en-US"/>
        </w:rPr>
        <w:t>cardiovascular and microcardiovascular outcomes in people with diabetes mellitus</w:t>
      </w:r>
      <w:r w:rsidRPr="00014732">
        <w:rPr>
          <w:spacing w:val="-8"/>
          <w:lang w:val="en-US"/>
        </w:rPr>
        <w:t>:</w:t>
      </w:r>
      <w:r>
        <w:rPr>
          <w:spacing w:val="-8"/>
          <w:lang w:val="en-US"/>
        </w:rPr>
        <w:t xml:space="preserve"> results of the HOPE study and MICRO-HOPE substudy. // </w:t>
      </w:r>
      <w:r>
        <w:rPr>
          <w:lang w:val="en-US"/>
        </w:rPr>
        <w:t>Lancet. – 2000. – Vol. 355. –</w:t>
      </w:r>
      <w:r w:rsidRPr="00C8680B">
        <w:rPr>
          <w:lang w:val="en-US"/>
        </w:rPr>
        <w:t xml:space="preserve"> </w:t>
      </w:r>
      <w:r>
        <w:rPr>
          <w:lang w:val="en-US"/>
        </w:rPr>
        <w:t>P. 253-259.</w:t>
      </w:r>
    </w:p>
    <w:p w:rsidR="00DA6D49" w:rsidRDefault="00DA6D49" w:rsidP="00DA6D49">
      <w:pPr>
        <w:tabs>
          <w:tab w:val="num" w:pos="840"/>
        </w:tabs>
        <w:spacing w:line="360" w:lineRule="auto"/>
        <w:jc w:val="both"/>
        <w:rPr>
          <w:lang w:val="en-US"/>
        </w:rPr>
      </w:pPr>
      <w:r w:rsidRPr="00225680">
        <w:rPr>
          <w:spacing w:val="-8"/>
          <w:lang w:val="en-US"/>
        </w:rPr>
        <w:t>3</w:t>
      </w:r>
      <w:r w:rsidRPr="00270B96">
        <w:rPr>
          <w:spacing w:val="-8"/>
          <w:lang w:val="en-US"/>
        </w:rPr>
        <w:t>01</w:t>
      </w:r>
      <w:r w:rsidRPr="00225680">
        <w:rPr>
          <w:spacing w:val="-8"/>
          <w:lang w:val="en-US"/>
        </w:rPr>
        <w:t xml:space="preserve">. </w:t>
      </w:r>
      <w:r w:rsidRPr="00270B96">
        <w:rPr>
          <w:spacing w:val="-8"/>
          <w:lang w:val="en-US"/>
        </w:rPr>
        <w:tab/>
      </w:r>
      <w:r>
        <w:rPr>
          <w:spacing w:val="-8"/>
          <w:lang w:val="en-US"/>
        </w:rPr>
        <w:t>Hansson L., Liindholm L.N., Ekbom T. et al. Randomized trial of old and new antihypertensive drugs in elderly patients</w:t>
      </w:r>
      <w:r w:rsidRPr="00225680">
        <w:rPr>
          <w:spacing w:val="-8"/>
          <w:lang w:val="en-US"/>
        </w:rPr>
        <w:t>:</w:t>
      </w:r>
      <w:r>
        <w:rPr>
          <w:spacing w:val="-8"/>
          <w:lang w:val="en-US"/>
        </w:rPr>
        <w:t xml:space="preserve"> cardiovascular </w:t>
      </w:r>
      <w:r>
        <w:rPr>
          <w:lang w:val="en-US"/>
        </w:rPr>
        <w:t>mortality and morbidity in the Swedish Trial in Old Patients with Hypertension-2 study // Lancet. – 1999. – Vol. 354. – P. 1751-1756. RT</w:t>
      </w:r>
    </w:p>
    <w:p w:rsidR="00DA6D49" w:rsidRDefault="00DA6D49" w:rsidP="00DA6D49">
      <w:pPr>
        <w:tabs>
          <w:tab w:val="num" w:pos="840"/>
        </w:tabs>
        <w:spacing w:line="360" w:lineRule="auto"/>
        <w:jc w:val="both"/>
        <w:rPr>
          <w:lang w:val="en-US"/>
        </w:rPr>
      </w:pPr>
      <w:r>
        <w:rPr>
          <w:spacing w:val="-8"/>
          <w:lang w:val="en-US"/>
        </w:rPr>
        <w:t>3</w:t>
      </w:r>
      <w:r w:rsidRPr="00DA6D49">
        <w:rPr>
          <w:spacing w:val="-8"/>
          <w:lang w:val="en-US"/>
        </w:rPr>
        <w:t>02</w:t>
      </w:r>
      <w:r>
        <w:rPr>
          <w:spacing w:val="-8"/>
          <w:lang w:val="en-US"/>
        </w:rPr>
        <w:t xml:space="preserve">. </w:t>
      </w:r>
      <w:r w:rsidRPr="00DA6D49">
        <w:rPr>
          <w:spacing w:val="-8"/>
          <w:lang w:val="en-US"/>
        </w:rPr>
        <w:tab/>
      </w:r>
      <w:r>
        <w:rPr>
          <w:spacing w:val="-8"/>
          <w:lang w:val="en-US"/>
        </w:rPr>
        <w:t xml:space="preserve">The ALLHAT Officers and Coordinators for the ALLHAT Collaborative Research Group. Major outcomes in high-risk hypertensive </w:t>
      </w:r>
      <w:r>
        <w:rPr>
          <w:lang w:val="en-US"/>
        </w:rPr>
        <w:t>patients r</w:t>
      </w:r>
      <w:r>
        <w:rPr>
          <w:spacing w:val="-8"/>
          <w:lang w:val="en-US"/>
        </w:rPr>
        <w:t>andomized to angiotensin-converting-enzyme inhibitor or calcium channel blocker vs. diuretic</w:t>
      </w:r>
      <w:r w:rsidRPr="00726A02">
        <w:rPr>
          <w:spacing w:val="-8"/>
          <w:lang w:val="en-US"/>
        </w:rPr>
        <w:t>:</w:t>
      </w:r>
      <w:r>
        <w:rPr>
          <w:spacing w:val="-8"/>
          <w:lang w:val="en-US"/>
        </w:rPr>
        <w:t xml:space="preserve"> The Antihypertensive and Lipid-Lowering treatment to prevent Heart Attack Trial (ALLHAT) // JAMA. – 2002. –</w:t>
      </w:r>
      <w:r>
        <w:rPr>
          <w:lang w:val="en-US"/>
        </w:rPr>
        <w:t xml:space="preserve"> Vol. 288. –</w:t>
      </w:r>
      <w:r w:rsidRPr="00C8680B">
        <w:rPr>
          <w:lang w:val="en-US"/>
        </w:rPr>
        <w:t xml:space="preserve"> </w:t>
      </w:r>
      <w:r>
        <w:rPr>
          <w:lang w:val="en-US"/>
        </w:rPr>
        <w:t>P. 2981-2997. RT</w:t>
      </w:r>
    </w:p>
    <w:p w:rsidR="00DA6D49" w:rsidRDefault="00DA6D49" w:rsidP="00DA6D49">
      <w:pPr>
        <w:tabs>
          <w:tab w:val="num" w:pos="840"/>
        </w:tabs>
        <w:spacing w:line="360" w:lineRule="auto"/>
        <w:jc w:val="both"/>
        <w:rPr>
          <w:lang w:val="uk-UA"/>
        </w:rPr>
      </w:pPr>
      <w:r>
        <w:rPr>
          <w:lang w:val="en-US"/>
        </w:rPr>
        <w:t>3</w:t>
      </w:r>
      <w:r w:rsidRPr="00DA6D49">
        <w:rPr>
          <w:lang w:val="en-US"/>
        </w:rPr>
        <w:t>03</w:t>
      </w:r>
      <w:r>
        <w:rPr>
          <w:lang w:val="en-US"/>
        </w:rPr>
        <w:t xml:space="preserve">. </w:t>
      </w:r>
      <w:r w:rsidRPr="00DA6D49">
        <w:rPr>
          <w:lang w:val="en-US"/>
        </w:rPr>
        <w:tab/>
      </w:r>
      <w:r>
        <w:rPr>
          <w:lang w:val="en-US"/>
        </w:rPr>
        <w:t xml:space="preserve">Terpstra W.F., May J.F., Smit A.J. et al. Long-term effects of amlodipine and lisinopril on left ventricular mass and diastolic function in elderly, previously untreated </w:t>
      </w:r>
      <w:r>
        <w:rPr>
          <w:spacing w:val="-8"/>
          <w:lang w:val="en-US"/>
        </w:rPr>
        <w:t xml:space="preserve">hypertensive </w:t>
      </w:r>
      <w:r>
        <w:rPr>
          <w:lang w:val="en-US"/>
        </w:rPr>
        <w:t>patients</w:t>
      </w:r>
      <w:r w:rsidRPr="00F5226F">
        <w:rPr>
          <w:lang w:val="en-US"/>
        </w:rPr>
        <w:t xml:space="preserve">: </w:t>
      </w:r>
      <w:r>
        <w:rPr>
          <w:lang w:val="en-US"/>
        </w:rPr>
        <w:t xml:space="preserve">the ELVERA trial </w:t>
      </w:r>
      <w:r w:rsidRPr="00846EBB">
        <w:rPr>
          <w:lang w:val="en-US"/>
        </w:rPr>
        <w:t xml:space="preserve">// </w:t>
      </w:r>
      <w:r>
        <w:rPr>
          <w:lang w:val="en-US"/>
        </w:rPr>
        <w:t xml:space="preserve">J Hypertens. - </w:t>
      </w:r>
      <w:r w:rsidRPr="00892BD0">
        <w:rPr>
          <w:lang w:val="en-US"/>
        </w:rPr>
        <w:t>200</w:t>
      </w:r>
      <w:r>
        <w:rPr>
          <w:lang w:val="en-US"/>
        </w:rPr>
        <w:t>1</w:t>
      </w:r>
      <w:r w:rsidRPr="00892BD0">
        <w:rPr>
          <w:lang w:val="en-US"/>
        </w:rPr>
        <w:t xml:space="preserve">. - </w:t>
      </w:r>
      <w:r>
        <w:rPr>
          <w:lang w:val="en-US"/>
        </w:rPr>
        <w:t xml:space="preserve">Vol.19. </w:t>
      </w:r>
      <w:r w:rsidRPr="00892BD0">
        <w:rPr>
          <w:lang w:val="en-US"/>
        </w:rPr>
        <w:t>-</w:t>
      </w:r>
      <w:r>
        <w:rPr>
          <w:lang w:val="uk-UA"/>
        </w:rPr>
        <w:t xml:space="preserve"> </w:t>
      </w:r>
      <w:r>
        <w:rPr>
          <w:lang w:val="en-US"/>
        </w:rPr>
        <w:t>P. 303-309</w:t>
      </w:r>
      <w:r w:rsidRPr="00892BD0">
        <w:rPr>
          <w:lang w:val="en-US"/>
        </w:rPr>
        <w:t>.</w:t>
      </w:r>
      <w:r>
        <w:rPr>
          <w:lang w:val="en-US"/>
        </w:rPr>
        <w:t xml:space="preserve"> RT</w:t>
      </w:r>
    </w:p>
    <w:p w:rsidR="00DA6D49" w:rsidRPr="005716C3" w:rsidRDefault="00DA6D49" w:rsidP="00DA6D49">
      <w:pPr>
        <w:tabs>
          <w:tab w:val="num" w:pos="840"/>
        </w:tabs>
        <w:spacing w:line="360" w:lineRule="auto"/>
        <w:jc w:val="both"/>
        <w:rPr>
          <w:color w:val="000000"/>
          <w:lang w:val="en-US"/>
        </w:rPr>
      </w:pPr>
      <w:r>
        <w:rPr>
          <w:spacing w:val="-8"/>
          <w:lang w:val="en-US"/>
        </w:rPr>
        <w:t>3</w:t>
      </w:r>
      <w:r w:rsidRPr="00DA6D49">
        <w:rPr>
          <w:spacing w:val="-8"/>
          <w:lang w:val="en-US"/>
        </w:rPr>
        <w:t>04</w:t>
      </w:r>
      <w:r>
        <w:rPr>
          <w:spacing w:val="-8"/>
          <w:lang w:val="en-US"/>
        </w:rPr>
        <w:t xml:space="preserve">. </w:t>
      </w:r>
      <w:r w:rsidRPr="00DA6D49">
        <w:rPr>
          <w:spacing w:val="-8"/>
          <w:lang w:val="en-US"/>
        </w:rPr>
        <w:tab/>
      </w:r>
      <w:r>
        <w:rPr>
          <w:spacing w:val="-8"/>
          <w:lang w:val="en-US"/>
        </w:rPr>
        <w:t xml:space="preserve">Packer M., Pool-Wilson P., Amstrong P. Corporative effects of low-dose versus high-dose </w:t>
      </w:r>
      <w:r>
        <w:rPr>
          <w:lang w:val="en-US"/>
        </w:rPr>
        <w:t xml:space="preserve">lisinopril on survival and major </w:t>
      </w:r>
      <w:r>
        <w:rPr>
          <w:spacing w:val="-8"/>
          <w:lang w:val="en-US"/>
        </w:rPr>
        <w:t xml:space="preserve">events in chronic heart failure Assesment of Treatment with </w:t>
      </w:r>
      <w:r>
        <w:rPr>
          <w:lang w:val="en-US"/>
        </w:rPr>
        <w:t xml:space="preserve">lisinopril and Survival </w:t>
      </w:r>
      <w:r w:rsidRPr="005716C3">
        <w:rPr>
          <w:color w:val="000000"/>
          <w:lang w:val="en-US"/>
        </w:rPr>
        <w:t>Study (ATLAS) // Eur Heart J. – 1998. – Vol. 19. – P. 2-15.</w:t>
      </w:r>
    </w:p>
    <w:p w:rsidR="00DA6D49" w:rsidRDefault="00DA6D49" w:rsidP="00DA6D49">
      <w:pPr>
        <w:tabs>
          <w:tab w:val="num" w:pos="840"/>
        </w:tabs>
        <w:spacing w:line="360" w:lineRule="auto"/>
        <w:jc w:val="both"/>
        <w:rPr>
          <w:spacing w:val="-8"/>
          <w:lang w:val="en-US"/>
        </w:rPr>
      </w:pPr>
      <w:r>
        <w:rPr>
          <w:spacing w:val="-8"/>
          <w:lang w:val="en-US"/>
        </w:rPr>
        <w:t>3</w:t>
      </w:r>
      <w:r w:rsidRPr="00DA6D49">
        <w:rPr>
          <w:spacing w:val="-8"/>
          <w:lang w:val="en-US"/>
        </w:rPr>
        <w:t>05</w:t>
      </w:r>
      <w:r>
        <w:rPr>
          <w:spacing w:val="-8"/>
          <w:lang w:val="en-US"/>
        </w:rPr>
        <w:t xml:space="preserve">. </w:t>
      </w:r>
      <w:r w:rsidRPr="00DA6D49">
        <w:rPr>
          <w:spacing w:val="-8"/>
          <w:lang w:val="en-US"/>
        </w:rPr>
        <w:tab/>
      </w:r>
      <w:r>
        <w:rPr>
          <w:spacing w:val="-8"/>
          <w:lang w:val="en-US"/>
        </w:rPr>
        <w:t xml:space="preserve">Toda N., Ayajiki K., Okamura T. Interaction of endothelial nitric oxide and angiotensin in the circulation // Pharmacol. Rev. </w:t>
      </w:r>
      <w:r w:rsidRPr="00795CF3">
        <w:rPr>
          <w:spacing w:val="-8"/>
          <w:lang w:val="en-US"/>
        </w:rPr>
        <w:t xml:space="preserve">– 2007 </w:t>
      </w:r>
      <w:r>
        <w:rPr>
          <w:spacing w:val="-8"/>
          <w:lang w:val="en-US"/>
        </w:rPr>
        <w:t>Mar. – 59. – 1. – P. 54-87.</w:t>
      </w:r>
    </w:p>
    <w:p w:rsidR="00DA6D49" w:rsidRDefault="00DA6D49" w:rsidP="00DA6D49">
      <w:pPr>
        <w:tabs>
          <w:tab w:val="num" w:pos="840"/>
        </w:tabs>
        <w:spacing w:line="360" w:lineRule="auto"/>
        <w:jc w:val="both"/>
        <w:rPr>
          <w:lang w:val="en-US"/>
        </w:rPr>
      </w:pPr>
      <w:r>
        <w:rPr>
          <w:spacing w:val="-8"/>
          <w:lang w:val="en-US"/>
        </w:rPr>
        <w:t>3</w:t>
      </w:r>
      <w:r w:rsidRPr="00DA6D49">
        <w:rPr>
          <w:spacing w:val="-8"/>
          <w:lang w:val="en-US"/>
        </w:rPr>
        <w:t>06</w:t>
      </w:r>
      <w:r>
        <w:rPr>
          <w:spacing w:val="-8"/>
          <w:lang w:val="en-US"/>
        </w:rPr>
        <w:t xml:space="preserve">. </w:t>
      </w:r>
      <w:r w:rsidRPr="00DA6D49">
        <w:rPr>
          <w:spacing w:val="-8"/>
          <w:lang w:val="en-US"/>
        </w:rPr>
        <w:tab/>
      </w:r>
      <w:r>
        <w:rPr>
          <w:spacing w:val="-8"/>
          <w:lang w:val="en-US"/>
        </w:rPr>
        <w:t>Grandger C.B., McMurray J.J., Yusuf S. et al. Effects of candesartan in patients with chronic heart failure and reduced left-</w:t>
      </w:r>
      <w:r>
        <w:rPr>
          <w:lang w:val="en-US"/>
        </w:rPr>
        <w:t xml:space="preserve">ventricular systolic function intolerant to </w:t>
      </w:r>
      <w:r>
        <w:rPr>
          <w:spacing w:val="-8"/>
          <w:lang w:val="en-US"/>
        </w:rPr>
        <w:t>angiotensin-converting-enzyme inhibitors</w:t>
      </w:r>
      <w:r w:rsidRPr="00C16F6B">
        <w:rPr>
          <w:spacing w:val="-8"/>
          <w:lang w:val="en-US"/>
        </w:rPr>
        <w:t>:</w:t>
      </w:r>
      <w:r>
        <w:rPr>
          <w:spacing w:val="-8"/>
          <w:lang w:val="en-US"/>
        </w:rPr>
        <w:t xml:space="preserve"> the CHARM-Alternative trial // </w:t>
      </w:r>
      <w:r>
        <w:rPr>
          <w:lang w:val="en-US"/>
        </w:rPr>
        <w:t>Lancet 2003. – Vol. 362. – P. 772-776.</w:t>
      </w:r>
    </w:p>
    <w:p w:rsidR="00DA6D49" w:rsidRPr="00CE5CE7" w:rsidRDefault="00DA6D49" w:rsidP="00DA6D49">
      <w:pPr>
        <w:tabs>
          <w:tab w:val="num" w:pos="840"/>
        </w:tabs>
        <w:spacing w:line="360" w:lineRule="auto"/>
        <w:jc w:val="both"/>
        <w:rPr>
          <w:lang w:val="en-US"/>
        </w:rPr>
      </w:pPr>
      <w:r>
        <w:rPr>
          <w:lang w:val="en-US"/>
        </w:rPr>
        <w:lastRenderedPageBreak/>
        <w:t>3</w:t>
      </w:r>
      <w:r w:rsidRPr="00DA6D49">
        <w:rPr>
          <w:lang w:val="en-US"/>
        </w:rPr>
        <w:t>07</w:t>
      </w:r>
      <w:r>
        <w:rPr>
          <w:lang w:val="en-US"/>
        </w:rPr>
        <w:t xml:space="preserve">. </w:t>
      </w:r>
      <w:r w:rsidRPr="00DA6D49">
        <w:rPr>
          <w:lang w:val="en-US"/>
        </w:rPr>
        <w:tab/>
      </w:r>
      <w:r>
        <w:rPr>
          <w:lang w:val="en-US"/>
        </w:rPr>
        <w:t xml:space="preserve">Cohn J.N., Tognoni G. A randomized trial of the angiotensin-receptor blocker valsartan in </w:t>
      </w:r>
      <w:r>
        <w:rPr>
          <w:spacing w:val="-8"/>
          <w:lang w:val="en-US"/>
        </w:rPr>
        <w:t xml:space="preserve">chronic heart failure // </w:t>
      </w:r>
      <w:r>
        <w:rPr>
          <w:lang w:val="en-US"/>
        </w:rPr>
        <w:t>N Engl J Med. – 2001. – Vol. 345. – P. 1667-1675.</w:t>
      </w:r>
    </w:p>
    <w:p w:rsidR="00DA6D49" w:rsidRDefault="00DA6D49" w:rsidP="00DA6D49">
      <w:pPr>
        <w:tabs>
          <w:tab w:val="num" w:pos="840"/>
        </w:tabs>
        <w:spacing w:line="360" w:lineRule="auto"/>
        <w:jc w:val="both"/>
        <w:rPr>
          <w:lang w:val="en-US"/>
        </w:rPr>
      </w:pPr>
      <w:r>
        <w:rPr>
          <w:spacing w:val="-8"/>
          <w:lang w:val="en-US"/>
        </w:rPr>
        <w:t>3</w:t>
      </w:r>
      <w:r w:rsidRPr="00DA6D49">
        <w:rPr>
          <w:spacing w:val="-8"/>
          <w:lang w:val="en-US"/>
        </w:rPr>
        <w:t>08</w:t>
      </w:r>
      <w:r>
        <w:rPr>
          <w:spacing w:val="-8"/>
          <w:lang w:val="en-US"/>
        </w:rPr>
        <w:t xml:space="preserve">. </w:t>
      </w:r>
      <w:r w:rsidRPr="00DA6D49">
        <w:rPr>
          <w:spacing w:val="-8"/>
          <w:lang w:val="en-US"/>
        </w:rPr>
        <w:tab/>
      </w:r>
      <w:r>
        <w:rPr>
          <w:spacing w:val="-8"/>
          <w:lang w:val="en-US"/>
        </w:rPr>
        <w:t>McMurray J.J., Ostergen J., Swedberg K. et al. // Effects of candesartan in patients with chronic heart failure and reduced left-</w:t>
      </w:r>
      <w:r>
        <w:rPr>
          <w:lang w:val="en-US"/>
        </w:rPr>
        <w:t xml:space="preserve">ventricular systolic function taking </w:t>
      </w:r>
      <w:r>
        <w:rPr>
          <w:spacing w:val="-8"/>
          <w:lang w:val="en-US"/>
        </w:rPr>
        <w:t>angiotensin-converting-enzyme inhibitors</w:t>
      </w:r>
      <w:r w:rsidRPr="00E31BE1">
        <w:rPr>
          <w:spacing w:val="-8"/>
          <w:lang w:val="en-US"/>
        </w:rPr>
        <w:t xml:space="preserve">: </w:t>
      </w:r>
      <w:r>
        <w:rPr>
          <w:spacing w:val="-8"/>
          <w:lang w:val="en-US"/>
        </w:rPr>
        <w:t xml:space="preserve">the CHARM-Added trial // </w:t>
      </w:r>
      <w:r>
        <w:rPr>
          <w:lang w:val="en-US"/>
        </w:rPr>
        <w:t>Lancet. – 2003. – Vol. 362. – P. 767-771.</w:t>
      </w:r>
    </w:p>
    <w:p w:rsidR="00DA6D49" w:rsidRDefault="00DA6D49" w:rsidP="00DA6D49">
      <w:pPr>
        <w:tabs>
          <w:tab w:val="num" w:pos="840"/>
        </w:tabs>
        <w:spacing w:line="360" w:lineRule="auto"/>
        <w:jc w:val="both"/>
        <w:rPr>
          <w:lang w:val="en-US"/>
        </w:rPr>
      </w:pPr>
      <w:r>
        <w:rPr>
          <w:spacing w:val="-8"/>
          <w:lang w:val="en-US"/>
        </w:rPr>
        <w:t>3</w:t>
      </w:r>
      <w:r w:rsidRPr="00270B96">
        <w:rPr>
          <w:spacing w:val="-8"/>
          <w:lang w:val="en-US"/>
        </w:rPr>
        <w:t>09</w:t>
      </w:r>
      <w:r>
        <w:rPr>
          <w:spacing w:val="-8"/>
          <w:lang w:val="en-US"/>
        </w:rPr>
        <w:t xml:space="preserve">. </w:t>
      </w:r>
      <w:r w:rsidRPr="00270B96">
        <w:rPr>
          <w:spacing w:val="-8"/>
          <w:lang w:val="en-US"/>
        </w:rPr>
        <w:tab/>
      </w:r>
      <w:r>
        <w:rPr>
          <w:spacing w:val="-8"/>
          <w:lang w:val="en-US"/>
        </w:rPr>
        <w:t xml:space="preserve">Thurmann P.A., Kenedi P., Schmidt A. et al. Influence of the angiotensin II antagonist valsartan on left </w:t>
      </w:r>
      <w:r>
        <w:rPr>
          <w:lang w:val="en-US"/>
        </w:rPr>
        <w:t xml:space="preserve">ventricular hypertrophy in </w:t>
      </w:r>
      <w:r>
        <w:rPr>
          <w:spacing w:val="-8"/>
          <w:lang w:val="en-US"/>
        </w:rPr>
        <w:t xml:space="preserve">patients with essential hypertension // Circulation 1998. – Vol. </w:t>
      </w:r>
      <w:r>
        <w:rPr>
          <w:lang w:val="en-US"/>
        </w:rPr>
        <w:t>98. – P. 2037-2042. RT</w:t>
      </w:r>
    </w:p>
    <w:p w:rsidR="00DA6D49" w:rsidRDefault="00DA6D49" w:rsidP="00DA6D49">
      <w:pPr>
        <w:tabs>
          <w:tab w:val="num" w:pos="840"/>
        </w:tabs>
        <w:spacing w:line="360" w:lineRule="auto"/>
        <w:jc w:val="both"/>
        <w:rPr>
          <w:lang w:val="en-US"/>
        </w:rPr>
      </w:pPr>
      <w:r>
        <w:rPr>
          <w:spacing w:val="-8"/>
          <w:lang w:val="en-US"/>
        </w:rPr>
        <w:t>31</w:t>
      </w:r>
      <w:r w:rsidRPr="00270B96">
        <w:rPr>
          <w:spacing w:val="-8"/>
          <w:lang w:val="en-US"/>
        </w:rPr>
        <w:t>0</w:t>
      </w:r>
      <w:r>
        <w:rPr>
          <w:spacing w:val="-8"/>
          <w:lang w:val="en-US"/>
        </w:rPr>
        <w:t xml:space="preserve">. </w:t>
      </w:r>
      <w:r w:rsidRPr="00270B96">
        <w:rPr>
          <w:spacing w:val="-8"/>
          <w:lang w:val="en-US"/>
        </w:rPr>
        <w:tab/>
      </w:r>
      <w:r>
        <w:rPr>
          <w:spacing w:val="-8"/>
          <w:lang w:val="en-US"/>
        </w:rPr>
        <w:t xml:space="preserve">Malmqvist K., Kahan T., Edner M. et al. Regression of left </w:t>
      </w:r>
      <w:r>
        <w:rPr>
          <w:lang w:val="en-US"/>
        </w:rPr>
        <w:t xml:space="preserve">ventricular hypertrophy in human </w:t>
      </w:r>
      <w:r>
        <w:rPr>
          <w:spacing w:val="-8"/>
          <w:lang w:val="en-US"/>
        </w:rPr>
        <w:t xml:space="preserve">hypertension with irbesartan // </w:t>
      </w:r>
      <w:r w:rsidRPr="00BC139E">
        <w:rPr>
          <w:spacing w:val="-8"/>
          <w:lang w:val="en-US"/>
        </w:rPr>
        <w:t xml:space="preserve">J </w:t>
      </w:r>
      <w:r>
        <w:rPr>
          <w:spacing w:val="-8"/>
          <w:lang w:val="en-US"/>
        </w:rPr>
        <w:t>Hypertens. – 2001. – Vol.</w:t>
      </w:r>
      <w:r>
        <w:rPr>
          <w:lang w:val="en-US"/>
        </w:rPr>
        <w:t xml:space="preserve"> 19. –</w:t>
      </w:r>
      <w:r w:rsidRPr="00C8680B">
        <w:rPr>
          <w:lang w:val="en-US"/>
        </w:rPr>
        <w:t xml:space="preserve"> </w:t>
      </w:r>
      <w:r>
        <w:rPr>
          <w:lang w:val="en-US"/>
        </w:rPr>
        <w:t>P. 1167-1176. RT</w:t>
      </w:r>
    </w:p>
    <w:p w:rsidR="00DA6D49" w:rsidRDefault="00DA6D49" w:rsidP="00DA6D49">
      <w:pPr>
        <w:tabs>
          <w:tab w:val="num" w:pos="840"/>
        </w:tabs>
        <w:spacing w:line="360" w:lineRule="auto"/>
        <w:jc w:val="both"/>
        <w:rPr>
          <w:lang w:val="en-US"/>
        </w:rPr>
      </w:pPr>
      <w:r>
        <w:rPr>
          <w:spacing w:val="-8"/>
          <w:lang w:val="en-US"/>
        </w:rPr>
        <w:t>3</w:t>
      </w:r>
      <w:r w:rsidRPr="00270B96">
        <w:rPr>
          <w:spacing w:val="-8"/>
          <w:lang w:val="en-US"/>
        </w:rPr>
        <w:t>11</w:t>
      </w:r>
      <w:r>
        <w:rPr>
          <w:spacing w:val="-8"/>
          <w:lang w:val="en-US"/>
        </w:rPr>
        <w:t xml:space="preserve">. </w:t>
      </w:r>
      <w:r w:rsidRPr="00270B96">
        <w:rPr>
          <w:spacing w:val="-8"/>
          <w:lang w:val="en-US"/>
        </w:rPr>
        <w:tab/>
      </w:r>
      <w:r>
        <w:rPr>
          <w:lang w:val="en-US"/>
        </w:rPr>
        <w:t xml:space="preserve">Dahlof </w:t>
      </w:r>
      <w:r>
        <w:t>В</w:t>
      </w:r>
      <w:r w:rsidRPr="00846EBB">
        <w:rPr>
          <w:lang w:val="en-US"/>
        </w:rPr>
        <w:t>.,</w:t>
      </w:r>
      <w:r>
        <w:rPr>
          <w:lang w:val="en-US"/>
        </w:rPr>
        <w:t xml:space="preserve"> Zanchetti A., Diez J. et al. For the REGAAL Study Investigators. Effects of losartan and atenolol on left ventricular mass and neurohormonal profile in </w:t>
      </w:r>
      <w:r>
        <w:rPr>
          <w:spacing w:val="-8"/>
          <w:lang w:val="en-US"/>
        </w:rPr>
        <w:t xml:space="preserve">patients with essential hypertension and left </w:t>
      </w:r>
      <w:r>
        <w:rPr>
          <w:lang w:val="en-US"/>
        </w:rPr>
        <w:t xml:space="preserve">ventricular hypertrophy // </w:t>
      </w:r>
      <w:r w:rsidRPr="00BC139E">
        <w:rPr>
          <w:spacing w:val="-8"/>
          <w:lang w:val="en-US"/>
        </w:rPr>
        <w:t xml:space="preserve">J </w:t>
      </w:r>
      <w:r>
        <w:rPr>
          <w:spacing w:val="-8"/>
          <w:lang w:val="en-US"/>
        </w:rPr>
        <w:t>Hypertens. – 2002. –</w:t>
      </w:r>
      <w:r>
        <w:rPr>
          <w:lang w:val="en-US"/>
        </w:rPr>
        <w:t xml:space="preserve"> Vol. 20. – P. 1855-1864. RT</w:t>
      </w:r>
    </w:p>
    <w:p w:rsidR="00DA6D49" w:rsidRDefault="00DA6D49" w:rsidP="00DA6D49">
      <w:pPr>
        <w:tabs>
          <w:tab w:val="num" w:pos="840"/>
        </w:tabs>
        <w:spacing w:line="360" w:lineRule="auto"/>
        <w:jc w:val="both"/>
        <w:rPr>
          <w:lang w:val="en-US"/>
        </w:rPr>
      </w:pPr>
      <w:r>
        <w:rPr>
          <w:spacing w:val="-8"/>
          <w:lang w:val="en-US"/>
        </w:rPr>
        <w:t>3</w:t>
      </w:r>
      <w:r w:rsidRPr="00DA6D49">
        <w:rPr>
          <w:spacing w:val="-8"/>
          <w:lang w:val="en-US"/>
        </w:rPr>
        <w:t>12</w:t>
      </w:r>
      <w:r>
        <w:rPr>
          <w:spacing w:val="-8"/>
          <w:lang w:val="en-US"/>
        </w:rPr>
        <w:t xml:space="preserve">. </w:t>
      </w:r>
      <w:r w:rsidRPr="00DA6D49">
        <w:rPr>
          <w:spacing w:val="-8"/>
          <w:lang w:val="en-US"/>
        </w:rPr>
        <w:tab/>
      </w:r>
      <w:r>
        <w:rPr>
          <w:lang w:val="en-US"/>
        </w:rPr>
        <w:t xml:space="preserve">Dahlof </w:t>
      </w:r>
      <w:r>
        <w:t>В</w:t>
      </w:r>
      <w:r w:rsidRPr="00846EBB">
        <w:rPr>
          <w:lang w:val="en-US"/>
        </w:rPr>
        <w:t>.,</w:t>
      </w:r>
      <w:r w:rsidRPr="00340536">
        <w:rPr>
          <w:lang w:val="en-US"/>
        </w:rPr>
        <w:t xml:space="preserve"> </w:t>
      </w:r>
      <w:r>
        <w:rPr>
          <w:lang w:val="en-US"/>
        </w:rPr>
        <w:t>Devereux R.B., Kjeldsen S.E. et al. Cardiovascular morbidity and mortality in the Losartan Intervention for Endpoint Reduction in Hypertension study (LIFE)</w:t>
      </w:r>
      <w:r w:rsidRPr="00340536">
        <w:rPr>
          <w:lang w:val="en-US"/>
        </w:rPr>
        <w:t xml:space="preserve">: a randomized </w:t>
      </w:r>
      <w:r>
        <w:rPr>
          <w:lang w:val="en-US"/>
        </w:rPr>
        <w:t>trial against atenolol // Lancet 2002. – Vol. 359. – P. 995-1003. RT</w:t>
      </w:r>
    </w:p>
    <w:p w:rsidR="00DA6D49" w:rsidRDefault="00DA6D49" w:rsidP="00DA6D49">
      <w:pPr>
        <w:tabs>
          <w:tab w:val="num" w:pos="840"/>
        </w:tabs>
        <w:spacing w:line="360" w:lineRule="auto"/>
        <w:jc w:val="both"/>
        <w:rPr>
          <w:spacing w:val="-8"/>
          <w:lang w:val="en-US"/>
        </w:rPr>
      </w:pPr>
      <w:r>
        <w:rPr>
          <w:spacing w:val="-8"/>
          <w:lang w:val="en-US"/>
        </w:rPr>
        <w:t>3</w:t>
      </w:r>
      <w:r w:rsidRPr="00270B96">
        <w:rPr>
          <w:spacing w:val="-8"/>
          <w:lang w:val="en-US"/>
        </w:rPr>
        <w:t>13</w:t>
      </w:r>
      <w:r>
        <w:rPr>
          <w:spacing w:val="-8"/>
          <w:lang w:val="en-US"/>
        </w:rPr>
        <w:t xml:space="preserve">. </w:t>
      </w:r>
      <w:r w:rsidRPr="00270B96">
        <w:rPr>
          <w:spacing w:val="-8"/>
          <w:lang w:val="en-US"/>
        </w:rPr>
        <w:tab/>
      </w:r>
      <w:r>
        <w:rPr>
          <w:spacing w:val="-8"/>
          <w:lang w:val="en-US"/>
        </w:rPr>
        <w:t xml:space="preserve">Lithell H., Hansson L., </w:t>
      </w:r>
      <w:smartTag w:uri="urn:schemas-microsoft-com:office:smarttags" w:element="place">
        <w:smartTag w:uri="urn:schemas:contacts" w:element="Sn">
          <w:r>
            <w:rPr>
              <w:spacing w:val="-8"/>
              <w:lang w:val="en-US"/>
            </w:rPr>
            <w:t>Skoog</w:t>
          </w:r>
        </w:smartTag>
        <w:r>
          <w:rPr>
            <w:spacing w:val="-8"/>
            <w:lang w:val="en-US"/>
          </w:rPr>
          <w:t xml:space="preserve"> </w:t>
        </w:r>
        <w:smartTag w:uri="urn:schemas:contacts" w:element="Sn">
          <w:r>
            <w:rPr>
              <w:spacing w:val="-8"/>
              <w:lang w:val="en-US"/>
            </w:rPr>
            <w:t>I.</w:t>
          </w:r>
        </w:smartTag>
      </w:smartTag>
      <w:r>
        <w:rPr>
          <w:spacing w:val="-8"/>
          <w:lang w:val="en-US"/>
        </w:rPr>
        <w:t xml:space="preserve">, SCOPE Study Group. The Study on Cognition and Prognosis in the Elderly (SCOPE). Principal results of a randomized double-blind interventional trial // </w:t>
      </w:r>
      <w:r w:rsidRPr="00BC139E">
        <w:rPr>
          <w:spacing w:val="-8"/>
          <w:lang w:val="en-US"/>
        </w:rPr>
        <w:t xml:space="preserve">J </w:t>
      </w:r>
      <w:r>
        <w:rPr>
          <w:spacing w:val="-8"/>
          <w:lang w:val="en-US"/>
        </w:rPr>
        <w:t xml:space="preserve">Hypertens. – 2003. – Vol. </w:t>
      </w:r>
      <w:r>
        <w:rPr>
          <w:lang w:val="en-US"/>
        </w:rPr>
        <w:t>21. –</w:t>
      </w:r>
      <w:r w:rsidRPr="00C8680B">
        <w:rPr>
          <w:lang w:val="en-US"/>
        </w:rPr>
        <w:t xml:space="preserve"> </w:t>
      </w:r>
      <w:r>
        <w:rPr>
          <w:lang w:val="en-US"/>
        </w:rPr>
        <w:t>P. 875-886. RT</w:t>
      </w:r>
    </w:p>
    <w:p w:rsidR="00DA6D49" w:rsidRDefault="00DA6D49" w:rsidP="00DA6D49">
      <w:pPr>
        <w:tabs>
          <w:tab w:val="num" w:pos="840"/>
        </w:tabs>
        <w:spacing w:line="360" w:lineRule="auto"/>
        <w:jc w:val="both"/>
        <w:rPr>
          <w:spacing w:val="-8"/>
          <w:lang w:val="en-US"/>
        </w:rPr>
      </w:pPr>
      <w:r>
        <w:rPr>
          <w:spacing w:val="-8"/>
          <w:lang w:val="en-US"/>
        </w:rPr>
        <w:t>3</w:t>
      </w:r>
      <w:r w:rsidRPr="00270B96">
        <w:rPr>
          <w:spacing w:val="-8"/>
          <w:lang w:val="en-US"/>
        </w:rPr>
        <w:t>14</w:t>
      </w:r>
      <w:r>
        <w:rPr>
          <w:spacing w:val="-8"/>
          <w:lang w:val="en-US"/>
        </w:rPr>
        <w:t xml:space="preserve">. </w:t>
      </w:r>
      <w:r w:rsidRPr="00270B96">
        <w:rPr>
          <w:spacing w:val="-8"/>
          <w:lang w:val="en-US"/>
        </w:rPr>
        <w:tab/>
      </w:r>
      <w:r>
        <w:rPr>
          <w:spacing w:val="-8"/>
          <w:lang w:val="en-US"/>
        </w:rPr>
        <w:t>Schrader J., Luders S., Kulshewski A., MOSES Study Group. M</w:t>
      </w:r>
      <w:r>
        <w:rPr>
          <w:lang w:val="en-US"/>
        </w:rPr>
        <w:t xml:space="preserve">orbidity and mortality After Stroke. Eprosartan Compared with Nitrendipine for Secondary Prevention: principal results of a prospective </w:t>
      </w:r>
      <w:r>
        <w:rPr>
          <w:spacing w:val="-8"/>
          <w:lang w:val="en-US"/>
        </w:rPr>
        <w:t xml:space="preserve">randomized controlled study (MOSES) // </w:t>
      </w:r>
      <w:r>
        <w:rPr>
          <w:lang w:val="en-US"/>
        </w:rPr>
        <w:t>Stroke. – 2005. – Vol. 36. –</w:t>
      </w:r>
      <w:r w:rsidRPr="00C8680B">
        <w:rPr>
          <w:lang w:val="en-US"/>
        </w:rPr>
        <w:t xml:space="preserve"> </w:t>
      </w:r>
      <w:r>
        <w:rPr>
          <w:lang w:val="en-US"/>
        </w:rPr>
        <w:t>P. 1218-1226. RT</w:t>
      </w:r>
    </w:p>
    <w:p w:rsidR="00DA6D49" w:rsidRDefault="00DA6D49" w:rsidP="00DA6D49">
      <w:pPr>
        <w:tabs>
          <w:tab w:val="num" w:pos="840"/>
        </w:tabs>
        <w:spacing w:line="360" w:lineRule="auto"/>
        <w:jc w:val="both"/>
        <w:rPr>
          <w:lang w:val="en-US"/>
        </w:rPr>
      </w:pPr>
      <w:r>
        <w:rPr>
          <w:spacing w:val="-8"/>
          <w:lang w:val="en-US"/>
        </w:rPr>
        <w:t>3</w:t>
      </w:r>
      <w:r w:rsidRPr="00DA6D49">
        <w:rPr>
          <w:spacing w:val="-8"/>
          <w:lang w:val="en-US"/>
        </w:rPr>
        <w:t>15</w:t>
      </w:r>
      <w:r>
        <w:rPr>
          <w:spacing w:val="-8"/>
          <w:lang w:val="en-US"/>
        </w:rPr>
        <w:t xml:space="preserve">. </w:t>
      </w:r>
      <w:r w:rsidRPr="00DA6D49">
        <w:rPr>
          <w:spacing w:val="-8"/>
          <w:lang w:val="en-US"/>
        </w:rPr>
        <w:tab/>
      </w:r>
      <w:r>
        <w:rPr>
          <w:spacing w:val="-8"/>
          <w:lang w:val="en-US"/>
        </w:rPr>
        <w:t xml:space="preserve">Mochizuki S., </w:t>
      </w:r>
      <w:r>
        <w:rPr>
          <w:lang w:val="en-US"/>
        </w:rPr>
        <w:t xml:space="preserve">Dahlof </w:t>
      </w:r>
      <w:r>
        <w:t>В</w:t>
      </w:r>
      <w:r w:rsidRPr="00846EBB">
        <w:rPr>
          <w:lang w:val="en-US"/>
        </w:rPr>
        <w:t>.,</w:t>
      </w:r>
      <w:r>
        <w:rPr>
          <w:lang w:val="en-US"/>
        </w:rPr>
        <w:t xml:space="preserve"> </w:t>
      </w:r>
      <w:smartTag w:uri="urn:schemas-microsoft-com:office:smarttags" w:element="place">
        <w:smartTag w:uri="urn:schemas-microsoft-com:office:smarttags" w:element="City">
          <w:r>
            <w:rPr>
              <w:lang w:val="en-US"/>
            </w:rPr>
            <w:t>Shimizu</w:t>
          </w:r>
        </w:smartTag>
      </w:smartTag>
      <w:r>
        <w:rPr>
          <w:lang w:val="en-US"/>
        </w:rPr>
        <w:t xml:space="preserve"> M., Jikei Heart Study group. Valsartan in a Japanese population with </w:t>
      </w:r>
      <w:r>
        <w:rPr>
          <w:spacing w:val="-8"/>
          <w:lang w:val="en-US"/>
        </w:rPr>
        <w:t>hypertension and other c</w:t>
      </w:r>
      <w:r>
        <w:rPr>
          <w:lang w:val="en-US"/>
        </w:rPr>
        <w:t>ardiovascular disease (Jikei Heart Study)</w:t>
      </w:r>
      <w:r w:rsidRPr="00621DFF">
        <w:rPr>
          <w:lang w:val="en-US"/>
        </w:rPr>
        <w:t xml:space="preserve">: </w:t>
      </w:r>
      <w:r>
        <w:rPr>
          <w:lang w:val="en-US"/>
        </w:rPr>
        <w:t xml:space="preserve">a </w:t>
      </w:r>
      <w:r>
        <w:rPr>
          <w:spacing w:val="-8"/>
          <w:lang w:val="en-US"/>
        </w:rPr>
        <w:t>randomized, open-label, blinded endpoint m</w:t>
      </w:r>
      <w:r>
        <w:rPr>
          <w:lang w:val="en-US"/>
        </w:rPr>
        <w:t>orbidity – mortality study // Lancet. – 2007. – Vol. 369. – P. 1431-1439. RT</w:t>
      </w:r>
    </w:p>
    <w:p w:rsidR="00DA6D49" w:rsidRDefault="00DA6D49" w:rsidP="00DA6D49">
      <w:pPr>
        <w:tabs>
          <w:tab w:val="num" w:pos="840"/>
        </w:tabs>
        <w:spacing w:line="360" w:lineRule="auto"/>
        <w:jc w:val="both"/>
        <w:rPr>
          <w:spacing w:val="-8"/>
          <w:lang w:val="en-US"/>
        </w:rPr>
      </w:pPr>
      <w:r>
        <w:rPr>
          <w:spacing w:val="-8"/>
          <w:lang w:val="en-US"/>
        </w:rPr>
        <w:t>3</w:t>
      </w:r>
      <w:r w:rsidRPr="00DA6D49">
        <w:rPr>
          <w:spacing w:val="-8"/>
          <w:lang w:val="en-US"/>
        </w:rPr>
        <w:t>16</w:t>
      </w:r>
      <w:r>
        <w:rPr>
          <w:spacing w:val="-8"/>
          <w:lang w:val="en-US"/>
        </w:rPr>
        <w:t xml:space="preserve">. </w:t>
      </w:r>
      <w:r w:rsidRPr="00DA6D49">
        <w:rPr>
          <w:spacing w:val="-8"/>
          <w:lang w:val="en-US"/>
        </w:rPr>
        <w:tab/>
      </w:r>
      <w:r>
        <w:rPr>
          <w:spacing w:val="-8"/>
          <w:lang w:val="en-US"/>
        </w:rPr>
        <w:t>Agha A., Bashir K., Anwar E. Use of losartan in reducing microalbuminuria in normotensive patients with type-2 diabetes mellitus // Nepal. Med. Coll. J. – 2007. – Vol. 9 (2). – P. 79-83.</w:t>
      </w:r>
    </w:p>
    <w:p w:rsidR="00DA6D49" w:rsidRDefault="00DA6D49" w:rsidP="00DA6D49">
      <w:pPr>
        <w:tabs>
          <w:tab w:val="num" w:pos="840"/>
        </w:tabs>
        <w:spacing w:line="360" w:lineRule="auto"/>
        <w:jc w:val="both"/>
        <w:rPr>
          <w:spacing w:val="-8"/>
          <w:lang w:val="en-US"/>
        </w:rPr>
      </w:pPr>
      <w:r>
        <w:rPr>
          <w:spacing w:val="-8"/>
          <w:lang w:val="en-US"/>
        </w:rPr>
        <w:t>3</w:t>
      </w:r>
      <w:r w:rsidRPr="00DA6D49">
        <w:rPr>
          <w:spacing w:val="-8"/>
          <w:lang w:val="en-US"/>
        </w:rPr>
        <w:t>17</w:t>
      </w:r>
      <w:r>
        <w:rPr>
          <w:spacing w:val="-8"/>
          <w:lang w:val="en-US"/>
        </w:rPr>
        <w:t xml:space="preserve">. </w:t>
      </w:r>
      <w:r w:rsidRPr="00DA6D49">
        <w:rPr>
          <w:spacing w:val="-8"/>
          <w:lang w:val="en-US"/>
        </w:rPr>
        <w:tab/>
      </w:r>
      <w:r>
        <w:rPr>
          <w:spacing w:val="-8"/>
          <w:lang w:val="en-US"/>
        </w:rPr>
        <w:t>Lozano J.V., Llisterri J.L., Aznar J. et al. Losartan reduces microalbuminuria in hypertensive microalbuminuric type-2 diabetics // Nephrol. Dial. Transplant. – 2001. – Vol. 16 (1). – P. 85-89.</w:t>
      </w:r>
    </w:p>
    <w:p w:rsidR="00DA6D49" w:rsidRDefault="00DA6D49" w:rsidP="00DA6D49">
      <w:pPr>
        <w:tabs>
          <w:tab w:val="num" w:pos="840"/>
        </w:tabs>
        <w:spacing w:line="360" w:lineRule="auto"/>
        <w:jc w:val="both"/>
        <w:rPr>
          <w:spacing w:val="-8"/>
          <w:lang w:val="en-US"/>
        </w:rPr>
      </w:pPr>
      <w:r>
        <w:rPr>
          <w:spacing w:val="-8"/>
          <w:lang w:val="en-US"/>
        </w:rPr>
        <w:t>3</w:t>
      </w:r>
      <w:r w:rsidRPr="00DA6D49">
        <w:rPr>
          <w:spacing w:val="-8"/>
          <w:lang w:val="en-US"/>
        </w:rPr>
        <w:t>18</w:t>
      </w:r>
      <w:r>
        <w:rPr>
          <w:spacing w:val="-8"/>
          <w:lang w:val="en-US"/>
        </w:rPr>
        <w:t xml:space="preserve">. </w:t>
      </w:r>
      <w:r w:rsidRPr="00DA6D49">
        <w:rPr>
          <w:spacing w:val="-8"/>
          <w:lang w:val="en-US"/>
        </w:rPr>
        <w:tab/>
      </w:r>
      <w:r>
        <w:rPr>
          <w:spacing w:val="-8"/>
          <w:lang w:val="en-US"/>
        </w:rPr>
        <w:t>Brenner B.M., Cooper M.E., DeZeeuw D. et al. Effects of losartan on renal and c</w:t>
      </w:r>
      <w:r>
        <w:rPr>
          <w:lang w:val="en-US"/>
        </w:rPr>
        <w:t xml:space="preserve">ardiovascular outcomes </w:t>
      </w:r>
      <w:r>
        <w:rPr>
          <w:spacing w:val="-8"/>
          <w:lang w:val="en-US"/>
        </w:rPr>
        <w:t xml:space="preserve">in patients with type-2 diabetes and nephropathy // </w:t>
      </w:r>
      <w:r>
        <w:rPr>
          <w:lang w:val="en-US"/>
        </w:rPr>
        <w:t>N Engl J Med. – 2001. – Vol. 345. – P. 861-869.</w:t>
      </w:r>
    </w:p>
    <w:p w:rsidR="00DA6D49" w:rsidRDefault="00DA6D49" w:rsidP="00DA6D49">
      <w:pPr>
        <w:tabs>
          <w:tab w:val="num" w:pos="840"/>
        </w:tabs>
        <w:spacing w:line="360" w:lineRule="auto"/>
        <w:jc w:val="both"/>
        <w:rPr>
          <w:spacing w:val="-8"/>
          <w:lang w:val="en-US"/>
        </w:rPr>
      </w:pPr>
      <w:r>
        <w:rPr>
          <w:spacing w:val="-8"/>
          <w:lang w:val="en-US"/>
        </w:rPr>
        <w:lastRenderedPageBreak/>
        <w:t>3</w:t>
      </w:r>
      <w:r w:rsidRPr="00270B96">
        <w:rPr>
          <w:spacing w:val="-8"/>
          <w:lang w:val="en-US"/>
        </w:rPr>
        <w:t>19</w:t>
      </w:r>
      <w:r>
        <w:rPr>
          <w:spacing w:val="-8"/>
          <w:lang w:val="en-US"/>
        </w:rPr>
        <w:t xml:space="preserve">. </w:t>
      </w:r>
      <w:r w:rsidRPr="00270B96">
        <w:rPr>
          <w:spacing w:val="-8"/>
          <w:lang w:val="en-US"/>
        </w:rPr>
        <w:tab/>
      </w:r>
      <w:r>
        <w:rPr>
          <w:spacing w:val="-8"/>
          <w:lang w:val="en-US"/>
        </w:rPr>
        <w:t>Eijkelkamp W.B., Zhang Z., Remuzzi G. et al. Albuminuria is a target for renoprotective therapy independent from blood pressure in patients with type-2 diabetic nephropathy: post hoc analysis from the Reduction of Endpoints in NIDDM with the Angiotensin II Antagonist Losartan (RENAAL) trial // J. Am. Soc. Nephrol. – 2007. – Vol. 18 (5). – P. 1540-1546.</w:t>
      </w:r>
    </w:p>
    <w:p w:rsidR="00DA6D49" w:rsidRDefault="00DA6D49" w:rsidP="00DA6D49">
      <w:pPr>
        <w:tabs>
          <w:tab w:val="num" w:pos="840"/>
        </w:tabs>
        <w:spacing w:line="360" w:lineRule="auto"/>
        <w:jc w:val="both"/>
        <w:rPr>
          <w:lang w:val="en-US"/>
        </w:rPr>
      </w:pPr>
      <w:r>
        <w:rPr>
          <w:spacing w:val="-8"/>
          <w:lang w:val="en-US"/>
        </w:rPr>
        <w:t>32</w:t>
      </w:r>
      <w:r w:rsidRPr="00DA6D49">
        <w:rPr>
          <w:spacing w:val="-8"/>
          <w:lang w:val="en-US"/>
        </w:rPr>
        <w:t>0</w:t>
      </w:r>
      <w:r>
        <w:rPr>
          <w:spacing w:val="-8"/>
          <w:lang w:val="en-US"/>
        </w:rPr>
        <w:t xml:space="preserve">. </w:t>
      </w:r>
      <w:r w:rsidRPr="00DA6D49">
        <w:rPr>
          <w:spacing w:val="-8"/>
          <w:lang w:val="en-US"/>
        </w:rPr>
        <w:tab/>
      </w:r>
      <w:r>
        <w:rPr>
          <w:spacing w:val="-8"/>
          <w:lang w:val="en-US"/>
        </w:rPr>
        <w:t xml:space="preserve">Julius S., </w:t>
      </w:r>
      <w:r>
        <w:rPr>
          <w:lang w:val="en-US"/>
        </w:rPr>
        <w:t xml:space="preserve">Kjeldsen S.E., Weber M., VALUE trial group. Outcomes in </w:t>
      </w:r>
      <w:r>
        <w:rPr>
          <w:spacing w:val="-8"/>
          <w:lang w:val="en-US"/>
        </w:rPr>
        <w:t>hypertensive patients at high c</w:t>
      </w:r>
      <w:r>
        <w:rPr>
          <w:lang w:val="en-US"/>
        </w:rPr>
        <w:t>ardiovascular risk treated with regimens based on valsartan or amlodipine: the VALUE randomized trial // Lancet. – 2004. – Vol. 363. – P. 2022-2031. RT</w:t>
      </w:r>
    </w:p>
    <w:p w:rsidR="00DA6D49" w:rsidRDefault="00DA6D49" w:rsidP="00DA6D49">
      <w:pPr>
        <w:tabs>
          <w:tab w:val="num" w:pos="840"/>
        </w:tabs>
        <w:spacing w:line="360" w:lineRule="auto"/>
        <w:jc w:val="both"/>
        <w:rPr>
          <w:lang w:val="en-US"/>
        </w:rPr>
      </w:pPr>
      <w:r>
        <w:rPr>
          <w:spacing w:val="-8"/>
          <w:lang w:val="en-US"/>
        </w:rPr>
        <w:t>3</w:t>
      </w:r>
      <w:r w:rsidRPr="00DA6D49">
        <w:rPr>
          <w:spacing w:val="-8"/>
          <w:lang w:val="en-US"/>
        </w:rPr>
        <w:t>21</w:t>
      </w:r>
      <w:r>
        <w:rPr>
          <w:spacing w:val="-8"/>
          <w:lang w:val="en-US"/>
        </w:rPr>
        <w:t xml:space="preserve">. </w:t>
      </w:r>
      <w:r w:rsidRPr="00DA6D49">
        <w:rPr>
          <w:spacing w:val="-8"/>
          <w:lang w:val="en-US"/>
        </w:rPr>
        <w:tab/>
      </w:r>
      <w:r>
        <w:rPr>
          <w:spacing w:val="-8"/>
          <w:lang w:val="en-US"/>
        </w:rPr>
        <w:t xml:space="preserve">Elliot W.J., Meyer P.M. Incident diabetes in clinical trials of antihypertensive drugs: a network meta-analysis // </w:t>
      </w:r>
      <w:r>
        <w:rPr>
          <w:lang w:val="en-US"/>
        </w:rPr>
        <w:t>Lancet. – 2007. – Vol. 369. – P. 201-207. MA</w:t>
      </w:r>
    </w:p>
    <w:p w:rsidR="00DA6D49" w:rsidRPr="00514A8B" w:rsidRDefault="00DA6D49" w:rsidP="00DA6D49">
      <w:pPr>
        <w:tabs>
          <w:tab w:val="num" w:pos="840"/>
        </w:tabs>
        <w:spacing w:line="360" w:lineRule="auto"/>
        <w:jc w:val="both"/>
        <w:rPr>
          <w:spacing w:val="-8"/>
          <w:lang w:val="en-US"/>
        </w:rPr>
      </w:pPr>
      <w:r>
        <w:rPr>
          <w:spacing w:val="-8"/>
          <w:lang w:val="en-US"/>
        </w:rPr>
        <w:t>3</w:t>
      </w:r>
      <w:r w:rsidRPr="00DA6D49">
        <w:rPr>
          <w:spacing w:val="-8"/>
          <w:lang w:val="en-US"/>
        </w:rPr>
        <w:t>22</w:t>
      </w:r>
      <w:r>
        <w:rPr>
          <w:spacing w:val="-8"/>
          <w:lang w:val="en-US"/>
        </w:rPr>
        <w:t xml:space="preserve">. </w:t>
      </w:r>
      <w:r w:rsidRPr="00DA6D49">
        <w:rPr>
          <w:spacing w:val="-8"/>
          <w:lang w:val="en-US"/>
        </w:rPr>
        <w:tab/>
      </w:r>
      <w:r>
        <w:rPr>
          <w:spacing w:val="-8"/>
          <w:lang w:val="en-US"/>
        </w:rPr>
        <w:t xml:space="preserve">Pfeffer M.A., Swedberg K., Grander C.B., CHARM Investigators and Committees. Effects of candesartan on </w:t>
      </w:r>
      <w:r>
        <w:rPr>
          <w:lang w:val="en-US"/>
        </w:rPr>
        <w:t xml:space="preserve">mortality and morbidity </w:t>
      </w:r>
      <w:r>
        <w:rPr>
          <w:spacing w:val="-8"/>
          <w:lang w:val="en-US"/>
        </w:rPr>
        <w:t>in patients with chronic heart failure</w:t>
      </w:r>
      <w:r w:rsidRPr="002C39FE">
        <w:rPr>
          <w:spacing w:val="-8"/>
          <w:lang w:val="en-US"/>
        </w:rPr>
        <w:t xml:space="preserve">: </w:t>
      </w:r>
      <w:r>
        <w:rPr>
          <w:spacing w:val="-8"/>
          <w:lang w:val="en-US"/>
        </w:rPr>
        <w:t>the CHARM-Overall</w:t>
      </w:r>
      <w:r w:rsidRPr="002C39FE">
        <w:rPr>
          <w:spacing w:val="-8"/>
          <w:lang w:val="en-US"/>
        </w:rPr>
        <w:t xml:space="preserve"> </w:t>
      </w:r>
      <w:r>
        <w:rPr>
          <w:spacing w:val="-8"/>
          <w:lang w:val="en-US"/>
        </w:rPr>
        <w:t xml:space="preserve">programme // </w:t>
      </w:r>
      <w:r>
        <w:rPr>
          <w:lang w:val="en-US"/>
        </w:rPr>
        <w:t xml:space="preserve">Lancet. – 2003. – Vol. 362. – P. 759-766. RT 1178. Journal of </w:t>
      </w:r>
      <w:r>
        <w:rPr>
          <w:spacing w:val="-8"/>
          <w:lang w:val="en-US"/>
        </w:rPr>
        <w:t xml:space="preserve">Hypertension. – 2007. – Vol. </w:t>
      </w:r>
      <w:r>
        <w:rPr>
          <w:lang w:val="en-US"/>
        </w:rPr>
        <w:t>25, № 6.</w:t>
      </w:r>
    </w:p>
    <w:p w:rsidR="00DA6D49" w:rsidRPr="00514A8B" w:rsidRDefault="00DA6D49" w:rsidP="00DA6D49">
      <w:pPr>
        <w:tabs>
          <w:tab w:val="num" w:pos="840"/>
        </w:tabs>
        <w:spacing w:line="360" w:lineRule="auto"/>
        <w:jc w:val="both"/>
        <w:rPr>
          <w:lang w:val="en-US"/>
        </w:rPr>
      </w:pPr>
      <w:r w:rsidRPr="00514A8B">
        <w:rPr>
          <w:lang w:val="en-US"/>
        </w:rPr>
        <w:t>3</w:t>
      </w:r>
      <w:r w:rsidRPr="00270B96">
        <w:rPr>
          <w:lang w:val="en-US"/>
        </w:rPr>
        <w:t>23</w:t>
      </w:r>
      <w:r w:rsidRPr="00514A8B">
        <w:rPr>
          <w:lang w:val="en-US"/>
        </w:rPr>
        <w:t xml:space="preserve">. </w:t>
      </w:r>
      <w:r w:rsidRPr="00270B96">
        <w:rPr>
          <w:lang w:val="en-US"/>
        </w:rPr>
        <w:tab/>
      </w:r>
      <w:r>
        <w:rPr>
          <w:lang w:val="en-US"/>
        </w:rPr>
        <w:t>Shahinfar S., Lyle P.A., Zhang Z. et al. Losartan: lessons learnd from the RENAAL study // Expert Opin Pharmacother. – 2006. – Vol. 7 (5). – P. 623-630.</w:t>
      </w:r>
    </w:p>
    <w:p w:rsidR="00DA6D49" w:rsidRDefault="00DA6D49" w:rsidP="00DA6D49">
      <w:pPr>
        <w:tabs>
          <w:tab w:val="num" w:pos="840"/>
        </w:tabs>
        <w:spacing w:line="360" w:lineRule="auto"/>
        <w:jc w:val="both"/>
        <w:rPr>
          <w:spacing w:val="-8"/>
        </w:rPr>
      </w:pPr>
      <w:r w:rsidRPr="00514A8B">
        <w:rPr>
          <w:spacing w:val="-8"/>
        </w:rPr>
        <w:t>3</w:t>
      </w:r>
      <w:r>
        <w:rPr>
          <w:spacing w:val="-8"/>
        </w:rPr>
        <w:t>24</w:t>
      </w:r>
      <w:r w:rsidRPr="00514A8B">
        <w:rPr>
          <w:spacing w:val="-8"/>
        </w:rPr>
        <w:t xml:space="preserve">. </w:t>
      </w:r>
      <w:r>
        <w:rPr>
          <w:spacing w:val="-8"/>
        </w:rPr>
        <w:tab/>
      </w:r>
      <w:r w:rsidRPr="00514A8B">
        <w:rPr>
          <w:spacing w:val="-8"/>
        </w:rPr>
        <w:t xml:space="preserve">Национальные рекомендации ВНОК и ОССН по диагностике и лечению </w:t>
      </w:r>
      <w:r w:rsidRPr="00795CF3">
        <w:rPr>
          <w:spacing w:val="-8"/>
        </w:rPr>
        <w:t>ХСН (</w:t>
      </w:r>
      <w:r>
        <w:rPr>
          <w:spacing w:val="-8"/>
        </w:rPr>
        <w:t>второй пересмотр</w:t>
      </w:r>
      <w:r w:rsidRPr="00795CF3">
        <w:rPr>
          <w:spacing w:val="-8"/>
        </w:rPr>
        <w:t>)</w:t>
      </w:r>
      <w:r>
        <w:rPr>
          <w:spacing w:val="-8"/>
        </w:rPr>
        <w:t xml:space="preserve"> // Сердечная недостаточность. – 2007. - № 8. – С. 2.</w:t>
      </w:r>
    </w:p>
    <w:p w:rsidR="00DA6D49" w:rsidRDefault="00DA6D49" w:rsidP="00DA6D49">
      <w:pPr>
        <w:tabs>
          <w:tab w:val="num" w:pos="840"/>
        </w:tabs>
        <w:spacing w:line="360" w:lineRule="auto"/>
        <w:jc w:val="both"/>
        <w:rPr>
          <w:spacing w:val="-8"/>
          <w:lang w:val="en-US"/>
        </w:rPr>
      </w:pPr>
      <w:r w:rsidRPr="00795CF3">
        <w:rPr>
          <w:spacing w:val="-8"/>
        </w:rPr>
        <w:t>3</w:t>
      </w:r>
      <w:r>
        <w:rPr>
          <w:spacing w:val="-8"/>
        </w:rPr>
        <w:t>25</w:t>
      </w:r>
      <w:r w:rsidRPr="00795CF3">
        <w:rPr>
          <w:spacing w:val="-8"/>
        </w:rPr>
        <w:t xml:space="preserve">. </w:t>
      </w:r>
      <w:r>
        <w:rPr>
          <w:spacing w:val="-8"/>
        </w:rPr>
        <w:tab/>
      </w:r>
      <w:r>
        <w:rPr>
          <w:spacing w:val="-8"/>
          <w:lang w:val="en-US"/>
        </w:rPr>
        <w:t>S</w:t>
      </w:r>
      <w:r w:rsidRPr="00514A8B">
        <w:rPr>
          <w:spacing w:val="-8"/>
          <w:lang w:val="en-US"/>
        </w:rPr>
        <w:t>oca</w:t>
      </w:r>
      <w:r w:rsidRPr="00DA6D49">
        <w:rPr>
          <w:spacing w:val="-8"/>
        </w:rPr>
        <w:t>-</w:t>
      </w:r>
      <w:r>
        <w:rPr>
          <w:spacing w:val="-8"/>
          <w:lang w:val="en-US"/>
        </w:rPr>
        <w:t>Canache</w:t>
      </w:r>
      <w:r w:rsidRPr="00DA6D49">
        <w:rPr>
          <w:spacing w:val="-8"/>
        </w:rPr>
        <w:t xml:space="preserve"> </w:t>
      </w:r>
      <w:r>
        <w:rPr>
          <w:spacing w:val="-8"/>
          <w:lang w:val="en-US"/>
        </w:rPr>
        <w:t>B</w:t>
      </w:r>
      <w:r w:rsidRPr="00DA6D49">
        <w:rPr>
          <w:spacing w:val="-8"/>
        </w:rPr>
        <w:t xml:space="preserve">., </w:t>
      </w:r>
      <w:r>
        <w:rPr>
          <w:spacing w:val="-8"/>
          <w:lang w:val="en-US"/>
        </w:rPr>
        <w:t>Hernandez</w:t>
      </w:r>
      <w:r w:rsidRPr="00DA6D49">
        <w:rPr>
          <w:spacing w:val="-8"/>
        </w:rPr>
        <w:t xml:space="preserve">- </w:t>
      </w:r>
      <w:r>
        <w:rPr>
          <w:spacing w:val="-8"/>
          <w:lang w:val="en-US"/>
        </w:rPr>
        <w:t>Hernandez</w:t>
      </w:r>
      <w:r w:rsidRPr="00DA6D49">
        <w:rPr>
          <w:spacing w:val="-8"/>
        </w:rPr>
        <w:t xml:space="preserve"> </w:t>
      </w:r>
      <w:r>
        <w:rPr>
          <w:spacing w:val="-8"/>
          <w:lang w:val="en-US"/>
        </w:rPr>
        <w:t>R</w:t>
      </w:r>
      <w:r w:rsidRPr="00DA6D49">
        <w:rPr>
          <w:spacing w:val="-8"/>
        </w:rPr>
        <w:t xml:space="preserve">., </w:t>
      </w:r>
      <w:r>
        <w:rPr>
          <w:spacing w:val="-8"/>
          <w:lang w:val="en-US"/>
        </w:rPr>
        <w:t>Armas</w:t>
      </w:r>
      <w:r w:rsidRPr="00DA6D49">
        <w:rPr>
          <w:spacing w:val="-8"/>
        </w:rPr>
        <w:t>-</w:t>
      </w:r>
      <w:r>
        <w:rPr>
          <w:spacing w:val="-8"/>
          <w:lang w:val="en-US"/>
        </w:rPr>
        <w:t>Padilla</w:t>
      </w:r>
      <w:r w:rsidRPr="00DA6D49">
        <w:rPr>
          <w:spacing w:val="-8"/>
        </w:rPr>
        <w:t xml:space="preserve"> </w:t>
      </w:r>
      <w:r>
        <w:rPr>
          <w:spacing w:val="-8"/>
          <w:lang w:val="en-US"/>
        </w:rPr>
        <w:t>M</w:t>
      </w:r>
      <w:r w:rsidRPr="00DA6D49">
        <w:rPr>
          <w:spacing w:val="-8"/>
        </w:rPr>
        <w:t>.</w:t>
      </w:r>
      <w:r>
        <w:rPr>
          <w:spacing w:val="-8"/>
          <w:lang w:val="en-US"/>
        </w:rPr>
        <w:t>C</w:t>
      </w:r>
      <w:r w:rsidRPr="00DA6D49">
        <w:rPr>
          <w:spacing w:val="-8"/>
        </w:rPr>
        <w:t xml:space="preserve">. </w:t>
      </w:r>
      <w:r>
        <w:rPr>
          <w:spacing w:val="-8"/>
          <w:lang w:val="en-US"/>
        </w:rPr>
        <w:t>et</w:t>
      </w:r>
      <w:r w:rsidRPr="00DA6D49">
        <w:rPr>
          <w:spacing w:val="-8"/>
        </w:rPr>
        <w:t xml:space="preserve"> </w:t>
      </w:r>
      <w:r>
        <w:rPr>
          <w:spacing w:val="-8"/>
          <w:lang w:val="en-US"/>
        </w:rPr>
        <w:t>al</w:t>
      </w:r>
      <w:r w:rsidRPr="00DA6D49">
        <w:rPr>
          <w:spacing w:val="-8"/>
        </w:rPr>
        <w:t xml:space="preserve">. </w:t>
      </w:r>
      <w:r>
        <w:rPr>
          <w:spacing w:val="-8"/>
          <w:lang w:val="en-US"/>
        </w:rPr>
        <w:t>Effect of l</w:t>
      </w:r>
      <w:r>
        <w:rPr>
          <w:lang w:val="en-US"/>
        </w:rPr>
        <w:t xml:space="preserve">osartan therapy on endothelial function in </w:t>
      </w:r>
      <w:r>
        <w:rPr>
          <w:spacing w:val="-8"/>
          <w:lang w:val="en-US"/>
        </w:rPr>
        <w:t>hypertensive patients // Am. J. Ther. – 2007. – Vol. 14 (2). – P. 166-171.</w:t>
      </w:r>
    </w:p>
    <w:p w:rsidR="00DA6D49" w:rsidRPr="005716C3" w:rsidRDefault="00DA6D49" w:rsidP="00DA6D49">
      <w:pPr>
        <w:tabs>
          <w:tab w:val="num" w:pos="840"/>
        </w:tabs>
        <w:spacing w:line="360" w:lineRule="auto"/>
        <w:jc w:val="both"/>
        <w:rPr>
          <w:color w:val="000000"/>
          <w:spacing w:val="-8"/>
          <w:lang w:val="en-US"/>
        </w:rPr>
      </w:pPr>
      <w:r>
        <w:rPr>
          <w:spacing w:val="-8"/>
          <w:lang w:val="en-US"/>
        </w:rPr>
        <w:t>3</w:t>
      </w:r>
      <w:r w:rsidRPr="001C4DE2">
        <w:rPr>
          <w:spacing w:val="-8"/>
          <w:lang w:val="en-US"/>
        </w:rPr>
        <w:t>26</w:t>
      </w:r>
      <w:r>
        <w:rPr>
          <w:spacing w:val="-8"/>
          <w:lang w:val="en-US"/>
        </w:rPr>
        <w:t xml:space="preserve">. </w:t>
      </w:r>
      <w:r w:rsidRPr="001C4DE2">
        <w:rPr>
          <w:spacing w:val="-8"/>
          <w:lang w:val="en-US"/>
        </w:rPr>
        <w:tab/>
      </w:r>
      <w:r>
        <w:rPr>
          <w:spacing w:val="-8"/>
          <w:lang w:val="en-US"/>
        </w:rPr>
        <w:t>Flammer A.J., Hermann F., Wiesli P. et al. Effect of l</w:t>
      </w:r>
      <w:r>
        <w:rPr>
          <w:lang w:val="en-US"/>
        </w:rPr>
        <w:t xml:space="preserve">osartan, compared with atenolol, on endothelial function and oxidative stress </w:t>
      </w:r>
      <w:r>
        <w:rPr>
          <w:spacing w:val="-8"/>
          <w:lang w:val="en-US"/>
        </w:rPr>
        <w:t xml:space="preserve">in patients </w:t>
      </w:r>
      <w:r w:rsidRPr="005716C3">
        <w:rPr>
          <w:color w:val="000000"/>
          <w:spacing w:val="-8"/>
          <w:lang w:val="en-US"/>
        </w:rPr>
        <w:t xml:space="preserve">with type-2 diabetes and hypertension // </w:t>
      </w:r>
      <w:r w:rsidRPr="005716C3">
        <w:rPr>
          <w:color w:val="000000"/>
          <w:lang w:val="en-US"/>
        </w:rPr>
        <w:t xml:space="preserve">J. </w:t>
      </w:r>
      <w:r w:rsidRPr="005716C3">
        <w:rPr>
          <w:color w:val="000000"/>
          <w:spacing w:val="-8"/>
          <w:lang w:val="en-US"/>
        </w:rPr>
        <w:t xml:space="preserve">Hypertens. – 2007. – Vol. </w:t>
      </w:r>
      <w:r w:rsidRPr="005716C3">
        <w:rPr>
          <w:color w:val="000000"/>
          <w:lang w:val="en-US"/>
        </w:rPr>
        <w:t>25, № 4. – P. 785-791.</w:t>
      </w:r>
    </w:p>
    <w:p w:rsidR="00DA6D49" w:rsidRDefault="00DA6D49" w:rsidP="00DA6D49">
      <w:pPr>
        <w:tabs>
          <w:tab w:val="num" w:pos="840"/>
        </w:tabs>
        <w:spacing w:line="360" w:lineRule="auto"/>
        <w:jc w:val="both"/>
        <w:rPr>
          <w:lang w:val="en-US"/>
        </w:rPr>
      </w:pPr>
      <w:r>
        <w:rPr>
          <w:lang w:val="en-US"/>
        </w:rPr>
        <w:t>3</w:t>
      </w:r>
      <w:r w:rsidRPr="00DA6D49">
        <w:rPr>
          <w:lang w:val="en-US"/>
        </w:rPr>
        <w:t>27</w:t>
      </w:r>
      <w:r>
        <w:rPr>
          <w:lang w:val="en-US"/>
        </w:rPr>
        <w:t xml:space="preserve">. </w:t>
      </w:r>
      <w:r w:rsidRPr="00DA6D49">
        <w:rPr>
          <w:lang w:val="en-US"/>
        </w:rPr>
        <w:tab/>
      </w:r>
      <w:r>
        <w:rPr>
          <w:lang w:val="en-US"/>
        </w:rPr>
        <w:t xml:space="preserve">Matchar D.B., </w:t>
      </w:r>
      <w:smartTag w:uri="urn:schemas-microsoft-com:office:smarttags" w:element="City">
        <w:r>
          <w:rPr>
            <w:lang w:val="en-US"/>
          </w:rPr>
          <w:t>McCrory</w:t>
        </w:r>
      </w:smartTag>
      <w:r>
        <w:rPr>
          <w:lang w:val="en-US"/>
        </w:rPr>
        <w:t xml:space="preserve"> </w:t>
      </w:r>
      <w:smartTag w:uri="urn:schemas-microsoft-com:office:smarttags" w:element="State">
        <w:r>
          <w:rPr>
            <w:lang w:val="en-US"/>
          </w:rPr>
          <w:t>D.C.</w:t>
        </w:r>
      </w:smartTag>
      <w:r>
        <w:rPr>
          <w:lang w:val="en-US"/>
        </w:rPr>
        <w:t xml:space="preserve">, </w:t>
      </w:r>
      <w:smartTag w:uri="urn:schemas-microsoft-com:office:smarttags" w:element="City">
        <w:r>
          <w:rPr>
            <w:lang w:val="en-US"/>
          </w:rPr>
          <w:t>Orlando</w:t>
        </w:r>
      </w:smartTag>
      <w:r>
        <w:rPr>
          <w:lang w:val="en-US"/>
        </w:rPr>
        <w:t xml:space="preserve"> </w:t>
      </w:r>
      <w:smartTag w:uri="urn:schemas-microsoft-com:office:smarttags" w:element="City">
        <w:smartTag w:uri="urn:schemas-microsoft-com:office:smarttags" w:element="place">
          <w:r>
            <w:rPr>
              <w:lang w:val="en-US"/>
            </w:rPr>
            <w:t>L.A.</w:t>
          </w:r>
        </w:smartTag>
      </w:smartTag>
      <w:r>
        <w:rPr>
          <w:lang w:val="en-US"/>
        </w:rPr>
        <w:t xml:space="preserve"> et al. Comparative effectiveness of Angiotensin-Converting Enzyme inhibitors and Angiotensin II Receptor blockers for treating essential hypertension // Annals of Internal Medicine. – 2008. – Vol. 18, № 1. – P. 16-29.</w:t>
      </w:r>
    </w:p>
    <w:p w:rsidR="00DA6D49" w:rsidRDefault="00DA6D49" w:rsidP="00DA6D49">
      <w:pPr>
        <w:tabs>
          <w:tab w:val="num" w:pos="840"/>
        </w:tabs>
        <w:spacing w:line="360" w:lineRule="auto"/>
        <w:jc w:val="both"/>
        <w:rPr>
          <w:lang w:val="en-US"/>
        </w:rPr>
      </w:pPr>
      <w:r>
        <w:rPr>
          <w:lang w:val="en-US"/>
        </w:rPr>
        <w:t>3</w:t>
      </w:r>
      <w:r w:rsidRPr="001C4DE2">
        <w:rPr>
          <w:lang w:val="en-US"/>
        </w:rPr>
        <w:t>28</w:t>
      </w:r>
      <w:r>
        <w:rPr>
          <w:lang w:val="en-US"/>
        </w:rPr>
        <w:t xml:space="preserve">. </w:t>
      </w:r>
      <w:r w:rsidRPr="001C4DE2">
        <w:rPr>
          <w:lang w:val="en-US"/>
        </w:rPr>
        <w:tab/>
      </w:r>
      <w:r>
        <w:rPr>
          <w:lang w:val="en-US"/>
        </w:rPr>
        <w:t>Buchner N., Banas B., Kraener B.K. et al. Telmisartan, ramipril, or both in patients at high risk of vascular events // N Engl J Med. – 2008. – Vol. 359 (4). – P. 426-427.</w:t>
      </w:r>
    </w:p>
    <w:p w:rsidR="00DA6D49" w:rsidRDefault="00DA6D49" w:rsidP="00DA6D49">
      <w:pPr>
        <w:tabs>
          <w:tab w:val="num" w:pos="840"/>
        </w:tabs>
        <w:spacing w:line="360" w:lineRule="auto"/>
        <w:jc w:val="both"/>
        <w:rPr>
          <w:lang w:val="en-US"/>
        </w:rPr>
      </w:pPr>
      <w:r>
        <w:rPr>
          <w:lang w:val="en-US"/>
        </w:rPr>
        <w:t>3</w:t>
      </w:r>
      <w:r w:rsidRPr="00DA6D49">
        <w:rPr>
          <w:lang w:val="en-US"/>
        </w:rPr>
        <w:t>29</w:t>
      </w:r>
      <w:r>
        <w:rPr>
          <w:lang w:val="en-US"/>
        </w:rPr>
        <w:t xml:space="preserve">. </w:t>
      </w:r>
      <w:r w:rsidRPr="00DA6D49">
        <w:rPr>
          <w:lang w:val="en-US"/>
        </w:rPr>
        <w:tab/>
      </w:r>
      <w:r>
        <w:rPr>
          <w:lang w:val="en-US"/>
        </w:rPr>
        <w:t xml:space="preserve">Guidelines Committee. 2003 European society of Hypertension - European Society of Cardiology guidelines for the management of arterial hypertension // </w:t>
      </w:r>
      <w:r w:rsidRPr="00391F02">
        <w:rPr>
          <w:lang w:val="en-US"/>
        </w:rPr>
        <w:t xml:space="preserve">J </w:t>
      </w:r>
      <w:r>
        <w:rPr>
          <w:lang w:val="en-US"/>
        </w:rPr>
        <w:t>Hypertens. – 2003. – Vol. 21. – P. 1011 – 1053. GL</w:t>
      </w:r>
    </w:p>
    <w:p w:rsidR="00DA6D49" w:rsidRPr="00795CF3" w:rsidRDefault="00DA6D49" w:rsidP="00DA6D49">
      <w:pPr>
        <w:tabs>
          <w:tab w:val="num" w:pos="840"/>
        </w:tabs>
        <w:spacing w:line="360" w:lineRule="auto"/>
        <w:jc w:val="both"/>
      </w:pPr>
      <w:r>
        <w:rPr>
          <w:lang w:val="en-US"/>
        </w:rPr>
        <w:t>33</w:t>
      </w:r>
      <w:r w:rsidRPr="001C4DE2">
        <w:rPr>
          <w:lang w:val="en-US"/>
        </w:rPr>
        <w:t>0</w:t>
      </w:r>
      <w:r>
        <w:rPr>
          <w:lang w:val="en-US"/>
        </w:rPr>
        <w:t xml:space="preserve">. </w:t>
      </w:r>
      <w:r w:rsidRPr="001C4DE2">
        <w:rPr>
          <w:lang w:val="en-US"/>
        </w:rPr>
        <w:tab/>
      </w:r>
      <w:r>
        <w:rPr>
          <w:lang w:val="en-US"/>
        </w:rPr>
        <w:t>Hansson L., Zanchetti A. et al. Effects of intensive blood – pressure lowering and low – dose aspirin in patients with hypertension</w:t>
      </w:r>
      <w:r w:rsidRPr="00916FBF">
        <w:rPr>
          <w:lang w:val="en-US"/>
        </w:rPr>
        <w:t>:</w:t>
      </w:r>
      <w:r>
        <w:rPr>
          <w:lang w:val="en-US"/>
        </w:rPr>
        <w:t xml:space="preserve"> principal results of the Hypertension Optimal Treatment (HOT) randomized trial // Lancet. - 1998. – Vol. 351. – P. 1755 – 1762. RT</w:t>
      </w:r>
    </w:p>
    <w:p w:rsidR="00DA6D49" w:rsidRDefault="00DA6D49" w:rsidP="00DA6D49">
      <w:pPr>
        <w:tabs>
          <w:tab w:val="num" w:pos="840"/>
        </w:tabs>
        <w:spacing w:line="360" w:lineRule="auto"/>
        <w:jc w:val="both"/>
      </w:pPr>
      <w:r w:rsidRPr="00447676">
        <w:lastRenderedPageBreak/>
        <w:t>3</w:t>
      </w:r>
      <w:r>
        <w:t>31</w:t>
      </w:r>
      <w:r w:rsidRPr="00447676">
        <w:t xml:space="preserve">. </w:t>
      </w:r>
      <w:r>
        <w:tab/>
        <w:t>Колесник Т.В. Преимущества комбинированной антигипертензивной терапии – антагонисты кальция и ингибиторы АПФ // Медицина неотложных состояний. – 2006. - №2 (3). – С. 42-50.</w:t>
      </w:r>
    </w:p>
    <w:p w:rsidR="00DA6D49" w:rsidRDefault="00DA6D49" w:rsidP="00DA6D49">
      <w:pPr>
        <w:tabs>
          <w:tab w:val="num" w:pos="840"/>
        </w:tabs>
        <w:spacing w:line="360" w:lineRule="auto"/>
        <w:jc w:val="both"/>
      </w:pPr>
      <w:r>
        <w:t xml:space="preserve">332. </w:t>
      </w:r>
      <w:r>
        <w:tab/>
        <w:t>Карпов Ю.А. Ишемическая болезнь сердца в сочетании с артериальной гипертонией: особенности течения и выбор терапии // Кардиология. – 2005. - № 12. – С. 93 – 98.</w:t>
      </w:r>
    </w:p>
    <w:p w:rsidR="00DA6D49" w:rsidRDefault="00DA6D49" w:rsidP="00DA6D49">
      <w:pPr>
        <w:tabs>
          <w:tab w:val="num" w:pos="840"/>
        </w:tabs>
        <w:spacing w:line="360" w:lineRule="auto"/>
        <w:jc w:val="both"/>
      </w:pPr>
      <w:r>
        <w:t xml:space="preserve">333. </w:t>
      </w:r>
      <w:r>
        <w:tab/>
        <w:t>Дедова И.С., Преображенский Д.В., Сидоренко Б.А. и др. Лерканидипин – новый антагонист кальция третьего поколения: клиническая фармакология и опыт применения при лечении артериальной гипертензии // Российский медицинский журнал. – 2006г. – т. 14. - № 20. – С. 1411 – 1417.</w:t>
      </w:r>
    </w:p>
    <w:p w:rsidR="00DA6D49" w:rsidRDefault="00DA6D49" w:rsidP="00DA6D49">
      <w:pPr>
        <w:tabs>
          <w:tab w:val="num" w:pos="840"/>
        </w:tabs>
        <w:spacing w:line="360" w:lineRule="auto"/>
        <w:jc w:val="both"/>
        <w:rPr>
          <w:lang w:val="uk-UA"/>
        </w:rPr>
      </w:pPr>
      <w:r w:rsidRPr="000F5C24">
        <w:rPr>
          <w:lang w:val="en-US"/>
        </w:rPr>
        <w:t>3</w:t>
      </w:r>
      <w:r w:rsidRPr="001C4DE2">
        <w:rPr>
          <w:lang w:val="en-US"/>
        </w:rPr>
        <w:t>3</w:t>
      </w:r>
      <w:r w:rsidRPr="00DA6D49">
        <w:rPr>
          <w:lang w:val="en-US"/>
        </w:rPr>
        <w:t>4</w:t>
      </w:r>
      <w:r w:rsidRPr="000F5C24">
        <w:rPr>
          <w:lang w:val="en-US"/>
        </w:rPr>
        <w:t xml:space="preserve">. </w:t>
      </w:r>
      <w:r w:rsidRPr="001C4DE2">
        <w:rPr>
          <w:lang w:val="en-US"/>
        </w:rPr>
        <w:tab/>
      </w:r>
      <w:r>
        <w:rPr>
          <w:lang w:val="en-US"/>
        </w:rPr>
        <w:t>McClellan K.J. et al. Lercanidipine. A review of its use in hypertension // Drugs. – 2000. – Vol. 60. – R</w:t>
      </w:r>
      <w:r w:rsidRPr="00E16759">
        <w:rPr>
          <w:lang w:val="en-US"/>
        </w:rPr>
        <w:t xml:space="preserve"> </w:t>
      </w:r>
      <w:r>
        <w:rPr>
          <w:lang w:val="en-US"/>
        </w:rPr>
        <w:t>1123</w:t>
      </w:r>
      <w:r w:rsidRPr="00E16759">
        <w:rPr>
          <w:lang w:val="en-US"/>
        </w:rPr>
        <w:t xml:space="preserve"> – </w:t>
      </w:r>
      <w:r>
        <w:rPr>
          <w:lang w:val="en-US"/>
        </w:rPr>
        <w:t>1140</w:t>
      </w:r>
      <w:r w:rsidRPr="00E16759">
        <w:rPr>
          <w:lang w:val="en-US"/>
        </w:rPr>
        <w:t>.</w:t>
      </w:r>
    </w:p>
    <w:p w:rsidR="00DA6D49" w:rsidRPr="00436876" w:rsidRDefault="00DA6D49" w:rsidP="00DA6D49">
      <w:pPr>
        <w:tabs>
          <w:tab w:val="num" w:pos="840"/>
          <w:tab w:val="num" w:pos="920"/>
        </w:tabs>
        <w:spacing w:line="360" w:lineRule="auto"/>
        <w:jc w:val="both"/>
        <w:rPr>
          <w:lang w:val="en-US"/>
        </w:rPr>
      </w:pPr>
      <w:r w:rsidRPr="00436876">
        <w:rPr>
          <w:lang w:val="en-US"/>
        </w:rPr>
        <w:t>3</w:t>
      </w:r>
      <w:r w:rsidRPr="00DA6D49">
        <w:rPr>
          <w:lang w:val="en-US"/>
        </w:rPr>
        <w:t>35</w:t>
      </w:r>
      <w:r w:rsidRPr="00436876">
        <w:rPr>
          <w:lang w:val="en-US"/>
        </w:rPr>
        <w:t xml:space="preserve">. </w:t>
      </w:r>
      <w:r w:rsidRPr="00DA6D49">
        <w:rPr>
          <w:lang w:val="en-US"/>
        </w:rPr>
        <w:tab/>
      </w:r>
      <w:r>
        <w:rPr>
          <w:lang w:val="en-US"/>
        </w:rPr>
        <w:t>Repine C</w:t>
      </w:r>
      <w:r w:rsidRPr="00436876">
        <w:rPr>
          <w:lang w:val="en-US"/>
        </w:rPr>
        <w:t>.</w:t>
      </w:r>
      <w:r>
        <w:rPr>
          <w:lang w:val="en-US"/>
        </w:rPr>
        <w:t xml:space="preserve"> et al. A Calcium antagonists vs.</w:t>
      </w:r>
      <w:r w:rsidRPr="00E16759">
        <w:rPr>
          <w:lang w:val="en-US"/>
        </w:rPr>
        <w:t xml:space="preserve"> </w:t>
      </w:r>
      <w:r>
        <w:rPr>
          <w:lang w:val="en-US"/>
        </w:rPr>
        <w:t>a non - calcium antagonists hypertension treatment strategy for patients with coronary artery disease // JAMA. 2003. - Vol. 290. – R</w:t>
      </w:r>
      <w:r w:rsidRPr="00E16759">
        <w:rPr>
          <w:lang w:val="en-US"/>
        </w:rPr>
        <w:t xml:space="preserve"> 2805 – 2816.</w:t>
      </w:r>
    </w:p>
    <w:p w:rsidR="00DA6D49" w:rsidRDefault="00DA6D49" w:rsidP="00DA6D49">
      <w:pPr>
        <w:tabs>
          <w:tab w:val="num" w:pos="840"/>
          <w:tab w:val="num" w:pos="920"/>
        </w:tabs>
        <w:spacing w:line="360" w:lineRule="auto"/>
        <w:jc w:val="both"/>
        <w:rPr>
          <w:lang w:val="en-US"/>
        </w:rPr>
      </w:pPr>
      <w:r w:rsidRPr="00795CF3">
        <w:rPr>
          <w:lang w:val="en-US"/>
        </w:rPr>
        <w:t>3</w:t>
      </w:r>
      <w:r w:rsidRPr="00DA6D49">
        <w:rPr>
          <w:lang w:val="en-US"/>
        </w:rPr>
        <w:t>36</w:t>
      </w:r>
      <w:r w:rsidRPr="00795CF3">
        <w:rPr>
          <w:lang w:val="en-US"/>
        </w:rPr>
        <w:t xml:space="preserve">. </w:t>
      </w:r>
      <w:r w:rsidRPr="00DA6D49">
        <w:rPr>
          <w:lang w:val="en-US"/>
        </w:rPr>
        <w:tab/>
      </w:r>
      <w:r>
        <w:rPr>
          <w:lang w:val="en-US"/>
        </w:rPr>
        <w:t>Romito R. et al. Comparative effect of lercanidipine, felodipine and nifidipine GTIS on blood pressure and heart rate in patients with mild to moderate arterial hypertension. The Lercanidipine in Adults (LEAD) Study // J. Clin. Hypertension. – 2003. – Vol. 5 (4). – R</w:t>
      </w:r>
      <w:r w:rsidRPr="00436876">
        <w:rPr>
          <w:lang w:val="en-US"/>
        </w:rPr>
        <w:t xml:space="preserve"> 249 – 253</w:t>
      </w:r>
      <w:r>
        <w:rPr>
          <w:lang w:val="en-US"/>
        </w:rPr>
        <w:t>.</w:t>
      </w:r>
    </w:p>
    <w:p w:rsidR="00DA6D49" w:rsidRDefault="00DA6D49" w:rsidP="00DA6D49">
      <w:pPr>
        <w:tabs>
          <w:tab w:val="num" w:pos="840"/>
          <w:tab w:val="num" w:pos="920"/>
        </w:tabs>
        <w:spacing w:line="360" w:lineRule="auto"/>
        <w:jc w:val="both"/>
        <w:rPr>
          <w:lang w:val="uk-UA"/>
        </w:rPr>
      </w:pPr>
      <w:r w:rsidRPr="00897FE5">
        <w:t>3</w:t>
      </w:r>
      <w:r>
        <w:t>37</w:t>
      </w:r>
      <w:r w:rsidRPr="00897FE5">
        <w:t xml:space="preserve">. </w:t>
      </w:r>
      <w:r>
        <w:tab/>
        <w:t>Сиренко</w:t>
      </w:r>
      <w:r w:rsidRPr="000F5C24">
        <w:t xml:space="preserve"> </w:t>
      </w:r>
      <w:r>
        <w:t>Ю</w:t>
      </w:r>
      <w:r w:rsidRPr="000F5C24">
        <w:t>.</w:t>
      </w:r>
      <w:r>
        <w:t>Н</w:t>
      </w:r>
      <w:r w:rsidRPr="000F5C24">
        <w:t xml:space="preserve">., </w:t>
      </w:r>
      <w:r>
        <w:t>Селюк</w:t>
      </w:r>
      <w:r w:rsidRPr="000F5C24">
        <w:t xml:space="preserve"> </w:t>
      </w:r>
      <w:r>
        <w:t>М</w:t>
      </w:r>
      <w:r w:rsidRPr="000F5C24">
        <w:t>.</w:t>
      </w:r>
      <w:r>
        <w:t>Н</w:t>
      </w:r>
      <w:r w:rsidRPr="000F5C24">
        <w:t xml:space="preserve">. </w:t>
      </w:r>
      <w:r>
        <w:t>Стратегия</w:t>
      </w:r>
      <w:r w:rsidRPr="000F5C24">
        <w:t xml:space="preserve"> </w:t>
      </w:r>
      <w:r>
        <w:t>профилактики</w:t>
      </w:r>
      <w:r w:rsidRPr="000F5C24">
        <w:t xml:space="preserve"> </w:t>
      </w:r>
      <w:r>
        <w:t>инсультов</w:t>
      </w:r>
      <w:r w:rsidRPr="000F5C24">
        <w:t xml:space="preserve"> </w:t>
      </w:r>
      <w:r>
        <w:t>у</w:t>
      </w:r>
      <w:r w:rsidRPr="000F5C24">
        <w:t xml:space="preserve"> </w:t>
      </w:r>
      <w:r>
        <w:t>пациентов</w:t>
      </w:r>
      <w:r w:rsidRPr="000F5C24">
        <w:t xml:space="preserve"> </w:t>
      </w:r>
      <w:r>
        <w:t>с</w:t>
      </w:r>
      <w:r w:rsidRPr="000F5C24">
        <w:t xml:space="preserve"> </w:t>
      </w:r>
      <w:r>
        <w:t>артериальной</w:t>
      </w:r>
      <w:r w:rsidRPr="000F5C24">
        <w:t xml:space="preserve"> </w:t>
      </w:r>
      <w:r>
        <w:t>гипертензией</w:t>
      </w:r>
      <w:r w:rsidRPr="000F5C24">
        <w:t xml:space="preserve">: </w:t>
      </w:r>
      <w:r>
        <w:t>ведущая</w:t>
      </w:r>
      <w:r w:rsidRPr="000F5C24">
        <w:t xml:space="preserve"> </w:t>
      </w:r>
      <w:r>
        <w:t>роль</w:t>
      </w:r>
      <w:r w:rsidRPr="000F5C24">
        <w:t xml:space="preserve"> </w:t>
      </w:r>
      <w:r>
        <w:t>блокаторов</w:t>
      </w:r>
      <w:r w:rsidRPr="000F5C24">
        <w:t xml:space="preserve"> </w:t>
      </w:r>
      <w:r>
        <w:t>кальциевых</w:t>
      </w:r>
      <w:r w:rsidRPr="000F5C24">
        <w:t xml:space="preserve"> </w:t>
      </w:r>
      <w:r>
        <w:t>каналов</w:t>
      </w:r>
      <w:r w:rsidRPr="000F5C24">
        <w:t xml:space="preserve"> </w:t>
      </w:r>
      <w:r>
        <w:rPr>
          <w:lang w:val="uk-UA"/>
        </w:rPr>
        <w:t>//</w:t>
      </w:r>
      <w:r w:rsidRPr="000F5C24">
        <w:t xml:space="preserve"> </w:t>
      </w:r>
      <w:r>
        <w:t>Внутрішня</w:t>
      </w:r>
      <w:r w:rsidRPr="000F5C24">
        <w:t xml:space="preserve"> </w:t>
      </w:r>
      <w:r>
        <w:rPr>
          <w:lang w:val="uk-UA"/>
        </w:rPr>
        <w:t>медицина. – 2008. - № 1(7). – С.1 – 4.</w:t>
      </w:r>
    </w:p>
    <w:p w:rsidR="00DA6D49" w:rsidRPr="00436876" w:rsidRDefault="00DA6D49" w:rsidP="00DA6D49">
      <w:pPr>
        <w:tabs>
          <w:tab w:val="num" w:pos="840"/>
          <w:tab w:val="num" w:pos="920"/>
        </w:tabs>
        <w:spacing w:line="360" w:lineRule="auto"/>
        <w:jc w:val="both"/>
        <w:rPr>
          <w:lang w:val="en-US"/>
        </w:rPr>
      </w:pPr>
      <w:r w:rsidRPr="00436876">
        <w:rPr>
          <w:lang w:val="en-US"/>
        </w:rPr>
        <w:t>3</w:t>
      </w:r>
      <w:r w:rsidRPr="00DA6D49">
        <w:rPr>
          <w:lang w:val="en-US"/>
        </w:rPr>
        <w:t>38</w:t>
      </w:r>
      <w:r w:rsidRPr="00436876">
        <w:rPr>
          <w:lang w:val="en-US"/>
        </w:rPr>
        <w:t xml:space="preserve">. </w:t>
      </w:r>
      <w:r w:rsidRPr="00DA6D49">
        <w:rPr>
          <w:lang w:val="en-US"/>
        </w:rPr>
        <w:tab/>
      </w:r>
      <w:r>
        <w:rPr>
          <w:lang w:val="en-US"/>
        </w:rPr>
        <w:t>Zanchetti A. Emerging data on calcium - channel blockers</w:t>
      </w:r>
      <w:r w:rsidRPr="00303686">
        <w:rPr>
          <w:lang w:val="en-US"/>
        </w:rPr>
        <w:t>:</w:t>
      </w:r>
      <w:r>
        <w:rPr>
          <w:lang w:val="en-US"/>
        </w:rPr>
        <w:t xml:space="preserve"> the COHORT study // Clin. Cardiol. </w:t>
      </w:r>
      <w:r w:rsidRPr="00436876">
        <w:rPr>
          <w:lang w:val="en-US"/>
        </w:rPr>
        <w:t xml:space="preserve">- </w:t>
      </w:r>
      <w:r>
        <w:rPr>
          <w:lang w:val="en-US"/>
        </w:rPr>
        <w:t>2003. – Vol. 26. – R</w:t>
      </w:r>
      <w:r w:rsidRPr="00303686">
        <w:rPr>
          <w:lang w:val="en-US"/>
        </w:rPr>
        <w:t xml:space="preserve"> </w:t>
      </w:r>
      <w:r>
        <w:rPr>
          <w:lang w:val="en-US"/>
        </w:rPr>
        <w:t>1117 – 1120.</w:t>
      </w:r>
    </w:p>
    <w:p w:rsidR="00DA6D49" w:rsidRPr="00DA6D49" w:rsidRDefault="00DA6D49" w:rsidP="00DA6D49">
      <w:pPr>
        <w:tabs>
          <w:tab w:val="num" w:pos="840"/>
          <w:tab w:val="num" w:pos="920"/>
        </w:tabs>
        <w:spacing w:line="360" w:lineRule="auto"/>
        <w:jc w:val="both"/>
        <w:rPr>
          <w:lang w:val="en-US"/>
        </w:rPr>
      </w:pPr>
      <w:r w:rsidRPr="00436876">
        <w:rPr>
          <w:lang w:val="en-US"/>
        </w:rPr>
        <w:t>3</w:t>
      </w:r>
      <w:r w:rsidRPr="00DA6D49">
        <w:rPr>
          <w:lang w:val="en-US"/>
        </w:rPr>
        <w:t>39</w:t>
      </w:r>
      <w:r w:rsidRPr="00436876">
        <w:rPr>
          <w:lang w:val="en-US"/>
        </w:rPr>
        <w:t xml:space="preserve">. </w:t>
      </w:r>
      <w:r w:rsidRPr="001C4DE2">
        <w:rPr>
          <w:lang w:val="en-US"/>
        </w:rPr>
        <w:tab/>
      </w:r>
      <w:r>
        <w:rPr>
          <w:lang w:val="en-US"/>
        </w:rPr>
        <w:t>Angeli F., Verdecchia P. et al. Calcium channel blockade to prevent stroke in hypertension</w:t>
      </w:r>
      <w:r w:rsidRPr="003F4898">
        <w:rPr>
          <w:lang w:val="en-US"/>
        </w:rPr>
        <w:t>:</w:t>
      </w:r>
      <w:r>
        <w:rPr>
          <w:lang w:val="en-US"/>
        </w:rPr>
        <w:t xml:space="preserve"> a meta–analysis of 13 studies with 103,793 subjects // Am. </w:t>
      </w:r>
      <w:r w:rsidRPr="00391F02">
        <w:rPr>
          <w:lang w:val="en-US"/>
        </w:rPr>
        <w:t>J</w:t>
      </w:r>
      <w:r w:rsidRPr="00DA6D49">
        <w:rPr>
          <w:lang w:val="en-US"/>
        </w:rPr>
        <w:t xml:space="preserve"> </w:t>
      </w:r>
      <w:r>
        <w:rPr>
          <w:lang w:val="en-US"/>
        </w:rPr>
        <w:t>Hypertens</w:t>
      </w:r>
      <w:r w:rsidRPr="00DA6D49">
        <w:rPr>
          <w:lang w:val="en-US"/>
        </w:rPr>
        <w:t xml:space="preserve"> – 2004 </w:t>
      </w:r>
      <w:r>
        <w:rPr>
          <w:lang w:val="en-US"/>
        </w:rPr>
        <w:t>sep</w:t>
      </w:r>
      <w:r w:rsidRPr="00DA6D49">
        <w:rPr>
          <w:lang w:val="en-US"/>
        </w:rPr>
        <w:t xml:space="preserve">. – </w:t>
      </w:r>
      <w:r>
        <w:rPr>
          <w:lang w:val="en-US"/>
        </w:rPr>
        <w:t>Vol</w:t>
      </w:r>
      <w:r w:rsidRPr="00DA6D49">
        <w:rPr>
          <w:lang w:val="en-US"/>
        </w:rPr>
        <w:t>. 17 (9). – 817 – 22.</w:t>
      </w:r>
    </w:p>
    <w:p w:rsidR="00DA6D49" w:rsidRPr="00436876" w:rsidRDefault="00DA6D49" w:rsidP="00DA6D49">
      <w:pPr>
        <w:tabs>
          <w:tab w:val="num" w:pos="840"/>
          <w:tab w:val="num" w:pos="920"/>
        </w:tabs>
        <w:spacing w:line="360" w:lineRule="auto"/>
        <w:jc w:val="both"/>
        <w:rPr>
          <w:lang w:val="en-US"/>
        </w:rPr>
      </w:pPr>
      <w:r w:rsidRPr="00DA6D49">
        <w:rPr>
          <w:lang w:val="en-US"/>
        </w:rPr>
        <w:t xml:space="preserve">340. </w:t>
      </w:r>
      <w:r w:rsidRPr="00DA6D49">
        <w:rPr>
          <w:lang w:val="en-US"/>
        </w:rPr>
        <w:tab/>
      </w:r>
      <w:r>
        <w:rPr>
          <w:lang w:val="en-US"/>
        </w:rPr>
        <w:t>Bang</w:t>
      </w:r>
      <w:r w:rsidRPr="00897FE5">
        <w:rPr>
          <w:lang w:val="en-US"/>
        </w:rPr>
        <w:t xml:space="preserve"> </w:t>
      </w:r>
      <w:r>
        <w:rPr>
          <w:lang w:val="en-US"/>
        </w:rPr>
        <w:t>L</w:t>
      </w:r>
      <w:r w:rsidRPr="00897FE5">
        <w:rPr>
          <w:lang w:val="en-US"/>
        </w:rPr>
        <w:t xml:space="preserve">. </w:t>
      </w:r>
      <w:r>
        <w:rPr>
          <w:lang w:val="en-US"/>
        </w:rPr>
        <w:t>et</w:t>
      </w:r>
      <w:r w:rsidRPr="00897FE5">
        <w:rPr>
          <w:lang w:val="en-US"/>
        </w:rPr>
        <w:t xml:space="preserve"> </w:t>
      </w:r>
      <w:r>
        <w:rPr>
          <w:lang w:val="en-US"/>
        </w:rPr>
        <w:t>al</w:t>
      </w:r>
      <w:r w:rsidRPr="00897FE5">
        <w:rPr>
          <w:lang w:val="en-US"/>
        </w:rPr>
        <w:t xml:space="preserve">. </w:t>
      </w:r>
      <w:r>
        <w:rPr>
          <w:lang w:val="en-US"/>
        </w:rPr>
        <w:t>Lercanidipine – a review of its efficacy management of hypertension // Drugs. – 2003. – Vol. 22. – R</w:t>
      </w:r>
      <w:r w:rsidRPr="00E16759">
        <w:rPr>
          <w:lang w:val="en-US"/>
        </w:rPr>
        <w:t xml:space="preserve"> 2449 – 2472.</w:t>
      </w:r>
    </w:p>
    <w:p w:rsidR="00116762" w:rsidRDefault="00116762" w:rsidP="00DA6D49">
      <w:pPr>
        <w:pStyle w:val="afffffffffff5"/>
        <w:spacing w:line="360" w:lineRule="auto"/>
        <w:ind w:firstLine="0"/>
        <w:jc w:val="center"/>
        <w:outlineLvl w:val="0"/>
      </w:pPr>
      <w:r w:rsidRPr="00CD0DED">
        <w:rPr>
          <w:rStyle w:val="a5"/>
          <w:color w:val="0070C0"/>
          <w:lang w:val="en-US"/>
        </w:rPr>
        <w:t> </w:t>
      </w:r>
      <w:r>
        <w:rPr>
          <w:rStyle w:val="a5"/>
          <w:color w:val="FF0000"/>
        </w:rPr>
        <w:t xml:space="preserve">Для заказа доставки данной работы воспользуйтесь поиском на сайте по ссылке:  </w:t>
      </w:r>
      <w:hyperlink r:id="rId9" w:history="1">
        <w:r>
          <w:rPr>
            <w:rStyle w:val="a5"/>
            <w:color w:val="0070C0"/>
          </w:rPr>
          <w:t>http://www.mydisser.com/search.html</w:t>
        </w:r>
      </w:hyperlink>
    </w:p>
    <w:p w:rsidR="000F4B2E" w:rsidRDefault="00116762">
      <w:r w:rsidRPr="00C52D56">
        <w:rPr>
          <w:b/>
          <w:sz w:val="28"/>
          <w:szCs w:val="28"/>
        </w:rPr>
        <w:br w:type="page"/>
      </w:r>
    </w:p>
    <w:sectPr w:rsidR="000F4B2E">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059" w:rsidRDefault="004A7059">
      <w:pPr>
        <w:spacing w:after="0" w:line="240" w:lineRule="auto"/>
      </w:pPr>
      <w:r>
        <w:separator/>
      </w:r>
    </w:p>
  </w:endnote>
  <w:endnote w:type="continuationSeparator" w:id="0">
    <w:p w:rsidR="004A7059" w:rsidRDefault="004A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end"/>
    </w:r>
  </w:p>
  <w:p w:rsidR="009335CF" w:rsidRDefault="004A7059">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5"/>
      <w:framePr w:wrap="around" w:vAnchor="text" w:hAnchor="margin" w:xAlign="right" w:y="1"/>
      <w:rPr>
        <w:rStyle w:val="af3"/>
        <w:rFonts w:eastAsia="Garamond"/>
      </w:rPr>
    </w:pPr>
    <w:r>
      <w:rPr>
        <w:rStyle w:val="af3"/>
        <w:rFonts w:eastAsia="Garamond"/>
      </w:rPr>
      <w:fldChar w:fldCharType="begin"/>
    </w:r>
    <w:r>
      <w:rPr>
        <w:rStyle w:val="af3"/>
        <w:rFonts w:eastAsia="Garamond"/>
      </w:rPr>
      <w:instrText xml:space="preserve">PAGE  </w:instrText>
    </w:r>
    <w:r>
      <w:rPr>
        <w:rStyle w:val="af3"/>
        <w:rFonts w:eastAsia="Garamond"/>
      </w:rPr>
      <w:fldChar w:fldCharType="separate"/>
    </w:r>
    <w:r w:rsidR="00DA6D49">
      <w:rPr>
        <w:rStyle w:val="af3"/>
        <w:rFonts w:eastAsia="Garamond"/>
        <w:noProof/>
      </w:rPr>
      <w:t>22</w:t>
    </w:r>
    <w:r>
      <w:rPr>
        <w:rStyle w:val="af3"/>
        <w:rFonts w:eastAsia="Garamond"/>
      </w:rPr>
      <w:fldChar w:fldCharType="end"/>
    </w:r>
  </w:p>
  <w:p w:rsidR="009335CF" w:rsidRDefault="004A7059">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059" w:rsidRDefault="004A7059">
      <w:pPr>
        <w:spacing w:after="0" w:line="240" w:lineRule="auto"/>
      </w:pPr>
      <w:r>
        <w:separator/>
      </w:r>
    </w:p>
  </w:footnote>
  <w:footnote w:type="continuationSeparator" w:id="0">
    <w:p w:rsidR="004A7059" w:rsidRDefault="004A7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335CF" w:rsidRDefault="004A7059">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4A7059">
    <w:pPr>
      <w:pStyle w:val="af1"/>
      <w:framePr w:wrap="around" w:vAnchor="text" w:hAnchor="margin" w:xAlign="right" w:y="1"/>
      <w:rPr>
        <w:rStyle w:val="af3"/>
        <w:lang w:val="uk-UA"/>
      </w:rPr>
    </w:pPr>
  </w:p>
  <w:p w:rsidR="009335CF" w:rsidRDefault="004A7059">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6">
    <w:nsid w:val="19297F05"/>
    <w:multiLevelType w:val="hybridMultilevel"/>
    <w:tmpl w:val="89063142"/>
    <w:lvl w:ilvl="0" w:tplc="04190011">
      <w:start w:val="1"/>
      <w:numFmt w:val="decimal"/>
      <w:lvlText w:val="%1)"/>
      <w:lvlJc w:val="left"/>
      <w:pPr>
        <w:tabs>
          <w:tab w:val="num" w:pos="1560"/>
        </w:tabs>
        <w:ind w:left="1560" w:hanging="360"/>
      </w:pPr>
      <w:rPr>
        <w:b w:val="0"/>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7">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9">
    <w:nsid w:val="2C4D4A93"/>
    <w:multiLevelType w:val="hybridMultilevel"/>
    <w:tmpl w:val="4D7AC6AC"/>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EA93C43"/>
    <w:multiLevelType w:val="multilevel"/>
    <w:tmpl w:val="2612D7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3C901955"/>
    <w:multiLevelType w:val="hybridMultilevel"/>
    <w:tmpl w:val="B8B20924"/>
    <w:lvl w:ilvl="0" w:tplc="05C4A626">
      <w:start w:val="1"/>
      <w:numFmt w:val="decimal"/>
      <w:lvlText w:val="%1."/>
      <w:lvlJc w:val="left"/>
      <w:pPr>
        <w:tabs>
          <w:tab w:val="num" w:pos="1571"/>
        </w:tabs>
        <w:ind w:left="1571" w:hanging="360"/>
      </w:pPr>
      <w:rPr>
        <w:color w:val="000000"/>
      </w:rPr>
    </w:lvl>
    <w:lvl w:ilvl="1" w:tplc="04190019">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3">
    <w:nsid w:val="40DD3268"/>
    <w:multiLevelType w:val="hybridMultilevel"/>
    <w:tmpl w:val="86109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5">
    <w:nsid w:val="59525E0D"/>
    <w:multiLevelType w:val="hybridMultilevel"/>
    <w:tmpl w:val="5DF60CE2"/>
    <w:lvl w:ilvl="0" w:tplc="A1FE22AA">
      <w:start w:val="1"/>
      <w:numFmt w:val="decimal"/>
      <w:lvlText w:val="%1."/>
      <w:lvlJc w:val="left"/>
      <w:pPr>
        <w:tabs>
          <w:tab w:val="num" w:pos="2145"/>
        </w:tabs>
        <w:ind w:left="2145" w:hanging="1305"/>
      </w:pPr>
      <w:rPr>
        <w:rFonts w:hint="default"/>
        <w:color w:val="auto"/>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6">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7">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8">
    <w:nsid w:val="77265102"/>
    <w:multiLevelType w:val="hybridMultilevel"/>
    <w:tmpl w:val="0EE6E988"/>
    <w:lvl w:ilvl="0" w:tplc="F9F6D88A">
      <w:start w:val="1"/>
      <w:numFmt w:val="decimal"/>
      <w:pStyle w:val="a0"/>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F773E76"/>
    <w:multiLevelType w:val="hybridMultilevel"/>
    <w:tmpl w:val="21AC2E08"/>
    <w:lvl w:ilvl="0" w:tplc="0419000F">
      <w:start w:val="1"/>
      <w:numFmt w:val="decimal"/>
      <w:pStyle w:val="20"/>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7"/>
  </w:num>
  <w:num w:numId="2">
    <w:abstractNumId w:val="36"/>
  </w:num>
  <w:num w:numId="3">
    <w:abstractNumId w:val="0"/>
  </w:num>
  <w:num w:numId="4">
    <w:abstractNumId w:val="25"/>
  </w:num>
  <w:num w:numId="5">
    <w:abstractNumId w:val="24"/>
  </w:num>
  <w:num w:numId="6">
    <w:abstractNumId w:val="30"/>
  </w:num>
  <w:num w:numId="7">
    <w:abstractNumId w:val="23"/>
  </w:num>
  <w:num w:numId="8">
    <w:abstractNumId w:val="38"/>
  </w:num>
  <w:num w:numId="9">
    <w:abstractNumId w:val="28"/>
  </w:num>
  <w:num w:numId="10">
    <w:abstractNumId w:val="34"/>
  </w:num>
  <w:num w:numId="11">
    <w:abstractNumId w:val="39"/>
  </w:num>
  <w:num w:numId="12">
    <w:abstractNumId w:val="31"/>
  </w:num>
  <w:num w:numId="13">
    <w:abstractNumId w:val="33"/>
  </w:num>
  <w:num w:numId="14">
    <w:abstractNumId w:val="26"/>
  </w:num>
  <w:num w:numId="15">
    <w:abstractNumId w:val="29"/>
  </w:num>
  <w:num w:numId="16">
    <w:abstractNumId w:val="35"/>
  </w:num>
  <w:num w:numId="17">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5941"/>
    <w:rsid w:val="000066F3"/>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4F51"/>
    <w:rsid w:val="00036505"/>
    <w:rsid w:val="0003662D"/>
    <w:rsid w:val="00041508"/>
    <w:rsid w:val="0004546E"/>
    <w:rsid w:val="0004646C"/>
    <w:rsid w:val="000477A4"/>
    <w:rsid w:val="00051955"/>
    <w:rsid w:val="00056C14"/>
    <w:rsid w:val="00060D76"/>
    <w:rsid w:val="00061CF2"/>
    <w:rsid w:val="000627E3"/>
    <w:rsid w:val="00062999"/>
    <w:rsid w:val="00064D9C"/>
    <w:rsid w:val="00065017"/>
    <w:rsid w:val="000650D5"/>
    <w:rsid w:val="0006654C"/>
    <w:rsid w:val="0007066E"/>
    <w:rsid w:val="00071101"/>
    <w:rsid w:val="000745E6"/>
    <w:rsid w:val="0008264B"/>
    <w:rsid w:val="00083740"/>
    <w:rsid w:val="000839E9"/>
    <w:rsid w:val="000861E9"/>
    <w:rsid w:val="00086360"/>
    <w:rsid w:val="00086D74"/>
    <w:rsid w:val="00086DF8"/>
    <w:rsid w:val="00090216"/>
    <w:rsid w:val="00094F2D"/>
    <w:rsid w:val="000955F1"/>
    <w:rsid w:val="00095E35"/>
    <w:rsid w:val="00096438"/>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228B"/>
    <w:rsid w:val="000E42ED"/>
    <w:rsid w:val="000E71AE"/>
    <w:rsid w:val="000E7C26"/>
    <w:rsid w:val="000F2F8D"/>
    <w:rsid w:val="000F36BB"/>
    <w:rsid w:val="000F4875"/>
    <w:rsid w:val="000F4B2E"/>
    <w:rsid w:val="000F576E"/>
    <w:rsid w:val="000F59BE"/>
    <w:rsid w:val="000F7851"/>
    <w:rsid w:val="00102073"/>
    <w:rsid w:val="00102637"/>
    <w:rsid w:val="00102CEC"/>
    <w:rsid w:val="001047FD"/>
    <w:rsid w:val="00105D22"/>
    <w:rsid w:val="00107717"/>
    <w:rsid w:val="00107877"/>
    <w:rsid w:val="00116762"/>
    <w:rsid w:val="00116D9D"/>
    <w:rsid w:val="00121939"/>
    <w:rsid w:val="00123905"/>
    <w:rsid w:val="00130C21"/>
    <w:rsid w:val="00135150"/>
    <w:rsid w:val="001359DA"/>
    <w:rsid w:val="0013756F"/>
    <w:rsid w:val="00140AF9"/>
    <w:rsid w:val="00141967"/>
    <w:rsid w:val="001436BC"/>
    <w:rsid w:val="00146722"/>
    <w:rsid w:val="00146D11"/>
    <w:rsid w:val="00151F33"/>
    <w:rsid w:val="00152E9A"/>
    <w:rsid w:val="0015342B"/>
    <w:rsid w:val="00157752"/>
    <w:rsid w:val="0016006A"/>
    <w:rsid w:val="00166B4D"/>
    <w:rsid w:val="001725E2"/>
    <w:rsid w:val="0017312A"/>
    <w:rsid w:val="0017320F"/>
    <w:rsid w:val="00174587"/>
    <w:rsid w:val="00180502"/>
    <w:rsid w:val="001818CF"/>
    <w:rsid w:val="00181C37"/>
    <w:rsid w:val="0018207E"/>
    <w:rsid w:val="0018224D"/>
    <w:rsid w:val="00182EC1"/>
    <w:rsid w:val="00183560"/>
    <w:rsid w:val="00185046"/>
    <w:rsid w:val="00185B99"/>
    <w:rsid w:val="001868BC"/>
    <w:rsid w:val="00187D37"/>
    <w:rsid w:val="0019078E"/>
    <w:rsid w:val="00190B04"/>
    <w:rsid w:val="001923EE"/>
    <w:rsid w:val="0019432F"/>
    <w:rsid w:val="001A03B7"/>
    <w:rsid w:val="001A2198"/>
    <w:rsid w:val="001A23E1"/>
    <w:rsid w:val="001A2F37"/>
    <w:rsid w:val="001A565E"/>
    <w:rsid w:val="001A5AE4"/>
    <w:rsid w:val="001A5FB6"/>
    <w:rsid w:val="001A6455"/>
    <w:rsid w:val="001A7A36"/>
    <w:rsid w:val="001A7AA7"/>
    <w:rsid w:val="001B23D3"/>
    <w:rsid w:val="001B319E"/>
    <w:rsid w:val="001B3925"/>
    <w:rsid w:val="001B41C0"/>
    <w:rsid w:val="001B5CF5"/>
    <w:rsid w:val="001B790E"/>
    <w:rsid w:val="001C0692"/>
    <w:rsid w:val="001C0BFE"/>
    <w:rsid w:val="001C37C3"/>
    <w:rsid w:val="001C3E59"/>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2005A5"/>
    <w:rsid w:val="002014EC"/>
    <w:rsid w:val="00201F9A"/>
    <w:rsid w:val="002075AC"/>
    <w:rsid w:val="00211965"/>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5A32"/>
    <w:rsid w:val="002470B0"/>
    <w:rsid w:val="00251AC6"/>
    <w:rsid w:val="002520B7"/>
    <w:rsid w:val="0025289A"/>
    <w:rsid w:val="00255234"/>
    <w:rsid w:val="00255A26"/>
    <w:rsid w:val="00256BB4"/>
    <w:rsid w:val="00257C71"/>
    <w:rsid w:val="002636FF"/>
    <w:rsid w:val="0026380E"/>
    <w:rsid w:val="0026417B"/>
    <w:rsid w:val="00267769"/>
    <w:rsid w:val="00267D6F"/>
    <w:rsid w:val="0027023F"/>
    <w:rsid w:val="002728AD"/>
    <w:rsid w:val="00273C61"/>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4D7B"/>
    <w:rsid w:val="002A7448"/>
    <w:rsid w:val="002B26D6"/>
    <w:rsid w:val="002B37A2"/>
    <w:rsid w:val="002B4D90"/>
    <w:rsid w:val="002B508F"/>
    <w:rsid w:val="002B5A0A"/>
    <w:rsid w:val="002C096B"/>
    <w:rsid w:val="002C35AD"/>
    <w:rsid w:val="002C6629"/>
    <w:rsid w:val="002D1BBB"/>
    <w:rsid w:val="002D2F8A"/>
    <w:rsid w:val="002D72D8"/>
    <w:rsid w:val="002D788F"/>
    <w:rsid w:val="002E127F"/>
    <w:rsid w:val="002E1365"/>
    <w:rsid w:val="002E354D"/>
    <w:rsid w:val="002E38E5"/>
    <w:rsid w:val="002E4F54"/>
    <w:rsid w:val="002F05AC"/>
    <w:rsid w:val="002F0C43"/>
    <w:rsid w:val="002F283C"/>
    <w:rsid w:val="002F493F"/>
    <w:rsid w:val="002F4E53"/>
    <w:rsid w:val="002F63F9"/>
    <w:rsid w:val="00300FDD"/>
    <w:rsid w:val="0030103F"/>
    <w:rsid w:val="00305360"/>
    <w:rsid w:val="00314741"/>
    <w:rsid w:val="00322A91"/>
    <w:rsid w:val="00330451"/>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6E92"/>
    <w:rsid w:val="00397380"/>
    <w:rsid w:val="0039753B"/>
    <w:rsid w:val="003A0248"/>
    <w:rsid w:val="003A3D23"/>
    <w:rsid w:val="003A6995"/>
    <w:rsid w:val="003A7126"/>
    <w:rsid w:val="003B05B6"/>
    <w:rsid w:val="003B2C55"/>
    <w:rsid w:val="003B2CE8"/>
    <w:rsid w:val="003B39CE"/>
    <w:rsid w:val="003B73A4"/>
    <w:rsid w:val="003B757C"/>
    <w:rsid w:val="003C0E27"/>
    <w:rsid w:val="003C0E62"/>
    <w:rsid w:val="003C187B"/>
    <w:rsid w:val="003C1FA0"/>
    <w:rsid w:val="003C262F"/>
    <w:rsid w:val="003C2905"/>
    <w:rsid w:val="003C352C"/>
    <w:rsid w:val="003C3C29"/>
    <w:rsid w:val="003C5D05"/>
    <w:rsid w:val="003C6601"/>
    <w:rsid w:val="003C666B"/>
    <w:rsid w:val="003D0BF0"/>
    <w:rsid w:val="003D196D"/>
    <w:rsid w:val="003D2728"/>
    <w:rsid w:val="003D2B71"/>
    <w:rsid w:val="003D3C57"/>
    <w:rsid w:val="003D514B"/>
    <w:rsid w:val="003D62BB"/>
    <w:rsid w:val="003E1E5B"/>
    <w:rsid w:val="003E2DB7"/>
    <w:rsid w:val="003E3321"/>
    <w:rsid w:val="003E4384"/>
    <w:rsid w:val="003E6C31"/>
    <w:rsid w:val="003E7A3E"/>
    <w:rsid w:val="003F2C97"/>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2CEC"/>
    <w:rsid w:val="00435775"/>
    <w:rsid w:val="00436B9E"/>
    <w:rsid w:val="0044064D"/>
    <w:rsid w:val="004420E3"/>
    <w:rsid w:val="00443959"/>
    <w:rsid w:val="00445092"/>
    <w:rsid w:val="004462A5"/>
    <w:rsid w:val="00446C7B"/>
    <w:rsid w:val="00447B15"/>
    <w:rsid w:val="00453B26"/>
    <w:rsid w:val="0045497E"/>
    <w:rsid w:val="00456F43"/>
    <w:rsid w:val="00460659"/>
    <w:rsid w:val="00465CA3"/>
    <w:rsid w:val="00467E54"/>
    <w:rsid w:val="004715A5"/>
    <w:rsid w:val="004717BA"/>
    <w:rsid w:val="004720AD"/>
    <w:rsid w:val="00473C35"/>
    <w:rsid w:val="00473F86"/>
    <w:rsid w:val="00474C27"/>
    <w:rsid w:val="00476C21"/>
    <w:rsid w:val="0048073E"/>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059"/>
    <w:rsid w:val="004A7950"/>
    <w:rsid w:val="004B45ED"/>
    <w:rsid w:val="004B5FDC"/>
    <w:rsid w:val="004B6D7F"/>
    <w:rsid w:val="004C43F2"/>
    <w:rsid w:val="004C6DAF"/>
    <w:rsid w:val="004D1E5E"/>
    <w:rsid w:val="004D4436"/>
    <w:rsid w:val="004D731D"/>
    <w:rsid w:val="004D7DA5"/>
    <w:rsid w:val="004E237A"/>
    <w:rsid w:val="004E2A38"/>
    <w:rsid w:val="004E347D"/>
    <w:rsid w:val="004E383F"/>
    <w:rsid w:val="004E3B62"/>
    <w:rsid w:val="004E7439"/>
    <w:rsid w:val="004F2B85"/>
    <w:rsid w:val="004F475F"/>
    <w:rsid w:val="004F492A"/>
    <w:rsid w:val="004F58E9"/>
    <w:rsid w:val="004F597E"/>
    <w:rsid w:val="004F6927"/>
    <w:rsid w:val="004F79DA"/>
    <w:rsid w:val="004F7B45"/>
    <w:rsid w:val="004F7DDC"/>
    <w:rsid w:val="00501176"/>
    <w:rsid w:val="00502433"/>
    <w:rsid w:val="00502B20"/>
    <w:rsid w:val="0051395B"/>
    <w:rsid w:val="00520558"/>
    <w:rsid w:val="00530950"/>
    <w:rsid w:val="00533A55"/>
    <w:rsid w:val="00535431"/>
    <w:rsid w:val="00536E35"/>
    <w:rsid w:val="0053746B"/>
    <w:rsid w:val="005421F8"/>
    <w:rsid w:val="0054398B"/>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A43"/>
    <w:rsid w:val="00585784"/>
    <w:rsid w:val="00586E3C"/>
    <w:rsid w:val="00586FE4"/>
    <w:rsid w:val="0059050A"/>
    <w:rsid w:val="00592278"/>
    <w:rsid w:val="005932AA"/>
    <w:rsid w:val="005958E3"/>
    <w:rsid w:val="005966A4"/>
    <w:rsid w:val="005A2156"/>
    <w:rsid w:val="005A3528"/>
    <w:rsid w:val="005A3FD3"/>
    <w:rsid w:val="005B24C1"/>
    <w:rsid w:val="005B2E1A"/>
    <w:rsid w:val="005B7857"/>
    <w:rsid w:val="005C1EB8"/>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35C9"/>
    <w:rsid w:val="005F683B"/>
    <w:rsid w:val="005F6BD4"/>
    <w:rsid w:val="005F6D0B"/>
    <w:rsid w:val="0060011E"/>
    <w:rsid w:val="00600D6E"/>
    <w:rsid w:val="00603F3C"/>
    <w:rsid w:val="0060504F"/>
    <w:rsid w:val="0060534C"/>
    <w:rsid w:val="00605D7E"/>
    <w:rsid w:val="00607074"/>
    <w:rsid w:val="00613A13"/>
    <w:rsid w:val="00614253"/>
    <w:rsid w:val="00614860"/>
    <w:rsid w:val="00615065"/>
    <w:rsid w:val="00620A88"/>
    <w:rsid w:val="00620C60"/>
    <w:rsid w:val="0062254F"/>
    <w:rsid w:val="00622FD3"/>
    <w:rsid w:val="00624627"/>
    <w:rsid w:val="00627676"/>
    <w:rsid w:val="00630C37"/>
    <w:rsid w:val="006329BF"/>
    <w:rsid w:val="0063386E"/>
    <w:rsid w:val="0063454D"/>
    <w:rsid w:val="00635A82"/>
    <w:rsid w:val="00635C46"/>
    <w:rsid w:val="006360C2"/>
    <w:rsid w:val="006370CC"/>
    <w:rsid w:val="006371BD"/>
    <w:rsid w:val="0063738B"/>
    <w:rsid w:val="00637E7F"/>
    <w:rsid w:val="00641C7C"/>
    <w:rsid w:val="00642AA9"/>
    <w:rsid w:val="006457C4"/>
    <w:rsid w:val="00646301"/>
    <w:rsid w:val="006467E9"/>
    <w:rsid w:val="00647A50"/>
    <w:rsid w:val="006517D5"/>
    <w:rsid w:val="00651CA6"/>
    <w:rsid w:val="00655ED7"/>
    <w:rsid w:val="00657B6D"/>
    <w:rsid w:val="00657FCE"/>
    <w:rsid w:val="006602A0"/>
    <w:rsid w:val="00660A02"/>
    <w:rsid w:val="00661F9A"/>
    <w:rsid w:val="00662C29"/>
    <w:rsid w:val="00663B88"/>
    <w:rsid w:val="006651B6"/>
    <w:rsid w:val="0066540B"/>
    <w:rsid w:val="0066563F"/>
    <w:rsid w:val="00667111"/>
    <w:rsid w:val="00667F22"/>
    <w:rsid w:val="0067363F"/>
    <w:rsid w:val="0067432B"/>
    <w:rsid w:val="0067498A"/>
    <w:rsid w:val="00675614"/>
    <w:rsid w:val="00675CDB"/>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1E86"/>
    <w:rsid w:val="006B367E"/>
    <w:rsid w:val="006B4085"/>
    <w:rsid w:val="006B65EE"/>
    <w:rsid w:val="006B78F2"/>
    <w:rsid w:val="006C1C1D"/>
    <w:rsid w:val="006C38D7"/>
    <w:rsid w:val="006C3922"/>
    <w:rsid w:val="006C5396"/>
    <w:rsid w:val="006C6D86"/>
    <w:rsid w:val="006C72EE"/>
    <w:rsid w:val="006C74A3"/>
    <w:rsid w:val="006D4E00"/>
    <w:rsid w:val="006D5B52"/>
    <w:rsid w:val="006D7060"/>
    <w:rsid w:val="006D7B1D"/>
    <w:rsid w:val="006E009B"/>
    <w:rsid w:val="006E2DA3"/>
    <w:rsid w:val="006E3878"/>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25913"/>
    <w:rsid w:val="00733256"/>
    <w:rsid w:val="007352C1"/>
    <w:rsid w:val="007361F1"/>
    <w:rsid w:val="0073694C"/>
    <w:rsid w:val="00737D0F"/>
    <w:rsid w:val="007448B5"/>
    <w:rsid w:val="00744F92"/>
    <w:rsid w:val="00745374"/>
    <w:rsid w:val="00746D90"/>
    <w:rsid w:val="00753429"/>
    <w:rsid w:val="00761A28"/>
    <w:rsid w:val="007639AF"/>
    <w:rsid w:val="00764D7C"/>
    <w:rsid w:val="00765016"/>
    <w:rsid w:val="00765A74"/>
    <w:rsid w:val="00771318"/>
    <w:rsid w:val="007757B4"/>
    <w:rsid w:val="007760B6"/>
    <w:rsid w:val="0077785E"/>
    <w:rsid w:val="00780715"/>
    <w:rsid w:val="0078096B"/>
    <w:rsid w:val="00780E32"/>
    <w:rsid w:val="00780F63"/>
    <w:rsid w:val="00782B67"/>
    <w:rsid w:val="007857F2"/>
    <w:rsid w:val="00785EC4"/>
    <w:rsid w:val="00786F9D"/>
    <w:rsid w:val="00787097"/>
    <w:rsid w:val="00787A5F"/>
    <w:rsid w:val="00790831"/>
    <w:rsid w:val="00791C04"/>
    <w:rsid w:val="0079353D"/>
    <w:rsid w:val="0079444B"/>
    <w:rsid w:val="00794A11"/>
    <w:rsid w:val="0079543C"/>
    <w:rsid w:val="007A37E4"/>
    <w:rsid w:val="007A3A60"/>
    <w:rsid w:val="007B13F3"/>
    <w:rsid w:val="007B3073"/>
    <w:rsid w:val="007B3B73"/>
    <w:rsid w:val="007B5C28"/>
    <w:rsid w:val="007B5CF6"/>
    <w:rsid w:val="007B6BB1"/>
    <w:rsid w:val="007C1587"/>
    <w:rsid w:val="007C184D"/>
    <w:rsid w:val="007C550B"/>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C3F"/>
    <w:rsid w:val="00825BCD"/>
    <w:rsid w:val="008274FF"/>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CAD"/>
    <w:rsid w:val="008545F3"/>
    <w:rsid w:val="00855F63"/>
    <w:rsid w:val="00856D4E"/>
    <w:rsid w:val="00857267"/>
    <w:rsid w:val="00864298"/>
    <w:rsid w:val="00865313"/>
    <w:rsid w:val="00866C1B"/>
    <w:rsid w:val="0087033B"/>
    <w:rsid w:val="00873C3C"/>
    <w:rsid w:val="00873CA2"/>
    <w:rsid w:val="00874724"/>
    <w:rsid w:val="00875169"/>
    <w:rsid w:val="00877302"/>
    <w:rsid w:val="00877E2F"/>
    <w:rsid w:val="00880954"/>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613A"/>
    <w:rsid w:val="008A61C5"/>
    <w:rsid w:val="008A6E87"/>
    <w:rsid w:val="008A78CA"/>
    <w:rsid w:val="008B0548"/>
    <w:rsid w:val="008B25D5"/>
    <w:rsid w:val="008B29F4"/>
    <w:rsid w:val="008B3CF8"/>
    <w:rsid w:val="008B550C"/>
    <w:rsid w:val="008B6163"/>
    <w:rsid w:val="008B7A2E"/>
    <w:rsid w:val="008C0431"/>
    <w:rsid w:val="008C44D8"/>
    <w:rsid w:val="008C63F8"/>
    <w:rsid w:val="008D09CD"/>
    <w:rsid w:val="008D1020"/>
    <w:rsid w:val="008D209B"/>
    <w:rsid w:val="008D3B34"/>
    <w:rsid w:val="008D7D74"/>
    <w:rsid w:val="008E0919"/>
    <w:rsid w:val="008E6700"/>
    <w:rsid w:val="008E672A"/>
    <w:rsid w:val="008E6949"/>
    <w:rsid w:val="008E721A"/>
    <w:rsid w:val="008E7EF4"/>
    <w:rsid w:val="008F0978"/>
    <w:rsid w:val="008F149C"/>
    <w:rsid w:val="008F41E3"/>
    <w:rsid w:val="008F475B"/>
    <w:rsid w:val="008F5266"/>
    <w:rsid w:val="008F6AC8"/>
    <w:rsid w:val="00900E0F"/>
    <w:rsid w:val="009051B8"/>
    <w:rsid w:val="0090522B"/>
    <w:rsid w:val="00905A66"/>
    <w:rsid w:val="00905E58"/>
    <w:rsid w:val="00906460"/>
    <w:rsid w:val="00910A41"/>
    <w:rsid w:val="00911BF2"/>
    <w:rsid w:val="009124BE"/>
    <w:rsid w:val="00912D3A"/>
    <w:rsid w:val="0091345C"/>
    <w:rsid w:val="009153FC"/>
    <w:rsid w:val="00915B7A"/>
    <w:rsid w:val="009173DB"/>
    <w:rsid w:val="0091756D"/>
    <w:rsid w:val="00917827"/>
    <w:rsid w:val="0092138F"/>
    <w:rsid w:val="00924388"/>
    <w:rsid w:val="00924CCC"/>
    <w:rsid w:val="00925026"/>
    <w:rsid w:val="00927008"/>
    <w:rsid w:val="009315BA"/>
    <w:rsid w:val="0093456D"/>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0E00"/>
    <w:rsid w:val="009D1C1C"/>
    <w:rsid w:val="009D1E27"/>
    <w:rsid w:val="009D34E4"/>
    <w:rsid w:val="009D4C5C"/>
    <w:rsid w:val="009E1D6E"/>
    <w:rsid w:val="009E2CB6"/>
    <w:rsid w:val="009E2D95"/>
    <w:rsid w:val="009E31ED"/>
    <w:rsid w:val="009E6721"/>
    <w:rsid w:val="009E7034"/>
    <w:rsid w:val="009F1E6B"/>
    <w:rsid w:val="009F33C6"/>
    <w:rsid w:val="009F407A"/>
    <w:rsid w:val="009F56D6"/>
    <w:rsid w:val="009F5711"/>
    <w:rsid w:val="009F5734"/>
    <w:rsid w:val="00A00E2B"/>
    <w:rsid w:val="00A022F1"/>
    <w:rsid w:val="00A02DDA"/>
    <w:rsid w:val="00A02E99"/>
    <w:rsid w:val="00A1049B"/>
    <w:rsid w:val="00A10853"/>
    <w:rsid w:val="00A10C70"/>
    <w:rsid w:val="00A10CEE"/>
    <w:rsid w:val="00A16E1B"/>
    <w:rsid w:val="00A233AF"/>
    <w:rsid w:val="00A25B86"/>
    <w:rsid w:val="00A33F22"/>
    <w:rsid w:val="00A34987"/>
    <w:rsid w:val="00A3729A"/>
    <w:rsid w:val="00A435D8"/>
    <w:rsid w:val="00A43AEC"/>
    <w:rsid w:val="00A45988"/>
    <w:rsid w:val="00A46122"/>
    <w:rsid w:val="00A4685D"/>
    <w:rsid w:val="00A529DA"/>
    <w:rsid w:val="00A5373B"/>
    <w:rsid w:val="00A547D4"/>
    <w:rsid w:val="00A564C0"/>
    <w:rsid w:val="00A61105"/>
    <w:rsid w:val="00A615A1"/>
    <w:rsid w:val="00A63CF2"/>
    <w:rsid w:val="00A70474"/>
    <w:rsid w:val="00A75E7A"/>
    <w:rsid w:val="00A766CA"/>
    <w:rsid w:val="00A816C4"/>
    <w:rsid w:val="00A83018"/>
    <w:rsid w:val="00A86034"/>
    <w:rsid w:val="00A87D73"/>
    <w:rsid w:val="00A90371"/>
    <w:rsid w:val="00A91FEF"/>
    <w:rsid w:val="00A93DF8"/>
    <w:rsid w:val="00A94AD6"/>
    <w:rsid w:val="00A95787"/>
    <w:rsid w:val="00A958D3"/>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C2EDD"/>
    <w:rsid w:val="00AD14F7"/>
    <w:rsid w:val="00AD19A0"/>
    <w:rsid w:val="00AD1F92"/>
    <w:rsid w:val="00AD3FE3"/>
    <w:rsid w:val="00AD6AE5"/>
    <w:rsid w:val="00AD6F99"/>
    <w:rsid w:val="00AE33DC"/>
    <w:rsid w:val="00AE41AB"/>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C28"/>
    <w:rsid w:val="00B11CD8"/>
    <w:rsid w:val="00B16B4D"/>
    <w:rsid w:val="00B20609"/>
    <w:rsid w:val="00B21D4B"/>
    <w:rsid w:val="00B25DC0"/>
    <w:rsid w:val="00B25FA9"/>
    <w:rsid w:val="00B309A5"/>
    <w:rsid w:val="00B30E71"/>
    <w:rsid w:val="00B31DE8"/>
    <w:rsid w:val="00B35957"/>
    <w:rsid w:val="00B35EC0"/>
    <w:rsid w:val="00B374E2"/>
    <w:rsid w:val="00B43775"/>
    <w:rsid w:val="00B43CB9"/>
    <w:rsid w:val="00B442AE"/>
    <w:rsid w:val="00B46752"/>
    <w:rsid w:val="00B46D43"/>
    <w:rsid w:val="00B5392B"/>
    <w:rsid w:val="00B548A9"/>
    <w:rsid w:val="00B56E62"/>
    <w:rsid w:val="00B56F29"/>
    <w:rsid w:val="00B57ABD"/>
    <w:rsid w:val="00B57FFA"/>
    <w:rsid w:val="00B62486"/>
    <w:rsid w:val="00B62DED"/>
    <w:rsid w:val="00B634FC"/>
    <w:rsid w:val="00B704F4"/>
    <w:rsid w:val="00B713C5"/>
    <w:rsid w:val="00B71BA6"/>
    <w:rsid w:val="00B7256D"/>
    <w:rsid w:val="00B727BD"/>
    <w:rsid w:val="00B73582"/>
    <w:rsid w:val="00B75B4B"/>
    <w:rsid w:val="00B77CF7"/>
    <w:rsid w:val="00B8289A"/>
    <w:rsid w:val="00B83FE3"/>
    <w:rsid w:val="00B84764"/>
    <w:rsid w:val="00B8578F"/>
    <w:rsid w:val="00B85865"/>
    <w:rsid w:val="00B864D2"/>
    <w:rsid w:val="00B94482"/>
    <w:rsid w:val="00BA1BD3"/>
    <w:rsid w:val="00BA41A9"/>
    <w:rsid w:val="00BA5961"/>
    <w:rsid w:val="00BA5FE1"/>
    <w:rsid w:val="00BA6250"/>
    <w:rsid w:val="00BA6271"/>
    <w:rsid w:val="00BB18AB"/>
    <w:rsid w:val="00BB4BB9"/>
    <w:rsid w:val="00BB5D4D"/>
    <w:rsid w:val="00BB775E"/>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12C66"/>
    <w:rsid w:val="00C12CA4"/>
    <w:rsid w:val="00C14885"/>
    <w:rsid w:val="00C151FD"/>
    <w:rsid w:val="00C15325"/>
    <w:rsid w:val="00C15D5C"/>
    <w:rsid w:val="00C16B08"/>
    <w:rsid w:val="00C16D0F"/>
    <w:rsid w:val="00C17FDC"/>
    <w:rsid w:val="00C21360"/>
    <w:rsid w:val="00C23FF5"/>
    <w:rsid w:val="00C242C0"/>
    <w:rsid w:val="00C25C1E"/>
    <w:rsid w:val="00C25D68"/>
    <w:rsid w:val="00C26A33"/>
    <w:rsid w:val="00C27312"/>
    <w:rsid w:val="00C30E90"/>
    <w:rsid w:val="00C33075"/>
    <w:rsid w:val="00C40215"/>
    <w:rsid w:val="00C42AE2"/>
    <w:rsid w:val="00C42FAF"/>
    <w:rsid w:val="00C44237"/>
    <w:rsid w:val="00C44C3B"/>
    <w:rsid w:val="00C45A07"/>
    <w:rsid w:val="00C46205"/>
    <w:rsid w:val="00C47FD7"/>
    <w:rsid w:val="00C51EDB"/>
    <w:rsid w:val="00C52152"/>
    <w:rsid w:val="00C540B3"/>
    <w:rsid w:val="00C579B7"/>
    <w:rsid w:val="00C616AA"/>
    <w:rsid w:val="00C621AA"/>
    <w:rsid w:val="00C637DC"/>
    <w:rsid w:val="00C64C9E"/>
    <w:rsid w:val="00C65D51"/>
    <w:rsid w:val="00C67578"/>
    <w:rsid w:val="00C67B25"/>
    <w:rsid w:val="00C71C57"/>
    <w:rsid w:val="00C73551"/>
    <w:rsid w:val="00C7461E"/>
    <w:rsid w:val="00C749DA"/>
    <w:rsid w:val="00C74A46"/>
    <w:rsid w:val="00C75798"/>
    <w:rsid w:val="00C77E68"/>
    <w:rsid w:val="00C801CB"/>
    <w:rsid w:val="00C80876"/>
    <w:rsid w:val="00C80922"/>
    <w:rsid w:val="00C80C6A"/>
    <w:rsid w:val="00C80F89"/>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49F8"/>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75F"/>
    <w:rsid w:val="00DA6D49"/>
    <w:rsid w:val="00DB0BEA"/>
    <w:rsid w:val="00DB12F1"/>
    <w:rsid w:val="00DB18AB"/>
    <w:rsid w:val="00DB2019"/>
    <w:rsid w:val="00DC362B"/>
    <w:rsid w:val="00DC419C"/>
    <w:rsid w:val="00DC5EB0"/>
    <w:rsid w:val="00DD2872"/>
    <w:rsid w:val="00DD3406"/>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267F"/>
    <w:rsid w:val="00E24EF6"/>
    <w:rsid w:val="00E2665E"/>
    <w:rsid w:val="00E26C01"/>
    <w:rsid w:val="00E33C00"/>
    <w:rsid w:val="00E356A8"/>
    <w:rsid w:val="00E41754"/>
    <w:rsid w:val="00E4323F"/>
    <w:rsid w:val="00E43BC8"/>
    <w:rsid w:val="00E46380"/>
    <w:rsid w:val="00E469B9"/>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7815"/>
    <w:rsid w:val="00E82D9D"/>
    <w:rsid w:val="00E831C7"/>
    <w:rsid w:val="00E84357"/>
    <w:rsid w:val="00E8563A"/>
    <w:rsid w:val="00E91E3E"/>
    <w:rsid w:val="00E91FEF"/>
    <w:rsid w:val="00E926E0"/>
    <w:rsid w:val="00E936DE"/>
    <w:rsid w:val="00E96A8D"/>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52BF"/>
    <w:rsid w:val="00EE1484"/>
    <w:rsid w:val="00EE1572"/>
    <w:rsid w:val="00EE27EB"/>
    <w:rsid w:val="00EE35F2"/>
    <w:rsid w:val="00EE3B81"/>
    <w:rsid w:val="00EE5F01"/>
    <w:rsid w:val="00EE746F"/>
    <w:rsid w:val="00EF5E6C"/>
    <w:rsid w:val="00EF78A9"/>
    <w:rsid w:val="00F01CB7"/>
    <w:rsid w:val="00F0548E"/>
    <w:rsid w:val="00F06CB5"/>
    <w:rsid w:val="00F07400"/>
    <w:rsid w:val="00F0796A"/>
    <w:rsid w:val="00F12374"/>
    <w:rsid w:val="00F203AB"/>
    <w:rsid w:val="00F23680"/>
    <w:rsid w:val="00F2498F"/>
    <w:rsid w:val="00F263AA"/>
    <w:rsid w:val="00F2739F"/>
    <w:rsid w:val="00F275C5"/>
    <w:rsid w:val="00F324BA"/>
    <w:rsid w:val="00F339F0"/>
    <w:rsid w:val="00F3450B"/>
    <w:rsid w:val="00F348AE"/>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70B44"/>
    <w:rsid w:val="00F72B90"/>
    <w:rsid w:val="00F73157"/>
    <w:rsid w:val="00F73EF2"/>
    <w:rsid w:val="00F74434"/>
    <w:rsid w:val="00F74752"/>
    <w:rsid w:val="00F81A80"/>
    <w:rsid w:val="00F83B8D"/>
    <w:rsid w:val="00F8540F"/>
    <w:rsid w:val="00F86006"/>
    <w:rsid w:val="00F91DA6"/>
    <w:rsid w:val="00F92D70"/>
    <w:rsid w:val="00F95558"/>
    <w:rsid w:val="00F95B2C"/>
    <w:rsid w:val="00F95C0E"/>
    <w:rsid w:val="00FA1000"/>
    <w:rsid w:val="00FA4E1A"/>
    <w:rsid w:val="00FA58AB"/>
    <w:rsid w:val="00FA640D"/>
    <w:rsid w:val="00FA7A9B"/>
    <w:rsid w:val="00FA7AC3"/>
    <w:rsid w:val="00FB0C93"/>
    <w:rsid w:val="00FB3CF2"/>
    <w:rsid w:val="00FB7784"/>
    <w:rsid w:val="00FB786E"/>
    <w:rsid w:val="00FC2B83"/>
    <w:rsid w:val="00FC3C1A"/>
    <w:rsid w:val="00FC40F4"/>
    <w:rsid w:val="00FC4279"/>
    <w:rsid w:val="00FC42EC"/>
    <w:rsid w:val="00FC4F06"/>
    <w:rsid w:val="00FC589B"/>
    <w:rsid w:val="00FD21CF"/>
    <w:rsid w:val="00FD474F"/>
    <w:rsid w:val="00FD618B"/>
    <w:rsid w:val="00FD6FD2"/>
    <w:rsid w:val="00FD72DD"/>
    <w:rsid w:val="00FE07A8"/>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aliases w:val=" Знак9"/>
    <w:basedOn w:val="a1"/>
    <w:next w:val="a1"/>
    <w:link w:val="12"/>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1">
    <w:name w:val="heading 2"/>
    <w:basedOn w:val="a1"/>
    <w:next w:val="a1"/>
    <w:link w:val="22"/>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basedOn w:val="a1"/>
    <w:next w:val="a1"/>
    <w:link w:val="31"/>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0">
    <w:name w:val="heading 4"/>
    <w:basedOn w:val="a1"/>
    <w:next w:val="a1"/>
    <w:link w:val="41"/>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1"/>
    <w:next w:val="a1"/>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1"/>
    <w:next w:val="a1"/>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1"/>
    <w:next w:val="a1"/>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1"/>
    <w:next w:val="a1"/>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1"/>
    <w:next w:val="a1"/>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5">
    <w:name w:val="Hyperlink"/>
    <w:unhideWhenUsed/>
    <w:rsid w:val="005740A6"/>
    <w:rPr>
      <w:color w:val="0000FF"/>
      <w:u w:val="single"/>
    </w:rPr>
  </w:style>
  <w:style w:type="paragraph" w:styleId="a6">
    <w:name w:val="Body Text"/>
    <w:aliases w:val=" Знак, Знак5"/>
    <w:basedOn w:val="a1"/>
    <w:link w:val="a7"/>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7">
    <w:name w:val="Основной текст Знак"/>
    <w:aliases w:val=" Знак Знак, Знак5 Знак"/>
    <w:basedOn w:val="a2"/>
    <w:link w:val="a6"/>
    <w:rsid w:val="005740A6"/>
    <w:rPr>
      <w:rFonts w:ascii="Garamond" w:eastAsia="Garamond" w:hAnsi="Garamond" w:cs="Garamond"/>
      <w:sz w:val="28"/>
      <w:szCs w:val="24"/>
      <w:lang w:eastAsia="ar-SA"/>
    </w:rPr>
  </w:style>
  <w:style w:type="paragraph" w:styleId="a8">
    <w:name w:val="Body Text Indent"/>
    <w:basedOn w:val="a1"/>
    <w:link w:val="a9"/>
    <w:unhideWhenUsed/>
    <w:rsid w:val="007B5C28"/>
    <w:pPr>
      <w:spacing w:after="120"/>
      <w:ind w:left="283"/>
    </w:pPr>
  </w:style>
  <w:style w:type="character" w:customStyle="1" w:styleId="a9">
    <w:name w:val="Основной текст с отступом Знак"/>
    <w:basedOn w:val="a2"/>
    <w:link w:val="a8"/>
    <w:rsid w:val="007B5C28"/>
  </w:style>
  <w:style w:type="character" w:customStyle="1" w:styleId="12">
    <w:name w:val="Заголовок 1 Знак"/>
    <w:aliases w:val=" Знак9 Знак"/>
    <w:basedOn w:val="a2"/>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basedOn w:val="a2"/>
    <w:link w:val="21"/>
    <w:rsid w:val="007B5C28"/>
    <w:rPr>
      <w:rFonts w:ascii="Times New Roman" w:eastAsia="MS Mincho" w:hAnsi="Times New Roman" w:cs="Times New Roman"/>
      <w:sz w:val="28"/>
      <w:szCs w:val="20"/>
      <w:lang w:val="uk-UA" w:eastAsia="ru-RU"/>
    </w:rPr>
  </w:style>
  <w:style w:type="character" w:customStyle="1" w:styleId="31">
    <w:name w:val="Заголовок 3 Знак"/>
    <w:basedOn w:val="a2"/>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2"/>
    <w:link w:val="40"/>
    <w:rsid w:val="007B5C28"/>
    <w:rPr>
      <w:rFonts w:ascii="Times New Roman" w:eastAsia="MS Mincho" w:hAnsi="Times New Roman" w:cs="Times New Roman"/>
      <w:sz w:val="28"/>
      <w:szCs w:val="20"/>
      <w:lang w:val="uk-UA" w:eastAsia="ru-RU"/>
    </w:rPr>
  </w:style>
  <w:style w:type="paragraph" w:styleId="aa">
    <w:name w:val="Title"/>
    <w:basedOn w:val="a1"/>
    <w:link w:val="ab"/>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b">
    <w:name w:val="Название Знак"/>
    <w:basedOn w:val="a2"/>
    <w:link w:val="aa"/>
    <w:rsid w:val="007B5C28"/>
    <w:rPr>
      <w:rFonts w:ascii="Times New Roman" w:eastAsia="MS Mincho" w:hAnsi="Times New Roman" w:cs="Times New Roman"/>
      <w:b/>
      <w:sz w:val="25"/>
      <w:szCs w:val="20"/>
      <w:lang w:eastAsia="ru-RU"/>
    </w:rPr>
  </w:style>
  <w:style w:type="paragraph" w:styleId="23">
    <w:name w:val="Body Text Indent 2"/>
    <w:basedOn w:val="a1"/>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2"/>
    <w:link w:val="23"/>
    <w:rsid w:val="007B5C28"/>
    <w:rPr>
      <w:rFonts w:ascii="Times New Roman" w:eastAsia="MS Mincho" w:hAnsi="Times New Roman" w:cs="Times New Roman"/>
      <w:sz w:val="24"/>
      <w:szCs w:val="24"/>
      <w:lang w:eastAsia="ru-RU"/>
    </w:rPr>
  </w:style>
  <w:style w:type="paragraph" w:styleId="ac">
    <w:name w:val="Plain Text"/>
    <w:basedOn w:val="a1"/>
    <w:link w:val="ad"/>
    <w:rsid w:val="007B5C28"/>
    <w:pPr>
      <w:spacing w:after="0" w:line="240" w:lineRule="auto"/>
    </w:pPr>
    <w:rPr>
      <w:rFonts w:ascii="Courier New" w:eastAsia="MS Mincho" w:hAnsi="Courier New" w:cs="Times New Roman"/>
      <w:sz w:val="20"/>
      <w:szCs w:val="20"/>
      <w:lang w:eastAsia="ru-RU"/>
    </w:rPr>
  </w:style>
  <w:style w:type="character" w:customStyle="1" w:styleId="ad">
    <w:name w:val="Текст Знак"/>
    <w:basedOn w:val="a2"/>
    <w:link w:val="ac"/>
    <w:rsid w:val="007B5C28"/>
    <w:rPr>
      <w:rFonts w:ascii="Courier New" w:eastAsia="MS Mincho" w:hAnsi="Courier New" w:cs="Times New Roman"/>
      <w:sz w:val="20"/>
      <w:szCs w:val="20"/>
      <w:lang w:eastAsia="ru-RU"/>
    </w:rPr>
  </w:style>
  <w:style w:type="paragraph" w:styleId="32">
    <w:name w:val="Body Text Indent 3"/>
    <w:basedOn w:val="a1"/>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2"/>
    <w:link w:val="32"/>
    <w:rsid w:val="007B5C28"/>
    <w:rPr>
      <w:rFonts w:ascii="Times New Roman" w:eastAsia="MS Mincho" w:hAnsi="Times New Roman" w:cs="Times New Roman"/>
      <w:sz w:val="16"/>
      <w:szCs w:val="16"/>
      <w:lang w:eastAsia="ru-RU"/>
    </w:rPr>
  </w:style>
  <w:style w:type="table" w:styleId="ae">
    <w:name w:val="Table Grid"/>
    <w:basedOn w:val="a3"/>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1"/>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1"/>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2"/>
    <w:link w:val="25"/>
    <w:rsid w:val="007B5C28"/>
    <w:rPr>
      <w:rFonts w:ascii="Times New Roman" w:eastAsia="MS Mincho" w:hAnsi="Times New Roman" w:cs="Times New Roman"/>
      <w:sz w:val="24"/>
      <w:szCs w:val="24"/>
      <w:lang w:eastAsia="ru-RU"/>
    </w:rPr>
  </w:style>
  <w:style w:type="paragraph" w:customStyle="1" w:styleId="af0">
    <w:name w:val="АДРЕС"/>
    <w:basedOn w:val="a1"/>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1">
    <w:name w:val="header"/>
    <w:basedOn w:val="a1"/>
    <w:link w:val="af2"/>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2">
    <w:name w:val="Верхний колонтитул Знак"/>
    <w:basedOn w:val="a2"/>
    <w:link w:val="af1"/>
    <w:rsid w:val="00D353C8"/>
    <w:rPr>
      <w:rFonts w:ascii="Times New Roman" w:eastAsia="MS Mincho" w:hAnsi="Times New Roman" w:cs="Times New Roman"/>
      <w:sz w:val="24"/>
      <w:szCs w:val="24"/>
      <w:lang w:eastAsia="ru-RU"/>
    </w:rPr>
  </w:style>
  <w:style w:type="character" w:styleId="af3">
    <w:name w:val="page number"/>
    <w:basedOn w:val="a2"/>
    <w:rsid w:val="00D353C8"/>
  </w:style>
  <w:style w:type="paragraph" w:styleId="34">
    <w:name w:val="Body Text 3"/>
    <w:basedOn w:val="a1"/>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2"/>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2"/>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2"/>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2"/>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2"/>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2"/>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1"/>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4">
    <w:name w:val="Основний текст Знак"/>
    <w:basedOn w:val="a2"/>
    <w:rsid w:val="00720151"/>
    <w:rPr>
      <w:bCs/>
      <w:sz w:val="28"/>
      <w:szCs w:val="24"/>
      <w:lang w:val="uk-UA" w:eastAsia="ru-RU" w:bidi="ar-SA"/>
    </w:rPr>
  </w:style>
  <w:style w:type="paragraph" w:customStyle="1" w:styleId="13">
    <w:name w:val="заголовок 1"/>
    <w:basedOn w:val="a1"/>
    <w:next w:val="a1"/>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1"/>
    <w:next w:val="a1"/>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5">
    <w:name w:val="footer"/>
    <w:basedOn w:val="a1"/>
    <w:link w:val="af6"/>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6">
    <w:name w:val="Нижний колонтитул Знак"/>
    <w:basedOn w:val="a2"/>
    <w:link w:val="af5"/>
    <w:rsid w:val="00720151"/>
    <w:rPr>
      <w:rFonts w:ascii="Times New Roman" w:eastAsia="Times New Roman" w:hAnsi="Times New Roman" w:cs="Times New Roman"/>
      <w:sz w:val="24"/>
      <w:szCs w:val="24"/>
      <w:lang w:val="uk-UA" w:eastAsia="ru-RU"/>
    </w:rPr>
  </w:style>
  <w:style w:type="paragraph" w:customStyle="1" w:styleId="1">
    <w:name w:val="Стиль1"/>
    <w:basedOn w:val="a1"/>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1"/>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7">
    <w:name w:val="Normal (Web)"/>
    <w:basedOn w:val="a1"/>
    <w:link w:val="af8"/>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2"/>
    <w:rsid w:val="00720151"/>
  </w:style>
  <w:style w:type="character" w:styleId="af9">
    <w:name w:val="Strong"/>
    <w:basedOn w:val="a2"/>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2"/>
    <w:rsid w:val="00680986"/>
    <w:rPr>
      <w:rFonts w:ascii="Times New Roman" w:hAnsi="Times New Roman" w:cs="Times New Roman"/>
      <w:b/>
      <w:bCs/>
      <w:sz w:val="24"/>
      <w:szCs w:val="24"/>
    </w:rPr>
  </w:style>
  <w:style w:type="paragraph" w:customStyle="1" w:styleId="Style2">
    <w:name w:val="Style2"/>
    <w:basedOn w:val="a1"/>
    <w:uiPriority w:val="99"/>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1"/>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1"/>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2"/>
    <w:rsid w:val="006B4085"/>
    <w:rPr>
      <w:rFonts w:ascii="Times New Roman" w:hAnsi="Times New Roman" w:cs="Times New Roman"/>
      <w:sz w:val="18"/>
      <w:szCs w:val="18"/>
    </w:rPr>
  </w:style>
  <w:style w:type="character" w:customStyle="1" w:styleId="FontStyle24">
    <w:name w:val="Font Style24"/>
    <w:basedOn w:val="a2"/>
    <w:rsid w:val="006B4085"/>
    <w:rPr>
      <w:rFonts w:ascii="Times New Roman" w:hAnsi="Times New Roman" w:cs="Times New Roman"/>
      <w:sz w:val="26"/>
      <w:szCs w:val="26"/>
    </w:rPr>
  </w:style>
  <w:style w:type="paragraph" w:customStyle="1" w:styleId="Style8">
    <w:name w:val="Style8"/>
    <w:basedOn w:val="a1"/>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1"/>
    <w:next w:val="a1"/>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a">
    <w:name w:val="Block Text"/>
    <w:basedOn w:val="a1"/>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2"/>
    <w:rsid w:val="00BA6271"/>
  </w:style>
  <w:style w:type="paragraph" w:customStyle="1" w:styleId="14">
    <w:name w:val="Текст1"/>
    <w:basedOn w:val="a1"/>
    <w:rsid w:val="00BA6271"/>
    <w:pPr>
      <w:spacing w:after="0" w:line="240" w:lineRule="auto"/>
    </w:pPr>
    <w:rPr>
      <w:rFonts w:ascii="Courier New" w:eastAsia="Times New Roman" w:hAnsi="Courier New" w:cs="Times New Roman"/>
      <w:sz w:val="20"/>
      <w:szCs w:val="20"/>
      <w:lang w:val="uk-UA" w:eastAsia="ru-RU"/>
    </w:rPr>
  </w:style>
  <w:style w:type="paragraph" w:styleId="15">
    <w:name w:val="toc 1"/>
    <w:basedOn w:val="a1"/>
    <w:next w:val="a1"/>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2"/>
    <w:rsid w:val="00BA6271"/>
    <w:rPr>
      <w:rFonts w:ascii="Tahoma" w:eastAsia="Times New Roman" w:hAnsi="Tahoma" w:cs="Tahoma" w:hint="default"/>
      <w:color w:val="333333"/>
      <w:sz w:val="20"/>
      <w:szCs w:val="20"/>
    </w:rPr>
  </w:style>
  <w:style w:type="paragraph" w:styleId="afb">
    <w:name w:val="footnote text"/>
    <w:basedOn w:val="a1"/>
    <w:link w:val="afc"/>
    <w:uiPriority w:val="9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c">
    <w:name w:val="Текст сноски Знак"/>
    <w:basedOn w:val="a2"/>
    <w:link w:val="afb"/>
    <w:uiPriority w:val="9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d">
    <w:name w:val="footnote reference"/>
    <w:basedOn w:val="a2"/>
    <w:uiPriority w:val="99"/>
    <w:rsid w:val="00BA6271"/>
    <w:rPr>
      <w:vertAlign w:val="superscript"/>
    </w:rPr>
  </w:style>
  <w:style w:type="paragraph" w:customStyle="1" w:styleId="StyleZakonu">
    <w:name w:val="StyleZakonu"/>
    <w:basedOn w:val="a1"/>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2"/>
    <w:rsid w:val="00DF1BE1"/>
  </w:style>
  <w:style w:type="paragraph" w:customStyle="1" w:styleId="rvps14">
    <w:name w:val="rvps14"/>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2"/>
    <w:rsid w:val="00DF1BE1"/>
  </w:style>
  <w:style w:type="paragraph" w:customStyle="1" w:styleId="rvps17">
    <w:name w:val="rvps17"/>
    <w:basedOn w:val="a1"/>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2"/>
    <w:rsid w:val="00725913"/>
    <w:rPr>
      <w:rFonts w:ascii="Times New Roman" w:hAnsi="Times New Roman" w:cs="Times New Roman"/>
      <w:sz w:val="24"/>
      <w:szCs w:val="24"/>
    </w:rPr>
  </w:style>
  <w:style w:type="paragraph" w:customStyle="1" w:styleId="16">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1"/>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2"/>
    <w:rsid w:val="00725913"/>
    <w:rPr>
      <w:b/>
      <w:bCs/>
    </w:rPr>
  </w:style>
  <w:style w:type="character" w:customStyle="1" w:styleId="announcetitle1">
    <w:name w:val="announce_title1"/>
    <w:basedOn w:val="a2"/>
    <w:rsid w:val="00725913"/>
    <w:rPr>
      <w:b/>
      <w:bCs/>
      <w:color w:val="00763E"/>
      <w:sz w:val="28"/>
      <w:szCs w:val="28"/>
    </w:rPr>
  </w:style>
  <w:style w:type="character" w:customStyle="1" w:styleId="mainmagtitle1">
    <w:name w:val="main_mag_title1"/>
    <w:basedOn w:val="a2"/>
    <w:rsid w:val="00725913"/>
    <w:rPr>
      <w:b/>
      <w:bCs/>
      <w:color w:val="9D0000"/>
      <w:sz w:val="40"/>
      <w:szCs w:val="40"/>
    </w:rPr>
  </w:style>
  <w:style w:type="character" w:customStyle="1" w:styleId="mainmagnum1">
    <w:name w:val="main_mag_num1"/>
    <w:basedOn w:val="a2"/>
    <w:rsid w:val="00725913"/>
    <w:rPr>
      <w:color w:val="9D0000"/>
      <w:sz w:val="28"/>
      <w:szCs w:val="28"/>
    </w:rPr>
  </w:style>
  <w:style w:type="character" w:styleId="afe">
    <w:name w:val="Emphasis"/>
    <w:basedOn w:val="a2"/>
    <w:qFormat/>
    <w:rsid w:val="00725913"/>
    <w:rPr>
      <w:i/>
      <w:iCs/>
    </w:rPr>
  </w:style>
  <w:style w:type="character" w:customStyle="1" w:styleId="style51">
    <w:name w:val="style51"/>
    <w:basedOn w:val="a2"/>
    <w:rsid w:val="00725913"/>
    <w:rPr>
      <w:rFonts w:ascii="Arial" w:hAnsi="Arial" w:cs="Arial" w:hint="default"/>
      <w:sz w:val="36"/>
      <w:szCs w:val="36"/>
    </w:rPr>
  </w:style>
  <w:style w:type="character" w:customStyle="1" w:styleId="style81">
    <w:name w:val="style81"/>
    <w:basedOn w:val="a2"/>
    <w:rsid w:val="00725913"/>
    <w:rPr>
      <w:rFonts w:ascii="Arial" w:hAnsi="Arial" w:cs="Arial" w:hint="default"/>
    </w:rPr>
  </w:style>
  <w:style w:type="character" w:styleId="aff">
    <w:name w:val="FollowedHyperlink"/>
    <w:basedOn w:val="a2"/>
    <w:uiPriority w:val="99"/>
    <w:unhideWhenUsed/>
    <w:rsid w:val="00725913"/>
    <w:rPr>
      <w:color w:val="954F72" w:themeColor="followedHyperlink"/>
      <w:u w:val="single"/>
    </w:rPr>
  </w:style>
  <w:style w:type="paragraph" w:customStyle="1" w:styleId="aff0">
    <w:name w:val="Содержимое таблицы"/>
    <w:basedOn w:val="a1"/>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1">
    <w:name w:val="Subtitle"/>
    <w:basedOn w:val="a1"/>
    <w:next w:val="a6"/>
    <w:link w:val="aff2"/>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2">
    <w:name w:val="Подзаголовок Знак"/>
    <w:basedOn w:val="a2"/>
    <w:link w:val="aff1"/>
    <w:rsid w:val="00005941"/>
    <w:rPr>
      <w:rFonts w:ascii="Arial" w:eastAsia="Lucida Sans Unicode" w:hAnsi="Arial" w:cs="Tahoma"/>
      <w:i/>
      <w:iCs/>
      <w:sz w:val="28"/>
      <w:szCs w:val="28"/>
      <w:lang w:eastAsia="ar-SA"/>
    </w:rPr>
  </w:style>
  <w:style w:type="paragraph" w:styleId="HTML0">
    <w:name w:val="HTML Preformatted"/>
    <w:basedOn w:val="a1"/>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2"/>
    <w:link w:val="HTML0"/>
    <w:rsid w:val="003C1FA0"/>
    <w:rPr>
      <w:rFonts w:ascii="Courier New" w:eastAsia="Times New Roman" w:hAnsi="Courier New" w:cs="Courier New"/>
      <w:sz w:val="18"/>
      <w:szCs w:val="18"/>
      <w:lang w:eastAsia="ru-RU"/>
    </w:rPr>
  </w:style>
  <w:style w:type="character" w:customStyle="1" w:styleId="snoska1">
    <w:name w:val="snoska1"/>
    <w:basedOn w:val="a2"/>
    <w:rsid w:val="003C1FA0"/>
    <w:rPr>
      <w:rFonts w:ascii="Times New Roman" w:hAnsi="Times New Roman" w:cs="Times New Roman"/>
      <w:sz w:val="24"/>
      <w:szCs w:val="24"/>
    </w:rPr>
  </w:style>
  <w:style w:type="paragraph" w:customStyle="1" w:styleId="H3">
    <w:name w:val="H3"/>
    <w:basedOn w:val="a1"/>
    <w:next w:val="a1"/>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2"/>
    <w:rsid w:val="003C1FA0"/>
    <w:rPr>
      <w:rFonts w:ascii="Times New Roman" w:hAnsi="Times New Roman" w:cs="Times New Roman"/>
      <w:sz w:val="24"/>
      <w:szCs w:val="24"/>
    </w:rPr>
  </w:style>
  <w:style w:type="paragraph" w:styleId="aff3">
    <w:name w:val="Balloon Text"/>
    <w:basedOn w:val="a1"/>
    <w:link w:val="aff4"/>
    <w:rsid w:val="003C1FA0"/>
    <w:pPr>
      <w:spacing w:after="0" w:line="240" w:lineRule="auto"/>
    </w:pPr>
    <w:rPr>
      <w:rFonts w:ascii="Tahoma" w:eastAsia="Times New Roman" w:hAnsi="Tahoma" w:cs="Tahoma"/>
      <w:sz w:val="16"/>
      <w:szCs w:val="16"/>
      <w:lang w:eastAsia="ru-RU"/>
    </w:rPr>
  </w:style>
  <w:style w:type="character" w:customStyle="1" w:styleId="aff4">
    <w:name w:val="Текст выноски Знак"/>
    <w:basedOn w:val="a2"/>
    <w:link w:val="aff3"/>
    <w:rsid w:val="003C1FA0"/>
    <w:rPr>
      <w:rFonts w:ascii="Tahoma" w:eastAsia="Times New Roman" w:hAnsi="Tahoma" w:cs="Tahoma"/>
      <w:sz w:val="16"/>
      <w:szCs w:val="16"/>
      <w:lang w:eastAsia="ru-RU"/>
    </w:rPr>
  </w:style>
  <w:style w:type="paragraph" w:customStyle="1" w:styleId="17">
    <w:name w:val="Основной текст с отступом1"/>
    <w:basedOn w:val="a1"/>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5">
    <w:name w:val="Стиль"/>
    <w:rsid w:val="002636FF"/>
    <w:pPr>
      <w:spacing w:after="0" w:line="240" w:lineRule="auto"/>
    </w:pPr>
    <w:rPr>
      <w:rFonts w:ascii="Times New Roman" w:eastAsia="Times New Roman" w:hAnsi="Times New Roman" w:cs="Times New Roman"/>
      <w:sz w:val="20"/>
      <w:szCs w:val="20"/>
      <w:lang w:eastAsia="ru-RU"/>
    </w:rPr>
  </w:style>
  <w:style w:type="table" w:styleId="18">
    <w:name w:val="Table Classic 1"/>
    <w:basedOn w:val="a3"/>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Document Map"/>
    <w:basedOn w:val="a1"/>
    <w:link w:val="aff7"/>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7">
    <w:name w:val="Схема документа Знак"/>
    <w:basedOn w:val="a2"/>
    <w:link w:val="aff6"/>
    <w:rsid w:val="007C7BBA"/>
    <w:rPr>
      <w:rFonts w:ascii="Tahoma" w:eastAsia="Times New Roman" w:hAnsi="Tahoma" w:cs="Tahoma"/>
      <w:sz w:val="20"/>
      <w:szCs w:val="20"/>
      <w:shd w:val="clear" w:color="auto" w:fill="000080"/>
      <w:lang w:eastAsia="ru-RU"/>
    </w:rPr>
  </w:style>
  <w:style w:type="paragraph" w:styleId="aff8">
    <w:name w:val="List Paragraph"/>
    <w:basedOn w:val="a1"/>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9">
    <w:name w:val="Основной шрифт абзаца1"/>
    <w:rsid w:val="00033211"/>
  </w:style>
  <w:style w:type="character" w:customStyle="1" w:styleId="aff9">
    <w:name w:val="Íèæíèé êîëîíòèòóë Çíàê"/>
    <w:basedOn w:val="19"/>
    <w:rsid w:val="00033211"/>
    <w:rPr>
      <w:rFonts w:cs="Times New Roman"/>
      <w:sz w:val="24"/>
      <w:szCs w:val="24"/>
    </w:rPr>
  </w:style>
  <w:style w:type="character" w:customStyle="1" w:styleId="1a">
    <w:name w:val="Номер страницы1"/>
    <w:basedOn w:val="19"/>
    <w:rsid w:val="00033211"/>
    <w:rPr>
      <w:rFonts w:cs="Times New Roman"/>
    </w:rPr>
  </w:style>
  <w:style w:type="character" w:customStyle="1" w:styleId="affa">
    <w:name w:val="Âåðõíèé êîëîíòèòóë Çíàê"/>
    <w:basedOn w:val="19"/>
    <w:rsid w:val="00033211"/>
    <w:rPr>
      <w:rFonts w:cs="Times New Roman"/>
      <w:sz w:val="24"/>
      <w:szCs w:val="24"/>
    </w:rPr>
  </w:style>
  <w:style w:type="character" w:customStyle="1" w:styleId="340">
    <w:name w:val="Ãèïåðññûëêà34"/>
    <w:basedOn w:val="19"/>
    <w:rsid w:val="00033211"/>
    <w:rPr>
      <w:rFonts w:cs="Times New Roman"/>
      <w:color w:val="auto"/>
      <w:u w:val="single"/>
    </w:rPr>
  </w:style>
  <w:style w:type="paragraph" w:customStyle="1" w:styleId="affb">
    <w:name w:val="Заголовок"/>
    <w:basedOn w:val="a1"/>
    <w:next w:val="a6"/>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c">
    <w:name w:val="List"/>
    <w:basedOn w:val="a6"/>
    <w:rsid w:val="00033211"/>
    <w:pPr>
      <w:widowControl w:val="0"/>
    </w:pPr>
    <w:rPr>
      <w:rFonts w:ascii="Arial" w:eastAsia="Times New Roman" w:hAnsi="Arial" w:cs="Tahoma"/>
      <w:sz w:val="24"/>
    </w:rPr>
  </w:style>
  <w:style w:type="paragraph" w:customStyle="1" w:styleId="1b">
    <w:name w:val="Название1"/>
    <w:basedOn w:val="a1"/>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1"/>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d">
    <w:name w:val="Название Знак1"/>
    <w:basedOn w:val="a2"/>
    <w:rsid w:val="00033211"/>
    <w:rPr>
      <w:sz w:val="28"/>
      <w:szCs w:val="28"/>
      <w:lang w:val="uk-UA" w:eastAsia="ar-SA"/>
    </w:rPr>
  </w:style>
  <w:style w:type="paragraph" w:customStyle="1" w:styleId="1e">
    <w:name w:val="Ниж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
    <w:name w:val="Верхний колонтитул1"/>
    <w:basedOn w:val="a1"/>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1"/>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1"/>
    <w:next w:val="a1"/>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d">
    <w:name w:val="Цитаты"/>
    <w:basedOn w:val="a1"/>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e">
    <w:name w:val="TOC Heading"/>
    <w:basedOn w:val="10"/>
    <w:next w:val="a1"/>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1"/>
    <w:next w:val="a1"/>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0">
    <w:name w:val="Текст выноски Знак1"/>
    <w:basedOn w:val="a2"/>
    <w:rsid w:val="00CC111C"/>
    <w:rPr>
      <w:rFonts w:ascii="Tahoma" w:eastAsia="Times New Roman" w:hAnsi="Tahoma" w:cs="Tahoma"/>
      <w:sz w:val="16"/>
      <w:szCs w:val="16"/>
    </w:rPr>
  </w:style>
  <w:style w:type="character" w:styleId="afff">
    <w:name w:val="line number"/>
    <w:basedOn w:val="a2"/>
    <w:rsid w:val="00896233"/>
  </w:style>
  <w:style w:type="paragraph" w:styleId="afff0">
    <w:name w:val="No Spacing"/>
    <w:qFormat/>
    <w:rsid w:val="00FB786E"/>
    <w:pPr>
      <w:spacing w:after="0" w:line="240" w:lineRule="auto"/>
    </w:pPr>
    <w:rPr>
      <w:rFonts w:ascii="Calibri" w:eastAsia="Calibri" w:hAnsi="Calibri" w:cs="Times New Roman"/>
    </w:rPr>
  </w:style>
  <w:style w:type="paragraph" w:customStyle="1" w:styleId="110">
    <w:name w:val="Заголовок 11"/>
    <w:basedOn w:val="16"/>
    <w:next w:val="16"/>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6"/>
    <w:next w:val="16"/>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6"/>
    <w:next w:val="16"/>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6"/>
    <w:next w:val="16"/>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6"/>
    <w:next w:val="16"/>
    <w:rsid w:val="009E2D95"/>
    <w:pPr>
      <w:keepNext/>
      <w:widowControl/>
      <w:spacing w:line="240" w:lineRule="auto"/>
      <w:ind w:firstLine="0"/>
      <w:jc w:val="center"/>
    </w:pPr>
    <w:rPr>
      <w:rFonts w:ascii="Times New Roman" w:hAnsi="Times New Roman"/>
      <w:b/>
      <w:snapToGrid/>
      <w:sz w:val="32"/>
      <w:lang w:val="uk-UA"/>
    </w:rPr>
  </w:style>
  <w:style w:type="paragraph" w:customStyle="1" w:styleId="1f1">
    <w:name w:val="Основной текст1"/>
    <w:basedOn w:val="16"/>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6"/>
    <w:rsid w:val="009E2D95"/>
    <w:pPr>
      <w:widowControl/>
      <w:spacing w:after="120"/>
      <w:ind w:firstLine="0"/>
      <w:jc w:val="left"/>
    </w:pPr>
    <w:rPr>
      <w:rFonts w:ascii="Times New Roman" w:hAnsi="Times New Roman"/>
      <w:snapToGrid/>
      <w:sz w:val="24"/>
    </w:rPr>
  </w:style>
  <w:style w:type="paragraph" w:customStyle="1" w:styleId="29">
    <w:name w:val="Название2"/>
    <w:basedOn w:val="16"/>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6"/>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6"/>
    <w:rsid w:val="009E2D95"/>
    <w:pPr>
      <w:widowControl/>
      <w:spacing w:line="360" w:lineRule="auto"/>
      <w:ind w:firstLine="0"/>
    </w:pPr>
    <w:rPr>
      <w:rFonts w:ascii="Times New Roman" w:hAnsi="Times New Roman"/>
      <w:snapToGrid/>
      <w:sz w:val="28"/>
    </w:rPr>
  </w:style>
  <w:style w:type="paragraph" w:customStyle="1" w:styleId="61">
    <w:name w:val="Заголовок 61"/>
    <w:basedOn w:val="16"/>
    <w:next w:val="16"/>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6"/>
    <w:next w:val="16"/>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6"/>
    <w:next w:val="16"/>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6"/>
    <w:next w:val="16"/>
    <w:rsid w:val="009E2D95"/>
    <w:pPr>
      <w:keepNext/>
      <w:widowControl/>
      <w:spacing w:line="240" w:lineRule="auto"/>
      <w:ind w:firstLine="0"/>
      <w:jc w:val="center"/>
    </w:pPr>
    <w:rPr>
      <w:rFonts w:ascii="Times New Roman" w:hAnsi="Times New Roman"/>
      <w:b/>
      <w:snapToGrid/>
      <w:sz w:val="22"/>
    </w:rPr>
  </w:style>
  <w:style w:type="paragraph" w:customStyle="1" w:styleId="1f2">
    <w:name w:val="Название объекта1"/>
    <w:basedOn w:val="16"/>
    <w:next w:val="16"/>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6"/>
    <w:rsid w:val="009E2D95"/>
    <w:pPr>
      <w:widowControl/>
      <w:spacing w:after="120" w:line="240" w:lineRule="auto"/>
      <w:ind w:left="283" w:firstLine="0"/>
      <w:jc w:val="left"/>
    </w:pPr>
    <w:rPr>
      <w:rFonts w:ascii="Times New Roman" w:hAnsi="Times New Roman"/>
      <w:snapToGrid/>
      <w:sz w:val="16"/>
    </w:rPr>
  </w:style>
  <w:style w:type="paragraph" w:customStyle="1" w:styleId="afff1">
    <w:name w:val="Тарас дисертація текст"/>
    <w:basedOn w:val="16"/>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6"/>
    <w:rsid w:val="009E2D95"/>
    <w:pPr>
      <w:widowControl/>
      <w:spacing w:line="240" w:lineRule="auto"/>
      <w:ind w:firstLine="0"/>
      <w:jc w:val="left"/>
    </w:pPr>
    <w:rPr>
      <w:rFonts w:ascii="Times New Roman" w:hAnsi="Times New Roman"/>
      <w:snapToGrid/>
      <w:sz w:val="28"/>
    </w:rPr>
  </w:style>
  <w:style w:type="character" w:customStyle="1" w:styleId="1f3">
    <w:name w:val="Гиперссылка1"/>
    <w:basedOn w:val="19"/>
    <w:rsid w:val="009E2D95"/>
    <w:rPr>
      <w:color w:val="0000FF"/>
      <w:u w:val="single"/>
    </w:rPr>
  </w:style>
  <w:style w:type="paragraph" w:customStyle="1" w:styleId="1f4">
    <w:name w:val="Цитата1"/>
    <w:basedOn w:val="16"/>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5">
    <w:name w:val="Просмотренная гиперссылка1"/>
    <w:basedOn w:val="19"/>
    <w:rsid w:val="009E2D95"/>
    <w:rPr>
      <w:color w:val="800080"/>
      <w:u w:val="single"/>
    </w:rPr>
  </w:style>
  <w:style w:type="paragraph" w:customStyle="1" w:styleId="afff2">
    <w:name w:val="Клас"/>
    <w:basedOn w:val="16"/>
    <w:rsid w:val="009E2D95"/>
    <w:pPr>
      <w:widowControl/>
      <w:ind w:firstLine="0"/>
      <w:jc w:val="center"/>
    </w:pPr>
    <w:rPr>
      <w:rFonts w:ascii="Arial" w:hAnsi="Arial"/>
      <w:b/>
      <w:snapToGrid/>
      <w:sz w:val="32"/>
      <w:lang w:val="uk-UA"/>
    </w:rPr>
  </w:style>
  <w:style w:type="paragraph" w:customStyle="1" w:styleId="1f6">
    <w:name w:val="Схема документа1"/>
    <w:basedOn w:val="16"/>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1"/>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3">
    <w:name w:val="Основной шрифт"/>
    <w:rsid w:val="00985B1C"/>
  </w:style>
  <w:style w:type="character" w:customStyle="1" w:styleId="afff4">
    <w:name w:val="номер страницы"/>
    <w:basedOn w:val="afff3"/>
    <w:rsid w:val="00985B1C"/>
  </w:style>
  <w:style w:type="paragraph" w:customStyle="1" w:styleId="afff5">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6">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7">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8">
    <w:name w:val="annotation reference"/>
    <w:basedOn w:val="a2"/>
    <w:rsid w:val="006360C2"/>
    <w:rPr>
      <w:sz w:val="16"/>
      <w:szCs w:val="16"/>
    </w:rPr>
  </w:style>
  <w:style w:type="paragraph" w:styleId="afff9">
    <w:name w:val="annotation text"/>
    <w:basedOn w:val="a1"/>
    <w:link w:val="afffa"/>
    <w:rsid w:val="006360C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basedOn w:val="a2"/>
    <w:link w:val="afff9"/>
    <w:rsid w:val="006360C2"/>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6360C2"/>
    <w:rPr>
      <w:b/>
      <w:bCs/>
    </w:rPr>
  </w:style>
  <w:style w:type="character" w:customStyle="1" w:styleId="afffc">
    <w:name w:val="Тема примечания Знак"/>
    <w:basedOn w:val="afffa"/>
    <w:link w:val="afffb"/>
    <w:rsid w:val="006360C2"/>
    <w:rPr>
      <w:rFonts w:ascii="Times New Roman" w:eastAsia="Times New Roman" w:hAnsi="Times New Roman" w:cs="Times New Roman"/>
      <w:b/>
      <w:bCs/>
      <w:sz w:val="20"/>
      <w:szCs w:val="20"/>
      <w:lang w:eastAsia="ru-RU"/>
    </w:rPr>
  </w:style>
  <w:style w:type="character" w:customStyle="1" w:styleId="rvts9">
    <w:name w:val="rvts9"/>
    <w:basedOn w:val="a2"/>
    <w:rsid w:val="00CE763D"/>
    <w:rPr>
      <w:rFonts w:ascii="Times New Roman" w:hAnsi="Times New Roman" w:cs="Times New Roman"/>
      <w:sz w:val="24"/>
      <w:szCs w:val="24"/>
    </w:rPr>
  </w:style>
  <w:style w:type="character" w:customStyle="1" w:styleId="rvts15">
    <w:name w:val="rvts15"/>
    <w:basedOn w:val="a2"/>
    <w:rsid w:val="00CE763D"/>
    <w:rPr>
      <w:rFonts w:ascii="Times New Roman" w:hAnsi="Times New Roman" w:cs="Times New Roman"/>
      <w:sz w:val="28"/>
      <w:szCs w:val="28"/>
    </w:rPr>
  </w:style>
  <w:style w:type="character" w:customStyle="1" w:styleId="ti">
    <w:name w:val="ti"/>
    <w:basedOn w:val="a2"/>
    <w:rsid w:val="00CE763D"/>
  </w:style>
  <w:style w:type="character" w:customStyle="1" w:styleId="citation-abbreviation">
    <w:name w:val="citation-abbreviation"/>
    <w:basedOn w:val="a2"/>
    <w:rsid w:val="00CE763D"/>
  </w:style>
  <w:style w:type="character" w:customStyle="1" w:styleId="citation-publication-date">
    <w:name w:val="citation-publication-date"/>
    <w:basedOn w:val="a2"/>
    <w:rsid w:val="00CE763D"/>
  </w:style>
  <w:style w:type="character" w:customStyle="1" w:styleId="citation-volume">
    <w:name w:val="citation-volume"/>
    <w:basedOn w:val="a2"/>
    <w:rsid w:val="00CE763D"/>
  </w:style>
  <w:style w:type="character" w:customStyle="1" w:styleId="citation-flpages">
    <w:name w:val="citation-flpages"/>
    <w:basedOn w:val="a2"/>
    <w:rsid w:val="00CE763D"/>
  </w:style>
  <w:style w:type="paragraph" w:customStyle="1" w:styleId="1f7">
    <w:name w:val="Текст выноски1"/>
    <w:basedOn w:val="a1"/>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2"/>
    <w:rsid w:val="00C30E90"/>
  </w:style>
  <w:style w:type="paragraph" w:customStyle="1" w:styleId="14pt0">
    <w:name w:val="Обычный + 14 pt"/>
    <w:basedOn w:val="a1"/>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1"/>
    <w:rsid w:val="009E1D6E"/>
    <w:pPr>
      <w:spacing w:after="0" w:line="360" w:lineRule="auto"/>
      <w:jc w:val="both"/>
    </w:pPr>
    <w:rPr>
      <w:rFonts w:ascii="Times New Roman" w:eastAsia="Times New Roman" w:hAnsi="Times New Roman" w:cs="Times New Roman"/>
      <w:sz w:val="28"/>
      <w:szCs w:val="20"/>
      <w:lang w:eastAsia="ru-RU"/>
    </w:rPr>
  </w:style>
  <w:style w:type="paragraph" w:styleId="afffd">
    <w:name w:val="endnote text"/>
    <w:basedOn w:val="a1"/>
    <w:link w:val="afffe"/>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2"/>
    <w:link w:val="afffd"/>
    <w:semiHidden/>
    <w:rsid w:val="0003662D"/>
    <w:rPr>
      <w:rFonts w:ascii="Times New Roman" w:eastAsia="Times New Roman" w:hAnsi="Times New Roman" w:cs="Times New Roman"/>
      <w:sz w:val="20"/>
      <w:szCs w:val="20"/>
      <w:lang w:eastAsia="ru-RU"/>
    </w:rPr>
  </w:style>
  <w:style w:type="character" w:customStyle="1" w:styleId="font5">
    <w:name w:val="font5"/>
    <w:basedOn w:val="a2"/>
    <w:uiPriority w:val="99"/>
    <w:rsid w:val="00DE4FE1"/>
  </w:style>
  <w:style w:type="paragraph" w:customStyle="1" w:styleId="lic">
    <w:name w:val="lic"/>
    <w:basedOn w:val="a1"/>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8">
    <w:name w:val="Обычный с отступом 1 см"/>
    <w:basedOn w:val="a1"/>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1"/>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1"/>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2"/>
    <w:rsid w:val="00DE4FE1"/>
    <w:rPr>
      <w:rFonts w:ascii="Times New Roman" w:hAnsi="Times New Roman" w:cs="Times New Roman" w:hint="default"/>
      <w:sz w:val="24"/>
      <w:szCs w:val="24"/>
    </w:rPr>
  </w:style>
  <w:style w:type="character" w:customStyle="1" w:styleId="rvts21">
    <w:name w:val="rvts21"/>
    <w:basedOn w:val="a2"/>
    <w:rsid w:val="00DE4FE1"/>
    <w:rPr>
      <w:rFonts w:ascii="Times New Roman" w:hAnsi="Times New Roman" w:cs="Times New Roman" w:hint="default"/>
      <w:spacing w:val="-15"/>
      <w:sz w:val="24"/>
      <w:szCs w:val="24"/>
    </w:rPr>
  </w:style>
  <w:style w:type="character" w:customStyle="1" w:styleId="rvts22">
    <w:name w:val="rvts22"/>
    <w:basedOn w:val="a2"/>
    <w:rsid w:val="00DE4FE1"/>
    <w:rPr>
      <w:rFonts w:ascii="Times New Roman" w:hAnsi="Times New Roman" w:cs="Times New Roman" w:hint="default"/>
      <w:color w:val="000000"/>
      <w:sz w:val="24"/>
      <w:szCs w:val="24"/>
    </w:rPr>
  </w:style>
  <w:style w:type="character" w:customStyle="1" w:styleId="affff">
    <w:name w:val="a"/>
    <w:basedOn w:val="a2"/>
    <w:rsid w:val="00BD4B75"/>
  </w:style>
  <w:style w:type="character" w:customStyle="1" w:styleId="spelle">
    <w:name w:val="spelle"/>
    <w:basedOn w:val="a2"/>
    <w:rsid w:val="00BD4B75"/>
  </w:style>
  <w:style w:type="character" w:customStyle="1" w:styleId="grame">
    <w:name w:val="grame"/>
    <w:basedOn w:val="a2"/>
    <w:rsid w:val="00BD4B75"/>
  </w:style>
  <w:style w:type="paragraph" w:customStyle="1" w:styleId="14pt">
    <w:name w:val="Стиль Нумерованный список + 14 pt"/>
    <w:basedOn w:val="a1"/>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1"/>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2"/>
    <w:rsid w:val="00116762"/>
    <w:rPr>
      <w:rFonts w:ascii="Times New Roman" w:hAnsi="Times New Roman" w:cs="Times New Roman" w:hint="default"/>
      <w:sz w:val="24"/>
      <w:szCs w:val="24"/>
    </w:rPr>
  </w:style>
  <w:style w:type="paragraph" w:customStyle="1" w:styleId="affff0">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1">
    <w:name w:val="Таблиця"/>
    <w:basedOn w:val="a1"/>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1"/>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1"/>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1"/>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1"/>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1"/>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2"/>
    <w:rsid w:val="00116762"/>
  </w:style>
  <w:style w:type="character" w:customStyle="1" w:styleId="featuredlinkouts">
    <w:name w:val="featured_linkouts"/>
    <w:basedOn w:val="a2"/>
    <w:rsid w:val="00116762"/>
  </w:style>
  <w:style w:type="paragraph" w:customStyle="1" w:styleId="r8">
    <w:name w:val="r8"/>
    <w:basedOn w:val="a1"/>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1"/>
    <w:rsid w:val="00BE3FCD"/>
    <w:pPr>
      <w:spacing w:after="0" w:line="240" w:lineRule="auto"/>
    </w:pPr>
    <w:rPr>
      <w:rFonts w:ascii="Times New Roman" w:eastAsia="Times New Roman" w:hAnsi="Times New Roman" w:cs="Times New Roman"/>
      <w:b/>
      <w:i/>
      <w:sz w:val="28"/>
      <w:szCs w:val="20"/>
      <w:lang w:eastAsia="ru-RU"/>
    </w:rPr>
  </w:style>
  <w:style w:type="paragraph" w:styleId="affff2">
    <w:name w:val="envelope address"/>
    <w:basedOn w:val="a1"/>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1"/>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9">
    <w:name w:val="Основной текст Знак1"/>
    <w:aliases w:val=" Знак Знак2"/>
    <w:basedOn w:val="a2"/>
    <w:rsid w:val="00BE3FCD"/>
    <w:rPr>
      <w:b/>
      <w:i/>
      <w:spacing w:val="24"/>
      <w:sz w:val="32"/>
    </w:rPr>
  </w:style>
  <w:style w:type="paragraph" w:customStyle="1" w:styleId="214">
    <w:name w:val="Основной текст с отступом 21"/>
    <w:basedOn w:val="a1"/>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3">
    <w:name w:val="Знак Знак Знак"/>
    <w:basedOn w:val="a2"/>
    <w:rsid w:val="00BE3FCD"/>
    <w:rPr>
      <w:sz w:val="28"/>
      <w:lang w:val="uk-UA" w:eastAsia="ru-RU" w:bidi="ar-SA"/>
    </w:rPr>
  </w:style>
  <w:style w:type="character" w:customStyle="1" w:styleId="hissue">
    <w:name w:val="hissue"/>
    <w:basedOn w:val="a2"/>
    <w:rsid w:val="00BE3FCD"/>
  </w:style>
  <w:style w:type="character" w:customStyle="1" w:styleId="partheader">
    <w:name w:val="partheader"/>
    <w:basedOn w:val="a2"/>
    <w:rsid w:val="00BE3FCD"/>
  </w:style>
  <w:style w:type="character" w:customStyle="1" w:styleId="small">
    <w:name w:val="small"/>
    <w:basedOn w:val="a2"/>
    <w:rsid w:val="00BE3FCD"/>
  </w:style>
  <w:style w:type="character" w:customStyle="1" w:styleId="1fa">
    <w:name w:val="Верхний колонтитул1"/>
    <w:basedOn w:val="a2"/>
    <w:rsid w:val="00BE3FCD"/>
  </w:style>
  <w:style w:type="character" w:customStyle="1" w:styleId="bolder">
    <w:name w:val="bolder"/>
    <w:basedOn w:val="a2"/>
    <w:rsid w:val="00BE3FCD"/>
  </w:style>
  <w:style w:type="character" w:customStyle="1" w:styleId="htopic">
    <w:name w:val="htopic"/>
    <w:basedOn w:val="a2"/>
    <w:rsid w:val="00BE3FCD"/>
  </w:style>
  <w:style w:type="character" w:customStyle="1" w:styleId="header3">
    <w:name w:val="header3"/>
    <w:basedOn w:val="a2"/>
    <w:rsid w:val="00BE3FCD"/>
  </w:style>
  <w:style w:type="character" w:customStyle="1" w:styleId="volume">
    <w:name w:val="volume"/>
    <w:basedOn w:val="a2"/>
    <w:rsid w:val="00BE3FCD"/>
  </w:style>
  <w:style w:type="character" w:customStyle="1" w:styleId="issue">
    <w:name w:val="issue"/>
    <w:basedOn w:val="a2"/>
    <w:rsid w:val="00BE3FCD"/>
  </w:style>
  <w:style w:type="character" w:customStyle="1" w:styleId="pages">
    <w:name w:val="pages"/>
    <w:basedOn w:val="a2"/>
    <w:rsid w:val="00BE3FCD"/>
  </w:style>
  <w:style w:type="character" w:customStyle="1" w:styleId="text1">
    <w:name w:val="text1"/>
    <w:basedOn w:val="a2"/>
    <w:rsid w:val="00BE3FCD"/>
  </w:style>
  <w:style w:type="character" w:customStyle="1" w:styleId="journalname">
    <w:name w:val="journalname"/>
    <w:basedOn w:val="a2"/>
    <w:rsid w:val="00BE3FCD"/>
    <w:rPr>
      <w:i/>
      <w:iCs/>
    </w:rPr>
  </w:style>
  <w:style w:type="character" w:customStyle="1" w:styleId="b1">
    <w:name w:val="b1"/>
    <w:basedOn w:val="a2"/>
    <w:rsid w:val="00BE3FCD"/>
    <w:rPr>
      <w:b/>
      <w:bCs/>
    </w:rPr>
  </w:style>
  <w:style w:type="character" w:customStyle="1" w:styleId="38">
    <w:name w:val="Название3"/>
    <w:basedOn w:val="a2"/>
    <w:rsid w:val="00BE3FCD"/>
  </w:style>
  <w:style w:type="paragraph" w:customStyle="1" w:styleId="head">
    <w:name w:val="head"/>
    <w:basedOn w:val="a1"/>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1"/>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1"/>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2"/>
    <w:rsid w:val="00F91DA6"/>
    <w:rPr>
      <w:i/>
      <w:iCs/>
      <w:vanish w:val="0"/>
      <w:webHidden w:val="0"/>
      <w:specVanish w:val="0"/>
    </w:rPr>
  </w:style>
  <w:style w:type="character" w:customStyle="1" w:styleId="titles-source1">
    <w:name w:val="titles-source1"/>
    <w:basedOn w:val="a2"/>
    <w:rsid w:val="00F91DA6"/>
    <w:rPr>
      <w:i/>
      <w:iCs/>
      <w:vanish w:val="0"/>
      <w:webHidden w:val="0"/>
      <w:color w:val="0A0905"/>
      <w:specVanish w:val="0"/>
    </w:rPr>
  </w:style>
  <w:style w:type="character" w:customStyle="1" w:styleId="fulltext-bd1">
    <w:name w:val="fulltext-bd1"/>
    <w:basedOn w:val="a2"/>
    <w:rsid w:val="00F91DA6"/>
    <w:rPr>
      <w:b/>
      <w:bCs/>
    </w:rPr>
  </w:style>
  <w:style w:type="character" w:customStyle="1" w:styleId="titles-title1">
    <w:name w:val="titles-title1"/>
    <w:basedOn w:val="a2"/>
    <w:rsid w:val="00F91DA6"/>
    <w:rPr>
      <w:b/>
      <w:bCs/>
      <w:vanish w:val="0"/>
      <w:webHidden w:val="0"/>
      <w:color w:val="0A0905"/>
      <w:specVanish w:val="0"/>
    </w:rPr>
  </w:style>
  <w:style w:type="character" w:customStyle="1" w:styleId="bibrecord-highlight1">
    <w:name w:val="bibrecord-highlight1"/>
    <w:basedOn w:val="a2"/>
    <w:rsid w:val="00F91DA6"/>
    <w:rPr>
      <w:b/>
      <w:bCs/>
      <w:vanish w:val="0"/>
      <w:webHidden w:val="0"/>
      <w:color w:val="EE014C"/>
      <w:specVanish w:val="0"/>
    </w:rPr>
  </w:style>
  <w:style w:type="paragraph" w:customStyle="1" w:styleId="fulltext-references">
    <w:name w:val="fulltext-references"/>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1"/>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2"/>
    <w:rsid w:val="00F91DA6"/>
    <w:rPr>
      <w:w w:val="89"/>
      <w:sz w:val="24"/>
      <w:szCs w:val="24"/>
      <w:lang w:val="ru-RU" w:eastAsia="ru-RU" w:bidi="ar-SA"/>
    </w:rPr>
  </w:style>
  <w:style w:type="character" w:customStyle="1" w:styleId="indent1">
    <w:name w:val="indent1"/>
    <w:basedOn w:val="a2"/>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1"/>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2"/>
    <w:rsid w:val="00F91DA6"/>
    <w:rPr>
      <w:strike w:val="0"/>
      <w:dstrike w:val="0"/>
      <w:color w:val="004C88"/>
      <w:u w:val="single"/>
      <w:effect w:val="none"/>
    </w:rPr>
  </w:style>
  <w:style w:type="character" w:customStyle="1" w:styleId="12100">
    <w:name w:val="Обычный + 12 пт;Масштаб знаков: 100% Знак"/>
    <w:basedOn w:val="a2"/>
    <w:rsid w:val="00F91DA6"/>
    <w:rPr>
      <w:w w:val="89"/>
      <w:sz w:val="24"/>
      <w:szCs w:val="24"/>
      <w:lang w:val="ru-RU" w:eastAsia="ru-RU" w:bidi="ar-SA"/>
    </w:rPr>
  </w:style>
  <w:style w:type="paragraph" w:customStyle="1" w:styleId="CommentSubject1">
    <w:name w:val="Comment Subject1"/>
    <w:basedOn w:val="afff9"/>
    <w:next w:val="afff9"/>
    <w:semiHidden/>
    <w:rsid w:val="0067363F"/>
    <w:rPr>
      <w:b/>
      <w:bCs/>
      <w:noProof/>
      <w:lang w:val="uk-UA"/>
    </w:rPr>
  </w:style>
  <w:style w:type="paragraph" w:customStyle="1" w:styleId="BalloonText1">
    <w:name w:val="Balloon Text1"/>
    <w:basedOn w:val="a1"/>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2"/>
    <w:rsid w:val="00CD0DED"/>
    <w:rPr>
      <w:rFonts w:ascii="Times New Roman" w:hAnsi="Times New Roman" w:cs="Times New Roman"/>
      <w:sz w:val="24"/>
      <w:szCs w:val="24"/>
    </w:rPr>
  </w:style>
  <w:style w:type="paragraph" w:customStyle="1" w:styleId="affff4">
    <w:name w:val="Таблица"/>
    <w:basedOn w:val="a1"/>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1"/>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1"/>
    <w:next w:val="a1"/>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2"/>
    <w:rsid w:val="00AF0815"/>
  </w:style>
  <w:style w:type="paragraph" w:customStyle="1" w:styleId="msonormalcxspmiddle">
    <w:name w:val="msonormalcxspmiddle"/>
    <w:basedOn w:val="a1"/>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b">
    <w:name w:val="Основной шрифт абзаца1"/>
    <w:rsid w:val="00B634FC"/>
  </w:style>
  <w:style w:type="paragraph" w:customStyle="1" w:styleId="2d">
    <w:name w:val="Название2"/>
    <w:basedOn w:val="a1"/>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1"/>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1"/>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1"/>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5">
    <w:name w:val="Заголовок таблицы"/>
    <w:basedOn w:val="aff0"/>
    <w:rsid w:val="00B634FC"/>
    <w:pPr>
      <w:jc w:val="center"/>
    </w:pPr>
    <w:rPr>
      <w:b/>
      <w:bCs/>
      <w:sz w:val="28"/>
      <w:szCs w:val="24"/>
    </w:rPr>
  </w:style>
  <w:style w:type="paragraph" w:customStyle="1" w:styleId="affff6">
    <w:name w:val="Содержимое врезки"/>
    <w:basedOn w:val="a6"/>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1"/>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1"/>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1"/>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1"/>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1"/>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2"/>
    <w:rsid w:val="00605D7E"/>
    <w:rPr>
      <w:i/>
      <w:iCs/>
    </w:rPr>
  </w:style>
  <w:style w:type="character" w:customStyle="1" w:styleId="z3988">
    <w:name w:val="z3988"/>
    <w:basedOn w:val="a2"/>
    <w:rsid w:val="00605D7E"/>
  </w:style>
  <w:style w:type="paragraph" w:customStyle="1" w:styleId="2f">
    <w:name w:val="Номер страницы2"/>
    <w:basedOn w:val="a1"/>
    <w:rsid w:val="00605D7E"/>
    <w:pPr>
      <w:spacing w:after="0" w:line="240" w:lineRule="auto"/>
      <w:jc w:val="center"/>
    </w:pPr>
    <w:rPr>
      <w:rFonts w:ascii="Times" w:eastAsia="Times New Roman" w:hAnsi="Times" w:cs="Times"/>
      <w:sz w:val="24"/>
      <w:szCs w:val="24"/>
      <w:lang w:val="en-US"/>
    </w:rPr>
  </w:style>
  <w:style w:type="paragraph" w:customStyle="1" w:styleId="affff7">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1"/>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8">
    <w:name w:val="List Bullet"/>
    <w:basedOn w:val="a1"/>
    <w:link w:val="affff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c">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1"/>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2"/>
    <w:rsid w:val="00605D7E"/>
    <w:rPr>
      <w:sz w:val="28"/>
      <w:szCs w:val="28"/>
      <w:lang w:val="ru-RU" w:eastAsia="ru-RU"/>
    </w:rPr>
  </w:style>
  <w:style w:type="paragraph" w:customStyle="1" w:styleId="1fd">
    <w:name w:val="Абзац списка1"/>
    <w:basedOn w:val="a1"/>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2"/>
    <w:locked/>
    <w:rsid w:val="00605D7E"/>
    <w:rPr>
      <w:b/>
      <w:bCs/>
      <w:caps/>
      <w:kern w:val="32"/>
      <w:sz w:val="28"/>
      <w:szCs w:val="28"/>
      <w:lang w:val="ru-RU" w:eastAsia="ru-RU"/>
    </w:rPr>
  </w:style>
  <w:style w:type="character" w:customStyle="1" w:styleId="111">
    <w:name w:val="Çíàê Çíàê11"/>
    <w:basedOn w:val="a2"/>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1"/>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2"/>
    <w:locked/>
    <w:rsid w:val="00605D7E"/>
    <w:rPr>
      <w:b/>
      <w:bCs/>
      <w:sz w:val="28"/>
      <w:szCs w:val="28"/>
      <w:lang w:val="en-US" w:eastAsia="ru-RU"/>
    </w:rPr>
  </w:style>
  <w:style w:type="character" w:customStyle="1" w:styleId="52">
    <w:name w:val="Çíàê Çíàê5"/>
    <w:basedOn w:val="a2"/>
    <w:rsid w:val="00605D7E"/>
    <w:rPr>
      <w:color w:val="000000"/>
      <w:sz w:val="24"/>
      <w:szCs w:val="24"/>
      <w:lang w:val="pl-PL" w:eastAsia="pl-PL"/>
    </w:rPr>
  </w:style>
  <w:style w:type="character" w:customStyle="1" w:styleId="121">
    <w:name w:val="Çíàê Çíàê12"/>
    <w:basedOn w:val="a2"/>
    <w:rsid w:val="00605D7E"/>
    <w:rPr>
      <w:b/>
      <w:bCs/>
      <w:caps/>
      <w:kern w:val="32"/>
      <w:sz w:val="28"/>
      <w:szCs w:val="28"/>
      <w:lang w:val="ru-RU" w:eastAsia="ru-RU"/>
    </w:rPr>
  </w:style>
  <w:style w:type="character" w:customStyle="1" w:styleId="markupontologylegend">
    <w:name w:val="markupontologylegend"/>
    <w:basedOn w:val="a2"/>
    <w:rsid w:val="00605D7E"/>
  </w:style>
  <w:style w:type="character" w:customStyle="1" w:styleId="markupkeyword">
    <w:name w:val="markupkeyword"/>
    <w:basedOn w:val="a2"/>
    <w:rsid w:val="00605D7E"/>
  </w:style>
  <w:style w:type="paragraph" w:customStyle="1" w:styleId="CharChar4">
    <w:name w:val="Char Char4"/>
    <w:basedOn w:val="a1"/>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2"/>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1"/>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2"/>
    <w:locked/>
    <w:rsid w:val="00605D7E"/>
    <w:rPr>
      <w:i/>
      <w:iCs/>
      <w:sz w:val="28"/>
      <w:szCs w:val="28"/>
      <w:lang w:val="ru-RU" w:eastAsia="ru-RU"/>
    </w:rPr>
  </w:style>
  <w:style w:type="character" w:customStyle="1" w:styleId="ref-journal">
    <w:name w:val="ref-journal"/>
    <w:basedOn w:val="a2"/>
    <w:rsid w:val="003E2DB7"/>
  </w:style>
  <w:style w:type="character" w:customStyle="1" w:styleId="ref-vol">
    <w:name w:val="ref-vol"/>
    <w:basedOn w:val="a2"/>
    <w:rsid w:val="003E2DB7"/>
  </w:style>
  <w:style w:type="paragraph" w:customStyle="1" w:styleId="affiliation">
    <w:name w:val="affiliation"/>
    <w:basedOn w:val="a1"/>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2"/>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1"/>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1"/>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a">
    <w:name w:val="Body Text First Indent"/>
    <w:basedOn w:val="a6"/>
    <w:link w:val="affffb"/>
    <w:rsid w:val="00973F2A"/>
    <w:pPr>
      <w:suppressAutoHyphens w:val="0"/>
      <w:ind w:firstLine="210"/>
    </w:pPr>
    <w:rPr>
      <w:rFonts w:ascii="Times New Roman" w:eastAsia="Times New Roman" w:hAnsi="Times New Roman" w:cs="Times New Roman"/>
      <w:sz w:val="24"/>
    </w:rPr>
  </w:style>
  <w:style w:type="character" w:customStyle="1" w:styleId="affffb">
    <w:name w:val="Красная строка Знак"/>
    <w:basedOn w:val="a7"/>
    <w:link w:val="affffa"/>
    <w:rsid w:val="00973F2A"/>
    <w:rPr>
      <w:rFonts w:ascii="Times New Roman" w:eastAsia="Times New Roman" w:hAnsi="Times New Roman" w:cs="Times New Roman"/>
      <w:sz w:val="24"/>
      <w:szCs w:val="24"/>
      <w:lang w:eastAsia="ar-SA"/>
    </w:rPr>
  </w:style>
  <w:style w:type="paragraph" w:styleId="2f1">
    <w:name w:val="Body Text First Indent 2"/>
    <w:basedOn w:val="a8"/>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9"/>
    <w:link w:val="2f1"/>
    <w:rsid w:val="00973F2A"/>
    <w:rPr>
      <w:rFonts w:ascii="Times New Roman" w:eastAsia="Times New Roman" w:hAnsi="Times New Roman" w:cs="Times New Roman"/>
      <w:sz w:val="24"/>
      <w:szCs w:val="24"/>
      <w:lang w:eastAsia="ar-SA"/>
    </w:rPr>
  </w:style>
  <w:style w:type="table" w:styleId="-2">
    <w:name w:val="Table Web 2"/>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e">
    <w:name w:val="Стиль таблицы1"/>
    <w:basedOn w:val="ae"/>
    <w:rsid w:val="00973F2A"/>
    <w:tblPr/>
  </w:style>
  <w:style w:type="table" w:styleId="affffc">
    <w:name w:val="Table Contemporary"/>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3"/>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3"/>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3"/>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3"/>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1"/>
    <w:next w:val="a1"/>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1"/>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1"/>
    <w:next w:val="a1"/>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2"/>
    <w:link w:val="2f4"/>
    <w:uiPriority w:val="29"/>
    <w:rsid w:val="000F576E"/>
    <w:rPr>
      <w:rFonts w:ascii="Times New Roman" w:eastAsia="Times New Roman" w:hAnsi="Times New Roman" w:cs="Times New Roman"/>
      <w:i/>
      <w:iCs/>
      <w:color w:val="000000"/>
      <w:lang w:bidi="en-US"/>
    </w:rPr>
  </w:style>
  <w:style w:type="paragraph" w:styleId="affffd">
    <w:name w:val="Intense Quote"/>
    <w:basedOn w:val="a1"/>
    <w:next w:val="a1"/>
    <w:link w:val="affffe"/>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e">
    <w:name w:val="Выделенная цитата Знак"/>
    <w:basedOn w:val="a2"/>
    <w:link w:val="affffd"/>
    <w:uiPriority w:val="30"/>
    <w:rsid w:val="000F576E"/>
    <w:rPr>
      <w:rFonts w:ascii="Times New Roman" w:eastAsia="Times New Roman" w:hAnsi="Times New Roman" w:cs="Times New Roman"/>
      <w:b/>
      <w:bCs/>
      <w:i/>
      <w:iCs/>
      <w:color w:val="4F81BD"/>
      <w:lang w:bidi="en-US"/>
    </w:rPr>
  </w:style>
  <w:style w:type="character" w:styleId="afffff">
    <w:name w:val="Subtle Emphasis"/>
    <w:basedOn w:val="a2"/>
    <w:uiPriority w:val="19"/>
    <w:qFormat/>
    <w:rsid w:val="000F576E"/>
    <w:rPr>
      <w:i/>
      <w:iCs/>
      <w:color w:val="808080"/>
    </w:rPr>
  </w:style>
  <w:style w:type="character" w:styleId="afffff0">
    <w:name w:val="Intense Emphasis"/>
    <w:basedOn w:val="a2"/>
    <w:uiPriority w:val="21"/>
    <w:qFormat/>
    <w:rsid w:val="000F576E"/>
    <w:rPr>
      <w:b/>
      <w:bCs/>
      <w:i/>
      <w:iCs/>
      <w:color w:val="4F81BD"/>
    </w:rPr>
  </w:style>
  <w:style w:type="character" w:styleId="afffff1">
    <w:name w:val="Subtle Reference"/>
    <w:basedOn w:val="a2"/>
    <w:uiPriority w:val="31"/>
    <w:qFormat/>
    <w:rsid w:val="000F576E"/>
    <w:rPr>
      <w:smallCaps/>
      <w:color w:val="C0504D"/>
      <w:u w:val="single"/>
    </w:rPr>
  </w:style>
  <w:style w:type="character" w:styleId="afffff2">
    <w:name w:val="Intense Reference"/>
    <w:basedOn w:val="a2"/>
    <w:uiPriority w:val="32"/>
    <w:qFormat/>
    <w:rsid w:val="000F576E"/>
    <w:rPr>
      <w:b/>
      <w:bCs/>
      <w:smallCaps/>
      <w:color w:val="C0504D"/>
      <w:spacing w:val="5"/>
      <w:u w:val="single"/>
    </w:rPr>
  </w:style>
  <w:style w:type="character" w:styleId="afffff3">
    <w:name w:val="Book Title"/>
    <w:basedOn w:val="a2"/>
    <w:uiPriority w:val="33"/>
    <w:qFormat/>
    <w:rsid w:val="000F576E"/>
    <w:rPr>
      <w:b/>
      <w:bCs/>
      <w:smallCaps/>
      <w:spacing w:val="5"/>
    </w:rPr>
  </w:style>
  <w:style w:type="paragraph" w:customStyle="1" w:styleId="literature">
    <w:name w:val="literature"/>
    <w:basedOn w:val="a1"/>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2"/>
    <w:rsid w:val="000F576E"/>
  </w:style>
  <w:style w:type="character" w:customStyle="1" w:styleId="jnumber">
    <w:name w:val="jnumber"/>
    <w:basedOn w:val="a2"/>
    <w:rsid w:val="000F576E"/>
  </w:style>
  <w:style w:type="paragraph" w:customStyle="1" w:styleId="afffff4">
    <w:name w:val="Табличній"/>
    <w:basedOn w:val="a1"/>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1"/>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1"/>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2"/>
    <w:rsid w:val="00396E92"/>
    <w:rPr>
      <w:rFonts w:ascii="Times New Roman" w:hAnsi="Times New Roman" w:cs="Times New Roman" w:hint="default"/>
      <w:spacing w:val="-20"/>
      <w:sz w:val="24"/>
      <w:szCs w:val="24"/>
    </w:rPr>
  </w:style>
  <w:style w:type="character" w:customStyle="1" w:styleId="rvts17">
    <w:name w:val="rvts17"/>
    <w:basedOn w:val="a2"/>
    <w:rsid w:val="004F58E9"/>
    <w:rPr>
      <w:rFonts w:ascii="Times New Roman" w:hAnsi="Times New Roman" w:cs="Times New Roman" w:hint="default"/>
      <w:color w:val="000000"/>
      <w:spacing w:val="-20"/>
      <w:sz w:val="24"/>
      <w:szCs w:val="24"/>
    </w:rPr>
  </w:style>
  <w:style w:type="character" w:customStyle="1" w:styleId="rvts18">
    <w:name w:val="rvts18"/>
    <w:basedOn w:val="a2"/>
    <w:rsid w:val="004F58E9"/>
    <w:rPr>
      <w:rFonts w:ascii="Times New Roman" w:hAnsi="Times New Roman" w:cs="Times New Roman" w:hint="default"/>
      <w:color w:val="000000"/>
      <w:spacing w:val="-20"/>
      <w:sz w:val="24"/>
      <w:szCs w:val="24"/>
    </w:rPr>
  </w:style>
  <w:style w:type="character" w:customStyle="1" w:styleId="rvts23">
    <w:name w:val="rvts23"/>
    <w:basedOn w:val="a2"/>
    <w:rsid w:val="004F58E9"/>
    <w:rPr>
      <w:rFonts w:ascii="Times New Roman" w:hAnsi="Times New Roman" w:cs="Times New Roman" w:hint="default"/>
      <w:b/>
      <w:bCs/>
      <w:sz w:val="24"/>
      <w:szCs w:val="24"/>
    </w:rPr>
  </w:style>
  <w:style w:type="paragraph" w:customStyle="1" w:styleId="rvps10">
    <w:name w:val="rvps10"/>
    <w:basedOn w:val="a1"/>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2"/>
    <w:rsid w:val="004F58E9"/>
    <w:rPr>
      <w:rFonts w:ascii="Arial Unicode MS" w:eastAsia="Arial Unicode MS" w:hAnsi="Arial Unicode MS" w:cs="Arial Unicode MS" w:hint="eastAsia"/>
      <w:sz w:val="24"/>
      <w:szCs w:val="24"/>
    </w:rPr>
  </w:style>
  <w:style w:type="paragraph" w:customStyle="1" w:styleId="rvps2">
    <w:name w:val="rvps2"/>
    <w:basedOn w:val="a1"/>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1"/>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2"/>
    <w:rsid w:val="00494823"/>
    <w:rPr>
      <w:rFonts w:ascii="Arial" w:hAnsi="Arial" w:hint="default"/>
      <w:color w:val="777777"/>
      <w:sz w:val="20"/>
      <w:szCs w:val="20"/>
    </w:rPr>
  </w:style>
  <w:style w:type="paragraph" w:customStyle="1" w:styleId="par">
    <w:name w:val="par"/>
    <w:basedOn w:val="a1"/>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2"/>
    <w:rsid w:val="00494823"/>
    <w:rPr>
      <w:sz w:val="24"/>
      <w:szCs w:val="24"/>
      <w:lang w:val="ru-RU" w:eastAsia="ru-RU"/>
    </w:rPr>
  </w:style>
  <w:style w:type="paragraph" w:customStyle="1" w:styleId="Heading31">
    <w:name w:val="Heading 31"/>
    <w:basedOn w:val="a1"/>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1"/>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1"/>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2"/>
    <w:rsid w:val="00494823"/>
    <w:rPr>
      <w:rFonts w:ascii="Arial" w:hAnsi="Arial" w:cs="Arial" w:hint="default"/>
      <w:color w:val="1C3664"/>
      <w:sz w:val="17"/>
      <w:szCs w:val="17"/>
    </w:rPr>
  </w:style>
  <w:style w:type="paragraph" w:customStyle="1" w:styleId="csrc">
    <w:name w:val="c_src"/>
    <w:basedOn w:val="a1"/>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2"/>
    <w:locked/>
    <w:rsid w:val="00494823"/>
    <w:rPr>
      <w:sz w:val="24"/>
      <w:szCs w:val="24"/>
      <w:lang w:val="ru-RU" w:eastAsia="ru-RU"/>
    </w:rPr>
  </w:style>
  <w:style w:type="paragraph" w:customStyle="1" w:styleId="14pt2">
    <w:name w:val="Стиль 14 pt по ширине Междустр.интервал:  полуторный"/>
    <w:basedOn w:val="a1"/>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2"/>
    <w:rsid w:val="002E354D"/>
  </w:style>
  <w:style w:type="paragraph" w:customStyle="1" w:styleId="atext">
    <w:name w:val="a_text"/>
    <w:basedOn w:val="a1"/>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1"/>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1"/>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1"/>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1"/>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2"/>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0">
    <w:name w:val="Литература"/>
    <w:basedOn w:val="a1"/>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5">
    <w:name w:val="машинка"/>
    <w:basedOn w:val="a1"/>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1"/>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1"/>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6">
    <w:name w:val="Знак Знак"/>
    <w:basedOn w:val="a2"/>
    <w:rsid w:val="00D072BE"/>
    <w:rPr>
      <w:rFonts w:ascii="Tahoma" w:hAnsi="Tahoma" w:cs="Tahoma"/>
      <w:sz w:val="16"/>
      <w:szCs w:val="16"/>
      <w:lang w:val="ru-RU" w:eastAsia="ru-RU" w:bidi="ar-SA"/>
    </w:rPr>
  </w:style>
  <w:style w:type="character" w:customStyle="1" w:styleId="1ff">
    <w:name w:val="Знак Знак1"/>
    <w:basedOn w:val="a2"/>
    <w:rsid w:val="00E6193F"/>
    <w:rPr>
      <w:noProof w:val="0"/>
      <w:sz w:val="24"/>
      <w:szCs w:val="24"/>
      <w:lang w:val="uk-UA" w:eastAsia="uk-UA" w:bidi="ar-SA"/>
    </w:rPr>
  </w:style>
  <w:style w:type="paragraph" w:customStyle="1" w:styleId="afffff7">
    <w:name w:val="ТЕКСТ"/>
    <w:basedOn w:val="a1"/>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2"/>
    <w:rsid w:val="006E3878"/>
    <w:rPr>
      <w:sz w:val="22"/>
      <w:szCs w:val="22"/>
    </w:rPr>
  </w:style>
  <w:style w:type="paragraph" w:customStyle="1" w:styleId="222">
    <w:name w:val="Заголовок 22"/>
    <w:basedOn w:val="a1"/>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2"/>
    <w:rsid w:val="006E3878"/>
    <w:rPr>
      <w:rFonts w:ascii="Times New Roman" w:hAnsi="Times New Roman" w:cs="Times New Roman" w:hint="default"/>
      <w:sz w:val="24"/>
      <w:szCs w:val="24"/>
    </w:rPr>
  </w:style>
  <w:style w:type="paragraph" w:customStyle="1" w:styleId="text">
    <w:name w:val="text"/>
    <w:basedOn w:val="a1"/>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8">
    <w:name w:val="Normal Indent"/>
    <w:basedOn w:val="a1"/>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1"/>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1"/>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1"/>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1"/>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1"/>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1"/>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1"/>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1"/>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1"/>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1"/>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1"/>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1"/>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1"/>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1"/>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1"/>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1"/>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1"/>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1"/>
    <w:next w:val="a1"/>
    <w:autoRedefine/>
    <w:uiPriority w:val="3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uiPriority w:val="3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1"/>
    <w:next w:val="a1"/>
    <w:autoRedefine/>
    <w:uiPriority w:val="3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1"/>
    <w:next w:val="a1"/>
    <w:autoRedefine/>
    <w:uiPriority w:val="3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1"/>
    <w:next w:val="a1"/>
    <w:autoRedefine/>
    <w:uiPriority w:val="3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1"/>
    <w:next w:val="a1"/>
    <w:autoRedefine/>
    <w:uiPriority w:val="3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9">
    <w:name w:val="Без интервала Знак"/>
    <w:basedOn w:val="a2"/>
    <w:rsid w:val="008F149C"/>
    <w:rPr>
      <w:rFonts w:ascii="Calibri" w:hAnsi="Calibri"/>
      <w:sz w:val="22"/>
      <w:szCs w:val="22"/>
      <w:lang w:val="ru-RU" w:eastAsia="en-US" w:bidi="ar-SA"/>
    </w:rPr>
  </w:style>
  <w:style w:type="paragraph" w:customStyle="1" w:styleId="500">
    <w:name w:val="Стиль50"/>
    <w:basedOn w:val="a1"/>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1"/>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6"/>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1"/>
    <w:next w:val="a1"/>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1"/>
    <w:next w:val="a1"/>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1"/>
    <w:next w:val="a1"/>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a">
    <w:name w:val="заголовок таблицы Знак Знак"/>
    <w:basedOn w:val="a1"/>
    <w:link w:val="afffffb"/>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b">
    <w:name w:val="заголовок таблицы Знак Знак Знак"/>
    <w:basedOn w:val="a2"/>
    <w:link w:val="afffffa"/>
    <w:rsid w:val="0007066E"/>
    <w:rPr>
      <w:rFonts w:ascii="Times New Roman" w:eastAsia="Times New Roman" w:hAnsi="Times New Roman" w:cs="Times New Roman"/>
      <w:i/>
      <w:sz w:val="28"/>
      <w:szCs w:val="28"/>
      <w:lang w:eastAsia="ru-RU"/>
    </w:rPr>
  </w:style>
  <w:style w:type="paragraph" w:customStyle="1" w:styleId="afffffc">
    <w:name w:val="фото Знак Знак"/>
    <w:basedOn w:val="a1"/>
    <w:link w:val="afffffd"/>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d">
    <w:name w:val="фото Знак Знак Знак"/>
    <w:basedOn w:val="a2"/>
    <w:link w:val="afffffc"/>
    <w:rsid w:val="0007066E"/>
    <w:rPr>
      <w:rFonts w:ascii="Times New Roman" w:eastAsia="Times New Roman" w:hAnsi="Times New Roman" w:cs="Times New Roman"/>
      <w:sz w:val="24"/>
      <w:szCs w:val="24"/>
      <w:lang w:eastAsia="ru-RU"/>
    </w:rPr>
  </w:style>
  <w:style w:type="paragraph" w:customStyle="1" w:styleId="2f8">
    <w:name w:val="фото2 Знак Знак"/>
    <w:basedOn w:val="a1"/>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2"/>
    <w:link w:val="2f8"/>
    <w:rsid w:val="0007066E"/>
    <w:rPr>
      <w:rFonts w:ascii="Times New Roman" w:eastAsia="Times New Roman" w:hAnsi="Times New Roman" w:cs="Times New Roman"/>
      <w:sz w:val="28"/>
      <w:szCs w:val="28"/>
      <w:lang w:eastAsia="ru-RU"/>
    </w:rPr>
  </w:style>
  <w:style w:type="paragraph" w:customStyle="1" w:styleId="afffffe">
    <w:name w:val="фото"/>
    <w:basedOn w:val="a1"/>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1"/>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1"/>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1"/>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1"/>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2"/>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2"/>
    <w:rsid w:val="00A529DA"/>
    <w:rPr>
      <w:b/>
      <w:bCs/>
      <w:color w:val="999999"/>
      <w:sz w:val="16"/>
      <w:szCs w:val="16"/>
    </w:rPr>
  </w:style>
  <w:style w:type="character" w:customStyle="1" w:styleId="citation-abbreviation3">
    <w:name w:val="citation-abbreviation3"/>
    <w:basedOn w:val="a2"/>
    <w:rsid w:val="00A529DA"/>
  </w:style>
  <w:style w:type="character" w:customStyle="1" w:styleId="ref-title">
    <w:name w:val="ref-title"/>
    <w:basedOn w:val="a2"/>
    <w:rsid w:val="00A529DA"/>
  </w:style>
  <w:style w:type="character" w:customStyle="1" w:styleId="ref-journal1">
    <w:name w:val="ref-journal1"/>
    <w:basedOn w:val="a2"/>
    <w:rsid w:val="00A529DA"/>
    <w:rPr>
      <w:i/>
      <w:iCs/>
    </w:rPr>
  </w:style>
  <w:style w:type="paragraph" w:customStyle="1" w:styleId="affffff">
    <w:name w:val="Дисс"/>
    <w:basedOn w:val="a1"/>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1"/>
    <w:next w:val="a1"/>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1"/>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1"/>
    <w:next w:val="a1"/>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0">
    <w:name w:val="текст сноски"/>
    <w:basedOn w:val="a1"/>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1">
    <w:name w:val="знак сноски"/>
    <w:basedOn w:val="afff3"/>
    <w:rsid w:val="00DF60D4"/>
    <w:rPr>
      <w:rFonts w:cs="Times New Roman"/>
      <w:vertAlign w:val="superscript"/>
    </w:rPr>
  </w:style>
  <w:style w:type="paragraph" w:customStyle="1" w:styleId="affffff2">
    <w:name w:val="Текст виноски"/>
    <w:basedOn w:val="a1"/>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3">
    <w:name w:val="endnote reference"/>
    <w:basedOn w:val="afff3"/>
    <w:semiHidden/>
    <w:rsid w:val="00DF60D4"/>
    <w:rPr>
      <w:rFonts w:cs="Times New Roman"/>
      <w:vertAlign w:val="superscript"/>
    </w:rPr>
  </w:style>
  <w:style w:type="paragraph" w:customStyle="1" w:styleId="c7ee1">
    <w:name w:val="заг(c7eeловок 1"/>
    <w:basedOn w:val="a1"/>
    <w:next w:val="a1"/>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1"/>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0">
    <w:name w:val="List Bullet 2"/>
    <w:basedOn w:val="a1"/>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2"/>
    <w:rsid w:val="00D269F5"/>
    <w:rPr>
      <w:bCs/>
      <w:sz w:val="28"/>
      <w:szCs w:val="28"/>
    </w:rPr>
  </w:style>
  <w:style w:type="character" w:customStyle="1" w:styleId="4b">
    <w:name w:val="Знак Знак4"/>
    <w:basedOn w:val="a2"/>
    <w:rsid w:val="00D269F5"/>
    <w:rPr>
      <w:sz w:val="24"/>
      <w:szCs w:val="24"/>
    </w:rPr>
  </w:style>
  <w:style w:type="character" w:customStyle="1" w:styleId="3e">
    <w:name w:val="Знак Знак3"/>
    <w:basedOn w:val="a2"/>
    <w:rsid w:val="00D269F5"/>
    <w:rPr>
      <w:rFonts w:ascii="Courier New" w:hAnsi="Courier New"/>
      <w:lang w:val="uk-UA"/>
    </w:rPr>
  </w:style>
  <w:style w:type="character" w:customStyle="1" w:styleId="113">
    <w:name w:val="Знак Знак11"/>
    <w:basedOn w:val="a2"/>
    <w:rsid w:val="00D269F5"/>
    <w:rPr>
      <w:b/>
      <w:bCs/>
      <w:sz w:val="36"/>
      <w:szCs w:val="36"/>
    </w:rPr>
  </w:style>
  <w:style w:type="character" w:customStyle="1" w:styleId="76">
    <w:name w:val="Знак Знак7"/>
    <w:basedOn w:val="a2"/>
    <w:rsid w:val="00D269F5"/>
    <w:rPr>
      <w:rFonts w:ascii="Calibri" w:eastAsia="Times New Roman" w:hAnsi="Calibri" w:cs="Times New Roman"/>
      <w:b/>
      <w:bCs/>
      <w:sz w:val="22"/>
      <w:szCs w:val="22"/>
    </w:rPr>
  </w:style>
  <w:style w:type="character" w:customStyle="1" w:styleId="65">
    <w:name w:val="Знак Знак6"/>
    <w:basedOn w:val="a2"/>
    <w:rsid w:val="00D269F5"/>
    <w:rPr>
      <w:rFonts w:ascii="Arial" w:hAnsi="Arial" w:cs="Arial"/>
      <w:sz w:val="22"/>
      <w:szCs w:val="22"/>
    </w:rPr>
  </w:style>
  <w:style w:type="character" w:customStyle="1" w:styleId="95">
    <w:name w:val="Знак Знак9"/>
    <w:basedOn w:val="a2"/>
    <w:rsid w:val="00D269F5"/>
    <w:rPr>
      <w:rFonts w:ascii="Calibri" w:eastAsia="Times New Roman" w:hAnsi="Calibri" w:cs="Times New Roman"/>
      <w:b/>
      <w:bCs/>
      <w:sz w:val="28"/>
      <w:szCs w:val="28"/>
    </w:rPr>
  </w:style>
  <w:style w:type="character" w:customStyle="1" w:styleId="102">
    <w:name w:val="Знак Знак10"/>
    <w:basedOn w:val="a2"/>
    <w:rsid w:val="00D269F5"/>
    <w:rPr>
      <w:rFonts w:ascii="Arial" w:hAnsi="Arial" w:cs="Arial"/>
      <w:b/>
      <w:bCs/>
      <w:sz w:val="26"/>
      <w:szCs w:val="26"/>
    </w:rPr>
  </w:style>
  <w:style w:type="character" w:customStyle="1" w:styleId="84">
    <w:name w:val="Знак Знак8"/>
    <w:basedOn w:val="a2"/>
    <w:semiHidden/>
    <w:rsid w:val="00D269F5"/>
    <w:rPr>
      <w:rFonts w:ascii="Calibri" w:eastAsia="Times New Roman" w:hAnsi="Calibri" w:cs="Times New Roman"/>
      <w:b/>
      <w:bCs/>
      <w:i/>
      <w:iCs/>
      <w:sz w:val="26"/>
      <w:szCs w:val="26"/>
    </w:rPr>
  </w:style>
  <w:style w:type="paragraph" w:styleId="affffff4">
    <w:name w:val="List Continue"/>
    <w:basedOn w:val="a1"/>
    <w:unhideWhenUsed/>
    <w:rsid w:val="00C616AA"/>
    <w:pPr>
      <w:spacing w:after="120"/>
      <w:ind w:left="283"/>
      <w:contextualSpacing/>
    </w:pPr>
  </w:style>
  <w:style w:type="paragraph" w:styleId="2fa">
    <w:name w:val="List Continue 2"/>
    <w:basedOn w:val="a1"/>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1"/>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1"/>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2"/>
    <w:rsid w:val="008A78CA"/>
  </w:style>
  <w:style w:type="paragraph" w:customStyle="1" w:styleId="Iiiaeuiueiaaaao">
    <w:name w:val="Ii.iaeuiue ia.aa.ao"/>
    <w:basedOn w:val="a1"/>
    <w:next w:val="a1"/>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0">
    <w:name w:val="Знак сноски1"/>
    <w:basedOn w:val="a1"/>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2"/>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1"/>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1"/>
    <w:uiPriority w:val="99"/>
    <w:semiHidden/>
    <w:unhideWhenUsed/>
    <w:rsid w:val="00C749DA"/>
    <w:pPr>
      <w:ind w:left="1415" w:hanging="283"/>
      <w:contextualSpacing/>
    </w:pPr>
  </w:style>
  <w:style w:type="paragraph" w:customStyle="1" w:styleId="affffff5">
    <w:name w:val="ОбычныйКрасный Знак"/>
    <w:basedOn w:val="a1"/>
    <w:link w:val="affffff6"/>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6">
    <w:name w:val="ОбычныйКрасный Знак Знак"/>
    <w:basedOn w:val="a2"/>
    <w:link w:val="affffff5"/>
    <w:rsid w:val="00405B60"/>
    <w:rPr>
      <w:rFonts w:ascii="Times New Roman" w:eastAsia="Times New Roman" w:hAnsi="Times New Roman" w:cs="Times New Roman"/>
      <w:sz w:val="28"/>
      <w:szCs w:val="24"/>
      <w:lang w:eastAsia="ru-RU"/>
    </w:rPr>
  </w:style>
  <w:style w:type="paragraph" w:customStyle="1" w:styleId="affffff7">
    <w:name w:val="НазваниеРаздела"/>
    <w:basedOn w:val="a1"/>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1"/>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1">
    <w:name w:val="Содержан1"/>
    <w:basedOn w:val="a1"/>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8">
    <w:name w:val="ОбычныйСписок"/>
    <w:basedOn w:val="a1"/>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9">
    <w:name w:val="НазваниеПодраздела"/>
    <w:basedOn w:val="affffff5"/>
    <w:rsid w:val="00405B60"/>
    <w:pPr>
      <w:ind w:left="1276" w:hanging="567"/>
      <w:jc w:val="left"/>
    </w:pPr>
  </w:style>
  <w:style w:type="paragraph" w:customStyle="1" w:styleId="1ff2">
    <w:name w:val="Таблица1Номер"/>
    <w:basedOn w:val="a1"/>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1"/>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1"/>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1"/>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5"/>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a">
    <w:name w:val="СборТабТекст"/>
    <w:basedOn w:val="a1"/>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b">
    <w:name w:val="СборТаблицаНазвание"/>
    <w:basedOn w:val="a1"/>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c">
    <w:name w:val="СборТаблицаНомер"/>
    <w:basedOn w:val="affffffb"/>
    <w:rsid w:val="00405B60"/>
    <w:pPr>
      <w:spacing w:after="0" w:line="240" w:lineRule="auto"/>
      <w:ind w:left="0" w:right="567"/>
      <w:jc w:val="right"/>
    </w:pPr>
  </w:style>
  <w:style w:type="paragraph" w:customStyle="1" w:styleId="affffffd">
    <w:name w:val="СборТекстОснов"/>
    <w:basedOn w:val="a1"/>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e">
    <w:name w:val="СборЛитНазв"/>
    <w:basedOn w:val="a1"/>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1"/>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
    <w:name w:val="ТаблицаТекст"/>
    <w:basedOn w:val="a1"/>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0">
    <w:name w:val="РисНазвание"/>
    <w:basedOn w:val="a1"/>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1">
    <w:name w:val="РисунокСтиль"/>
    <w:basedOn w:val="a1"/>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2">
    <w:name w:val="ТабицаСтиль"/>
    <w:basedOn w:val="a1"/>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3">
    <w:name w:val="ТаблицаНомер"/>
    <w:basedOn w:val="a1"/>
    <w:next w:val="a1"/>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4">
    <w:name w:val="ПодраздНазвание"/>
    <w:basedOn w:val="a1"/>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5">
    <w:name w:val="РазделНазвание"/>
    <w:basedOn w:val="a1"/>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6">
    <w:name w:val="ТаблицаНазвание"/>
    <w:basedOn w:val="a1"/>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7">
    <w:name w:val="ОбычныйКрасный"/>
    <w:basedOn w:val="a1"/>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1"/>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8">
    <w:name w:val="Текст таблицы"/>
    <w:basedOn w:val="a1"/>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1"/>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9">
    <w:name w:val="АвторефКрас"/>
    <w:basedOn w:val="161"/>
    <w:rsid w:val="00405B60"/>
    <w:pPr>
      <w:keepNext w:val="0"/>
      <w:spacing w:line="293" w:lineRule="auto"/>
    </w:pPr>
  </w:style>
  <w:style w:type="paragraph" w:customStyle="1" w:styleId="afffffffa">
    <w:name w:val="ОбычныйКрасн"/>
    <w:basedOn w:val="a1"/>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1"/>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1"/>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1"/>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1"/>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1"/>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1"/>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1"/>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1"/>
    <w:next w:val="a1"/>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1"/>
    <w:next w:val="a1"/>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3">
    <w:name w:val="1"/>
    <w:basedOn w:val="a1"/>
    <w:next w:val="af7"/>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b">
    <w:name w:val="Заголовок_таблицы"/>
    <w:basedOn w:val="a1"/>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1"/>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c">
    <w:name w:val="Загол"/>
    <w:basedOn w:val="a1"/>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d">
    <w:name w:val="Абзац"/>
    <w:basedOn w:val="a6"/>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1"/>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3"/>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асновной"/>
    <w:basedOn w:val="a1"/>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2"/>
    <w:rsid w:val="00273C61"/>
    <w:rPr>
      <w:rFonts w:ascii="Verdana" w:hAnsi="Verdana" w:hint="default"/>
      <w:color w:val="636363"/>
      <w:sz w:val="18"/>
      <w:szCs w:val="18"/>
    </w:rPr>
  </w:style>
  <w:style w:type="paragraph" w:customStyle="1" w:styleId="affffffff">
    <w:name w:val="Осн.текст Знак Знак"/>
    <w:basedOn w:val="a1"/>
    <w:link w:val="affffffff0"/>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0">
    <w:name w:val="Осн.текст Знак Знак Знак"/>
    <w:basedOn w:val="a2"/>
    <w:link w:val="affffffff"/>
    <w:rsid w:val="00D13E19"/>
    <w:rPr>
      <w:rFonts w:ascii="Times New Roman" w:eastAsia="Times New Roman" w:hAnsi="Times New Roman" w:cs="Times New Roman CYR"/>
      <w:sz w:val="28"/>
      <w:szCs w:val="28"/>
      <w:lang w:val="uk-UA" w:eastAsia="ru-RU"/>
    </w:rPr>
  </w:style>
  <w:style w:type="paragraph" w:customStyle="1" w:styleId="affffffff1">
    <w:name w:val="текст дис."/>
    <w:link w:val="affffffff2"/>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2">
    <w:name w:val="текст дис. Знак"/>
    <w:basedOn w:val="a2"/>
    <w:link w:val="affffffff1"/>
    <w:rsid w:val="00D13E19"/>
    <w:rPr>
      <w:rFonts w:ascii="Times New Roman" w:eastAsia="Times New Roman" w:hAnsi="Times New Roman" w:cs="Times New Roman"/>
      <w:sz w:val="28"/>
      <w:szCs w:val="24"/>
      <w:lang w:eastAsia="ru-RU"/>
    </w:rPr>
  </w:style>
  <w:style w:type="character" w:customStyle="1" w:styleId="affffffff3">
    <w:name w:val="Шрифт Ж"/>
    <w:basedOn w:val="a2"/>
    <w:rsid w:val="00BB775E"/>
    <w:rPr>
      <w:b/>
      <w:bCs/>
    </w:rPr>
  </w:style>
  <w:style w:type="paragraph" w:customStyle="1" w:styleId="affffffff4">
    <w:name w:val="текст дис. Пр"/>
    <w:basedOn w:val="affffffff1"/>
    <w:next w:val="affffffff1"/>
    <w:autoRedefine/>
    <w:rsid w:val="00BB775E"/>
    <w:pPr>
      <w:jc w:val="right"/>
    </w:pPr>
    <w:rPr>
      <w:szCs w:val="28"/>
    </w:rPr>
  </w:style>
  <w:style w:type="paragraph" w:customStyle="1" w:styleId="Norm1">
    <w:name w:val="Norm_1"/>
    <w:basedOn w:val="a1"/>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5">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2"/>
    <w:rsid w:val="00837881"/>
    <w:rPr>
      <w:vanish/>
      <w:webHidden w:val="0"/>
      <w:specVanish w:val="0"/>
    </w:rPr>
  </w:style>
  <w:style w:type="paragraph" w:customStyle="1" w:styleId="233">
    <w:name w:val="Основной текст с отступом 23"/>
    <w:basedOn w:val="a1"/>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1"/>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2"/>
    <w:rsid w:val="000F4875"/>
    <w:rPr>
      <w:rFonts w:ascii="Arial" w:hAnsi="Arial" w:cs="Arial"/>
      <w:lang w:val="ru-RU" w:eastAsia="uk-UA"/>
    </w:rPr>
  </w:style>
  <w:style w:type="character" w:customStyle="1" w:styleId="3f0">
    <w:name w:val="заголовок 3 Знак Знак"/>
    <w:basedOn w:val="a2"/>
    <w:rsid w:val="00787A5F"/>
    <w:rPr>
      <w:b/>
      <w:bCs/>
      <w:i/>
      <w:iCs/>
      <w:sz w:val="26"/>
      <w:szCs w:val="26"/>
      <w:lang w:val="ru-RU" w:eastAsia="ru-RU" w:bidi="ar-SA"/>
    </w:rPr>
  </w:style>
  <w:style w:type="character" w:customStyle="1" w:styleId="4e">
    <w:name w:val="заголовок 4 Знак Знак"/>
    <w:basedOn w:val="a2"/>
    <w:rsid w:val="00787A5F"/>
    <w:rPr>
      <w:b/>
      <w:bCs/>
      <w:i/>
      <w:iCs/>
      <w:sz w:val="26"/>
      <w:szCs w:val="26"/>
      <w:u w:val="single"/>
      <w:lang w:val="ru-RU" w:eastAsia="ru-RU" w:bidi="ar-SA"/>
    </w:rPr>
  </w:style>
  <w:style w:type="paragraph" w:customStyle="1" w:styleId="affffffff6">
    <w:name w:val="Знак Знак Знак"/>
    <w:basedOn w:val="a1"/>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2"/>
    <w:rsid w:val="00787A5F"/>
    <w:rPr>
      <w:sz w:val="28"/>
      <w:szCs w:val="24"/>
      <w:lang w:val="ru-RU" w:eastAsia="ru-RU" w:bidi="ar-SA"/>
    </w:rPr>
  </w:style>
  <w:style w:type="character" w:customStyle="1" w:styleId="131">
    <w:name w:val="Знак Знак13"/>
    <w:basedOn w:val="a2"/>
    <w:rsid w:val="00787A5F"/>
    <w:rPr>
      <w:b/>
      <w:sz w:val="24"/>
      <w:szCs w:val="24"/>
      <w:lang w:val="ru-RU" w:eastAsia="ru-RU" w:bidi="ar-SA"/>
    </w:rPr>
  </w:style>
  <w:style w:type="character" w:customStyle="1" w:styleId="123">
    <w:name w:val="Знак Знак12"/>
    <w:basedOn w:val="a2"/>
    <w:rsid w:val="00787A5F"/>
    <w:rPr>
      <w:sz w:val="24"/>
      <w:szCs w:val="24"/>
      <w:lang w:val="ru-RU" w:eastAsia="ru-RU" w:bidi="ar-SA"/>
    </w:rPr>
  </w:style>
  <w:style w:type="paragraph" w:styleId="affffffff7">
    <w:name w:val="Note Heading"/>
    <w:basedOn w:val="a1"/>
    <w:next w:val="a1"/>
    <w:link w:val="affffffff8"/>
    <w:semiHidden/>
    <w:rsid w:val="00787A5F"/>
    <w:pPr>
      <w:spacing w:after="0" w:line="240" w:lineRule="auto"/>
    </w:pPr>
    <w:rPr>
      <w:rFonts w:ascii="Times New Roman" w:eastAsia="PMingLiU" w:hAnsi="Times New Roman" w:cs="Times New Roman"/>
      <w:sz w:val="24"/>
      <w:szCs w:val="24"/>
      <w:lang w:eastAsia="ru-RU"/>
    </w:rPr>
  </w:style>
  <w:style w:type="character" w:customStyle="1" w:styleId="affffffff8">
    <w:name w:val="Заголовок записки Знак"/>
    <w:basedOn w:val="a2"/>
    <w:link w:val="affffffff7"/>
    <w:semiHidden/>
    <w:rsid w:val="00787A5F"/>
    <w:rPr>
      <w:rFonts w:ascii="Times New Roman" w:eastAsia="PMingLiU" w:hAnsi="Times New Roman" w:cs="Times New Roman"/>
      <w:sz w:val="24"/>
      <w:szCs w:val="24"/>
      <w:lang w:eastAsia="ru-RU"/>
    </w:rPr>
  </w:style>
  <w:style w:type="paragraph" w:customStyle="1" w:styleId="ps6">
    <w:name w:val="ps6"/>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2"/>
    <w:rsid w:val="00787A5F"/>
    <w:rPr>
      <w:rFonts w:ascii="Arial" w:hAnsi="Arial" w:cs="Arial" w:hint="default"/>
      <w:color w:val="808080"/>
      <w:sz w:val="18"/>
      <w:szCs w:val="18"/>
    </w:rPr>
  </w:style>
  <w:style w:type="character" w:customStyle="1" w:styleId="prim1">
    <w:name w:val="prim1"/>
    <w:basedOn w:val="a2"/>
    <w:rsid w:val="00787A5F"/>
    <w:rPr>
      <w:rFonts w:ascii="Arial" w:hAnsi="Arial" w:cs="Arial" w:hint="default"/>
      <w:b/>
      <w:bCs/>
      <w:i/>
      <w:iCs/>
      <w:color w:val="0000FF"/>
      <w:sz w:val="24"/>
      <w:szCs w:val="24"/>
    </w:rPr>
  </w:style>
  <w:style w:type="paragraph" w:customStyle="1" w:styleId="ps28">
    <w:name w:val="ps28"/>
    <w:basedOn w:val="a1"/>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2"/>
    <w:rsid w:val="0017312A"/>
  </w:style>
  <w:style w:type="paragraph" w:customStyle="1" w:styleId="2ff1">
    <w:name w:val="Основной текст2"/>
    <w:basedOn w:val="a1"/>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1"/>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9">
    <w:name w:val="Без видступу"/>
    <w:basedOn w:val="a1"/>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a">
    <w:name w:val="Підпис малюнка"/>
    <w:basedOn w:val="a1"/>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b">
    <w:name w:val="Робота"/>
    <w:basedOn w:val="a1"/>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c">
    <w:name w:val="Розділ"/>
    <w:basedOn w:val="a1"/>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d">
    <w:name w:val="Назва_розділу"/>
    <w:basedOn w:val="a1"/>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6"/>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2"/>
    <w:rsid w:val="005621E7"/>
    <w:rPr>
      <w:vanish/>
      <w:color w:val="FF0000"/>
      <w:sz w:val="28"/>
      <w:szCs w:val="28"/>
    </w:rPr>
  </w:style>
  <w:style w:type="paragraph" w:customStyle="1" w:styleId="j">
    <w:name w:val="j"/>
    <w:basedOn w:val="a1"/>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e">
    <w:name w:val="Дисертация"/>
    <w:basedOn w:val="a1"/>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1"/>
    <w:rsid w:val="00E06C69"/>
    <w:pPr>
      <w:spacing w:after="200" w:line="276" w:lineRule="auto"/>
      <w:ind w:left="720"/>
    </w:pPr>
    <w:rPr>
      <w:rFonts w:ascii="Calibri" w:eastAsia="Times New Roman" w:hAnsi="Calibri" w:cs="Times New Roman"/>
      <w:lang w:eastAsia="ru-RU"/>
    </w:rPr>
  </w:style>
  <w:style w:type="paragraph" w:customStyle="1" w:styleId="afffffffff">
    <w:name w:val="Автореферат"/>
    <w:basedOn w:val="a1"/>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0">
    <w:name w:val="Стиль дисерт"/>
    <w:basedOn w:val="a1"/>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1">
    <w:name w:val="Текст дис"/>
    <w:basedOn w:val="a8"/>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1"/>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2"/>
    <w:rsid w:val="008A21EB"/>
    <w:rPr>
      <w:b/>
      <w:bCs/>
    </w:rPr>
  </w:style>
  <w:style w:type="character" w:customStyle="1" w:styleId="namenowrap">
    <w:name w:val="name nowrap"/>
    <w:basedOn w:val="a2"/>
    <w:rsid w:val="008A21EB"/>
    <w:rPr>
      <w:i/>
      <w:iCs/>
    </w:rPr>
  </w:style>
  <w:style w:type="character" w:customStyle="1" w:styleId="citationsource-journal1">
    <w:name w:val="citation_source-journal1"/>
    <w:basedOn w:val="a2"/>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1"/>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1"/>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2"/>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2">
    <w:name w:val="Итоговая информация"/>
    <w:basedOn w:val="a1"/>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2"/>
    <w:rsid w:val="007A3A60"/>
    <w:rPr>
      <w:sz w:val="28"/>
      <w:szCs w:val="28"/>
      <w:lang w:val="ru-RU" w:eastAsia="ru-RU" w:bidi="ar-SA"/>
    </w:rPr>
  </w:style>
  <w:style w:type="character" w:customStyle="1" w:styleId="217">
    <w:name w:val="Заголовок 2 Знак1"/>
    <w:basedOn w:val="a2"/>
    <w:locked/>
    <w:rsid w:val="007C550B"/>
    <w:rPr>
      <w:rFonts w:ascii="Arial" w:hAnsi="Arial" w:cs="Arial"/>
      <w:b/>
      <w:bCs/>
      <w:i/>
      <w:iCs/>
      <w:sz w:val="28"/>
      <w:szCs w:val="28"/>
    </w:rPr>
  </w:style>
  <w:style w:type="character" w:customStyle="1" w:styleId="412">
    <w:name w:val="Заголовок 4 Знак1"/>
    <w:basedOn w:val="a2"/>
    <w:locked/>
    <w:rsid w:val="007C550B"/>
    <w:rPr>
      <w:rFonts w:ascii="Times New Roman" w:hAnsi="Times New Roman"/>
      <w:b/>
      <w:bCs/>
      <w:sz w:val="28"/>
      <w:szCs w:val="28"/>
    </w:rPr>
  </w:style>
  <w:style w:type="paragraph" w:customStyle="1" w:styleId="afffffffff3">
    <w:name w:val="......."/>
    <w:basedOn w:val="a1"/>
    <w:next w:val="a1"/>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1"/>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4">
    <w:name w:val="Знак1 Знак Знак Знак"/>
    <w:basedOn w:val="a1"/>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2"/>
    <w:rsid w:val="00AF25AA"/>
    <w:rPr>
      <w:rFonts w:ascii="Arial" w:hAnsi="Arial" w:cs="Arial" w:hint="default"/>
      <w:color w:val="666666"/>
      <w:sz w:val="18"/>
      <w:szCs w:val="18"/>
    </w:rPr>
  </w:style>
  <w:style w:type="character" w:customStyle="1" w:styleId="pagetitle1">
    <w:name w:val="pagetitle1"/>
    <w:basedOn w:val="a2"/>
    <w:rsid w:val="00AF25AA"/>
    <w:rPr>
      <w:b/>
      <w:bCs/>
      <w:color w:val="9F9F9F"/>
      <w:sz w:val="25"/>
      <w:szCs w:val="25"/>
    </w:rPr>
  </w:style>
  <w:style w:type="paragraph" w:customStyle="1" w:styleId="4f">
    <w:name w:val="Обычный4"/>
    <w:basedOn w:val="a1"/>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2"/>
    <w:rsid w:val="004420E3"/>
    <w:rPr>
      <w:rFonts w:cs="Times New Roman"/>
      <w:b/>
      <w:bCs/>
      <w:color w:val="000000"/>
      <w:sz w:val="21"/>
      <w:szCs w:val="21"/>
      <w:u w:val="none"/>
      <w:effect w:val="none"/>
    </w:rPr>
  </w:style>
  <w:style w:type="character" w:customStyle="1" w:styleId="96">
    <w:name w:val="Гиперссылка9"/>
    <w:basedOn w:val="a2"/>
    <w:rsid w:val="004420E3"/>
    <w:rPr>
      <w:rFonts w:cs="Times New Roman"/>
      <w:color w:val="800000"/>
      <w:u w:val="none"/>
      <w:effect w:val="none"/>
    </w:rPr>
  </w:style>
  <w:style w:type="character" w:customStyle="1" w:styleId="colorkey12">
    <w:name w:val="color_key_12"/>
    <w:basedOn w:val="a2"/>
    <w:rsid w:val="004420E3"/>
    <w:rPr>
      <w:rFonts w:cs="Times New Roman"/>
      <w:shd w:val="clear" w:color="auto" w:fill="FFD700"/>
    </w:rPr>
  </w:style>
  <w:style w:type="paragraph" w:customStyle="1" w:styleId="DefaultText">
    <w:name w:val="Default Text"/>
    <w:basedOn w:val="a1"/>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2"/>
    <w:rsid w:val="004420E3"/>
    <w:rPr>
      <w:rFonts w:ascii="Times New Roman" w:hAnsi="Times New Roman" w:cs="Times New Roman"/>
      <w:color w:val="000000"/>
      <w:sz w:val="24"/>
      <w:szCs w:val="24"/>
    </w:rPr>
  </w:style>
  <w:style w:type="character" w:customStyle="1" w:styleId="citeauthors">
    <w:name w:val="cite_authors"/>
    <w:basedOn w:val="a2"/>
    <w:rsid w:val="004420E3"/>
    <w:rPr>
      <w:rFonts w:ascii="Times New Roman" w:hAnsi="Times New Roman" w:cs="Times New Roman"/>
      <w:color w:val="000000"/>
      <w:sz w:val="24"/>
      <w:szCs w:val="24"/>
    </w:rPr>
  </w:style>
  <w:style w:type="paragraph" w:customStyle="1" w:styleId="1ff5">
    <w:name w:val="Стиль1 Знак Знак Знак Знак"/>
    <w:basedOn w:val="afffd"/>
    <w:link w:val="1ff6"/>
    <w:rsid w:val="004420E3"/>
    <w:pPr>
      <w:spacing w:after="200" w:line="360" w:lineRule="auto"/>
      <w:jc w:val="both"/>
    </w:pPr>
    <w:rPr>
      <w:rFonts w:ascii="Arial" w:eastAsia="Calibri" w:hAnsi="Arial" w:cs="Arial"/>
      <w:b/>
      <w:bCs/>
      <w:iCs/>
      <w:kern w:val="32"/>
      <w:sz w:val="28"/>
      <w:szCs w:val="28"/>
      <w:lang w:val="en-GB"/>
    </w:rPr>
  </w:style>
  <w:style w:type="character" w:customStyle="1" w:styleId="1ff6">
    <w:name w:val="Стиль1 Знак Знак Знак Знак Знак"/>
    <w:basedOn w:val="12"/>
    <w:link w:val="1ff5"/>
    <w:rsid w:val="004420E3"/>
    <w:rPr>
      <w:rFonts w:ascii="Arial" w:eastAsia="Calibri" w:hAnsi="Arial" w:cs="Arial"/>
      <w:b/>
      <w:bCs/>
      <w:iCs/>
      <w:kern w:val="32"/>
      <w:sz w:val="28"/>
      <w:szCs w:val="28"/>
      <w:lang w:val="en-GB" w:eastAsia="ru-RU"/>
    </w:rPr>
  </w:style>
  <w:style w:type="paragraph" w:customStyle="1" w:styleId="1ff7">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1"/>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2"/>
    <w:rsid w:val="004420E3"/>
    <w:rPr>
      <w:vanish w:val="0"/>
      <w:webHidden w:val="0"/>
      <w:sz w:val="21"/>
      <w:szCs w:val="21"/>
      <w:specVanish w:val="0"/>
    </w:rPr>
  </w:style>
  <w:style w:type="character" w:customStyle="1" w:styleId="variant1">
    <w:name w:val="variant1"/>
    <w:basedOn w:val="a2"/>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8">
    <w:name w:val="Стиль1 Знак Знак Знак Знак Знак Знак"/>
    <w:basedOn w:val="a2"/>
    <w:rsid w:val="003C2905"/>
    <w:rPr>
      <w:sz w:val="28"/>
      <w:szCs w:val="28"/>
      <w:lang w:val="en-GB"/>
    </w:rPr>
  </w:style>
  <w:style w:type="character" w:customStyle="1" w:styleId="afffffffff4">
    <w:name w:val="Символ сноски"/>
    <w:basedOn w:val="a2"/>
    <w:rsid w:val="008545F3"/>
    <w:rPr>
      <w:vertAlign w:val="superscript"/>
    </w:rPr>
  </w:style>
  <w:style w:type="character" w:customStyle="1" w:styleId="1ff9">
    <w:name w:val="Выделение1"/>
    <w:basedOn w:val="19"/>
    <w:rsid w:val="00B30E71"/>
    <w:rPr>
      <w:i/>
      <w:sz w:val="20"/>
    </w:rPr>
  </w:style>
  <w:style w:type="paragraph" w:customStyle="1" w:styleId="322">
    <w:name w:val="Основной текст 32"/>
    <w:basedOn w:val="a1"/>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5">
    <w:name w:val="A"/>
    <w:rsid w:val="00B30E71"/>
    <w:rPr>
      <w:i/>
    </w:rPr>
  </w:style>
  <w:style w:type="character" w:customStyle="1" w:styleId="N1">
    <w:name w:val="N1"/>
    <w:rsid w:val="00B30E71"/>
    <w:rPr>
      <w:b/>
    </w:rPr>
  </w:style>
  <w:style w:type="paragraph" w:customStyle="1" w:styleId="H4">
    <w:name w:val="H4"/>
    <w:basedOn w:val="a1"/>
    <w:next w:val="a1"/>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1"/>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6">
    <w:name w:val="ыі"/>
    <w:basedOn w:val="a1"/>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1"/>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7">
    <w:name w:val="Обычный мой"/>
    <w:basedOn w:val="a1"/>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1"/>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2"/>
    <w:link w:val="143"/>
    <w:rsid w:val="00561707"/>
    <w:rPr>
      <w:rFonts w:ascii="Times New Roman" w:eastAsia="Times New Roman" w:hAnsi="Times New Roman" w:cs="Times New Roman"/>
      <w:sz w:val="28"/>
      <w:szCs w:val="20"/>
      <w:lang w:val="uk-UA" w:eastAsia="ru-RU"/>
    </w:rPr>
  </w:style>
  <w:style w:type="paragraph" w:styleId="1ffa">
    <w:name w:val="index 1"/>
    <w:basedOn w:val="a1"/>
    <w:next w:val="a1"/>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2"/>
    <w:rsid w:val="00811858"/>
    <w:rPr>
      <w:rFonts w:cs="Times New Roman"/>
    </w:rPr>
  </w:style>
  <w:style w:type="character" w:customStyle="1" w:styleId="header1">
    <w:name w:val="header1"/>
    <w:basedOn w:val="a2"/>
    <w:rsid w:val="0079353D"/>
    <w:rPr>
      <w:rFonts w:ascii="Arial" w:hAnsi="Arial" w:cs="Arial"/>
      <w:color w:val="000000"/>
      <w:sz w:val="26"/>
      <w:szCs w:val="26"/>
    </w:rPr>
  </w:style>
  <w:style w:type="paragraph" w:customStyle="1" w:styleId="1ffb">
    <w:name w:val="Обычный (веб)1"/>
    <w:basedOn w:val="a1"/>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1"/>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1"/>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8">
    <w:name w:val="Обычный (веб) Знак"/>
    <w:basedOn w:val="a2"/>
    <w:link w:val="af7"/>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1"/>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8">
    <w:name w:val="Диссер"/>
    <w:basedOn w:val="a1"/>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9">
    <w:name w:val="диссер"/>
    <w:basedOn w:val="dt2"/>
    <w:rsid w:val="0079353D"/>
    <w:pPr>
      <w:spacing w:line="360" w:lineRule="auto"/>
      <w:jc w:val="both"/>
    </w:pPr>
    <w:rPr>
      <w:sz w:val="32"/>
      <w:szCs w:val="32"/>
      <w:lang w:val="uk-UA"/>
    </w:rPr>
  </w:style>
  <w:style w:type="paragraph" w:customStyle="1" w:styleId="Pa3">
    <w:name w:val="Pa3"/>
    <w:basedOn w:val="a1"/>
    <w:next w:val="a1"/>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2"/>
    <w:rsid w:val="0079353D"/>
  </w:style>
  <w:style w:type="character" w:customStyle="1" w:styleId="ptdocissue">
    <w:name w:val="ptdocissue"/>
    <w:basedOn w:val="a2"/>
    <w:rsid w:val="0079353D"/>
  </w:style>
  <w:style w:type="character" w:customStyle="1" w:styleId="ptdocissuevolume">
    <w:name w:val="ptdocissuevolume"/>
    <w:basedOn w:val="a2"/>
    <w:rsid w:val="0079353D"/>
  </w:style>
  <w:style w:type="character" w:customStyle="1" w:styleId="ptdocissuedate">
    <w:name w:val="ptdocissuedate"/>
    <w:basedOn w:val="a2"/>
    <w:rsid w:val="0079353D"/>
  </w:style>
  <w:style w:type="character" w:customStyle="1" w:styleId="ptdocissuepage">
    <w:name w:val="ptdocissuepage"/>
    <w:basedOn w:val="a2"/>
    <w:rsid w:val="0079353D"/>
  </w:style>
  <w:style w:type="character" w:customStyle="1" w:styleId="pseudotab2">
    <w:name w:val="pseudotab2"/>
    <w:basedOn w:val="a2"/>
    <w:rsid w:val="0079353D"/>
  </w:style>
  <w:style w:type="paragraph" w:customStyle="1" w:styleId="116">
    <w:name w:val="Основная часть текста Знак1 Знак1"/>
    <w:basedOn w:val="a1"/>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2"/>
    <w:rsid w:val="0079353D"/>
  </w:style>
  <w:style w:type="character" w:customStyle="1" w:styleId="ft11">
    <w:name w:val="ft11"/>
    <w:basedOn w:val="a2"/>
    <w:rsid w:val="0079353D"/>
  </w:style>
  <w:style w:type="character" w:customStyle="1" w:styleId="ft4">
    <w:name w:val="ft4"/>
    <w:basedOn w:val="a2"/>
    <w:rsid w:val="0079353D"/>
  </w:style>
  <w:style w:type="character" w:customStyle="1" w:styleId="ft8">
    <w:name w:val="ft8"/>
    <w:basedOn w:val="a2"/>
    <w:rsid w:val="0079353D"/>
  </w:style>
  <w:style w:type="character" w:customStyle="1" w:styleId="ft0">
    <w:name w:val="ft0"/>
    <w:basedOn w:val="a2"/>
    <w:rsid w:val="0079353D"/>
  </w:style>
  <w:style w:type="paragraph" w:customStyle="1" w:styleId="afffffffffa">
    <w:name w:val="Учереждение Знак Знак"/>
    <w:basedOn w:val="a1"/>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2"/>
    <w:rsid w:val="0079353D"/>
    <w:rPr>
      <w:color w:val="auto"/>
      <w:sz w:val="16"/>
      <w:szCs w:val="16"/>
    </w:rPr>
  </w:style>
  <w:style w:type="character" w:customStyle="1" w:styleId="shoutbox">
    <w:name w:val="shoutbox"/>
    <w:basedOn w:val="a2"/>
    <w:rsid w:val="0079353D"/>
  </w:style>
  <w:style w:type="paragraph" w:customStyle="1" w:styleId="bodycopyblacklargespaced">
    <w:name w:val="bodycopyblacklargespaced"/>
    <w:basedOn w:val="a1"/>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2"/>
    <w:rsid w:val="0079353D"/>
    <w:rPr>
      <w:rFonts w:ascii="Arial" w:hAnsi="Arial" w:cs="Arial"/>
      <w:b/>
      <w:bCs/>
      <w:color w:val="auto"/>
      <w:sz w:val="24"/>
      <w:szCs w:val="24"/>
      <w:u w:val="none"/>
      <w:effect w:val="none"/>
    </w:rPr>
  </w:style>
  <w:style w:type="character" w:customStyle="1" w:styleId="bodycopyblacklargespaced1">
    <w:name w:val="bodycopyblacklargespaced1"/>
    <w:basedOn w:val="a2"/>
    <w:rsid w:val="0079353D"/>
    <w:rPr>
      <w:rFonts w:ascii="Arial" w:hAnsi="Arial" w:cs="Arial"/>
      <w:color w:val="000000"/>
      <w:sz w:val="17"/>
      <w:szCs w:val="17"/>
    </w:rPr>
  </w:style>
  <w:style w:type="paragraph" w:customStyle="1" w:styleId="ptarticletocsection">
    <w:name w:val="ptarticletocsection"/>
    <w:basedOn w:val="a1"/>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2"/>
    <w:rsid w:val="0079353D"/>
    <w:rPr>
      <w:b/>
      <w:bCs/>
      <w:color w:val="auto"/>
      <w:sz w:val="24"/>
      <w:szCs w:val="24"/>
    </w:rPr>
  </w:style>
  <w:style w:type="character" w:customStyle="1" w:styleId="black9pt1">
    <w:name w:val="black9pt1"/>
    <w:basedOn w:val="a2"/>
    <w:rsid w:val="0079353D"/>
    <w:rPr>
      <w:color w:val="000000"/>
      <w:sz w:val="18"/>
      <w:szCs w:val="18"/>
    </w:rPr>
  </w:style>
  <w:style w:type="character" w:customStyle="1" w:styleId="string-date">
    <w:name w:val="string-date"/>
    <w:basedOn w:val="a2"/>
    <w:rsid w:val="0079353D"/>
  </w:style>
  <w:style w:type="character" w:customStyle="1" w:styleId="wbr1">
    <w:name w:val="wbr1"/>
    <w:basedOn w:val="a2"/>
    <w:rsid w:val="0079353D"/>
    <w:rPr>
      <w:rFonts w:ascii="Lucida Sans Unicode" w:hAnsi="Lucida Sans Unicode" w:cs="Lucida Sans Unicode"/>
      <w:color w:val="FFFFFF"/>
      <w:spacing w:val="0"/>
      <w:sz w:val="2"/>
      <w:szCs w:val="2"/>
    </w:rPr>
  </w:style>
  <w:style w:type="character" w:customStyle="1" w:styleId="ref-vol1">
    <w:name w:val="ref-vol1"/>
    <w:basedOn w:val="a2"/>
    <w:rsid w:val="0079353D"/>
    <w:rPr>
      <w:b/>
      <w:bCs/>
    </w:rPr>
  </w:style>
  <w:style w:type="character" w:customStyle="1" w:styleId="forenames">
    <w:name w:val="forenames"/>
    <w:basedOn w:val="a2"/>
    <w:rsid w:val="0079353D"/>
  </w:style>
  <w:style w:type="character" w:customStyle="1" w:styleId="surname">
    <w:name w:val="surname"/>
    <w:basedOn w:val="a2"/>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2"/>
    <w:rsid w:val="0079353D"/>
  </w:style>
  <w:style w:type="character" w:customStyle="1" w:styleId="h5-inline3">
    <w:name w:val="h5-inline3"/>
    <w:basedOn w:val="a2"/>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2"/>
    <w:rsid w:val="0079353D"/>
  </w:style>
  <w:style w:type="character" w:customStyle="1" w:styleId="cit-auth">
    <w:name w:val="cit-auth"/>
    <w:basedOn w:val="a2"/>
    <w:rsid w:val="0079353D"/>
  </w:style>
  <w:style w:type="character" w:customStyle="1" w:styleId="cit-name-surname">
    <w:name w:val="cit-name-surname"/>
    <w:basedOn w:val="a2"/>
    <w:rsid w:val="0079353D"/>
  </w:style>
  <w:style w:type="character" w:customStyle="1" w:styleId="cit-name-given-names">
    <w:name w:val="cit-name-given-names"/>
    <w:basedOn w:val="a2"/>
    <w:rsid w:val="0079353D"/>
  </w:style>
  <w:style w:type="character" w:customStyle="1" w:styleId="cit-etal">
    <w:name w:val="cit-etal"/>
    <w:basedOn w:val="a2"/>
    <w:rsid w:val="0079353D"/>
  </w:style>
  <w:style w:type="character" w:customStyle="1" w:styleId="cit-authcit-collab">
    <w:name w:val="cit-auth cit-collab"/>
    <w:basedOn w:val="a2"/>
    <w:rsid w:val="0079353D"/>
  </w:style>
  <w:style w:type="character" w:customStyle="1" w:styleId="cit-article-title">
    <w:name w:val="cit-article-title"/>
    <w:basedOn w:val="a2"/>
    <w:rsid w:val="0079353D"/>
  </w:style>
  <w:style w:type="character" w:customStyle="1" w:styleId="cit-comment">
    <w:name w:val="cit-comment"/>
    <w:basedOn w:val="a2"/>
    <w:rsid w:val="0079353D"/>
  </w:style>
  <w:style w:type="character" w:customStyle="1" w:styleId="ie6-abbr-wrap">
    <w:name w:val="ie6-abbr-wrap"/>
    <w:basedOn w:val="a2"/>
    <w:rsid w:val="0079353D"/>
  </w:style>
  <w:style w:type="character" w:customStyle="1" w:styleId="cit-pub-date">
    <w:name w:val="cit-pub-date"/>
    <w:basedOn w:val="a2"/>
    <w:rsid w:val="0079353D"/>
  </w:style>
  <w:style w:type="character" w:customStyle="1" w:styleId="cit-vol4">
    <w:name w:val="cit-vol4"/>
    <w:basedOn w:val="a2"/>
    <w:rsid w:val="0079353D"/>
  </w:style>
  <w:style w:type="character" w:customStyle="1" w:styleId="cit-issue">
    <w:name w:val="cit-issue"/>
    <w:basedOn w:val="a2"/>
    <w:rsid w:val="0079353D"/>
  </w:style>
  <w:style w:type="character" w:customStyle="1" w:styleId="cit-fpage">
    <w:name w:val="cit-fpage"/>
    <w:basedOn w:val="a2"/>
    <w:rsid w:val="0079353D"/>
  </w:style>
  <w:style w:type="character" w:customStyle="1" w:styleId="cit-lpage">
    <w:name w:val="cit-lpage"/>
    <w:basedOn w:val="a2"/>
    <w:rsid w:val="0079353D"/>
  </w:style>
  <w:style w:type="character" w:customStyle="1" w:styleId="cit-month">
    <w:name w:val="cit-month"/>
    <w:basedOn w:val="a2"/>
    <w:rsid w:val="0079353D"/>
  </w:style>
  <w:style w:type="paragraph" w:customStyle="1" w:styleId="norm3">
    <w:name w:val="norm3"/>
    <w:basedOn w:val="a1"/>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2"/>
    <w:rsid w:val="0079353D"/>
  </w:style>
  <w:style w:type="paragraph" w:customStyle="1" w:styleId="citations">
    <w:name w:val="citations"/>
    <w:basedOn w:val="a1"/>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2"/>
    <w:rsid w:val="0079353D"/>
    <w:rPr>
      <w:rFonts w:ascii="Arial" w:hAnsi="Arial" w:cs="Arial" w:hint="default"/>
      <w:color w:val="666666"/>
      <w:sz w:val="20"/>
      <w:szCs w:val="20"/>
    </w:rPr>
  </w:style>
  <w:style w:type="paragraph" w:customStyle="1" w:styleId="251">
    <w:name w:val="Заголовок 25"/>
    <w:basedOn w:val="a1"/>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2"/>
    <w:rsid w:val="0079353D"/>
  </w:style>
  <w:style w:type="paragraph" w:customStyle="1" w:styleId="rvps8">
    <w:name w:val="rvps8"/>
    <w:basedOn w:val="a1"/>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1"/>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1"/>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1"/>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1"/>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2"/>
    <w:rsid w:val="00B84764"/>
    <w:rPr>
      <w:rFonts w:ascii="Verdana" w:hAnsi="Verdana" w:hint="default"/>
      <w:b/>
      <w:bCs/>
      <w:color w:val="000000"/>
      <w:sz w:val="18"/>
      <w:szCs w:val="18"/>
    </w:rPr>
  </w:style>
  <w:style w:type="character" w:customStyle="1" w:styleId="ref-page">
    <w:name w:val="ref-page"/>
    <w:basedOn w:val="a2"/>
    <w:rsid w:val="00B84764"/>
  </w:style>
  <w:style w:type="character" w:customStyle="1" w:styleId="ref-author">
    <w:name w:val="ref-author"/>
    <w:basedOn w:val="a2"/>
    <w:rsid w:val="00B84764"/>
  </w:style>
  <w:style w:type="character" w:customStyle="1" w:styleId="ref-title1">
    <w:name w:val="ref-title1"/>
    <w:basedOn w:val="a2"/>
    <w:rsid w:val="00B84764"/>
    <w:rPr>
      <w:b/>
      <w:bCs/>
    </w:rPr>
  </w:style>
  <w:style w:type="character" w:customStyle="1" w:styleId="ref-pubdate">
    <w:name w:val="ref-pubdate"/>
    <w:basedOn w:val="a2"/>
    <w:rsid w:val="00B84764"/>
  </w:style>
  <w:style w:type="character" w:customStyle="1" w:styleId="maintextbldleft1">
    <w:name w:val="maintextbldleft1"/>
    <w:basedOn w:val="a2"/>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2"/>
    <w:rsid w:val="00B84764"/>
    <w:rPr>
      <w:rFonts w:ascii="Arial" w:hAnsi="Arial" w:cs="Arial" w:hint="default"/>
      <w:strike w:val="0"/>
      <w:dstrike w:val="0"/>
      <w:color w:val="000000"/>
      <w:sz w:val="18"/>
      <w:szCs w:val="18"/>
      <w:u w:val="none"/>
      <w:effect w:val="none"/>
    </w:rPr>
  </w:style>
  <w:style w:type="character" w:customStyle="1" w:styleId="rvts14">
    <w:name w:val="rvts14"/>
    <w:basedOn w:val="a2"/>
    <w:rsid w:val="00B84764"/>
    <w:rPr>
      <w:rFonts w:ascii="Times New Roman" w:hAnsi="Times New Roman" w:cs="Times New Roman" w:hint="default"/>
      <w:sz w:val="24"/>
      <w:szCs w:val="24"/>
    </w:rPr>
  </w:style>
  <w:style w:type="character" w:customStyle="1" w:styleId="rvts42">
    <w:name w:val="rvts42"/>
    <w:basedOn w:val="a2"/>
    <w:rsid w:val="00B84764"/>
    <w:rPr>
      <w:rFonts w:ascii="Arial Unicode MS" w:eastAsia="Arial Unicode MS" w:hAnsi="Arial Unicode MS" w:cs="Arial Unicode MS" w:hint="eastAsia"/>
      <w:sz w:val="24"/>
      <w:szCs w:val="24"/>
    </w:rPr>
  </w:style>
  <w:style w:type="paragraph" w:customStyle="1" w:styleId="Norm">
    <w:name w:val="Norm"/>
    <w:basedOn w:val="a1"/>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1"/>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1"/>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1"/>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1"/>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2"/>
    <w:rsid w:val="00E65A17"/>
  </w:style>
  <w:style w:type="paragraph" w:customStyle="1" w:styleId="afffffffffb">
    <w:name w:val="Стиль Основной текст + полужирный"/>
    <w:basedOn w:val="a6"/>
    <w:link w:val="a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c">
    <w:name w:val="Стиль Основной текст + полужирный Знак"/>
    <w:basedOn w:val="a7"/>
    <w:link w:val="a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6"/>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7"/>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d">
    <w:name w:val="Основной"/>
    <w:basedOn w:val="a1"/>
    <w:link w:val="a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e">
    <w:name w:val="Основной Знак"/>
    <w:basedOn w:val="a2"/>
    <w:link w:val="a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
    <w:name w:val="Список определений"/>
    <w:basedOn w:val="3c"/>
    <w:next w:val="a1"/>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c">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6"/>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7"/>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1"/>
    <w:uiPriority w:val="99"/>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1"/>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1"/>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2"/>
    <w:uiPriority w:val="99"/>
    <w:rsid w:val="00C80C6A"/>
    <w:rPr>
      <w:rFonts w:ascii="Times New Roman" w:hAnsi="Times New Roman" w:cs="Times New Roman"/>
      <w:b/>
      <w:bCs/>
      <w:sz w:val="18"/>
      <w:szCs w:val="18"/>
    </w:rPr>
  </w:style>
  <w:style w:type="character" w:customStyle="1" w:styleId="FontStyle12">
    <w:name w:val="Font Style12"/>
    <w:basedOn w:val="a2"/>
    <w:uiPriority w:val="9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1"/>
    <w:next w:val="a1"/>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2"/>
    <w:rsid w:val="006E009B"/>
  </w:style>
  <w:style w:type="character" w:customStyle="1" w:styleId="ja50-ce-sup">
    <w:name w:val="ja50-ce-sup"/>
    <w:basedOn w:val="a2"/>
    <w:rsid w:val="006E009B"/>
  </w:style>
  <w:style w:type="character" w:customStyle="1" w:styleId="ja50-header">
    <w:name w:val="ja50-header"/>
    <w:basedOn w:val="a2"/>
    <w:rsid w:val="006E009B"/>
  </w:style>
  <w:style w:type="character" w:customStyle="1" w:styleId="textbold">
    <w:name w:val="text_bold"/>
    <w:basedOn w:val="a2"/>
    <w:rsid w:val="006E009B"/>
  </w:style>
  <w:style w:type="character" w:customStyle="1" w:styleId="qualifications">
    <w:name w:val="qualifications"/>
    <w:basedOn w:val="a2"/>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1"/>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1"/>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1"/>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9"/>
    <w:rsid w:val="00882881"/>
    <w:rPr>
      <w:color w:val="000000"/>
      <w:shd w:val="clear" w:color="auto" w:fill="FFFF66"/>
    </w:rPr>
  </w:style>
  <w:style w:type="character" w:customStyle="1" w:styleId="goohl0">
    <w:name w:val="goohl0"/>
    <w:basedOn w:val="19"/>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2"/>
    <w:rsid w:val="00882881"/>
  </w:style>
  <w:style w:type="paragraph" w:customStyle="1" w:styleId="BodyTextIndent21">
    <w:name w:val="Body Text Indent 21"/>
    <w:basedOn w:val="a1"/>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1"/>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1"/>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1"/>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1"/>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2"/>
    <w:rsid w:val="00CB3F9C"/>
    <w:rPr>
      <w:rFonts w:ascii="Times New Roman" w:hAnsi="Times New Roman" w:cs="Times New Roman"/>
      <w:i/>
      <w:iCs/>
      <w:spacing w:val="-15"/>
      <w:sz w:val="24"/>
      <w:szCs w:val="24"/>
    </w:rPr>
  </w:style>
  <w:style w:type="character" w:customStyle="1" w:styleId="rvts19">
    <w:name w:val="rvts19"/>
    <w:basedOn w:val="a2"/>
    <w:rsid w:val="00CB3F9C"/>
    <w:rPr>
      <w:rFonts w:ascii="Times New Roman" w:hAnsi="Times New Roman" w:cs="Times New Roman"/>
      <w:i/>
      <w:iCs/>
      <w:sz w:val="24"/>
      <w:szCs w:val="24"/>
    </w:rPr>
  </w:style>
  <w:style w:type="paragraph" w:customStyle="1" w:styleId="caaieiaie2">
    <w:name w:val="caaieiaie 2"/>
    <w:basedOn w:val="a1"/>
    <w:next w:val="a1"/>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1"/>
    <w:next w:val="a1"/>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1">
    <w:name w:val="Основной текст Знак Знак"/>
    <w:basedOn w:val="a2"/>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2"/>
    <w:rsid w:val="00DF61A7"/>
    <w:rPr>
      <w:rFonts w:ascii="Tahoma" w:hAnsi="Tahoma" w:cs="Tahoma" w:hint="default"/>
      <w:b/>
      <w:bCs/>
      <w:color w:val="1B2E51"/>
      <w:sz w:val="17"/>
      <w:szCs w:val="17"/>
    </w:rPr>
  </w:style>
  <w:style w:type="character" w:customStyle="1" w:styleId="affff9">
    <w:name w:val="Маркированный список Знак"/>
    <w:basedOn w:val="a2"/>
    <w:link w:val="affff8"/>
    <w:rsid w:val="00FE7893"/>
    <w:rPr>
      <w:rFonts w:ascii="Times New Roman" w:eastAsia="Times New Roman" w:hAnsi="Times New Roman" w:cs="Times New Roman"/>
      <w:sz w:val="28"/>
      <w:szCs w:val="28"/>
      <w:lang w:eastAsia="ru-RU"/>
    </w:rPr>
  </w:style>
  <w:style w:type="character" w:customStyle="1" w:styleId="nlmxref-aff">
    <w:name w:val="nlm_xref-aff"/>
    <w:basedOn w:val="a2"/>
    <w:rsid w:val="00FE7893"/>
  </w:style>
  <w:style w:type="paragraph" w:customStyle="1" w:styleId="affffffffff2">
    <w:name w:val="заг раздела"/>
    <w:basedOn w:val="a1"/>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3">
    <w:name w:val="текст дис Знак"/>
    <w:basedOn w:val="a1"/>
    <w:link w:val="a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5">
    <w:name w:val="текст табл"/>
    <w:basedOn w:val="a1"/>
    <w:next w:val="a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4">
    <w:name w:val="текст дис Знак Знак"/>
    <w:basedOn w:val="a2"/>
    <w:link w:val="a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6">
    <w:name w:val="текст дис"/>
    <w:basedOn w:val="a1"/>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7">
    <w:name w:val="заг подраздела Знак"/>
    <w:basedOn w:val="a1"/>
    <w:next w:val="affffffffff3"/>
    <w:link w:val="a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8">
    <w:name w:val="заг подраздела Знак Знак"/>
    <w:basedOn w:val="a2"/>
    <w:link w:val="affffffffff7"/>
    <w:rsid w:val="00890C7A"/>
    <w:rPr>
      <w:rFonts w:ascii="Times New Roman" w:eastAsia="Times New Roman" w:hAnsi="Times New Roman" w:cs="Times New Roman"/>
      <w:b/>
      <w:color w:val="000000"/>
      <w:sz w:val="28"/>
      <w:szCs w:val="28"/>
      <w:lang w:val="uk-UA" w:eastAsia="ru-RU"/>
    </w:rPr>
  </w:style>
  <w:style w:type="paragraph" w:customStyle="1" w:styleId="affffffffff9">
    <w:name w:val="таблица"/>
    <w:basedOn w:val="affffffffff3"/>
    <w:rsid w:val="00890C7A"/>
    <w:pPr>
      <w:jc w:val="right"/>
    </w:pPr>
  </w:style>
  <w:style w:type="paragraph" w:customStyle="1" w:styleId="affffffffffa">
    <w:name w:val="подпись к рис Знак"/>
    <w:basedOn w:val="a1"/>
    <w:next w:val="affffffffff3"/>
    <w:link w:val="a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c">
    <w:name w:val="Стиль подпись к рис + полужирный Знак"/>
    <w:basedOn w:val="affffffffffa"/>
    <w:link w:val="affffffffffd"/>
    <w:rsid w:val="00890C7A"/>
    <w:pPr>
      <w:spacing w:after="120"/>
    </w:pPr>
    <w:rPr>
      <w:bCs/>
    </w:rPr>
  </w:style>
  <w:style w:type="character" w:customStyle="1" w:styleId="affffffffffb">
    <w:name w:val="подпись к рис Знак Знак"/>
    <w:basedOn w:val="a2"/>
    <w:link w:val="affffffffffa"/>
    <w:rsid w:val="00890C7A"/>
    <w:rPr>
      <w:rFonts w:ascii="Times New Roman" w:eastAsia="Times New Roman" w:hAnsi="Times New Roman" w:cs="Times New Roman"/>
      <w:color w:val="000000"/>
      <w:sz w:val="28"/>
      <w:szCs w:val="28"/>
      <w:lang w:val="uk-UA" w:eastAsia="ru-RU"/>
    </w:rPr>
  </w:style>
  <w:style w:type="character" w:customStyle="1" w:styleId="affffffffffd">
    <w:name w:val="Стиль подпись к рис + полужирный Знак Знак"/>
    <w:basedOn w:val="affffffffffb"/>
    <w:link w:val="affffffffffc"/>
    <w:rsid w:val="00890C7A"/>
    <w:rPr>
      <w:rFonts w:ascii="Times New Roman" w:eastAsia="Times New Roman" w:hAnsi="Times New Roman" w:cs="Times New Roman"/>
      <w:bCs/>
      <w:color w:val="000000"/>
      <w:sz w:val="28"/>
      <w:szCs w:val="28"/>
      <w:lang w:val="uk-UA" w:eastAsia="ru-RU"/>
    </w:rPr>
  </w:style>
  <w:style w:type="paragraph" w:customStyle="1" w:styleId="affffffffffe">
    <w:name w:val="название табл"/>
    <w:basedOn w:val="affffffffff3"/>
    <w:next w:val="affffffffff5"/>
    <w:rsid w:val="00890C7A"/>
    <w:pPr>
      <w:ind w:firstLine="0"/>
      <w:jc w:val="center"/>
    </w:pPr>
    <w:rPr>
      <w:b/>
    </w:rPr>
  </w:style>
  <w:style w:type="paragraph" w:customStyle="1" w:styleId="afffffffffff">
    <w:name w:val="М Абзац текста"/>
    <w:basedOn w:val="a1"/>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0">
    <w:name w:val="подпись к рис"/>
    <w:basedOn w:val="a1"/>
    <w:next w:val="a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1"/>
    <w:next w:val="a6"/>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1"/>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1"/>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1"/>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6"/>
    <w:rsid w:val="00F324BA"/>
    <w:rPr>
      <w:rFonts w:ascii="Times New Roman" w:eastAsia="Times New Roman" w:hAnsi="Times New Roman" w:cs="Times New Roman"/>
      <w:szCs w:val="28"/>
    </w:rPr>
  </w:style>
  <w:style w:type="paragraph" w:customStyle="1" w:styleId="afffffffffff1">
    <w:name w:val="Підпис"/>
    <w:basedOn w:val="a1"/>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2">
    <w:name w:val="Центрированный текст"/>
    <w:basedOn w:val="a1"/>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 Знак9 Знак Знак"/>
    <w:basedOn w:val="a2"/>
    <w:rsid w:val="00E01228"/>
    <w:rPr>
      <w:rFonts w:ascii="Times New Roman" w:eastAsia="Times New Roman" w:hAnsi="Times New Roman" w:cs="Times New Roman"/>
      <w:sz w:val="28"/>
      <w:szCs w:val="24"/>
      <w:lang w:eastAsia="ru-RU"/>
    </w:rPr>
  </w:style>
  <w:style w:type="character" w:customStyle="1" w:styleId="5c">
    <w:name w:val=" Знак5 Знак Знак"/>
    <w:basedOn w:val="a2"/>
    <w:rsid w:val="00E01228"/>
    <w:rPr>
      <w:rFonts w:ascii="Times New Roman" w:eastAsia="Times New Roman" w:hAnsi="Times New Roman" w:cs="Times New Roman"/>
      <w:sz w:val="28"/>
      <w:szCs w:val="24"/>
      <w:lang w:eastAsia="ru-RU"/>
    </w:rPr>
  </w:style>
  <w:style w:type="character" w:customStyle="1" w:styleId="2ff9">
    <w:name w:val=" Знак2 Знак Знак"/>
    <w:basedOn w:val="a2"/>
    <w:rsid w:val="00E01228"/>
    <w:rPr>
      <w:rFonts w:ascii="Times New Roman" w:eastAsia="Times New Roman" w:hAnsi="Times New Roman" w:cs="Times New Roman"/>
      <w:sz w:val="28"/>
      <w:szCs w:val="24"/>
      <w:lang w:eastAsia="ru-RU"/>
    </w:rPr>
  </w:style>
  <w:style w:type="paragraph" w:customStyle="1" w:styleId="BodyTextIndent">
    <w:name w:val="Body Text Indent"/>
    <w:basedOn w:val="a1"/>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4">
    <w:name w:val="Термин"/>
    <w:basedOn w:val="a1"/>
    <w:next w:val="a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5">
    <w:name w:val="Гост"/>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6">
    <w:name w:val="Ãîñò"/>
    <w:basedOn w:val="a1"/>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7">
    <w:name w:val="ГОСТ"/>
    <w:basedOn w:val="a1"/>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1"/>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Normal0">
    <w:name w:val="Normal"/>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3">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BodyText2">
    <w:name w:val="Body Text 2"/>
    <w:basedOn w:val="a1"/>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BodyTextIndent2">
    <w:name w:val="Body Text Indent 2"/>
    <w:basedOn w:val="a1"/>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4">
    <w:name w:val="4текст_у"/>
    <w:basedOn w:val="a1"/>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1"/>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9">
    <w:name w:val="заг_табл"/>
    <w:next w:val="a1"/>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BodyText3">
    <w:name w:val="Body Text 3"/>
    <w:basedOn w:val="a1"/>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1"/>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1"/>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1"/>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1"/>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1"/>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PlainText">
    <w:name w:val="Plain Text"/>
    <w:basedOn w:val="a1"/>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1"/>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l22.-P.12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43</Pages>
  <Words>13994</Words>
  <Characters>79770</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312</cp:revision>
  <dcterms:created xsi:type="dcterms:W3CDTF">2015-05-26T12:20:00Z</dcterms:created>
  <dcterms:modified xsi:type="dcterms:W3CDTF">2015-05-28T06:36:00Z</dcterms:modified>
</cp:coreProperties>
</file>