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01B2F115" w:rsidR="00AC527E" w:rsidRPr="00230FA9" w:rsidRDefault="00230FA9" w:rsidP="00230FA9">
      <w:r>
        <w:rPr>
          <w:rFonts w:ascii="Verdana" w:hAnsi="Verdana"/>
          <w:b/>
          <w:bCs/>
          <w:color w:val="000000"/>
          <w:shd w:val="clear" w:color="auto" w:fill="FFFFFF"/>
        </w:rPr>
        <w:t>Письменний Дмитро Миколайович. Теплообмін та гідродинаміка в каналі з мікрооребренням стосовно охолодження вхідних кромок лопаток газових турбін.- Дисертація канд. техн. наук: 05.14.06, Нац. акад. наук України, Ін-т техн. теплофізики. - К., 2012.- 200 с. : рис., табл.</w:t>
      </w:r>
    </w:p>
    <w:sectPr w:rsidR="00AC527E" w:rsidRPr="00230F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620D" w14:textId="77777777" w:rsidR="00735798" w:rsidRDefault="00735798">
      <w:pPr>
        <w:spacing w:after="0" w:line="240" w:lineRule="auto"/>
      </w:pPr>
      <w:r>
        <w:separator/>
      </w:r>
    </w:p>
  </w:endnote>
  <w:endnote w:type="continuationSeparator" w:id="0">
    <w:p w14:paraId="3E5B5739" w14:textId="77777777" w:rsidR="00735798" w:rsidRDefault="0073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6E41" w14:textId="77777777" w:rsidR="00735798" w:rsidRDefault="00735798">
      <w:pPr>
        <w:spacing w:after="0" w:line="240" w:lineRule="auto"/>
      </w:pPr>
      <w:r>
        <w:separator/>
      </w:r>
    </w:p>
  </w:footnote>
  <w:footnote w:type="continuationSeparator" w:id="0">
    <w:p w14:paraId="0ADF2966" w14:textId="77777777" w:rsidR="00735798" w:rsidRDefault="0073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57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98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</cp:revision>
  <dcterms:created xsi:type="dcterms:W3CDTF">2024-06-20T08:51:00Z</dcterms:created>
  <dcterms:modified xsi:type="dcterms:W3CDTF">2024-12-21T16:47:00Z</dcterms:modified>
  <cp:category/>
</cp:coreProperties>
</file>