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C0438A" w:rsidRDefault="00C0438A" w:rsidP="00C0438A">
      <w:pPr>
        <w:jc w:val="center"/>
        <w:rPr>
          <w:sz w:val="28"/>
          <w:lang w:val="en-US"/>
        </w:rPr>
      </w:pPr>
    </w:p>
    <w:p w:rsidR="00121B28" w:rsidRDefault="00121B28" w:rsidP="00121B28">
      <w:pPr>
        <w:spacing w:line="360" w:lineRule="auto"/>
        <w:jc w:val="center"/>
        <w:rPr>
          <w:sz w:val="28"/>
          <w:szCs w:val="28"/>
          <w:lang w:val="uk-UA"/>
        </w:rPr>
      </w:pPr>
      <w:r>
        <w:rPr>
          <w:sz w:val="28"/>
          <w:szCs w:val="28"/>
          <w:lang w:val="uk-UA"/>
        </w:rPr>
        <w:t>МІНІСТЕРСТВО ОХОРОНИ ЗДОРОВ'Я УКРАЇНИ</w:t>
      </w:r>
    </w:p>
    <w:p w:rsidR="00121B28" w:rsidRDefault="00121B28" w:rsidP="00121B28">
      <w:pPr>
        <w:spacing w:line="360" w:lineRule="auto"/>
        <w:jc w:val="center"/>
        <w:rPr>
          <w:sz w:val="28"/>
          <w:szCs w:val="28"/>
          <w:lang w:val="uk-UA"/>
        </w:rPr>
      </w:pPr>
      <w:r>
        <w:rPr>
          <w:sz w:val="28"/>
          <w:szCs w:val="28"/>
          <w:lang w:val="uk-UA"/>
        </w:rPr>
        <w:t>ДОНЕЦЬКИЙ НАЦІОНАЛЬНИЙ МЕДИЧНИЙ УНІВЕРСИТЕТ ІМ. М. ГОРЬКОГО</w:t>
      </w:r>
    </w:p>
    <w:p w:rsidR="00121B28" w:rsidRDefault="00121B28" w:rsidP="00121B28">
      <w:pPr>
        <w:spacing w:line="360" w:lineRule="auto"/>
        <w:jc w:val="center"/>
        <w:rPr>
          <w:sz w:val="28"/>
          <w:szCs w:val="28"/>
          <w:lang w:val="uk-UA"/>
        </w:rPr>
      </w:pPr>
      <w:r>
        <w:rPr>
          <w:sz w:val="28"/>
          <w:szCs w:val="28"/>
          <w:lang w:val="uk-UA"/>
        </w:rPr>
        <w:t>НДІ ТРАВМАТОЛОГІЇ ТА ОРТОПЕДІЇ</w:t>
      </w: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r>
        <w:rPr>
          <w:sz w:val="28"/>
          <w:szCs w:val="28"/>
          <w:lang w:val="uk-UA"/>
        </w:rPr>
        <w:t>На правах рукопису</w:t>
      </w:r>
    </w:p>
    <w:p w:rsidR="00121B28" w:rsidRDefault="00121B28" w:rsidP="00121B28">
      <w:pPr>
        <w:spacing w:line="360" w:lineRule="auto"/>
        <w:jc w:val="center"/>
        <w:rPr>
          <w:b/>
          <w:sz w:val="28"/>
          <w:szCs w:val="28"/>
          <w:lang w:val="uk-UA"/>
        </w:rPr>
      </w:pPr>
      <w:r>
        <w:rPr>
          <w:b/>
          <w:sz w:val="28"/>
          <w:szCs w:val="28"/>
          <w:lang w:val="uk-UA"/>
        </w:rPr>
        <w:t>Неділько Андрій Анатолійович</w:t>
      </w:r>
    </w:p>
    <w:p w:rsidR="00121B28" w:rsidRDefault="00121B28" w:rsidP="00121B28">
      <w:pPr>
        <w:spacing w:line="360" w:lineRule="auto"/>
        <w:jc w:val="center"/>
        <w:rPr>
          <w:b/>
          <w:sz w:val="28"/>
          <w:szCs w:val="28"/>
          <w:lang w:val="uk-UA"/>
        </w:rPr>
      </w:pPr>
    </w:p>
    <w:p w:rsidR="00121B28" w:rsidRDefault="00121B28" w:rsidP="00121B28">
      <w:pPr>
        <w:spacing w:line="360" w:lineRule="auto"/>
        <w:jc w:val="center"/>
        <w:rPr>
          <w:b/>
          <w:sz w:val="28"/>
          <w:szCs w:val="28"/>
          <w:lang w:val="uk-UA"/>
        </w:rPr>
      </w:pPr>
    </w:p>
    <w:p w:rsidR="00121B28" w:rsidRDefault="00121B28" w:rsidP="00121B28">
      <w:pPr>
        <w:spacing w:line="360" w:lineRule="auto"/>
        <w:ind w:right="245"/>
        <w:jc w:val="right"/>
        <w:rPr>
          <w:sz w:val="28"/>
          <w:szCs w:val="28"/>
          <w:lang w:val="uk-UA"/>
        </w:rPr>
      </w:pPr>
      <w:r>
        <w:rPr>
          <w:sz w:val="28"/>
          <w:szCs w:val="28"/>
          <w:lang w:val="uk-UA"/>
        </w:rPr>
        <w:t xml:space="preserve">УДК </w:t>
      </w:r>
      <w:r>
        <w:rPr>
          <w:sz w:val="28"/>
          <w:lang w:val="uk-UA"/>
        </w:rPr>
        <w:t>616.711-007.17-036.13-07-07:622-058.243.</w:t>
      </w: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b/>
          <w:sz w:val="28"/>
          <w:szCs w:val="28"/>
          <w:lang w:val="uk-UA"/>
        </w:rPr>
      </w:pPr>
      <w:bookmarkStart w:id="0" w:name="_GoBack"/>
      <w:r>
        <w:rPr>
          <w:b/>
          <w:sz w:val="28"/>
          <w:szCs w:val="28"/>
          <w:lang w:val="uk-UA"/>
        </w:rPr>
        <w:t xml:space="preserve">РАННІ ПРОЯВИ ДЕГЕНЕРАТИВНО-ДИСТРОФІЧНИХ </w:t>
      </w:r>
    </w:p>
    <w:p w:rsidR="00121B28" w:rsidRDefault="00121B28" w:rsidP="00121B28">
      <w:pPr>
        <w:spacing w:line="360" w:lineRule="auto"/>
        <w:jc w:val="center"/>
        <w:rPr>
          <w:b/>
          <w:sz w:val="28"/>
          <w:szCs w:val="28"/>
          <w:lang w:val="uk-UA"/>
        </w:rPr>
      </w:pPr>
      <w:r>
        <w:rPr>
          <w:b/>
          <w:sz w:val="28"/>
          <w:szCs w:val="28"/>
          <w:lang w:val="uk-UA"/>
        </w:rPr>
        <w:t xml:space="preserve">ЗМІН ШИЙНОГО ВІДДІЛУ ХРЕБТА У ГІРНИКІВ ШАХТ </w:t>
      </w:r>
    </w:p>
    <w:p w:rsidR="00121B28" w:rsidRDefault="00121B28" w:rsidP="00121B28">
      <w:pPr>
        <w:spacing w:line="360" w:lineRule="auto"/>
        <w:jc w:val="center"/>
        <w:rPr>
          <w:b/>
          <w:sz w:val="28"/>
          <w:szCs w:val="28"/>
          <w:lang w:val="uk-UA"/>
        </w:rPr>
      </w:pPr>
      <w:r>
        <w:rPr>
          <w:b/>
          <w:sz w:val="28"/>
          <w:szCs w:val="28"/>
          <w:lang w:val="uk-UA"/>
        </w:rPr>
        <w:t xml:space="preserve">З КРУТИМ ЗАЛЯГАННЯМ ШАРІВ. </w:t>
      </w:r>
    </w:p>
    <w:p w:rsidR="00121B28" w:rsidRDefault="00121B28" w:rsidP="00121B28">
      <w:pPr>
        <w:spacing w:line="360" w:lineRule="auto"/>
        <w:jc w:val="center"/>
        <w:rPr>
          <w:sz w:val="28"/>
          <w:szCs w:val="28"/>
          <w:lang w:val="uk-UA"/>
        </w:rPr>
      </w:pPr>
      <w:r>
        <w:rPr>
          <w:b/>
          <w:sz w:val="28"/>
          <w:szCs w:val="28"/>
          <w:lang w:val="uk-UA"/>
        </w:rPr>
        <w:t>ДІАГНОСТИКА І ЛІКУВАННЯ</w:t>
      </w:r>
      <w:bookmarkEnd w:id="0"/>
    </w:p>
    <w:p w:rsidR="00121B28" w:rsidRDefault="00121B28" w:rsidP="00121B28">
      <w:pPr>
        <w:spacing w:line="360" w:lineRule="auto"/>
        <w:jc w:val="center"/>
        <w:rPr>
          <w:b/>
          <w:sz w:val="28"/>
          <w:szCs w:val="28"/>
          <w:lang w:val="uk-UA"/>
        </w:rPr>
      </w:pPr>
    </w:p>
    <w:p w:rsidR="00121B28" w:rsidRDefault="00121B28" w:rsidP="00121B28">
      <w:pPr>
        <w:spacing w:line="360" w:lineRule="auto"/>
        <w:jc w:val="center"/>
        <w:rPr>
          <w:b/>
          <w:sz w:val="28"/>
          <w:szCs w:val="28"/>
          <w:lang w:val="uk-UA"/>
        </w:rPr>
      </w:pPr>
      <w:r>
        <w:rPr>
          <w:b/>
          <w:sz w:val="28"/>
          <w:szCs w:val="28"/>
          <w:lang w:val="uk-UA"/>
        </w:rPr>
        <w:t>14.01.21 – травматологія та ортопедія</w:t>
      </w: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r>
        <w:rPr>
          <w:sz w:val="28"/>
          <w:szCs w:val="28"/>
          <w:lang w:val="uk-UA"/>
        </w:rPr>
        <w:t xml:space="preserve">Дисертація </w:t>
      </w:r>
    </w:p>
    <w:p w:rsidR="00121B28" w:rsidRDefault="00121B28" w:rsidP="00121B28">
      <w:pPr>
        <w:spacing w:line="360" w:lineRule="auto"/>
        <w:jc w:val="center"/>
        <w:rPr>
          <w:sz w:val="28"/>
          <w:szCs w:val="28"/>
          <w:lang w:val="uk-UA"/>
        </w:rPr>
      </w:pPr>
      <w:r>
        <w:rPr>
          <w:sz w:val="28"/>
          <w:szCs w:val="28"/>
          <w:lang w:val="uk-UA"/>
        </w:rPr>
        <w:t>на здобуття наукового ступеня</w:t>
      </w:r>
    </w:p>
    <w:p w:rsidR="00121B28" w:rsidRDefault="00121B28" w:rsidP="00121B28">
      <w:pPr>
        <w:spacing w:line="360" w:lineRule="auto"/>
        <w:jc w:val="center"/>
        <w:rPr>
          <w:sz w:val="28"/>
          <w:szCs w:val="28"/>
          <w:lang w:val="uk-UA"/>
        </w:rPr>
      </w:pPr>
      <w:r>
        <w:rPr>
          <w:sz w:val="28"/>
          <w:szCs w:val="28"/>
          <w:lang w:val="uk-UA"/>
        </w:rPr>
        <w:t>кандидата медичних наук</w:t>
      </w: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p>
    <w:p w:rsidR="00121B28" w:rsidRDefault="00121B28" w:rsidP="00121B28">
      <w:pPr>
        <w:spacing w:line="360" w:lineRule="auto"/>
        <w:ind w:right="245"/>
        <w:jc w:val="right"/>
        <w:rPr>
          <w:sz w:val="28"/>
          <w:szCs w:val="28"/>
          <w:lang w:val="uk-UA"/>
        </w:rPr>
      </w:pPr>
      <w:r>
        <w:rPr>
          <w:sz w:val="28"/>
          <w:szCs w:val="28"/>
          <w:lang w:val="uk-UA"/>
        </w:rPr>
        <w:t>Науковий керівник:</w:t>
      </w:r>
    </w:p>
    <w:p w:rsidR="00121B28" w:rsidRDefault="00121B28" w:rsidP="00121B28">
      <w:pPr>
        <w:spacing w:line="360" w:lineRule="auto"/>
        <w:ind w:right="245"/>
        <w:jc w:val="right"/>
        <w:rPr>
          <w:sz w:val="28"/>
          <w:szCs w:val="28"/>
          <w:lang w:val="uk-UA"/>
        </w:rPr>
      </w:pPr>
      <w:r>
        <w:rPr>
          <w:sz w:val="28"/>
          <w:szCs w:val="28"/>
          <w:lang w:val="uk-UA"/>
        </w:rPr>
        <w:t>доктор медичних наук</w:t>
      </w:r>
    </w:p>
    <w:p w:rsidR="00121B28" w:rsidRDefault="00121B28" w:rsidP="00121B28">
      <w:pPr>
        <w:spacing w:line="360" w:lineRule="auto"/>
        <w:ind w:right="245"/>
        <w:jc w:val="right"/>
        <w:rPr>
          <w:sz w:val="28"/>
          <w:szCs w:val="28"/>
          <w:lang w:val="uk-UA"/>
        </w:rPr>
      </w:pPr>
      <w:r>
        <w:rPr>
          <w:sz w:val="28"/>
          <w:szCs w:val="28"/>
          <w:lang w:val="uk-UA"/>
        </w:rPr>
        <w:t>Калінкін Олег Георгійович</w:t>
      </w:r>
    </w:p>
    <w:p w:rsidR="00121B28"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121B28" w:rsidRDefault="00121B28" w:rsidP="00121B28">
      <w:pPr>
        <w:spacing w:line="360" w:lineRule="auto"/>
        <w:jc w:val="center"/>
        <w:rPr>
          <w:sz w:val="28"/>
          <w:szCs w:val="28"/>
          <w:lang w:val="uk-UA"/>
        </w:rPr>
      </w:pPr>
      <w:r>
        <w:rPr>
          <w:sz w:val="28"/>
          <w:szCs w:val="28"/>
          <w:lang w:val="uk-UA"/>
        </w:rPr>
        <w:t>Донецьк – 2008 рік</w:t>
      </w:r>
    </w:p>
    <w:p w:rsidR="00121B28" w:rsidRDefault="00121B28" w:rsidP="00121B28">
      <w:pPr>
        <w:pStyle w:val="1"/>
        <w:spacing w:before="0" w:after="0" w:line="360" w:lineRule="auto"/>
        <w:jc w:val="center"/>
        <w:rPr>
          <w:rFonts w:ascii="Times New Roman" w:hAnsi="Times New Roman" w:cs="Times New Roman"/>
          <w:b w:val="0"/>
          <w:noProof/>
          <w:sz w:val="28"/>
          <w:szCs w:val="28"/>
          <w:lang w:val="uk-UA"/>
        </w:rPr>
      </w:pPr>
      <w:bookmarkStart w:id="1" w:name="_Toc193532622"/>
      <w:bookmarkStart w:id="2" w:name="_Toc202172333"/>
      <w:bookmarkStart w:id="3" w:name="_Toc204493958"/>
      <w:r>
        <w:rPr>
          <w:rFonts w:ascii="Times New Roman" w:hAnsi="Times New Roman" w:cs="Times New Roman"/>
          <w:b w:val="0"/>
          <w:noProof/>
          <w:sz w:val="28"/>
          <w:szCs w:val="28"/>
          <w:lang w:val="uk-UA"/>
        </w:rPr>
        <w:t>ЗМІСТ</w:t>
      </w:r>
      <w:bookmarkEnd w:id="1"/>
      <w:bookmarkEnd w:id="2"/>
      <w:bookmarkEnd w:id="3"/>
    </w:p>
    <w:p w:rsidR="00121B28" w:rsidRDefault="00121B28" w:rsidP="00121B28">
      <w:pPr>
        <w:spacing w:line="360" w:lineRule="auto"/>
        <w:jc w:val="right"/>
        <w:rPr>
          <w:noProof/>
          <w:sz w:val="28"/>
          <w:szCs w:val="28"/>
          <w:lang w:val="uk-UA"/>
        </w:rPr>
      </w:pPr>
    </w:p>
    <w:p w:rsidR="00121B28" w:rsidRDefault="00121B28" w:rsidP="00121B28">
      <w:pPr>
        <w:spacing w:line="360" w:lineRule="auto"/>
        <w:jc w:val="right"/>
        <w:rPr>
          <w:noProof/>
          <w:sz w:val="28"/>
          <w:szCs w:val="28"/>
          <w:lang w:val="uk-UA"/>
        </w:rPr>
      </w:pPr>
    </w:p>
    <w:p w:rsidR="00121B28" w:rsidRDefault="00121B28" w:rsidP="00121B28">
      <w:pPr>
        <w:pStyle w:val="1ff3"/>
        <w:rPr>
          <w:szCs w:val="24"/>
        </w:rPr>
      </w:pPr>
      <w:r>
        <w:fldChar w:fldCharType="begin"/>
      </w:r>
      <w:r>
        <w:instrText xml:space="preserve"> TOC \o "1-3" \h \z \u </w:instrText>
      </w:r>
      <w:r>
        <w:fldChar w:fldCharType="separate"/>
      </w:r>
      <w:hyperlink w:anchor="_Toc204493958" w:history="1">
        <w:r>
          <w:rPr>
            <w:rStyle w:val="afc"/>
          </w:rPr>
          <w:t>ЗМІСТ</w:t>
        </w:r>
        <w:r>
          <w:rPr>
            <w:webHidden/>
          </w:rPr>
          <w:tab/>
        </w:r>
        <w:r>
          <w:rPr>
            <w:webHidden/>
          </w:rPr>
          <w:fldChar w:fldCharType="begin"/>
        </w:r>
        <w:r>
          <w:rPr>
            <w:webHidden/>
          </w:rPr>
          <w:instrText xml:space="preserve"> PAGEREF _Toc204493958 \h </w:instrText>
        </w:r>
        <w:r>
          <w:rPr>
            <w:webHidden/>
          </w:rPr>
          <w:fldChar w:fldCharType="separate"/>
        </w:r>
        <w:r>
          <w:rPr>
            <w:webHidden/>
          </w:rPr>
          <w:t>2</w:t>
        </w:r>
        <w:r>
          <w:rPr>
            <w:webHidden/>
          </w:rPr>
          <w:fldChar w:fldCharType="end"/>
        </w:r>
      </w:hyperlink>
    </w:p>
    <w:p w:rsidR="00121B28" w:rsidRDefault="00121B28" w:rsidP="00121B28">
      <w:pPr>
        <w:pStyle w:val="1ff3"/>
        <w:rPr>
          <w:szCs w:val="24"/>
        </w:rPr>
      </w:pPr>
      <w:hyperlink w:anchor="_Toc204493959" w:history="1">
        <w:r>
          <w:rPr>
            <w:rStyle w:val="afc"/>
          </w:rPr>
          <w:t>ПЕРЕЛІК УМОВНИХ СКОРОЧЕНЬ</w:t>
        </w:r>
        <w:r>
          <w:rPr>
            <w:webHidden/>
          </w:rPr>
          <w:tab/>
        </w:r>
        <w:r>
          <w:rPr>
            <w:webHidden/>
          </w:rPr>
          <w:fldChar w:fldCharType="begin"/>
        </w:r>
        <w:r>
          <w:rPr>
            <w:webHidden/>
          </w:rPr>
          <w:instrText xml:space="preserve"> PAGEREF _Toc204493959 \h </w:instrText>
        </w:r>
        <w:r>
          <w:rPr>
            <w:webHidden/>
          </w:rPr>
          <w:fldChar w:fldCharType="separate"/>
        </w:r>
        <w:r>
          <w:rPr>
            <w:webHidden/>
          </w:rPr>
          <w:t>4</w:t>
        </w:r>
        <w:r>
          <w:rPr>
            <w:webHidden/>
          </w:rPr>
          <w:fldChar w:fldCharType="end"/>
        </w:r>
      </w:hyperlink>
    </w:p>
    <w:p w:rsidR="00121B28" w:rsidRDefault="00121B28" w:rsidP="00121B28">
      <w:pPr>
        <w:pStyle w:val="1ff3"/>
        <w:rPr>
          <w:szCs w:val="24"/>
        </w:rPr>
      </w:pPr>
      <w:hyperlink w:anchor="_Toc204493960" w:history="1">
        <w:r>
          <w:rPr>
            <w:rStyle w:val="afc"/>
          </w:rPr>
          <w:t>ВСТУП</w:t>
        </w:r>
        <w:r>
          <w:rPr>
            <w:webHidden/>
          </w:rPr>
          <w:tab/>
        </w:r>
        <w:r>
          <w:rPr>
            <w:webHidden/>
          </w:rPr>
          <w:fldChar w:fldCharType="begin"/>
        </w:r>
        <w:r>
          <w:rPr>
            <w:webHidden/>
          </w:rPr>
          <w:instrText xml:space="preserve"> PAGEREF _Toc204493960 \h </w:instrText>
        </w:r>
        <w:r>
          <w:rPr>
            <w:webHidden/>
          </w:rPr>
          <w:fldChar w:fldCharType="separate"/>
        </w:r>
        <w:r>
          <w:rPr>
            <w:webHidden/>
          </w:rPr>
          <w:t>5</w:t>
        </w:r>
        <w:r>
          <w:rPr>
            <w:webHidden/>
          </w:rPr>
          <w:fldChar w:fldCharType="end"/>
        </w:r>
      </w:hyperlink>
    </w:p>
    <w:p w:rsidR="00121B28" w:rsidRDefault="00121B28" w:rsidP="00121B28">
      <w:pPr>
        <w:pStyle w:val="1ff3"/>
        <w:rPr>
          <w:szCs w:val="24"/>
        </w:rPr>
      </w:pPr>
      <w:hyperlink w:anchor="_Toc204493961" w:history="1">
        <w:r>
          <w:rPr>
            <w:rStyle w:val="afc"/>
          </w:rPr>
          <w:t xml:space="preserve">РОЗДІЛ 1. </w:t>
        </w:r>
      </w:hyperlink>
      <w:hyperlink w:anchor="_Toc204493962" w:history="1">
        <w:r>
          <w:rPr>
            <w:rStyle w:val="afc"/>
          </w:rPr>
          <w:t>СУЧАСНИЙ СТАН ПИТАННЯ</w:t>
        </w:r>
        <w:r>
          <w:rPr>
            <w:webHidden/>
          </w:rPr>
          <w:tab/>
        </w:r>
        <w:r>
          <w:rPr>
            <w:webHidden/>
          </w:rPr>
          <w:fldChar w:fldCharType="begin"/>
        </w:r>
        <w:r>
          <w:rPr>
            <w:webHidden/>
          </w:rPr>
          <w:instrText xml:space="preserve"> PAGEREF _Toc204493962 \h </w:instrText>
        </w:r>
        <w:r>
          <w:rPr>
            <w:webHidden/>
          </w:rPr>
          <w:fldChar w:fldCharType="separate"/>
        </w:r>
        <w:r>
          <w:rPr>
            <w:webHidden/>
          </w:rPr>
          <w:t>12</w:t>
        </w:r>
        <w:r>
          <w:rPr>
            <w:webHidden/>
          </w:rPr>
          <w:fldChar w:fldCharType="end"/>
        </w:r>
      </w:hyperlink>
    </w:p>
    <w:p w:rsidR="00121B28" w:rsidRDefault="00121B28" w:rsidP="00121B28">
      <w:pPr>
        <w:pStyle w:val="2ff1"/>
        <w:rPr>
          <w:sz w:val="24"/>
          <w:szCs w:val="24"/>
          <w:lang w:val="uk-UA"/>
        </w:rPr>
      </w:pPr>
      <w:hyperlink w:anchor="_Toc204493963" w:history="1">
        <w:r>
          <w:rPr>
            <w:rStyle w:val="afc"/>
            <w:lang w:val="uk-UA"/>
          </w:rPr>
          <w:t>1.1. Актуальні питання діагностики дегенеративно-дистрофічних змін шийного відділу хребта</w:t>
        </w:r>
        <w:r>
          <w:rPr>
            <w:webHidden/>
            <w:lang w:val="uk-UA"/>
          </w:rPr>
          <w:tab/>
        </w:r>
        <w:r>
          <w:rPr>
            <w:webHidden/>
            <w:lang w:val="uk-UA"/>
          </w:rPr>
          <w:fldChar w:fldCharType="begin"/>
        </w:r>
        <w:r>
          <w:rPr>
            <w:webHidden/>
            <w:lang w:val="uk-UA"/>
          </w:rPr>
          <w:instrText xml:space="preserve"> PAGEREF _Toc204493963 \h </w:instrText>
        </w:r>
        <w:r>
          <w:rPr>
            <w:lang w:val="uk-UA"/>
          </w:rPr>
        </w:r>
        <w:r>
          <w:rPr>
            <w:webHidden/>
            <w:lang w:val="uk-UA"/>
          </w:rPr>
          <w:fldChar w:fldCharType="separate"/>
        </w:r>
        <w:r>
          <w:rPr>
            <w:webHidden/>
            <w:lang w:val="uk-UA"/>
          </w:rPr>
          <w:t>12</w:t>
        </w:r>
        <w:r>
          <w:rPr>
            <w:webHidden/>
            <w:lang w:val="uk-UA"/>
          </w:rPr>
          <w:fldChar w:fldCharType="end"/>
        </w:r>
      </w:hyperlink>
    </w:p>
    <w:p w:rsidR="00121B28" w:rsidRDefault="00121B28" w:rsidP="00121B28">
      <w:pPr>
        <w:pStyle w:val="2ff1"/>
        <w:rPr>
          <w:sz w:val="24"/>
          <w:szCs w:val="24"/>
          <w:lang w:val="uk-UA"/>
        </w:rPr>
      </w:pPr>
      <w:hyperlink w:anchor="_Toc204493964" w:history="1">
        <w:r>
          <w:rPr>
            <w:rStyle w:val="afc"/>
            <w:lang w:val="uk-UA"/>
          </w:rPr>
          <w:t>1.2. Основні принципи лікування дегенеративно-дистрофічних уражень шийного відділу хребта</w:t>
        </w:r>
        <w:r>
          <w:rPr>
            <w:webHidden/>
            <w:lang w:val="uk-UA"/>
          </w:rPr>
          <w:tab/>
        </w:r>
        <w:r>
          <w:rPr>
            <w:webHidden/>
            <w:lang w:val="uk-UA"/>
          </w:rPr>
          <w:fldChar w:fldCharType="begin"/>
        </w:r>
        <w:r>
          <w:rPr>
            <w:webHidden/>
            <w:lang w:val="uk-UA"/>
          </w:rPr>
          <w:instrText xml:space="preserve"> PAGEREF _Toc204493964 \h </w:instrText>
        </w:r>
        <w:r>
          <w:rPr>
            <w:lang w:val="uk-UA"/>
          </w:rPr>
        </w:r>
        <w:r>
          <w:rPr>
            <w:webHidden/>
            <w:lang w:val="uk-UA"/>
          </w:rPr>
          <w:fldChar w:fldCharType="separate"/>
        </w:r>
        <w:r>
          <w:rPr>
            <w:webHidden/>
            <w:lang w:val="uk-UA"/>
          </w:rPr>
          <w:t>20</w:t>
        </w:r>
        <w:r>
          <w:rPr>
            <w:webHidden/>
            <w:lang w:val="uk-UA"/>
          </w:rPr>
          <w:fldChar w:fldCharType="end"/>
        </w:r>
      </w:hyperlink>
    </w:p>
    <w:p w:rsidR="00121B28" w:rsidRDefault="00121B28" w:rsidP="00121B28">
      <w:pPr>
        <w:pStyle w:val="2ff1"/>
        <w:rPr>
          <w:sz w:val="24"/>
          <w:szCs w:val="24"/>
          <w:lang w:val="uk-UA"/>
        </w:rPr>
      </w:pPr>
      <w:hyperlink w:anchor="_Toc204493965" w:history="1">
        <w:r>
          <w:rPr>
            <w:rStyle w:val="afc"/>
            <w:lang w:val="uk-UA"/>
          </w:rPr>
          <w:t>1.3. Характеристика умов праці і технології видобування вугілля на шахтах Донбасу</w:t>
        </w:r>
        <w:r>
          <w:rPr>
            <w:webHidden/>
            <w:lang w:val="uk-UA"/>
          </w:rPr>
          <w:tab/>
        </w:r>
        <w:r>
          <w:rPr>
            <w:webHidden/>
            <w:lang w:val="uk-UA"/>
          </w:rPr>
          <w:fldChar w:fldCharType="begin"/>
        </w:r>
        <w:r>
          <w:rPr>
            <w:webHidden/>
            <w:lang w:val="uk-UA"/>
          </w:rPr>
          <w:instrText xml:space="preserve"> PAGEREF _Toc204493965 \h </w:instrText>
        </w:r>
        <w:r>
          <w:rPr>
            <w:lang w:val="uk-UA"/>
          </w:rPr>
        </w:r>
        <w:r>
          <w:rPr>
            <w:webHidden/>
            <w:lang w:val="uk-UA"/>
          </w:rPr>
          <w:fldChar w:fldCharType="separate"/>
        </w:r>
        <w:r>
          <w:rPr>
            <w:webHidden/>
            <w:lang w:val="uk-UA"/>
          </w:rPr>
          <w:t>26</w:t>
        </w:r>
        <w:r>
          <w:rPr>
            <w:webHidden/>
            <w:lang w:val="uk-UA"/>
          </w:rPr>
          <w:fldChar w:fldCharType="end"/>
        </w:r>
      </w:hyperlink>
    </w:p>
    <w:p w:rsidR="00121B28" w:rsidRDefault="00121B28" w:rsidP="00121B28">
      <w:pPr>
        <w:pStyle w:val="1ff3"/>
        <w:rPr>
          <w:szCs w:val="24"/>
        </w:rPr>
      </w:pPr>
      <w:hyperlink w:anchor="_Toc204493966" w:history="1">
        <w:r>
          <w:rPr>
            <w:rStyle w:val="afc"/>
          </w:rPr>
          <w:t xml:space="preserve">РОЗДІЛ 2. </w:t>
        </w:r>
      </w:hyperlink>
      <w:hyperlink w:anchor="_Toc204493967" w:history="1">
        <w:r>
          <w:rPr>
            <w:rStyle w:val="afc"/>
          </w:rPr>
          <w:t>МАТЕРІАЛ І МЕТОДИ ДОСЛІДЖЕННЯ</w:t>
        </w:r>
        <w:r>
          <w:rPr>
            <w:webHidden/>
          </w:rPr>
          <w:tab/>
        </w:r>
        <w:r>
          <w:rPr>
            <w:webHidden/>
          </w:rPr>
          <w:fldChar w:fldCharType="begin"/>
        </w:r>
        <w:r>
          <w:rPr>
            <w:webHidden/>
          </w:rPr>
          <w:instrText xml:space="preserve"> PAGEREF _Toc204493967 \h </w:instrText>
        </w:r>
        <w:r>
          <w:rPr>
            <w:webHidden/>
          </w:rPr>
          <w:fldChar w:fldCharType="separate"/>
        </w:r>
        <w:r>
          <w:rPr>
            <w:webHidden/>
          </w:rPr>
          <w:t>34</w:t>
        </w:r>
        <w:r>
          <w:rPr>
            <w:webHidden/>
          </w:rPr>
          <w:fldChar w:fldCharType="end"/>
        </w:r>
      </w:hyperlink>
    </w:p>
    <w:p w:rsidR="00121B28" w:rsidRDefault="00121B28" w:rsidP="00121B28">
      <w:pPr>
        <w:pStyle w:val="2ff1"/>
        <w:rPr>
          <w:sz w:val="24"/>
          <w:szCs w:val="24"/>
          <w:lang w:val="uk-UA"/>
        </w:rPr>
      </w:pPr>
      <w:hyperlink w:anchor="_Toc204493968" w:history="1">
        <w:r>
          <w:rPr>
            <w:rStyle w:val="afc"/>
            <w:lang w:val="uk-UA"/>
          </w:rPr>
          <w:t>2.1. Клінічне обстеження хворих</w:t>
        </w:r>
        <w:r>
          <w:rPr>
            <w:webHidden/>
            <w:lang w:val="uk-UA"/>
          </w:rPr>
          <w:tab/>
        </w:r>
        <w:r>
          <w:rPr>
            <w:webHidden/>
            <w:lang w:val="uk-UA"/>
          </w:rPr>
          <w:fldChar w:fldCharType="begin"/>
        </w:r>
        <w:r>
          <w:rPr>
            <w:webHidden/>
            <w:lang w:val="uk-UA"/>
          </w:rPr>
          <w:instrText xml:space="preserve"> PAGEREF _Toc204493968 \h </w:instrText>
        </w:r>
        <w:r>
          <w:rPr>
            <w:lang w:val="uk-UA"/>
          </w:rPr>
        </w:r>
        <w:r>
          <w:rPr>
            <w:webHidden/>
            <w:lang w:val="uk-UA"/>
          </w:rPr>
          <w:fldChar w:fldCharType="separate"/>
        </w:r>
        <w:r>
          <w:rPr>
            <w:webHidden/>
            <w:lang w:val="uk-UA"/>
          </w:rPr>
          <w:t>35</w:t>
        </w:r>
        <w:r>
          <w:rPr>
            <w:webHidden/>
            <w:lang w:val="uk-UA"/>
          </w:rPr>
          <w:fldChar w:fldCharType="end"/>
        </w:r>
      </w:hyperlink>
    </w:p>
    <w:p w:rsidR="00121B28" w:rsidRDefault="00121B28" w:rsidP="00121B28">
      <w:pPr>
        <w:pStyle w:val="2ff1"/>
        <w:rPr>
          <w:sz w:val="24"/>
          <w:szCs w:val="24"/>
          <w:lang w:val="uk-UA"/>
        </w:rPr>
      </w:pPr>
      <w:hyperlink w:anchor="_Toc204493969" w:history="1">
        <w:r>
          <w:rPr>
            <w:rStyle w:val="afc"/>
            <w:lang w:val="uk-UA"/>
          </w:rPr>
          <w:t>2.2. Рентгенологічне обстеження хворих</w:t>
        </w:r>
        <w:r>
          <w:rPr>
            <w:webHidden/>
            <w:lang w:val="uk-UA"/>
          </w:rPr>
          <w:tab/>
        </w:r>
        <w:r>
          <w:rPr>
            <w:webHidden/>
            <w:lang w:val="uk-UA"/>
          </w:rPr>
          <w:fldChar w:fldCharType="begin"/>
        </w:r>
        <w:r>
          <w:rPr>
            <w:webHidden/>
            <w:lang w:val="uk-UA"/>
          </w:rPr>
          <w:instrText xml:space="preserve"> PAGEREF _Toc204493969 \h </w:instrText>
        </w:r>
        <w:r>
          <w:rPr>
            <w:lang w:val="uk-UA"/>
          </w:rPr>
        </w:r>
        <w:r>
          <w:rPr>
            <w:webHidden/>
            <w:lang w:val="uk-UA"/>
          </w:rPr>
          <w:fldChar w:fldCharType="separate"/>
        </w:r>
        <w:r>
          <w:rPr>
            <w:webHidden/>
            <w:lang w:val="uk-UA"/>
          </w:rPr>
          <w:t>36</w:t>
        </w:r>
        <w:r>
          <w:rPr>
            <w:webHidden/>
            <w:lang w:val="uk-UA"/>
          </w:rPr>
          <w:fldChar w:fldCharType="end"/>
        </w:r>
      </w:hyperlink>
    </w:p>
    <w:p w:rsidR="00121B28" w:rsidRDefault="00121B28" w:rsidP="00121B28">
      <w:pPr>
        <w:pStyle w:val="2ff1"/>
        <w:rPr>
          <w:sz w:val="24"/>
          <w:szCs w:val="24"/>
          <w:lang w:val="uk-UA"/>
        </w:rPr>
      </w:pPr>
      <w:hyperlink w:anchor="_Toc204493970" w:history="1">
        <w:r>
          <w:rPr>
            <w:rStyle w:val="afc"/>
            <w:lang w:val="uk-UA"/>
          </w:rPr>
          <w:t>2.3. Рентгенологічне комп’ютерно-томографічне обстеження</w:t>
        </w:r>
        <w:r>
          <w:rPr>
            <w:webHidden/>
            <w:lang w:val="uk-UA"/>
          </w:rPr>
          <w:tab/>
        </w:r>
        <w:r>
          <w:rPr>
            <w:webHidden/>
            <w:lang w:val="uk-UA"/>
          </w:rPr>
          <w:fldChar w:fldCharType="begin"/>
        </w:r>
        <w:r>
          <w:rPr>
            <w:webHidden/>
            <w:lang w:val="uk-UA"/>
          </w:rPr>
          <w:instrText xml:space="preserve"> PAGEREF _Toc204493970 \h </w:instrText>
        </w:r>
        <w:r>
          <w:rPr>
            <w:lang w:val="uk-UA"/>
          </w:rPr>
        </w:r>
        <w:r>
          <w:rPr>
            <w:webHidden/>
            <w:lang w:val="uk-UA"/>
          </w:rPr>
          <w:fldChar w:fldCharType="separate"/>
        </w:r>
        <w:r>
          <w:rPr>
            <w:webHidden/>
            <w:lang w:val="uk-UA"/>
          </w:rPr>
          <w:t>38</w:t>
        </w:r>
        <w:r>
          <w:rPr>
            <w:webHidden/>
            <w:lang w:val="uk-UA"/>
          </w:rPr>
          <w:fldChar w:fldCharType="end"/>
        </w:r>
      </w:hyperlink>
    </w:p>
    <w:p w:rsidR="00121B28" w:rsidRDefault="00121B28" w:rsidP="00121B28">
      <w:pPr>
        <w:pStyle w:val="2ff1"/>
        <w:rPr>
          <w:sz w:val="24"/>
          <w:szCs w:val="24"/>
          <w:lang w:val="uk-UA"/>
        </w:rPr>
      </w:pPr>
      <w:hyperlink w:anchor="_Toc204493971" w:history="1">
        <w:r>
          <w:rPr>
            <w:rStyle w:val="afc"/>
            <w:lang w:val="uk-UA"/>
          </w:rPr>
          <w:t>2.4. Магніторезонансна томографія</w:t>
        </w:r>
        <w:r>
          <w:rPr>
            <w:webHidden/>
            <w:lang w:val="uk-UA"/>
          </w:rPr>
          <w:tab/>
        </w:r>
        <w:r>
          <w:rPr>
            <w:webHidden/>
            <w:lang w:val="uk-UA"/>
          </w:rPr>
          <w:fldChar w:fldCharType="begin"/>
        </w:r>
        <w:r>
          <w:rPr>
            <w:webHidden/>
            <w:lang w:val="uk-UA"/>
          </w:rPr>
          <w:instrText xml:space="preserve"> PAGEREF _Toc204493971 \h </w:instrText>
        </w:r>
        <w:r>
          <w:rPr>
            <w:lang w:val="uk-UA"/>
          </w:rPr>
        </w:r>
        <w:r>
          <w:rPr>
            <w:webHidden/>
            <w:lang w:val="uk-UA"/>
          </w:rPr>
          <w:fldChar w:fldCharType="separate"/>
        </w:r>
        <w:r>
          <w:rPr>
            <w:webHidden/>
            <w:lang w:val="uk-UA"/>
          </w:rPr>
          <w:t>39</w:t>
        </w:r>
        <w:r>
          <w:rPr>
            <w:webHidden/>
            <w:lang w:val="uk-UA"/>
          </w:rPr>
          <w:fldChar w:fldCharType="end"/>
        </w:r>
      </w:hyperlink>
    </w:p>
    <w:p w:rsidR="00121B28" w:rsidRDefault="00121B28" w:rsidP="00121B28">
      <w:pPr>
        <w:pStyle w:val="2ff1"/>
        <w:rPr>
          <w:sz w:val="24"/>
          <w:szCs w:val="24"/>
          <w:lang w:val="uk-UA"/>
        </w:rPr>
      </w:pPr>
      <w:hyperlink w:anchor="_Toc204493972" w:history="1">
        <w:r>
          <w:rPr>
            <w:rStyle w:val="afc"/>
            <w:lang w:val="uk-UA"/>
          </w:rPr>
          <w:t>2.5. Електрофізіологічне обстеження</w:t>
        </w:r>
        <w:r>
          <w:rPr>
            <w:webHidden/>
            <w:lang w:val="uk-UA"/>
          </w:rPr>
          <w:tab/>
        </w:r>
        <w:r>
          <w:rPr>
            <w:webHidden/>
            <w:lang w:val="uk-UA"/>
          </w:rPr>
          <w:fldChar w:fldCharType="begin"/>
        </w:r>
        <w:r>
          <w:rPr>
            <w:webHidden/>
            <w:lang w:val="uk-UA"/>
          </w:rPr>
          <w:instrText xml:space="preserve"> PAGEREF _Toc204493972 \h </w:instrText>
        </w:r>
        <w:r>
          <w:rPr>
            <w:lang w:val="uk-UA"/>
          </w:rPr>
        </w:r>
        <w:r>
          <w:rPr>
            <w:webHidden/>
            <w:lang w:val="uk-UA"/>
          </w:rPr>
          <w:fldChar w:fldCharType="separate"/>
        </w:r>
        <w:r>
          <w:rPr>
            <w:webHidden/>
            <w:lang w:val="uk-UA"/>
          </w:rPr>
          <w:t>40</w:t>
        </w:r>
        <w:r>
          <w:rPr>
            <w:webHidden/>
            <w:lang w:val="uk-UA"/>
          </w:rPr>
          <w:fldChar w:fldCharType="end"/>
        </w:r>
      </w:hyperlink>
    </w:p>
    <w:p w:rsidR="00121B28" w:rsidRDefault="00121B28" w:rsidP="00121B28">
      <w:pPr>
        <w:pStyle w:val="2ff1"/>
        <w:rPr>
          <w:sz w:val="24"/>
          <w:szCs w:val="24"/>
          <w:lang w:val="uk-UA"/>
        </w:rPr>
      </w:pPr>
      <w:hyperlink w:anchor="_Toc204493975" w:history="1">
        <w:r>
          <w:rPr>
            <w:rStyle w:val="afc"/>
            <w:lang w:val="uk-UA"/>
          </w:rPr>
          <w:t>2.6. Статистичні методи та програмне забезпечення</w:t>
        </w:r>
        <w:r>
          <w:rPr>
            <w:webHidden/>
            <w:lang w:val="uk-UA"/>
          </w:rPr>
          <w:tab/>
        </w:r>
        <w:r>
          <w:rPr>
            <w:webHidden/>
            <w:lang w:val="uk-UA"/>
          </w:rPr>
          <w:fldChar w:fldCharType="begin"/>
        </w:r>
        <w:r>
          <w:rPr>
            <w:webHidden/>
            <w:lang w:val="uk-UA"/>
          </w:rPr>
          <w:instrText xml:space="preserve"> PAGEREF _Toc204493975 \h </w:instrText>
        </w:r>
        <w:r>
          <w:rPr>
            <w:lang w:val="uk-UA"/>
          </w:rPr>
        </w:r>
        <w:r>
          <w:rPr>
            <w:webHidden/>
            <w:lang w:val="uk-UA"/>
          </w:rPr>
          <w:fldChar w:fldCharType="separate"/>
        </w:r>
        <w:r>
          <w:rPr>
            <w:webHidden/>
            <w:lang w:val="uk-UA"/>
          </w:rPr>
          <w:t>42</w:t>
        </w:r>
        <w:r>
          <w:rPr>
            <w:webHidden/>
            <w:lang w:val="uk-UA"/>
          </w:rPr>
          <w:fldChar w:fldCharType="end"/>
        </w:r>
      </w:hyperlink>
    </w:p>
    <w:p w:rsidR="00121B28" w:rsidRDefault="00121B28" w:rsidP="00121B28">
      <w:pPr>
        <w:pStyle w:val="1ff3"/>
        <w:rPr>
          <w:szCs w:val="24"/>
        </w:rPr>
      </w:pPr>
      <w:hyperlink w:anchor="_Toc204493976" w:history="1">
        <w:r>
          <w:rPr>
            <w:rStyle w:val="afc"/>
          </w:rPr>
          <w:t xml:space="preserve">РОЗДІЛ 3. </w:t>
        </w:r>
      </w:hyperlink>
      <w:hyperlink w:anchor="_Toc204493977" w:history="1">
        <w:r>
          <w:rPr>
            <w:rStyle w:val="afc"/>
          </w:rPr>
          <w:t>ДЕГЕНЕРАТИВНО-ДИСТРОФІЧНІ ЗМІНИ ШИЙНОГО ВІДДІЛУ ХРЕБТА У ГІРНИКІВ ШАХТ ІЗ КРУТИМ ЗАЛЯГАННЯМ ШАРІВ</w:t>
        </w:r>
        <w:r>
          <w:rPr>
            <w:webHidden/>
          </w:rPr>
          <w:tab/>
        </w:r>
        <w:r>
          <w:rPr>
            <w:webHidden/>
          </w:rPr>
          <w:fldChar w:fldCharType="begin"/>
        </w:r>
        <w:r>
          <w:rPr>
            <w:webHidden/>
          </w:rPr>
          <w:instrText xml:space="preserve"> PAGEREF _Toc204493977 \h </w:instrText>
        </w:r>
        <w:r>
          <w:rPr>
            <w:webHidden/>
          </w:rPr>
          <w:fldChar w:fldCharType="separate"/>
        </w:r>
        <w:r>
          <w:rPr>
            <w:webHidden/>
          </w:rPr>
          <w:t>43</w:t>
        </w:r>
        <w:r>
          <w:rPr>
            <w:webHidden/>
          </w:rPr>
          <w:fldChar w:fldCharType="end"/>
        </w:r>
      </w:hyperlink>
    </w:p>
    <w:p w:rsidR="00121B28" w:rsidRDefault="00121B28" w:rsidP="00121B28">
      <w:pPr>
        <w:pStyle w:val="2ff1"/>
        <w:rPr>
          <w:sz w:val="24"/>
          <w:szCs w:val="24"/>
          <w:lang w:val="uk-UA"/>
        </w:rPr>
      </w:pPr>
      <w:hyperlink w:anchor="_Toc204493978" w:history="1">
        <w:r>
          <w:rPr>
            <w:rStyle w:val="afc"/>
            <w:lang w:val="uk-UA"/>
          </w:rPr>
          <w:t>3.1. Характеристика умов праці гірників виробничого об'єднання «Орджонікідзевугілля», та їх вплив на розвиток дегенеративно-дистрофічних змін у шийному відділі хребта гірників</w:t>
        </w:r>
        <w:r>
          <w:rPr>
            <w:webHidden/>
            <w:lang w:val="uk-UA"/>
          </w:rPr>
          <w:tab/>
        </w:r>
        <w:r>
          <w:rPr>
            <w:webHidden/>
            <w:lang w:val="uk-UA"/>
          </w:rPr>
          <w:fldChar w:fldCharType="begin"/>
        </w:r>
        <w:r>
          <w:rPr>
            <w:webHidden/>
            <w:lang w:val="uk-UA"/>
          </w:rPr>
          <w:instrText xml:space="preserve"> PAGEREF _Toc204493978 \h </w:instrText>
        </w:r>
        <w:r>
          <w:rPr>
            <w:lang w:val="uk-UA"/>
          </w:rPr>
        </w:r>
        <w:r>
          <w:rPr>
            <w:webHidden/>
            <w:lang w:val="uk-UA"/>
          </w:rPr>
          <w:fldChar w:fldCharType="separate"/>
        </w:r>
        <w:r>
          <w:rPr>
            <w:webHidden/>
            <w:lang w:val="uk-UA"/>
          </w:rPr>
          <w:t>43</w:t>
        </w:r>
        <w:r>
          <w:rPr>
            <w:webHidden/>
            <w:lang w:val="uk-UA"/>
          </w:rPr>
          <w:fldChar w:fldCharType="end"/>
        </w:r>
      </w:hyperlink>
    </w:p>
    <w:p w:rsidR="00121B28" w:rsidRDefault="00121B28" w:rsidP="00121B28">
      <w:pPr>
        <w:pStyle w:val="2ff1"/>
        <w:rPr>
          <w:sz w:val="24"/>
          <w:szCs w:val="24"/>
          <w:lang w:val="uk-UA"/>
        </w:rPr>
      </w:pPr>
      <w:hyperlink w:anchor="_Toc204493979" w:history="1">
        <w:r>
          <w:rPr>
            <w:rStyle w:val="afc"/>
            <w:lang w:val="uk-UA"/>
          </w:rPr>
          <w:t>3.1. Клінічні прояви дегенеративно-дистрофічних змін у досліджуваних групах</w:t>
        </w:r>
        <w:r>
          <w:rPr>
            <w:webHidden/>
            <w:lang w:val="uk-UA"/>
          </w:rPr>
          <w:tab/>
        </w:r>
        <w:r>
          <w:rPr>
            <w:webHidden/>
            <w:lang w:val="uk-UA"/>
          </w:rPr>
          <w:fldChar w:fldCharType="begin"/>
        </w:r>
        <w:r>
          <w:rPr>
            <w:webHidden/>
            <w:lang w:val="uk-UA"/>
          </w:rPr>
          <w:instrText xml:space="preserve"> PAGEREF _Toc204493979 \h </w:instrText>
        </w:r>
        <w:r>
          <w:rPr>
            <w:lang w:val="uk-UA"/>
          </w:rPr>
        </w:r>
        <w:r>
          <w:rPr>
            <w:webHidden/>
            <w:lang w:val="uk-UA"/>
          </w:rPr>
          <w:fldChar w:fldCharType="separate"/>
        </w:r>
        <w:r>
          <w:rPr>
            <w:webHidden/>
            <w:lang w:val="uk-UA"/>
          </w:rPr>
          <w:t>47</w:t>
        </w:r>
        <w:r>
          <w:rPr>
            <w:webHidden/>
            <w:lang w:val="uk-UA"/>
          </w:rPr>
          <w:fldChar w:fldCharType="end"/>
        </w:r>
      </w:hyperlink>
    </w:p>
    <w:p w:rsidR="00121B28" w:rsidRDefault="00121B28" w:rsidP="00121B28">
      <w:pPr>
        <w:pStyle w:val="2ff1"/>
        <w:rPr>
          <w:sz w:val="24"/>
          <w:szCs w:val="24"/>
          <w:lang w:val="uk-UA"/>
        </w:rPr>
      </w:pPr>
      <w:hyperlink w:anchor="_Toc204493980" w:history="1">
        <w:r>
          <w:rPr>
            <w:rStyle w:val="afc"/>
            <w:lang w:val="uk-UA"/>
          </w:rPr>
          <w:t>3.2. Рентгеноморфологічні прояви дегенеративно-дистрофічних змін шийного відділу хребта і їхній зв'язок із клініко–неврологічною симптоматикою</w:t>
        </w:r>
        <w:r>
          <w:rPr>
            <w:webHidden/>
            <w:lang w:val="uk-UA"/>
          </w:rPr>
          <w:tab/>
        </w:r>
        <w:r>
          <w:rPr>
            <w:webHidden/>
            <w:lang w:val="uk-UA"/>
          </w:rPr>
          <w:fldChar w:fldCharType="begin"/>
        </w:r>
        <w:r>
          <w:rPr>
            <w:webHidden/>
            <w:lang w:val="uk-UA"/>
          </w:rPr>
          <w:instrText xml:space="preserve"> PAGEREF _Toc204493980 \h </w:instrText>
        </w:r>
        <w:r>
          <w:rPr>
            <w:lang w:val="uk-UA"/>
          </w:rPr>
        </w:r>
        <w:r>
          <w:rPr>
            <w:webHidden/>
            <w:lang w:val="uk-UA"/>
          </w:rPr>
          <w:fldChar w:fldCharType="separate"/>
        </w:r>
        <w:r>
          <w:rPr>
            <w:webHidden/>
            <w:lang w:val="uk-UA"/>
          </w:rPr>
          <w:t>51</w:t>
        </w:r>
        <w:r>
          <w:rPr>
            <w:webHidden/>
            <w:lang w:val="uk-UA"/>
          </w:rPr>
          <w:fldChar w:fldCharType="end"/>
        </w:r>
      </w:hyperlink>
    </w:p>
    <w:p w:rsidR="00121B28" w:rsidRDefault="00121B28" w:rsidP="00121B28">
      <w:pPr>
        <w:pStyle w:val="2ff1"/>
        <w:rPr>
          <w:sz w:val="24"/>
          <w:szCs w:val="24"/>
          <w:lang w:val="uk-UA"/>
        </w:rPr>
      </w:pPr>
      <w:hyperlink w:anchor="_Toc204493981" w:history="1">
        <w:r>
          <w:rPr>
            <w:rStyle w:val="afc"/>
            <w:lang w:val="uk-UA"/>
          </w:rPr>
          <w:t>3.3. Електрофізіологічні зміни при дегенеративно-дистрофічних ураженнях шийного відділу хребта</w:t>
        </w:r>
        <w:r>
          <w:rPr>
            <w:webHidden/>
            <w:lang w:val="uk-UA"/>
          </w:rPr>
          <w:tab/>
        </w:r>
        <w:r>
          <w:rPr>
            <w:webHidden/>
            <w:lang w:val="uk-UA"/>
          </w:rPr>
          <w:fldChar w:fldCharType="begin"/>
        </w:r>
        <w:r>
          <w:rPr>
            <w:webHidden/>
            <w:lang w:val="uk-UA"/>
          </w:rPr>
          <w:instrText xml:space="preserve"> PAGEREF _Toc204493981 \h </w:instrText>
        </w:r>
        <w:r>
          <w:rPr>
            <w:lang w:val="uk-UA"/>
          </w:rPr>
        </w:r>
        <w:r>
          <w:rPr>
            <w:webHidden/>
            <w:lang w:val="uk-UA"/>
          </w:rPr>
          <w:fldChar w:fldCharType="separate"/>
        </w:r>
        <w:r>
          <w:rPr>
            <w:webHidden/>
            <w:lang w:val="uk-UA"/>
          </w:rPr>
          <w:t>78</w:t>
        </w:r>
        <w:r>
          <w:rPr>
            <w:webHidden/>
            <w:lang w:val="uk-UA"/>
          </w:rPr>
          <w:fldChar w:fldCharType="end"/>
        </w:r>
      </w:hyperlink>
    </w:p>
    <w:p w:rsidR="00121B28" w:rsidRDefault="00121B28" w:rsidP="00121B28">
      <w:pPr>
        <w:pStyle w:val="1ff3"/>
        <w:rPr>
          <w:szCs w:val="24"/>
        </w:rPr>
      </w:pPr>
      <w:hyperlink w:anchor="_Toc204493982" w:history="1">
        <w:r>
          <w:rPr>
            <w:rStyle w:val="afc"/>
          </w:rPr>
          <w:t xml:space="preserve">РОЗДІЛ 4. </w:t>
        </w:r>
      </w:hyperlink>
      <w:hyperlink w:anchor="_Toc204493983" w:history="1">
        <w:r>
          <w:rPr>
            <w:rStyle w:val="afc"/>
          </w:rPr>
          <w:t>ОСНОВНІ ПРИНЦИПИ МЕДИЧНОЇ ТА СОЦІАЛЬНОЇ РЕАБІЛІТАЦІЇ ГІРНИКІВ З ДЕГЕНЕРАТИВНО-ДИСТРОФІЧНИМИ ЗМІНАМИ ШИЙНОГО ВІДДІЛУ ХРЕБТА</w:t>
        </w:r>
        <w:r>
          <w:rPr>
            <w:webHidden/>
          </w:rPr>
          <w:tab/>
        </w:r>
        <w:r>
          <w:rPr>
            <w:webHidden/>
          </w:rPr>
          <w:fldChar w:fldCharType="begin"/>
        </w:r>
        <w:r>
          <w:rPr>
            <w:webHidden/>
          </w:rPr>
          <w:instrText xml:space="preserve"> PAGEREF _Toc204493983 \h </w:instrText>
        </w:r>
        <w:r>
          <w:rPr>
            <w:webHidden/>
          </w:rPr>
          <w:fldChar w:fldCharType="separate"/>
        </w:r>
        <w:r>
          <w:rPr>
            <w:webHidden/>
          </w:rPr>
          <w:t>91</w:t>
        </w:r>
        <w:r>
          <w:rPr>
            <w:webHidden/>
          </w:rPr>
          <w:fldChar w:fldCharType="end"/>
        </w:r>
      </w:hyperlink>
    </w:p>
    <w:p w:rsidR="00121B28" w:rsidRDefault="00121B28" w:rsidP="00121B28">
      <w:pPr>
        <w:pStyle w:val="1ff3"/>
        <w:rPr>
          <w:szCs w:val="24"/>
        </w:rPr>
      </w:pPr>
      <w:hyperlink w:anchor="_Toc204493984" w:history="1">
        <w:r>
          <w:rPr>
            <w:rStyle w:val="afc"/>
          </w:rPr>
          <w:t>ВИСНОВКИ</w:t>
        </w:r>
        <w:r>
          <w:rPr>
            <w:webHidden/>
          </w:rPr>
          <w:tab/>
        </w:r>
        <w:r>
          <w:rPr>
            <w:webHidden/>
          </w:rPr>
          <w:fldChar w:fldCharType="begin"/>
        </w:r>
        <w:r>
          <w:rPr>
            <w:webHidden/>
          </w:rPr>
          <w:instrText xml:space="preserve"> PAGEREF _Toc204493984 \h </w:instrText>
        </w:r>
        <w:r>
          <w:rPr>
            <w:webHidden/>
          </w:rPr>
          <w:fldChar w:fldCharType="separate"/>
        </w:r>
        <w:r>
          <w:rPr>
            <w:webHidden/>
          </w:rPr>
          <w:t>100</w:t>
        </w:r>
        <w:r>
          <w:rPr>
            <w:webHidden/>
          </w:rPr>
          <w:fldChar w:fldCharType="end"/>
        </w:r>
      </w:hyperlink>
    </w:p>
    <w:p w:rsidR="00121B28" w:rsidRDefault="00121B28" w:rsidP="00121B28">
      <w:pPr>
        <w:pStyle w:val="1ff3"/>
        <w:rPr>
          <w:szCs w:val="24"/>
        </w:rPr>
      </w:pPr>
      <w:hyperlink w:anchor="_Toc204493985" w:history="1">
        <w:r>
          <w:rPr>
            <w:rStyle w:val="afc"/>
          </w:rPr>
          <w:t>ПРАКТИЧНІ РЕКОМЕНДАЦІЇ</w:t>
        </w:r>
        <w:r>
          <w:rPr>
            <w:webHidden/>
          </w:rPr>
          <w:tab/>
        </w:r>
        <w:r>
          <w:rPr>
            <w:webHidden/>
          </w:rPr>
          <w:fldChar w:fldCharType="begin"/>
        </w:r>
        <w:r>
          <w:rPr>
            <w:webHidden/>
          </w:rPr>
          <w:instrText xml:space="preserve"> PAGEREF _Toc204493985 \h </w:instrText>
        </w:r>
        <w:r>
          <w:rPr>
            <w:webHidden/>
          </w:rPr>
          <w:fldChar w:fldCharType="separate"/>
        </w:r>
        <w:r>
          <w:rPr>
            <w:webHidden/>
          </w:rPr>
          <w:t>102</w:t>
        </w:r>
        <w:r>
          <w:rPr>
            <w:webHidden/>
          </w:rPr>
          <w:fldChar w:fldCharType="end"/>
        </w:r>
      </w:hyperlink>
    </w:p>
    <w:p w:rsidR="00121B28" w:rsidRDefault="00121B28" w:rsidP="00121B28">
      <w:pPr>
        <w:pStyle w:val="1ff3"/>
        <w:tabs>
          <w:tab w:val="left" w:pos="2006"/>
        </w:tabs>
        <w:rPr>
          <w:szCs w:val="24"/>
        </w:rPr>
      </w:pPr>
      <w:hyperlink w:anchor="_Toc204493986" w:history="1">
        <w:r>
          <w:rPr>
            <w:rStyle w:val="afc"/>
          </w:rPr>
          <w:t>Д О Д А Т О К</w:t>
        </w:r>
        <w:r>
          <w:rPr>
            <w:szCs w:val="24"/>
          </w:rPr>
          <w:tab/>
        </w:r>
        <w:r>
          <w:rPr>
            <w:rStyle w:val="afc"/>
          </w:rPr>
          <w:t>А</w:t>
        </w:r>
        <w:r>
          <w:rPr>
            <w:webHidden/>
          </w:rPr>
          <w:tab/>
        </w:r>
        <w:r>
          <w:rPr>
            <w:webHidden/>
          </w:rPr>
          <w:fldChar w:fldCharType="begin"/>
        </w:r>
        <w:r>
          <w:rPr>
            <w:webHidden/>
          </w:rPr>
          <w:instrText xml:space="preserve"> PAGEREF _Toc204493986 \h </w:instrText>
        </w:r>
        <w:r>
          <w:rPr>
            <w:webHidden/>
          </w:rPr>
          <w:fldChar w:fldCharType="separate"/>
        </w:r>
        <w:r>
          <w:rPr>
            <w:webHidden/>
          </w:rPr>
          <w:t>103</w:t>
        </w:r>
        <w:r>
          <w:rPr>
            <w:webHidden/>
          </w:rPr>
          <w:fldChar w:fldCharType="end"/>
        </w:r>
      </w:hyperlink>
    </w:p>
    <w:p w:rsidR="00121B28" w:rsidRDefault="00121B28" w:rsidP="00121B28">
      <w:pPr>
        <w:pStyle w:val="1ff3"/>
        <w:tabs>
          <w:tab w:val="left" w:pos="2006"/>
        </w:tabs>
        <w:rPr>
          <w:szCs w:val="24"/>
        </w:rPr>
      </w:pPr>
      <w:hyperlink w:anchor="_Toc204493987" w:history="1">
        <w:r>
          <w:rPr>
            <w:rStyle w:val="afc"/>
          </w:rPr>
          <w:t>Д О Д А Т О К</w:t>
        </w:r>
        <w:r>
          <w:rPr>
            <w:szCs w:val="24"/>
          </w:rPr>
          <w:tab/>
        </w:r>
        <w:r>
          <w:rPr>
            <w:rStyle w:val="afc"/>
          </w:rPr>
          <w:t>Б</w:t>
        </w:r>
        <w:r>
          <w:rPr>
            <w:webHidden/>
          </w:rPr>
          <w:tab/>
        </w:r>
        <w:r>
          <w:rPr>
            <w:webHidden/>
          </w:rPr>
          <w:fldChar w:fldCharType="begin"/>
        </w:r>
        <w:r>
          <w:rPr>
            <w:webHidden/>
          </w:rPr>
          <w:instrText xml:space="preserve"> PAGEREF _Toc204493987 \h </w:instrText>
        </w:r>
        <w:r>
          <w:rPr>
            <w:webHidden/>
          </w:rPr>
          <w:fldChar w:fldCharType="separate"/>
        </w:r>
        <w:r>
          <w:rPr>
            <w:webHidden/>
          </w:rPr>
          <w:t>106</w:t>
        </w:r>
        <w:r>
          <w:rPr>
            <w:webHidden/>
          </w:rPr>
          <w:fldChar w:fldCharType="end"/>
        </w:r>
      </w:hyperlink>
    </w:p>
    <w:p w:rsidR="00121B28" w:rsidRDefault="00121B28" w:rsidP="00121B28">
      <w:pPr>
        <w:pStyle w:val="1ff3"/>
        <w:rPr>
          <w:szCs w:val="24"/>
        </w:rPr>
      </w:pPr>
      <w:hyperlink w:anchor="_Toc204493988" w:history="1">
        <w:r>
          <w:rPr>
            <w:rStyle w:val="afc"/>
          </w:rPr>
          <w:t>СПИСОК ВИКОРИСТАННИХ ДЖЕРЕЛ</w:t>
        </w:r>
        <w:r>
          <w:rPr>
            <w:webHidden/>
          </w:rPr>
          <w:tab/>
        </w:r>
        <w:r>
          <w:rPr>
            <w:webHidden/>
          </w:rPr>
          <w:fldChar w:fldCharType="begin"/>
        </w:r>
        <w:r>
          <w:rPr>
            <w:webHidden/>
          </w:rPr>
          <w:instrText xml:space="preserve"> PAGEREF _Toc204493988 \h </w:instrText>
        </w:r>
        <w:r>
          <w:rPr>
            <w:webHidden/>
          </w:rPr>
          <w:fldChar w:fldCharType="separate"/>
        </w:r>
        <w:r>
          <w:rPr>
            <w:webHidden/>
          </w:rPr>
          <w:t>111</w:t>
        </w:r>
        <w:r>
          <w:rPr>
            <w:webHidden/>
          </w:rPr>
          <w:fldChar w:fldCharType="end"/>
        </w:r>
      </w:hyperlink>
    </w:p>
    <w:p w:rsidR="00121B28" w:rsidRDefault="00121B28" w:rsidP="00121B28">
      <w:pPr>
        <w:spacing w:line="360" w:lineRule="auto"/>
        <w:rPr>
          <w:noProof/>
          <w:sz w:val="28"/>
          <w:szCs w:val="28"/>
          <w:lang w:val="uk-UA"/>
        </w:rPr>
      </w:pPr>
      <w:r>
        <w:fldChar w:fldCharType="end"/>
      </w: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noProof/>
          <w:sz w:val="28"/>
          <w:szCs w:val="28"/>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pStyle w:val="1"/>
        <w:spacing w:before="0" w:after="0" w:line="360" w:lineRule="auto"/>
        <w:jc w:val="center"/>
        <w:rPr>
          <w:rFonts w:ascii="Times New Roman" w:hAnsi="Times New Roman" w:cs="Times New Roman"/>
          <w:b w:val="0"/>
          <w:bCs w:val="0"/>
          <w:sz w:val="28"/>
          <w:szCs w:val="28"/>
          <w:lang w:val="uk-UA"/>
        </w:rPr>
      </w:pPr>
      <w:bookmarkStart w:id="4" w:name="_Toc102457643"/>
      <w:bookmarkStart w:id="5" w:name="_Toc204493959"/>
      <w:r>
        <w:rPr>
          <w:rFonts w:ascii="Times New Roman" w:hAnsi="Times New Roman" w:cs="Times New Roman"/>
          <w:b w:val="0"/>
          <w:bCs w:val="0"/>
          <w:sz w:val="28"/>
          <w:szCs w:val="28"/>
          <w:lang w:val="uk-UA"/>
        </w:rPr>
        <w:t>ПЕРЕЛІК УМОВНИХ СКОРОЧЕНЬ</w:t>
      </w:r>
      <w:bookmarkEnd w:id="4"/>
      <w:bookmarkEnd w:id="5"/>
    </w:p>
    <w:p w:rsidR="00121B28" w:rsidRDefault="00121B28" w:rsidP="00121B28">
      <w:pPr>
        <w:spacing w:line="336" w:lineRule="auto"/>
        <w:rPr>
          <w:lang w:val="uk-UA"/>
        </w:rPr>
      </w:pPr>
    </w:p>
    <w:p w:rsidR="00121B28" w:rsidRDefault="00121B28" w:rsidP="00121B28">
      <w:pPr>
        <w:spacing w:line="336" w:lineRule="auto"/>
        <w:rPr>
          <w:lang w:val="uk-UA"/>
        </w:rPr>
      </w:pPr>
    </w:p>
    <w:p w:rsidR="00121B28" w:rsidRDefault="00121B28" w:rsidP="00121B28">
      <w:pPr>
        <w:spacing w:line="336" w:lineRule="auto"/>
        <w:rPr>
          <w:lang w:val="uk-UA"/>
        </w:rPr>
      </w:pPr>
    </w:p>
    <w:p w:rsidR="00121B28" w:rsidRDefault="00121B28" w:rsidP="00121B28">
      <w:pPr>
        <w:spacing w:line="360" w:lineRule="auto"/>
        <w:rPr>
          <w:sz w:val="28"/>
          <w:szCs w:val="28"/>
          <w:lang w:val="uk-UA"/>
        </w:rPr>
      </w:pPr>
      <w:r>
        <w:rPr>
          <w:sz w:val="28"/>
          <w:szCs w:val="28"/>
          <w:lang w:val="uk-UA"/>
        </w:rPr>
        <w:t>АТФ</w:t>
      </w:r>
      <w:r>
        <w:rPr>
          <w:sz w:val="28"/>
          <w:szCs w:val="28"/>
          <w:lang w:val="uk-UA"/>
        </w:rPr>
        <w:tab/>
      </w:r>
      <w:r>
        <w:rPr>
          <w:sz w:val="28"/>
          <w:szCs w:val="28"/>
          <w:lang w:val="uk-UA"/>
        </w:rPr>
        <w:tab/>
      </w:r>
      <w:r>
        <w:rPr>
          <w:sz w:val="28"/>
          <w:szCs w:val="28"/>
          <w:lang w:val="uk-UA"/>
        </w:rPr>
        <w:tab/>
        <w:t xml:space="preserve">аденозинтрифосфорна кислота </w:t>
      </w:r>
    </w:p>
    <w:p w:rsidR="00121B28" w:rsidRDefault="00121B28" w:rsidP="00121B28">
      <w:pPr>
        <w:spacing w:line="360" w:lineRule="auto"/>
        <w:rPr>
          <w:sz w:val="28"/>
          <w:szCs w:val="28"/>
          <w:lang w:val="uk-UA"/>
        </w:rPr>
      </w:pPr>
      <w:r>
        <w:rPr>
          <w:sz w:val="28"/>
          <w:szCs w:val="28"/>
          <w:lang w:val="uk-UA"/>
        </w:rPr>
        <w:t>БА</w:t>
      </w:r>
      <w:r>
        <w:rPr>
          <w:sz w:val="28"/>
          <w:szCs w:val="28"/>
          <w:lang w:val="uk-UA"/>
        </w:rPr>
        <w:tab/>
      </w:r>
      <w:r>
        <w:rPr>
          <w:sz w:val="28"/>
          <w:szCs w:val="28"/>
          <w:lang w:val="uk-UA"/>
        </w:rPr>
        <w:tab/>
      </w:r>
      <w:r>
        <w:rPr>
          <w:sz w:val="28"/>
          <w:szCs w:val="28"/>
          <w:lang w:val="uk-UA"/>
        </w:rPr>
        <w:tab/>
        <w:t>біоелектрична активність</w:t>
      </w:r>
    </w:p>
    <w:p w:rsidR="00121B28" w:rsidRDefault="00121B28" w:rsidP="00121B28">
      <w:pPr>
        <w:spacing w:line="360" w:lineRule="auto"/>
        <w:rPr>
          <w:sz w:val="28"/>
          <w:szCs w:val="28"/>
          <w:lang w:val="uk-UA"/>
        </w:rPr>
      </w:pPr>
      <w:r>
        <w:rPr>
          <w:sz w:val="28"/>
          <w:szCs w:val="28"/>
          <w:lang w:val="uk-UA"/>
        </w:rPr>
        <w:t>ВО</w:t>
      </w:r>
      <w:r>
        <w:rPr>
          <w:sz w:val="28"/>
          <w:szCs w:val="28"/>
          <w:lang w:val="uk-UA"/>
        </w:rPr>
        <w:tab/>
      </w:r>
      <w:r>
        <w:rPr>
          <w:sz w:val="28"/>
          <w:szCs w:val="28"/>
          <w:lang w:val="uk-UA"/>
        </w:rPr>
        <w:tab/>
      </w:r>
      <w:r>
        <w:rPr>
          <w:sz w:val="28"/>
          <w:szCs w:val="28"/>
          <w:lang w:val="uk-UA"/>
        </w:rPr>
        <w:tab/>
        <w:t xml:space="preserve">виробниче об’єднання </w:t>
      </w:r>
    </w:p>
    <w:p w:rsidR="00121B28" w:rsidRDefault="00121B28" w:rsidP="00121B28">
      <w:pPr>
        <w:spacing w:line="360" w:lineRule="auto"/>
        <w:rPr>
          <w:sz w:val="28"/>
          <w:szCs w:val="28"/>
          <w:lang w:val="uk-UA"/>
        </w:rPr>
      </w:pPr>
      <w:r>
        <w:rPr>
          <w:sz w:val="28"/>
          <w:szCs w:val="28"/>
          <w:lang w:val="uk-UA"/>
        </w:rPr>
        <w:t>ГПУ</w:t>
      </w:r>
      <w:r>
        <w:rPr>
          <w:sz w:val="28"/>
          <w:szCs w:val="28"/>
          <w:lang w:val="uk-UA"/>
        </w:rPr>
        <w:tab/>
      </w:r>
      <w:r>
        <w:rPr>
          <w:sz w:val="28"/>
          <w:szCs w:val="28"/>
          <w:lang w:val="uk-UA"/>
        </w:rPr>
        <w:tab/>
      </w:r>
      <w:r>
        <w:rPr>
          <w:sz w:val="28"/>
          <w:szCs w:val="28"/>
          <w:lang w:val="uk-UA"/>
        </w:rPr>
        <w:tab/>
        <w:t>гранично припустимі умови</w:t>
      </w:r>
    </w:p>
    <w:p w:rsidR="00121B28" w:rsidRDefault="00121B28" w:rsidP="00121B28">
      <w:pPr>
        <w:spacing w:line="360" w:lineRule="auto"/>
        <w:rPr>
          <w:sz w:val="28"/>
          <w:szCs w:val="28"/>
          <w:lang w:val="uk-UA"/>
        </w:rPr>
      </w:pPr>
      <w:r>
        <w:rPr>
          <w:sz w:val="28"/>
          <w:szCs w:val="28"/>
          <w:lang w:val="uk-UA"/>
        </w:rPr>
        <w:lastRenderedPageBreak/>
        <w:t xml:space="preserve">ГРОВ </w:t>
      </w:r>
      <w:r>
        <w:rPr>
          <w:sz w:val="28"/>
          <w:szCs w:val="28"/>
          <w:lang w:val="uk-UA"/>
        </w:rPr>
        <w:tab/>
      </w:r>
      <w:r>
        <w:rPr>
          <w:sz w:val="28"/>
          <w:szCs w:val="28"/>
          <w:lang w:val="uk-UA"/>
        </w:rPr>
        <w:tab/>
        <w:t>гірник очисного вибою</w:t>
      </w:r>
    </w:p>
    <w:p w:rsidR="00121B28" w:rsidRDefault="00121B28" w:rsidP="00121B28">
      <w:pPr>
        <w:spacing w:line="360" w:lineRule="auto"/>
        <w:rPr>
          <w:sz w:val="28"/>
          <w:szCs w:val="28"/>
          <w:lang w:val="uk-UA"/>
        </w:rPr>
      </w:pPr>
      <w:r>
        <w:rPr>
          <w:sz w:val="28"/>
          <w:szCs w:val="28"/>
          <w:lang w:val="uk-UA"/>
        </w:rPr>
        <w:t>ДКІ</w:t>
      </w:r>
      <w:r>
        <w:rPr>
          <w:sz w:val="28"/>
          <w:szCs w:val="28"/>
          <w:lang w:val="uk-UA"/>
        </w:rPr>
        <w:tab/>
      </w:r>
      <w:r>
        <w:rPr>
          <w:sz w:val="28"/>
          <w:szCs w:val="28"/>
          <w:lang w:val="uk-UA"/>
        </w:rPr>
        <w:tab/>
      </w:r>
      <w:r>
        <w:rPr>
          <w:sz w:val="28"/>
          <w:szCs w:val="28"/>
          <w:lang w:val="uk-UA"/>
        </w:rPr>
        <w:tab/>
        <w:t>дикротичний індекс</w:t>
      </w:r>
    </w:p>
    <w:p w:rsidR="00121B28" w:rsidRDefault="00121B28" w:rsidP="00121B28">
      <w:pPr>
        <w:spacing w:line="360" w:lineRule="auto"/>
        <w:rPr>
          <w:sz w:val="28"/>
          <w:szCs w:val="28"/>
          <w:lang w:val="uk-UA"/>
        </w:rPr>
      </w:pPr>
      <w:r>
        <w:rPr>
          <w:sz w:val="28"/>
          <w:szCs w:val="28"/>
          <w:lang w:val="uk-UA"/>
        </w:rPr>
        <w:t>ДСІ</w:t>
      </w:r>
      <w:r>
        <w:rPr>
          <w:sz w:val="28"/>
          <w:szCs w:val="28"/>
          <w:lang w:val="uk-UA"/>
        </w:rPr>
        <w:tab/>
      </w:r>
      <w:r>
        <w:rPr>
          <w:sz w:val="28"/>
          <w:szCs w:val="28"/>
          <w:lang w:val="uk-UA"/>
        </w:rPr>
        <w:tab/>
      </w:r>
      <w:r>
        <w:rPr>
          <w:sz w:val="28"/>
          <w:szCs w:val="28"/>
          <w:lang w:val="uk-UA"/>
        </w:rPr>
        <w:tab/>
        <w:t>діастолічний індекс</w:t>
      </w:r>
    </w:p>
    <w:p w:rsidR="00121B28" w:rsidRDefault="00121B28" w:rsidP="00121B28">
      <w:pPr>
        <w:spacing w:line="360" w:lineRule="auto"/>
        <w:rPr>
          <w:sz w:val="28"/>
          <w:szCs w:val="28"/>
          <w:lang w:val="uk-UA"/>
        </w:rPr>
      </w:pPr>
      <w:r>
        <w:rPr>
          <w:sz w:val="28"/>
          <w:szCs w:val="28"/>
          <w:lang w:val="uk-UA"/>
        </w:rPr>
        <w:t>ЕМГ</w:t>
      </w:r>
      <w:r>
        <w:rPr>
          <w:sz w:val="28"/>
          <w:szCs w:val="28"/>
          <w:lang w:val="uk-UA"/>
        </w:rPr>
        <w:tab/>
      </w:r>
      <w:r>
        <w:rPr>
          <w:sz w:val="28"/>
          <w:szCs w:val="28"/>
          <w:lang w:val="uk-UA"/>
        </w:rPr>
        <w:tab/>
      </w:r>
      <w:r>
        <w:rPr>
          <w:sz w:val="28"/>
          <w:szCs w:val="28"/>
          <w:lang w:val="uk-UA"/>
        </w:rPr>
        <w:tab/>
        <w:t>електроміограма</w:t>
      </w:r>
    </w:p>
    <w:p w:rsidR="00121B28" w:rsidRDefault="00121B28" w:rsidP="00121B28">
      <w:pPr>
        <w:spacing w:line="360" w:lineRule="auto"/>
        <w:rPr>
          <w:sz w:val="28"/>
          <w:szCs w:val="28"/>
          <w:lang w:val="uk-UA"/>
        </w:rPr>
      </w:pPr>
      <w:r>
        <w:rPr>
          <w:sz w:val="28"/>
          <w:szCs w:val="28"/>
          <w:lang w:val="uk-UA"/>
        </w:rPr>
        <w:t>ЕМО</w:t>
      </w:r>
      <w:r>
        <w:rPr>
          <w:sz w:val="28"/>
          <w:szCs w:val="28"/>
          <w:lang w:val="uk-UA"/>
        </w:rPr>
        <w:tab/>
      </w:r>
      <w:r>
        <w:rPr>
          <w:sz w:val="28"/>
          <w:szCs w:val="28"/>
          <w:lang w:val="uk-UA"/>
        </w:rPr>
        <w:tab/>
      </w:r>
      <w:r>
        <w:rPr>
          <w:sz w:val="28"/>
          <w:szCs w:val="28"/>
          <w:lang w:val="uk-UA"/>
        </w:rPr>
        <w:tab/>
        <w:t>електромеханічне обладнання</w:t>
      </w:r>
    </w:p>
    <w:p w:rsidR="00121B28" w:rsidRDefault="00121B28" w:rsidP="00121B28">
      <w:pPr>
        <w:spacing w:line="360" w:lineRule="auto"/>
        <w:rPr>
          <w:sz w:val="28"/>
          <w:szCs w:val="28"/>
          <w:lang w:val="uk-UA"/>
        </w:rPr>
      </w:pPr>
      <w:r>
        <w:rPr>
          <w:sz w:val="28"/>
          <w:szCs w:val="28"/>
          <w:lang w:val="uk-UA"/>
        </w:rPr>
        <w:t>ЕОМ</w:t>
      </w:r>
      <w:r>
        <w:rPr>
          <w:sz w:val="28"/>
          <w:szCs w:val="28"/>
          <w:lang w:val="uk-UA"/>
        </w:rPr>
        <w:tab/>
        <w:t xml:space="preserve"> </w:t>
      </w:r>
      <w:r>
        <w:rPr>
          <w:sz w:val="28"/>
          <w:szCs w:val="28"/>
          <w:lang w:val="uk-UA"/>
        </w:rPr>
        <w:tab/>
      </w:r>
      <w:r>
        <w:rPr>
          <w:sz w:val="28"/>
          <w:szCs w:val="28"/>
          <w:lang w:val="uk-UA"/>
        </w:rPr>
        <w:tab/>
        <w:t>електронно-обчислювальна машина</w:t>
      </w:r>
    </w:p>
    <w:p w:rsidR="00121B28" w:rsidRDefault="00121B28" w:rsidP="00121B28">
      <w:pPr>
        <w:spacing w:line="360" w:lineRule="auto"/>
        <w:rPr>
          <w:sz w:val="28"/>
          <w:szCs w:val="28"/>
          <w:lang w:val="uk-UA"/>
        </w:rPr>
      </w:pPr>
      <w:r>
        <w:rPr>
          <w:sz w:val="28"/>
          <w:szCs w:val="28"/>
          <w:lang w:val="uk-UA"/>
        </w:rPr>
        <w:t>ЛФК</w:t>
      </w:r>
      <w:r>
        <w:rPr>
          <w:sz w:val="28"/>
          <w:szCs w:val="28"/>
          <w:lang w:val="uk-UA"/>
        </w:rPr>
        <w:tab/>
      </w:r>
      <w:r>
        <w:rPr>
          <w:sz w:val="28"/>
          <w:szCs w:val="28"/>
          <w:lang w:val="uk-UA"/>
        </w:rPr>
        <w:tab/>
      </w:r>
      <w:r>
        <w:rPr>
          <w:sz w:val="28"/>
          <w:szCs w:val="28"/>
          <w:lang w:val="uk-UA"/>
        </w:rPr>
        <w:tab/>
        <w:t>лікувальна фізкультура</w:t>
      </w:r>
    </w:p>
    <w:p w:rsidR="00121B28" w:rsidRDefault="00121B28" w:rsidP="00121B28">
      <w:pPr>
        <w:spacing w:line="360" w:lineRule="auto"/>
        <w:rPr>
          <w:sz w:val="28"/>
          <w:szCs w:val="28"/>
          <w:lang w:val="uk-UA"/>
        </w:rPr>
      </w:pPr>
      <w:r>
        <w:rPr>
          <w:sz w:val="28"/>
          <w:szCs w:val="28"/>
          <w:lang w:val="uk-UA"/>
        </w:rPr>
        <w:t>МГВМ</w:t>
      </w:r>
      <w:r>
        <w:rPr>
          <w:sz w:val="28"/>
          <w:szCs w:val="28"/>
          <w:lang w:val="uk-UA"/>
        </w:rPr>
        <w:tab/>
      </w:r>
      <w:r>
        <w:rPr>
          <w:sz w:val="28"/>
          <w:szCs w:val="28"/>
          <w:lang w:val="uk-UA"/>
        </w:rPr>
        <w:tab/>
        <w:t xml:space="preserve">машиністи горно видобувних машин </w:t>
      </w:r>
    </w:p>
    <w:p w:rsidR="00121B28" w:rsidRDefault="00121B28" w:rsidP="00121B28">
      <w:pPr>
        <w:spacing w:line="360" w:lineRule="auto"/>
        <w:rPr>
          <w:sz w:val="28"/>
          <w:szCs w:val="28"/>
          <w:lang w:val="uk-UA"/>
        </w:rPr>
      </w:pPr>
      <w:r>
        <w:rPr>
          <w:sz w:val="28"/>
          <w:szCs w:val="28"/>
          <w:lang w:val="uk-UA"/>
        </w:rPr>
        <w:t>МРТ</w:t>
      </w:r>
      <w:r>
        <w:rPr>
          <w:sz w:val="28"/>
          <w:szCs w:val="28"/>
          <w:lang w:val="uk-UA"/>
        </w:rPr>
        <w:tab/>
      </w:r>
      <w:r>
        <w:rPr>
          <w:sz w:val="28"/>
          <w:szCs w:val="28"/>
          <w:lang w:val="uk-UA"/>
        </w:rPr>
        <w:tab/>
      </w:r>
      <w:r>
        <w:rPr>
          <w:sz w:val="28"/>
          <w:szCs w:val="28"/>
          <w:lang w:val="uk-UA"/>
        </w:rPr>
        <w:tab/>
        <w:t>магнітно–резонансна томографія</w:t>
      </w:r>
    </w:p>
    <w:p w:rsidR="00121B28" w:rsidRDefault="00121B28" w:rsidP="00121B28">
      <w:pPr>
        <w:spacing w:line="360" w:lineRule="auto"/>
        <w:rPr>
          <w:sz w:val="28"/>
          <w:szCs w:val="28"/>
          <w:lang w:val="uk-UA"/>
        </w:rPr>
      </w:pPr>
      <w:r>
        <w:rPr>
          <w:sz w:val="28"/>
          <w:szCs w:val="28"/>
          <w:lang w:val="uk-UA"/>
        </w:rPr>
        <w:t>НДІ</w:t>
      </w:r>
      <w:r>
        <w:rPr>
          <w:sz w:val="28"/>
          <w:szCs w:val="28"/>
          <w:lang w:val="uk-UA"/>
        </w:rPr>
        <w:tab/>
      </w:r>
      <w:r>
        <w:rPr>
          <w:sz w:val="28"/>
          <w:szCs w:val="28"/>
          <w:lang w:val="uk-UA"/>
        </w:rPr>
        <w:tab/>
      </w:r>
      <w:r>
        <w:rPr>
          <w:sz w:val="28"/>
          <w:szCs w:val="28"/>
          <w:lang w:val="uk-UA"/>
        </w:rPr>
        <w:tab/>
        <w:t>науково–дослідний інститут</w:t>
      </w:r>
    </w:p>
    <w:p w:rsidR="00121B28" w:rsidRDefault="00121B28" w:rsidP="00121B28">
      <w:pPr>
        <w:spacing w:line="360" w:lineRule="auto"/>
        <w:rPr>
          <w:sz w:val="28"/>
          <w:szCs w:val="28"/>
          <w:lang w:val="uk-UA"/>
        </w:rPr>
      </w:pPr>
      <w:r>
        <w:rPr>
          <w:sz w:val="28"/>
          <w:szCs w:val="28"/>
          <w:lang w:val="uk-UA"/>
        </w:rPr>
        <w:t>НПЗП</w:t>
      </w:r>
      <w:r>
        <w:rPr>
          <w:sz w:val="28"/>
          <w:szCs w:val="28"/>
          <w:lang w:val="uk-UA"/>
        </w:rPr>
        <w:tab/>
      </w:r>
      <w:r>
        <w:rPr>
          <w:sz w:val="28"/>
          <w:szCs w:val="28"/>
          <w:lang w:val="uk-UA"/>
        </w:rPr>
        <w:tab/>
        <w:t>нестероїдні протизапальні препарати</w:t>
      </w:r>
    </w:p>
    <w:p w:rsidR="00121B28" w:rsidRDefault="00121B28" w:rsidP="00121B28">
      <w:pPr>
        <w:spacing w:line="360" w:lineRule="auto"/>
        <w:rPr>
          <w:sz w:val="28"/>
          <w:szCs w:val="28"/>
          <w:lang w:val="uk-UA"/>
        </w:rPr>
      </w:pPr>
      <w:r>
        <w:rPr>
          <w:sz w:val="28"/>
          <w:szCs w:val="28"/>
          <w:lang w:val="uk-UA"/>
        </w:rPr>
        <w:t>ПАР</w:t>
      </w:r>
      <w:r>
        <w:rPr>
          <w:sz w:val="28"/>
          <w:szCs w:val="28"/>
          <w:lang w:val="uk-UA"/>
        </w:rPr>
        <w:tab/>
      </w:r>
      <w:r>
        <w:rPr>
          <w:sz w:val="28"/>
          <w:szCs w:val="28"/>
          <w:lang w:val="uk-UA"/>
        </w:rPr>
        <w:tab/>
      </w:r>
      <w:r>
        <w:rPr>
          <w:sz w:val="28"/>
          <w:szCs w:val="28"/>
          <w:lang w:val="uk-UA"/>
        </w:rPr>
        <w:tab/>
        <w:t>поверхнево–активні речовини</w:t>
      </w:r>
    </w:p>
    <w:p w:rsidR="00121B28" w:rsidRDefault="00121B28" w:rsidP="00121B28">
      <w:pPr>
        <w:spacing w:line="360" w:lineRule="auto"/>
        <w:rPr>
          <w:sz w:val="28"/>
          <w:szCs w:val="28"/>
          <w:lang w:val="uk-UA"/>
        </w:rPr>
      </w:pPr>
      <w:r>
        <w:rPr>
          <w:sz w:val="28"/>
          <w:szCs w:val="28"/>
          <w:lang w:val="uk-UA"/>
        </w:rPr>
        <w:t>ПГР</w:t>
      </w:r>
      <w:r>
        <w:rPr>
          <w:sz w:val="28"/>
          <w:szCs w:val="28"/>
          <w:lang w:val="uk-UA"/>
        </w:rPr>
        <w:tab/>
      </w:r>
      <w:r>
        <w:rPr>
          <w:sz w:val="28"/>
          <w:szCs w:val="28"/>
          <w:lang w:val="uk-UA"/>
        </w:rPr>
        <w:tab/>
      </w:r>
      <w:r>
        <w:rPr>
          <w:sz w:val="28"/>
          <w:szCs w:val="28"/>
          <w:lang w:val="uk-UA"/>
        </w:rPr>
        <w:tab/>
        <w:t>поверхневі гірники</w:t>
      </w:r>
    </w:p>
    <w:p w:rsidR="00121B28" w:rsidRDefault="00121B28" w:rsidP="00121B28">
      <w:pPr>
        <w:spacing w:line="360" w:lineRule="auto"/>
        <w:rPr>
          <w:sz w:val="28"/>
          <w:szCs w:val="28"/>
          <w:lang w:val="uk-UA"/>
        </w:rPr>
      </w:pPr>
      <w:r>
        <w:rPr>
          <w:sz w:val="28"/>
          <w:szCs w:val="28"/>
          <w:lang w:val="uk-UA"/>
        </w:rPr>
        <w:t>ПІР</w:t>
      </w:r>
      <w:r>
        <w:rPr>
          <w:sz w:val="28"/>
          <w:szCs w:val="28"/>
          <w:lang w:val="uk-UA"/>
        </w:rPr>
        <w:tab/>
      </w:r>
      <w:r>
        <w:rPr>
          <w:sz w:val="28"/>
          <w:szCs w:val="28"/>
          <w:lang w:val="uk-UA"/>
        </w:rPr>
        <w:tab/>
      </w:r>
      <w:r>
        <w:rPr>
          <w:sz w:val="28"/>
          <w:szCs w:val="28"/>
          <w:lang w:val="uk-UA"/>
        </w:rPr>
        <w:tab/>
        <w:t>постізометрична релаксація м'язів</w:t>
      </w:r>
    </w:p>
    <w:p w:rsidR="00121B28" w:rsidRDefault="00121B28" w:rsidP="00121B28">
      <w:pPr>
        <w:spacing w:line="360" w:lineRule="auto"/>
        <w:rPr>
          <w:sz w:val="28"/>
          <w:szCs w:val="28"/>
          <w:lang w:val="uk-UA"/>
        </w:rPr>
      </w:pPr>
      <w:r>
        <w:rPr>
          <w:sz w:val="28"/>
          <w:szCs w:val="28"/>
          <w:lang w:val="uk-UA"/>
        </w:rPr>
        <w:t>ПОЛ</w:t>
      </w:r>
      <w:r>
        <w:rPr>
          <w:sz w:val="28"/>
          <w:szCs w:val="28"/>
          <w:lang w:val="uk-UA"/>
        </w:rPr>
        <w:tab/>
      </w:r>
      <w:r>
        <w:rPr>
          <w:sz w:val="28"/>
          <w:szCs w:val="28"/>
          <w:lang w:val="uk-UA"/>
        </w:rPr>
        <w:tab/>
      </w:r>
      <w:r>
        <w:rPr>
          <w:sz w:val="28"/>
          <w:szCs w:val="28"/>
          <w:lang w:val="uk-UA"/>
        </w:rPr>
        <w:tab/>
        <w:t>перекисне окислювання ліпідів</w:t>
      </w:r>
    </w:p>
    <w:p w:rsidR="00121B28" w:rsidRDefault="00121B28" w:rsidP="00121B28">
      <w:pPr>
        <w:spacing w:line="360" w:lineRule="auto"/>
        <w:rPr>
          <w:sz w:val="28"/>
          <w:szCs w:val="28"/>
          <w:lang w:val="uk-UA"/>
        </w:rPr>
      </w:pPr>
      <w:r>
        <w:rPr>
          <w:sz w:val="28"/>
          <w:szCs w:val="28"/>
          <w:lang w:val="uk-UA"/>
        </w:rPr>
        <w:t>Пр</w:t>
      </w:r>
      <w:r>
        <w:rPr>
          <w:sz w:val="28"/>
          <w:szCs w:val="28"/>
          <w:lang w:val="uk-UA"/>
        </w:rPr>
        <w:tab/>
      </w:r>
      <w:r>
        <w:rPr>
          <w:sz w:val="28"/>
          <w:szCs w:val="28"/>
          <w:lang w:val="uk-UA"/>
        </w:rPr>
        <w:tab/>
      </w:r>
      <w:r>
        <w:rPr>
          <w:sz w:val="28"/>
          <w:szCs w:val="28"/>
          <w:lang w:val="uk-UA"/>
        </w:rPr>
        <w:tab/>
        <w:t>прохідники</w:t>
      </w:r>
    </w:p>
    <w:p w:rsidR="00121B28" w:rsidRDefault="00121B28" w:rsidP="00121B28">
      <w:pPr>
        <w:spacing w:line="360" w:lineRule="auto"/>
        <w:rPr>
          <w:sz w:val="28"/>
          <w:szCs w:val="28"/>
          <w:lang w:val="uk-UA"/>
        </w:rPr>
      </w:pPr>
      <w:r>
        <w:rPr>
          <w:sz w:val="28"/>
          <w:szCs w:val="28"/>
          <w:lang w:val="uk-UA"/>
        </w:rPr>
        <w:t>РЕГ</w:t>
      </w:r>
      <w:r>
        <w:rPr>
          <w:sz w:val="28"/>
          <w:szCs w:val="28"/>
          <w:lang w:val="uk-UA"/>
        </w:rPr>
        <w:tab/>
      </w:r>
      <w:r>
        <w:rPr>
          <w:sz w:val="28"/>
          <w:szCs w:val="28"/>
          <w:lang w:val="uk-UA"/>
        </w:rPr>
        <w:tab/>
      </w:r>
      <w:r>
        <w:rPr>
          <w:sz w:val="28"/>
          <w:szCs w:val="28"/>
          <w:lang w:val="uk-UA"/>
        </w:rPr>
        <w:tab/>
        <w:t>реоенцефалограма</w:t>
      </w:r>
    </w:p>
    <w:p w:rsidR="00121B28" w:rsidRDefault="00121B28" w:rsidP="00121B28">
      <w:pPr>
        <w:spacing w:line="360" w:lineRule="auto"/>
        <w:rPr>
          <w:sz w:val="28"/>
          <w:szCs w:val="28"/>
          <w:lang w:val="uk-UA"/>
        </w:rPr>
      </w:pPr>
      <w:r>
        <w:rPr>
          <w:sz w:val="28"/>
          <w:szCs w:val="28"/>
          <w:lang w:val="uk-UA"/>
        </w:rPr>
        <w:t>РКТ</w:t>
      </w:r>
      <w:r>
        <w:rPr>
          <w:sz w:val="28"/>
          <w:szCs w:val="28"/>
          <w:lang w:val="uk-UA"/>
        </w:rPr>
        <w:tab/>
      </w:r>
      <w:r>
        <w:rPr>
          <w:sz w:val="28"/>
          <w:szCs w:val="28"/>
          <w:lang w:val="uk-UA"/>
        </w:rPr>
        <w:tab/>
      </w:r>
      <w:r>
        <w:rPr>
          <w:sz w:val="28"/>
          <w:szCs w:val="28"/>
          <w:lang w:val="uk-UA"/>
        </w:rPr>
        <w:tab/>
        <w:t>рентгенівська комп’ютерна томографія</w:t>
      </w:r>
    </w:p>
    <w:p w:rsidR="00121B28" w:rsidRDefault="00121B28" w:rsidP="00121B28">
      <w:pPr>
        <w:spacing w:line="360" w:lineRule="auto"/>
        <w:rPr>
          <w:sz w:val="28"/>
          <w:szCs w:val="28"/>
          <w:lang w:val="uk-UA"/>
        </w:rPr>
      </w:pPr>
      <w:r>
        <w:rPr>
          <w:sz w:val="28"/>
          <w:szCs w:val="28"/>
          <w:lang w:val="uk-UA"/>
        </w:rPr>
        <w:t>СДМ</w:t>
      </w:r>
      <w:r>
        <w:rPr>
          <w:sz w:val="28"/>
          <w:szCs w:val="28"/>
          <w:lang w:val="uk-UA"/>
        </w:rPr>
        <w:tab/>
      </w:r>
      <w:r>
        <w:rPr>
          <w:sz w:val="28"/>
          <w:szCs w:val="28"/>
          <w:lang w:val="uk-UA"/>
        </w:rPr>
        <w:tab/>
      </w:r>
      <w:r>
        <w:rPr>
          <w:sz w:val="28"/>
          <w:szCs w:val="28"/>
          <w:lang w:val="uk-UA"/>
        </w:rPr>
        <w:tab/>
        <w:t xml:space="preserve">синдром драбинчастого м'язу </w:t>
      </w:r>
    </w:p>
    <w:p w:rsidR="00121B28" w:rsidRDefault="00121B28" w:rsidP="00121B28">
      <w:pPr>
        <w:spacing w:line="360" w:lineRule="auto"/>
        <w:rPr>
          <w:sz w:val="28"/>
          <w:szCs w:val="28"/>
          <w:lang w:val="uk-UA"/>
        </w:rPr>
      </w:pPr>
      <w:r>
        <w:rPr>
          <w:sz w:val="28"/>
          <w:szCs w:val="28"/>
          <w:lang w:val="uk-UA"/>
        </w:rPr>
        <w:t>УВЧ</w:t>
      </w:r>
      <w:r>
        <w:rPr>
          <w:sz w:val="28"/>
          <w:szCs w:val="28"/>
          <w:lang w:val="uk-UA"/>
        </w:rPr>
        <w:tab/>
      </w:r>
      <w:r>
        <w:rPr>
          <w:sz w:val="28"/>
          <w:szCs w:val="28"/>
          <w:lang w:val="uk-UA"/>
        </w:rPr>
        <w:tab/>
      </w:r>
      <w:r>
        <w:rPr>
          <w:sz w:val="28"/>
          <w:szCs w:val="28"/>
          <w:lang w:val="uk-UA"/>
        </w:rPr>
        <w:tab/>
        <w:t>ультрависока частота</w:t>
      </w:r>
    </w:p>
    <w:p w:rsidR="00121B28" w:rsidRDefault="00121B28" w:rsidP="00121B28">
      <w:pPr>
        <w:spacing w:line="360" w:lineRule="auto"/>
        <w:rPr>
          <w:sz w:val="28"/>
          <w:szCs w:val="28"/>
          <w:lang w:val="uk-UA"/>
        </w:rPr>
      </w:pPr>
      <w:r>
        <w:rPr>
          <w:sz w:val="28"/>
          <w:szCs w:val="28"/>
          <w:lang w:val="uk-UA"/>
        </w:rPr>
        <w:t>ХА</w:t>
      </w:r>
      <w:r>
        <w:rPr>
          <w:sz w:val="28"/>
          <w:szCs w:val="28"/>
          <w:lang w:val="uk-UA"/>
        </w:rPr>
        <w:tab/>
      </w:r>
      <w:r>
        <w:rPr>
          <w:sz w:val="28"/>
          <w:szCs w:val="28"/>
          <w:lang w:val="uk-UA"/>
        </w:rPr>
        <w:tab/>
      </w:r>
      <w:r>
        <w:rPr>
          <w:sz w:val="28"/>
          <w:szCs w:val="28"/>
          <w:lang w:val="uk-UA"/>
        </w:rPr>
        <w:tab/>
        <w:t>хребтова артерія</w:t>
      </w:r>
    </w:p>
    <w:p w:rsidR="00121B28" w:rsidRDefault="00121B28" w:rsidP="00121B28">
      <w:pPr>
        <w:spacing w:line="360" w:lineRule="auto"/>
        <w:rPr>
          <w:sz w:val="28"/>
          <w:szCs w:val="28"/>
          <w:lang w:val="uk-UA"/>
        </w:rPr>
      </w:pPr>
      <w:r>
        <w:rPr>
          <w:sz w:val="28"/>
          <w:szCs w:val="28"/>
          <w:lang w:val="uk-UA"/>
        </w:rPr>
        <w:t>ХРС</w:t>
      </w:r>
      <w:r>
        <w:rPr>
          <w:sz w:val="28"/>
          <w:szCs w:val="28"/>
          <w:lang w:val="uk-UA"/>
        </w:rPr>
        <w:tab/>
      </w:r>
      <w:r>
        <w:rPr>
          <w:sz w:val="28"/>
          <w:szCs w:val="28"/>
          <w:lang w:val="uk-UA"/>
        </w:rPr>
        <w:tab/>
      </w:r>
      <w:r>
        <w:rPr>
          <w:sz w:val="28"/>
          <w:szCs w:val="28"/>
          <w:lang w:val="uk-UA"/>
        </w:rPr>
        <w:tab/>
        <w:t>хребцево–руховий сегмент</w:t>
      </w:r>
    </w:p>
    <w:p w:rsidR="00121B28" w:rsidRDefault="00121B28" w:rsidP="00121B28">
      <w:pPr>
        <w:spacing w:line="360" w:lineRule="auto"/>
        <w:rPr>
          <w:sz w:val="28"/>
          <w:szCs w:val="28"/>
          <w:lang w:val="uk-UA"/>
        </w:rPr>
      </w:pPr>
      <w:r>
        <w:rPr>
          <w:sz w:val="28"/>
          <w:szCs w:val="28"/>
          <w:lang w:val="uk-UA"/>
        </w:rPr>
        <w:t xml:space="preserve">ЦОГ </w:t>
      </w:r>
      <w:r>
        <w:rPr>
          <w:sz w:val="28"/>
          <w:szCs w:val="28"/>
          <w:lang w:val="uk-UA"/>
        </w:rPr>
        <w:tab/>
      </w:r>
      <w:r>
        <w:rPr>
          <w:sz w:val="28"/>
          <w:szCs w:val="28"/>
          <w:lang w:val="uk-UA"/>
        </w:rPr>
        <w:tab/>
      </w:r>
      <w:r>
        <w:rPr>
          <w:sz w:val="28"/>
          <w:szCs w:val="28"/>
          <w:lang w:val="uk-UA"/>
        </w:rPr>
        <w:tab/>
        <w:t>циклооксигеназа</w:t>
      </w:r>
    </w:p>
    <w:p w:rsidR="00121B28" w:rsidRDefault="00121B28" w:rsidP="00121B28">
      <w:pPr>
        <w:pStyle w:val="1"/>
        <w:spacing w:before="0" w:after="0" w:line="360" w:lineRule="auto"/>
        <w:jc w:val="center"/>
        <w:rPr>
          <w:rFonts w:ascii="Times New Roman" w:hAnsi="Times New Roman" w:cs="Times New Roman"/>
          <w:b w:val="0"/>
          <w:bCs w:val="0"/>
          <w:sz w:val="28"/>
          <w:szCs w:val="28"/>
          <w:lang w:val="uk-UA"/>
        </w:rPr>
      </w:pPr>
      <w:bookmarkStart w:id="6" w:name="_Toc102457644"/>
      <w:bookmarkStart w:id="7" w:name="_Toc204493960"/>
      <w:r>
        <w:rPr>
          <w:rFonts w:ascii="Times New Roman" w:hAnsi="Times New Roman" w:cs="Times New Roman"/>
          <w:b w:val="0"/>
          <w:bCs w:val="0"/>
          <w:sz w:val="28"/>
          <w:szCs w:val="28"/>
          <w:lang w:val="uk-UA"/>
        </w:rPr>
        <w:t>ВСТУП</w:t>
      </w:r>
      <w:bookmarkEnd w:id="6"/>
      <w:bookmarkEnd w:id="7"/>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p>
    <w:p w:rsidR="00121B28" w:rsidRDefault="00121B28" w:rsidP="00121B28">
      <w:pPr>
        <w:spacing w:line="360" w:lineRule="auto"/>
        <w:jc w:val="center"/>
        <w:rPr>
          <w:sz w:val="28"/>
          <w:szCs w:val="28"/>
          <w:lang w:val="uk-UA"/>
        </w:rPr>
      </w:pPr>
    </w:p>
    <w:p w:rsidR="00121B28" w:rsidRDefault="00121B28" w:rsidP="00121B28">
      <w:pPr>
        <w:pStyle w:val="affffffffc"/>
        <w:ind w:firstLine="708"/>
        <w:rPr>
          <w:lang w:val="uk-UA"/>
        </w:rPr>
      </w:pPr>
      <w:r>
        <w:rPr>
          <w:lang w:val="uk-UA"/>
        </w:rPr>
        <w:t>Дегенеративно-дистрофічні зміни шийного відділу хребта належать до розповсюдженої форми патології, яка характеризується цілою гамою клініко-неврологічних синдромів.</w:t>
      </w:r>
    </w:p>
    <w:p w:rsidR="00121B28" w:rsidRDefault="00121B28" w:rsidP="00121B28">
      <w:pPr>
        <w:pStyle w:val="affffffffc"/>
        <w:ind w:firstLine="708"/>
        <w:rPr>
          <w:lang w:val="uk-UA"/>
        </w:rPr>
      </w:pPr>
      <w:r>
        <w:rPr>
          <w:lang w:val="uk-UA"/>
        </w:rPr>
        <w:t xml:space="preserve">В цей час ця патологія набуває особливого значення у зв’язку з тим, що людина все частіше піддається дії зовнішніх факторів, які негативно впливають </w:t>
      </w:r>
      <w:r>
        <w:rPr>
          <w:lang w:val="uk-UA"/>
        </w:rPr>
        <w:lastRenderedPageBreak/>
        <w:t>на опорно-рухову систему. Основні з них – гіподинамія, шкідливі умови праці, тривале перебування в статичному положенні, фізичне перенапруження, переохолодження, механічна травма [94, 150, 173, 201]. На думку низки дослідників визначену дію на темп розвитку та характер якісних змін дистрофічного процесу хребта можуть чинити й шкідливі виробничі фактори [165, 192, 194, 197].</w:t>
      </w:r>
    </w:p>
    <w:p w:rsidR="00121B28" w:rsidRDefault="00121B28" w:rsidP="00121B28">
      <w:pPr>
        <w:pStyle w:val="affffffffc"/>
        <w:ind w:firstLine="708"/>
        <w:rPr>
          <w:lang w:val="uk-UA"/>
        </w:rPr>
      </w:pPr>
      <w:r>
        <w:rPr>
          <w:lang w:val="uk-UA"/>
        </w:rPr>
        <w:t>За даними літератури, за останні роки не тільки збільшилась загальна чисельність хворих з дегенеративно-дистрофічними захворюваннями хребта, але й осіб працездатного віку, які страждають на дану патологію [131, 186].</w:t>
      </w:r>
    </w:p>
    <w:p w:rsidR="00121B28" w:rsidRDefault="00121B28" w:rsidP="00121B28">
      <w:pPr>
        <w:pStyle w:val="affffffffc"/>
        <w:ind w:firstLine="708"/>
        <w:rPr>
          <w:lang w:val="uk-UA"/>
        </w:rPr>
      </w:pPr>
      <w:r>
        <w:rPr>
          <w:lang w:val="uk-UA"/>
        </w:rPr>
        <w:t xml:space="preserve">Патологія хребта посідає п’яте місце серед причин шпиталізації та третє серед підстав для хірургічного лікування [150]. За даними рандомізованих досліджень у Англії, до кінця ХХ сторіччя захворювання, які проявляються болями у хребті, склали до 20% всіх випадків захворювань та зумовили більш за 50 мільйонів днів непрацездатності на рік [201]. </w:t>
      </w:r>
    </w:p>
    <w:p w:rsidR="00121B28" w:rsidRDefault="00121B28" w:rsidP="00121B28">
      <w:pPr>
        <w:pStyle w:val="affffffffc"/>
        <w:ind w:firstLine="708"/>
        <w:rPr>
          <w:lang w:val="uk-UA"/>
        </w:rPr>
      </w:pPr>
      <w:r>
        <w:rPr>
          <w:lang w:val="uk-UA"/>
        </w:rPr>
        <w:t>Незважаючи на величезну кількість досліджень при цій патології, на сьогодні питання успішного лікування пацієнтів з цією патологією хребта залишається досить проблематичним. Наявність великої кількості методів лікування і не завжди позитивні результати їх застосування спонукають до пошуку нових шляхів науково обґрунтованого поєднання існуючих методик задля підвищення ефективності лікування цієї хвороби [161].</w:t>
      </w:r>
    </w:p>
    <w:p w:rsidR="00121B28" w:rsidRDefault="00121B28" w:rsidP="00121B28">
      <w:pPr>
        <w:pStyle w:val="affffffffc"/>
        <w:ind w:firstLine="708"/>
        <w:rPr>
          <w:lang w:val="uk-UA"/>
        </w:rPr>
      </w:pPr>
      <w:r>
        <w:rPr>
          <w:u w:val="single"/>
          <w:lang w:val="uk-UA"/>
        </w:rPr>
        <w:t>Актуальність теми.</w:t>
      </w:r>
      <w:r>
        <w:rPr>
          <w:lang w:val="uk-UA"/>
        </w:rPr>
        <w:t xml:space="preserve"> В Україні розповсюдженість захворювань опорно-рухового апарата внаслідок статичного та стато-динамічного перенапруження суглобів у шахтарів–вугільників у 4,3 рази перевищує аналогічні показники в інших галузях промисловості [53]. У загальній структурі захворюваності за питомою вагою дистрофічним захворюванням належить 3</w:t>
      </w:r>
      <w:r>
        <w:rPr>
          <w:szCs w:val="28"/>
          <w:lang w:val="uk-UA"/>
        </w:rPr>
        <w:t>–</w:t>
      </w:r>
      <w:r>
        <w:rPr>
          <w:lang w:val="uk-UA"/>
        </w:rPr>
        <w:t>є місце після сезонних застудних захворювань та побутового травматизму. За кількістю днів непрацездатності вертеброгенні радикуліти у шахтарів займають перше місце, складаючи 7,1% інвалідів ІІІ групи за неврологічними захворюваннями. У складі всіх вертеброгенних захворювань корінцеві синдроми на рівні шийного відділу складають 25% [106].</w:t>
      </w:r>
    </w:p>
    <w:p w:rsidR="00121B28" w:rsidRDefault="00121B28" w:rsidP="00121B28">
      <w:pPr>
        <w:pStyle w:val="affffffffc"/>
        <w:ind w:firstLine="709"/>
        <w:rPr>
          <w:lang w:val="uk-UA"/>
        </w:rPr>
      </w:pPr>
      <w:r>
        <w:rPr>
          <w:lang w:val="uk-UA"/>
        </w:rPr>
        <w:t>Умови праці у вугільних шахтах Донбасу характеризуються проявом комплексу несприятливих факторів промислового виробництва, які, за даними літератури, істотно впливають на стан здоров’я гірників [17, 77, 143]. Біля 70% очисних вибоїв у цей час перебуває в зоні складних гірничо-геологічних умов [123, 155]. Залишається високою частка ручної праці в технології видобування вугілля, яку розглядають як важку та напружену [90], а механізація виробничих процесів не завжди сприяє зниженню важкості праці у зв’язку з її інтенсифікацією [154]. У процесі трудової діяльності на організм шахтарів діє сукупність виробничих факторів, які пов’язані з процесами вуглевидобування – вугільний та породний пил, шум, вібрація, газоподібні продукти вибухів, поверхнево–активні речовини (ПАР), підвищена температура та висока відносна вологість повітря, надлишок барометричного тиску [89, 108, 140]. До основних факторів ризику в розвитку дегенеративно-дистрофічних захворювань хребта у робітників вугільних шахт відносять мікрокліматичні, статичні, статико-</w:t>
      </w:r>
      <w:r>
        <w:rPr>
          <w:lang w:val="uk-UA"/>
        </w:rPr>
        <w:lastRenderedPageBreak/>
        <w:t xml:space="preserve">динамічні  та інші види навантажень локомоторного апарату у сукупності з мікротравматизацією, монотонними одноманітними рухами, вимушеним положенням тіла, тиском, тертям [154, 155]. </w:t>
      </w:r>
    </w:p>
    <w:p w:rsidR="00121B28" w:rsidRDefault="00121B28" w:rsidP="00121B28">
      <w:pPr>
        <w:pStyle w:val="affffffffc"/>
        <w:ind w:firstLine="709"/>
        <w:rPr>
          <w:lang w:val="uk-UA"/>
        </w:rPr>
      </w:pPr>
      <w:r>
        <w:rPr>
          <w:lang w:val="uk-UA"/>
        </w:rPr>
        <w:t xml:space="preserve">В той же час, залишаються невивченими питання впливу кута нахилу вугільних шарів на частоту уражень різних відділів хребта, особисто шийного його відділу. Переважна кількість праць, у </w:t>
      </w:r>
      <w:r>
        <w:rPr>
          <w:szCs w:val="28"/>
          <w:lang w:val="uk-UA"/>
        </w:rPr>
        <w:t>своїй</w:t>
      </w:r>
      <w:r>
        <w:rPr>
          <w:lang w:val="uk-UA"/>
        </w:rPr>
        <w:t xml:space="preserve"> більшості, </w:t>
      </w:r>
      <w:r>
        <w:rPr>
          <w:szCs w:val="28"/>
          <w:lang w:val="uk-UA"/>
        </w:rPr>
        <w:t xml:space="preserve">присвячена вивченню </w:t>
      </w:r>
      <w:r>
        <w:rPr>
          <w:lang w:val="uk-UA"/>
        </w:rPr>
        <w:t>поперекового відділу хребта у шахтах з пологими шарами. [94]. Й більше, що за останні роки інтегральний коефіцієнт захворюваності з тимчасовою втратою працездатності збільшився більш ніж утричі, що прямо корелює з глибиною виробок та кутом нахилу вугільних шарів  [171].</w:t>
      </w:r>
    </w:p>
    <w:p w:rsidR="00121B28" w:rsidRDefault="00121B28" w:rsidP="00121B28">
      <w:pPr>
        <w:pStyle w:val="affffffffc"/>
        <w:ind w:firstLine="709"/>
        <w:rPr>
          <w:lang w:val="uk-UA"/>
        </w:rPr>
      </w:pPr>
      <w:r>
        <w:rPr>
          <w:lang w:val="uk-UA"/>
        </w:rPr>
        <w:t>Серед гірників шахт Донбасу остеохондроз хребта досягає 92,9% [106, 172]. Діагностика цієї патології пов’язана з певними труднощами, тому що клініцисти не мають чітких критеріїв, які дозволяють конкретно визначати причину клініко-неврологічної симптоматики, що часто позбавляє їх можливості встановити правильний діагноз. На жаль, ще відсутні дослідження, що стосуються діагностики ранніх проявів дегенеративно-дистрофічних змін шийного відділу хребта серед шахтарів різних професійних груп в залежності від гірничо–геологічних умов шахт. Це б сприяло своєчасному проведенню обґрунтованого профілактичного лікування.</w:t>
      </w:r>
    </w:p>
    <w:p w:rsidR="00121B28" w:rsidRDefault="00121B28" w:rsidP="00121B28">
      <w:pPr>
        <w:pStyle w:val="affffffffc"/>
        <w:ind w:firstLine="708"/>
        <w:rPr>
          <w:lang w:val="uk-UA"/>
        </w:rPr>
      </w:pPr>
      <w:r>
        <w:rPr>
          <w:szCs w:val="28"/>
          <w:lang w:val="uk-UA"/>
        </w:rPr>
        <w:t>Все вищевикладене свідчить про актуальність обраного наукового дослідження, яке зумовлює необхідність пошуку нових підходів до вирішення цієї проблеми.</w:t>
      </w:r>
    </w:p>
    <w:p w:rsidR="00121B28" w:rsidRDefault="00121B28" w:rsidP="00121B28">
      <w:pPr>
        <w:pStyle w:val="affffffffc"/>
        <w:ind w:firstLine="708"/>
        <w:rPr>
          <w:u w:val="single"/>
          <w:lang w:val="uk-UA"/>
        </w:rPr>
      </w:pPr>
      <w:r>
        <w:rPr>
          <w:u w:val="single"/>
          <w:lang w:val="uk-UA"/>
        </w:rPr>
        <w:t>Зв’язок з науковими програмами, планами, темами.</w:t>
      </w:r>
    </w:p>
    <w:p w:rsidR="00121B28" w:rsidRDefault="00121B28" w:rsidP="00121B28">
      <w:pPr>
        <w:pStyle w:val="affffffffc"/>
        <w:ind w:firstLine="708"/>
        <w:rPr>
          <w:lang w:val="uk-UA"/>
        </w:rPr>
      </w:pPr>
      <w:r>
        <w:rPr>
          <w:lang w:val="uk-UA"/>
        </w:rPr>
        <w:t xml:space="preserve">Робота виконувалася відповідно до плану науково–дослідних робіт інституту травматології та ортопедії ДонНМУ ім. М.Горького, та є фрагментом комплексних тем Міністерства охорони здоров’я України "Вивчити дискогенні і недискогенні захворювання хребта гірників шахт із крутим заляганням вугільних шарів. Розробити медичну технологію профілактики, лікування і реабілітації" (державна реєстрація №А01002895Р) </w:t>
      </w:r>
      <w:r>
        <w:rPr>
          <w:szCs w:val="28"/>
          <w:lang w:val="uk-UA"/>
        </w:rPr>
        <w:t>та "Розробити систему диференційованого хирургічного лікування дегенеративно-дистрофічних захворювань шийного й попереково-крижового відділів хребта" (державна реєстрація №0104U010576).</w:t>
      </w:r>
    </w:p>
    <w:p w:rsidR="00121B28" w:rsidRDefault="00121B28" w:rsidP="00121B28">
      <w:pPr>
        <w:spacing w:line="360" w:lineRule="auto"/>
        <w:ind w:right="-1" w:firstLine="708"/>
        <w:jc w:val="both"/>
        <w:rPr>
          <w:sz w:val="28"/>
          <w:szCs w:val="28"/>
          <w:lang w:val="uk-UA"/>
        </w:rPr>
      </w:pPr>
      <w:r>
        <w:rPr>
          <w:sz w:val="28"/>
          <w:szCs w:val="28"/>
          <w:u w:val="single"/>
          <w:lang w:val="uk-UA"/>
        </w:rPr>
        <w:t>Мета дослідження.</w:t>
      </w:r>
      <w:r>
        <w:rPr>
          <w:b/>
          <w:sz w:val="28"/>
          <w:szCs w:val="28"/>
          <w:lang w:val="uk-UA"/>
        </w:rPr>
        <w:t xml:space="preserve"> </w:t>
      </w:r>
      <w:r>
        <w:rPr>
          <w:sz w:val="28"/>
          <w:szCs w:val="28"/>
          <w:lang w:val="uk-UA"/>
        </w:rPr>
        <w:t>Розробити систему комплексної ранньої діагностики дегенеративно-дистрофічних змін шийного відділу хребта у гірників шахт із крутим заляганням шарів, та на її підставі удосконалити реабілітаційні заходи.</w:t>
      </w:r>
    </w:p>
    <w:p w:rsidR="00121B28" w:rsidRDefault="00121B28" w:rsidP="00121B28">
      <w:pPr>
        <w:spacing w:line="360" w:lineRule="auto"/>
        <w:ind w:right="-1" w:firstLine="708"/>
        <w:rPr>
          <w:sz w:val="28"/>
          <w:szCs w:val="28"/>
          <w:u w:val="single"/>
          <w:lang w:val="uk-UA"/>
        </w:rPr>
      </w:pPr>
      <w:r>
        <w:rPr>
          <w:sz w:val="28"/>
          <w:szCs w:val="28"/>
          <w:u w:val="single"/>
          <w:lang w:val="uk-UA"/>
        </w:rPr>
        <w:t>Завдання дослідження.</w:t>
      </w:r>
    </w:p>
    <w:p w:rsidR="00121B28" w:rsidRDefault="00121B28" w:rsidP="00934806">
      <w:pPr>
        <w:numPr>
          <w:ilvl w:val="0"/>
          <w:numId w:val="67"/>
        </w:numPr>
        <w:suppressAutoHyphens w:val="0"/>
        <w:spacing w:line="360" w:lineRule="auto"/>
        <w:ind w:hanging="480"/>
        <w:jc w:val="both"/>
        <w:rPr>
          <w:sz w:val="28"/>
          <w:lang w:val="uk-UA"/>
        </w:rPr>
      </w:pPr>
      <w:r>
        <w:rPr>
          <w:sz w:val="28"/>
          <w:lang w:val="uk-UA"/>
        </w:rPr>
        <w:t>Вивчити умови праці на шахтах з крутим заляганням шарів та їх можливий вплив на розвиток дегенеративно-дистрофічних змін у шийному відділу хребта у гірників.</w:t>
      </w:r>
    </w:p>
    <w:p w:rsidR="00121B28" w:rsidRDefault="00121B28" w:rsidP="00934806">
      <w:pPr>
        <w:numPr>
          <w:ilvl w:val="0"/>
          <w:numId w:val="67"/>
        </w:numPr>
        <w:suppressAutoHyphens w:val="0"/>
        <w:spacing w:line="360" w:lineRule="auto"/>
        <w:ind w:hanging="480"/>
        <w:jc w:val="both"/>
        <w:rPr>
          <w:sz w:val="28"/>
          <w:lang w:val="uk-UA"/>
        </w:rPr>
      </w:pPr>
      <w:r>
        <w:rPr>
          <w:sz w:val="28"/>
          <w:lang w:val="uk-UA"/>
        </w:rPr>
        <w:lastRenderedPageBreak/>
        <w:t>Виявити розповсюдженість дегенеративно-дистрофічних змін шийного відділу хребта у гірників у залежності від віку, професійного стажу та характеру нахилу вугільного пласту.</w:t>
      </w:r>
    </w:p>
    <w:p w:rsidR="00121B28" w:rsidRDefault="00121B28" w:rsidP="00934806">
      <w:pPr>
        <w:numPr>
          <w:ilvl w:val="0"/>
          <w:numId w:val="67"/>
        </w:numPr>
        <w:suppressAutoHyphens w:val="0"/>
        <w:spacing w:line="360" w:lineRule="auto"/>
        <w:ind w:hanging="480"/>
        <w:jc w:val="both"/>
        <w:rPr>
          <w:sz w:val="28"/>
          <w:lang w:val="uk-UA"/>
        </w:rPr>
      </w:pPr>
      <w:r>
        <w:rPr>
          <w:sz w:val="28"/>
          <w:szCs w:val="28"/>
          <w:lang w:val="uk-UA"/>
        </w:rPr>
        <w:t xml:space="preserve">Виявити ранні структурно-функціональні рентгенологічні прояви дегенеративно-дистрофічних змін компонентів хребцево–рухового сегмента (ХРС) у гірників у порівнянні з робітниками інших професій. </w:t>
      </w:r>
    </w:p>
    <w:p w:rsidR="00121B28" w:rsidRDefault="00121B28" w:rsidP="00934806">
      <w:pPr>
        <w:numPr>
          <w:ilvl w:val="0"/>
          <w:numId w:val="67"/>
        </w:numPr>
        <w:suppressAutoHyphens w:val="0"/>
        <w:spacing w:line="360" w:lineRule="auto"/>
        <w:ind w:hanging="480"/>
        <w:jc w:val="both"/>
        <w:rPr>
          <w:sz w:val="28"/>
          <w:lang w:val="uk-UA"/>
        </w:rPr>
      </w:pPr>
      <w:r>
        <w:rPr>
          <w:sz w:val="28"/>
          <w:szCs w:val="28"/>
          <w:lang w:val="uk-UA"/>
        </w:rPr>
        <w:t xml:space="preserve">За допомогою реоенцефалографії виявити зміни показників кровообігу у вертебробазілярній системі </w:t>
      </w:r>
      <w:r>
        <w:rPr>
          <w:sz w:val="28"/>
          <w:lang w:val="uk-UA"/>
        </w:rPr>
        <w:t>гірників в залежності від клініко</w:t>
      </w:r>
      <w:r>
        <w:rPr>
          <w:sz w:val="28"/>
          <w:szCs w:val="28"/>
          <w:lang w:val="uk-UA"/>
        </w:rPr>
        <w:t>–</w:t>
      </w:r>
      <w:r>
        <w:rPr>
          <w:sz w:val="28"/>
          <w:lang w:val="uk-UA"/>
        </w:rPr>
        <w:t>рентгенологічних проявів.</w:t>
      </w:r>
    </w:p>
    <w:p w:rsidR="00121B28" w:rsidRDefault="00121B28" w:rsidP="00934806">
      <w:pPr>
        <w:numPr>
          <w:ilvl w:val="0"/>
          <w:numId w:val="67"/>
        </w:numPr>
        <w:suppressAutoHyphens w:val="0"/>
        <w:spacing w:line="360" w:lineRule="auto"/>
        <w:ind w:hanging="480"/>
        <w:jc w:val="both"/>
        <w:rPr>
          <w:sz w:val="28"/>
          <w:lang w:val="uk-UA"/>
        </w:rPr>
      </w:pPr>
      <w:r>
        <w:rPr>
          <w:sz w:val="28"/>
          <w:szCs w:val="28"/>
          <w:lang w:val="uk-UA"/>
        </w:rPr>
        <w:t xml:space="preserve">Удосконалити </w:t>
      </w:r>
      <w:r>
        <w:rPr>
          <w:sz w:val="28"/>
          <w:lang w:val="uk-UA"/>
        </w:rPr>
        <w:t xml:space="preserve">принципи проведення реабілітаційних заходів у гірників з ранніми клінічними проявами дегенеративно-дистрофічних змін у шийному відділу хребта, та оцінити їх ефективність. </w:t>
      </w:r>
    </w:p>
    <w:p w:rsidR="00121B28" w:rsidRDefault="00121B28" w:rsidP="00121B28">
      <w:pPr>
        <w:spacing w:line="360" w:lineRule="auto"/>
        <w:ind w:firstLine="720"/>
        <w:jc w:val="both"/>
        <w:rPr>
          <w:sz w:val="28"/>
          <w:lang w:val="uk-UA"/>
        </w:rPr>
      </w:pPr>
      <w:r>
        <w:rPr>
          <w:sz w:val="28"/>
          <w:u w:val="single"/>
          <w:lang w:val="uk-UA"/>
        </w:rPr>
        <w:t>Об’єкт і предмет дослідження.</w:t>
      </w:r>
      <w:r>
        <w:rPr>
          <w:sz w:val="28"/>
          <w:lang w:val="uk-UA"/>
        </w:rPr>
        <w:t xml:space="preserve"> </w:t>
      </w:r>
      <w:r>
        <w:rPr>
          <w:sz w:val="28"/>
          <w:szCs w:val="28"/>
          <w:lang w:val="uk-UA"/>
        </w:rPr>
        <w:t>Об'єктом дослідження є гірники</w:t>
      </w:r>
      <w:r>
        <w:rPr>
          <w:sz w:val="28"/>
          <w:lang w:val="uk-UA"/>
        </w:rPr>
        <w:t xml:space="preserve"> шахт з крутим заляганням вугільних шарів з дегенеративно-дистрофічними змінами у шийному відділу хребта.</w:t>
      </w:r>
    </w:p>
    <w:p w:rsidR="00121B28" w:rsidRDefault="00121B28" w:rsidP="00121B28">
      <w:pPr>
        <w:spacing w:line="360" w:lineRule="auto"/>
        <w:ind w:firstLine="708"/>
        <w:jc w:val="both"/>
        <w:rPr>
          <w:sz w:val="28"/>
          <w:szCs w:val="28"/>
          <w:lang w:val="uk-UA"/>
        </w:rPr>
      </w:pPr>
      <w:r>
        <w:rPr>
          <w:sz w:val="28"/>
          <w:szCs w:val="28"/>
          <w:u w:val="single"/>
          <w:lang w:val="uk-UA"/>
        </w:rPr>
        <w:t>Предмет дослідження.</w:t>
      </w:r>
      <w:r>
        <w:rPr>
          <w:sz w:val="28"/>
          <w:szCs w:val="28"/>
          <w:lang w:val="uk-UA"/>
        </w:rPr>
        <w:t xml:space="preserve"> Ранні прояви дегенеративно-дистрофічних змін шийного відділу хребта у гірників шахт з крутим заляганням вугільного шару.</w:t>
      </w:r>
    </w:p>
    <w:p w:rsidR="00121B28" w:rsidRDefault="00121B28" w:rsidP="00121B28">
      <w:pPr>
        <w:spacing w:line="360" w:lineRule="auto"/>
        <w:ind w:firstLine="708"/>
        <w:jc w:val="both"/>
        <w:rPr>
          <w:sz w:val="28"/>
          <w:u w:val="single"/>
          <w:lang w:val="uk-UA"/>
        </w:rPr>
      </w:pPr>
      <w:r>
        <w:rPr>
          <w:sz w:val="28"/>
          <w:szCs w:val="28"/>
          <w:u w:val="single"/>
          <w:lang w:val="uk-UA"/>
        </w:rPr>
        <w:t>Методи дослідження</w:t>
      </w:r>
      <w:r>
        <w:rPr>
          <w:sz w:val="28"/>
          <w:szCs w:val="28"/>
          <w:lang w:val="uk-UA"/>
        </w:rPr>
        <w:t>. У роботі були використані клінічні, рентгенологічні,  комп’ютерно</w:t>
      </w:r>
      <w:r>
        <w:rPr>
          <w:lang w:val="uk-UA"/>
        </w:rPr>
        <w:t>–</w:t>
      </w:r>
      <w:r>
        <w:rPr>
          <w:sz w:val="28"/>
          <w:szCs w:val="28"/>
          <w:lang w:val="uk-UA"/>
        </w:rPr>
        <w:t>томографічні обстеження, магніто-резонансна томографія, електрофізіологічні (реоенцефалографія), а також статистичні методи дослідження (описова статистика). Отримані дані оброблялися на персональному комп'ютері з набором вільно розповсюджуваного програмного забезпечення.</w:t>
      </w:r>
    </w:p>
    <w:p w:rsidR="00121B28" w:rsidRDefault="00121B28" w:rsidP="00121B28">
      <w:pPr>
        <w:pStyle w:val="affffffff5"/>
        <w:spacing w:after="0" w:line="360" w:lineRule="auto"/>
        <w:ind w:right="-1" w:firstLine="708"/>
        <w:rPr>
          <w:szCs w:val="28"/>
          <w:u w:val="single"/>
          <w:lang w:val="uk-UA"/>
        </w:rPr>
      </w:pPr>
      <w:r>
        <w:rPr>
          <w:szCs w:val="28"/>
          <w:u w:val="single"/>
          <w:lang w:val="uk-UA"/>
        </w:rPr>
        <w:t>Наукова новизна отриманих результатів.</w:t>
      </w:r>
    </w:p>
    <w:p w:rsidR="00121B28" w:rsidRDefault="00121B28" w:rsidP="00121B28">
      <w:pPr>
        <w:pStyle w:val="affffffff5"/>
        <w:spacing w:after="0" w:line="360" w:lineRule="auto"/>
        <w:ind w:firstLine="720"/>
        <w:jc w:val="both"/>
        <w:rPr>
          <w:spacing w:val="-2"/>
          <w:szCs w:val="28"/>
          <w:lang w:val="uk-UA"/>
        </w:rPr>
      </w:pPr>
      <w:r>
        <w:rPr>
          <w:spacing w:val="-2"/>
          <w:szCs w:val="28"/>
          <w:lang w:val="uk-UA"/>
        </w:rPr>
        <w:t xml:space="preserve">Вперше доведено суттєвий вплив круто падаючих шарів на частоту розвитку дегенеративно-дистрофічних змін шийного відділу хребта у гірників, як чинник, який сприяє розвитку цієї патології. </w:t>
      </w:r>
      <w:r>
        <w:rPr>
          <w:szCs w:val="28"/>
          <w:lang w:val="uk-UA"/>
        </w:rPr>
        <w:t xml:space="preserve">Виявлено розповсюдженість дегенеративно-дистрофічних змін шийного відділу хребта у гірників шахт з крутим заляганням шарів окремого виробничого об’єднання. </w:t>
      </w:r>
      <w:r>
        <w:rPr>
          <w:spacing w:val="-2"/>
          <w:szCs w:val="28"/>
          <w:lang w:val="uk-UA"/>
        </w:rPr>
        <w:t xml:space="preserve">Визначені особливості рентгенофункціональних та рентгеноморфологічних змін компонентів хребцево–рухового сегменту шийного відділу хребта у гірників у залежності від кута нахилу </w:t>
      </w:r>
      <w:r>
        <w:rPr>
          <w:spacing w:val="-2"/>
          <w:szCs w:val="28"/>
          <w:lang w:val="uk-UA"/>
        </w:rPr>
        <w:lastRenderedPageBreak/>
        <w:t>вугільного шару. Вперше встановлено, що до ранніх рентгенологічних проявів дегенеративно-дистрофічних змін шийного відділу хребта у гірників вугільних шахт з крутим заляганням шарів відносять зниження висоти міжхребцевого проміжку, приховану нестабільність та унковертебральний артроз. Вперше встановлено взаємозв’язок між ранніми рентгенологічними проявами дистрофічних змін шийного відділу хребта з порушенням кровообігу у вертебробазілярному басейні гірників, що працюють на шахтах з крутим заляганням шарів.</w:t>
      </w:r>
    </w:p>
    <w:p w:rsidR="00121B28" w:rsidRDefault="00121B28" w:rsidP="00121B28">
      <w:pPr>
        <w:pStyle w:val="affffffff5"/>
        <w:spacing w:after="0" w:line="360" w:lineRule="auto"/>
        <w:ind w:firstLine="720"/>
        <w:rPr>
          <w:szCs w:val="28"/>
          <w:u w:val="single"/>
          <w:lang w:val="uk-UA"/>
        </w:rPr>
      </w:pPr>
      <w:r>
        <w:rPr>
          <w:szCs w:val="28"/>
          <w:u w:val="single"/>
          <w:lang w:val="uk-UA"/>
        </w:rPr>
        <w:t>Практичне значення отриманих результатів.</w:t>
      </w:r>
    </w:p>
    <w:p w:rsidR="00121B28" w:rsidRDefault="00121B28" w:rsidP="00121B28">
      <w:pPr>
        <w:pStyle w:val="affffffff5"/>
        <w:spacing w:after="0" w:line="360" w:lineRule="auto"/>
        <w:ind w:firstLine="720"/>
        <w:jc w:val="both"/>
        <w:rPr>
          <w:szCs w:val="28"/>
          <w:shd w:val="clear" w:color="FFFFFF" w:fill="auto"/>
          <w:lang w:val="uk-UA"/>
        </w:rPr>
      </w:pPr>
      <w:r>
        <w:rPr>
          <w:szCs w:val="28"/>
          <w:lang w:val="uk-UA"/>
        </w:rPr>
        <w:t xml:space="preserve">Визначені негативні фактори виробництва, що впливають на розвиток  дегенеративно-дистрофічних змін шийного відділу хребта у гірників вугільних шахт з крутим заляганням шарів. Доведено доцільність включення у комплекс обстеження гірників шахт з крутим заляганням шарів функціональної рентгенографії шийного відділу хребта та реоенцефалографії з функціональними пробами. </w:t>
      </w:r>
      <w:r>
        <w:rPr>
          <w:spacing w:val="-2"/>
          <w:szCs w:val="28"/>
          <w:lang w:val="uk-UA"/>
        </w:rPr>
        <w:t xml:space="preserve">Вперше запропоновано диференційований підхід до лікування гірників з дегенеративно–дистрофічними змінами шийного відділу хребта, які працюють на шахтах з крутим заляганням шарів, залежно від віку та професійного стажу. </w:t>
      </w:r>
      <w:r>
        <w:rPr>
          <w:szCs w:val="28"/>
          <w:lang w:val="uk-UA"/>
        </w:rPr>
        <w:t xml:space="preserve">У закладах охорони здоров’я впроваджено схему обстеження та класифікацію, </w:t>
      </w:r>
      <w:r>
        <w:rPr>
          <w:spacing w:val="-2"/>
          <w:szCs w:val="28"/>
          <w:lang w:val="uk-UA"/>
        </w:rPr>
        <w:t xml:space="preserve">для рівня цехової служби гірничновидобувних виробництв на підставі патогенетичних ознак розширеної класифікації дегенеративно-дистрофічних захворювань хребта Н.А. Коржа та співавторів (2004 р.), </w:t>
      </w:r>
      <w:r>
        <w:rPr>
          <w:szCs w:val="28"/>
          <w:lang w:val="uk-UA"/>
        </w:rPr>
        <w:t xml:space="preserve">які дозволяють своєчасно виявити ранні ознаки дегенеративно-дистрофічних змін шийного відділу хребта у гірників шахт з крутим заляганням шарів. Запропонований комплекс профілактичного лікування гірників з ранніми ознаками дегенеративно-дистрофічних змін шийного відділу, дозволяє своєчасно усунути причини їх виникнення і запобігає подальшому розвитку патології. </w:t>
      </w:r>
      <w:r>
        <w:rPr>
          <w:szCs w:val="28"/>
          <w:shd w:val="clear" w:color="FFFFFF" w:fill="auto"/>
          <w:lang w:val="uk-UA"/>
        </w:rPr>
        <w:t>Результати дослідження впроваджені в клінічну практику Обласної травматологічної лікарні м. Донецька (акт впровадження від 01.02.2008), НДІ травматології та ортопедії ДонНМУ ім. М.Горького (акт впровадження від 15.01.2008), травматологічних відділень МЛ № 9 м. Донецька (акт впровадження від 06.02.2007), МЛ № 5 м. Макіївка (акт впровадження від 14.02.2007 і акт впровадження від 28.01.2008 )</w:t>
      </w:r>
    </w:p>
    <w:p w:rsidR="00121B28" w:rsidRDefault="00121B28" w:rsidP="00121B28">
      <w:pPr>
        <w:spacing w:line="360" w:lineRule="auto"/>
        <w:ind w:firstLine="708"/>
        <w:rPr>
          <w:sz w:val="28"/>
          <w:szCs w:val="28"/>
          <w:u w:val="single"/>
          <w:lang w:val="uk-UA"/>
        </w:rPr>
      </w:pPr>
      <w:r>
        <w:rPr>
          <w:sz w:val="28"/>
          <w:szCs w:val="28"/>
          <w:u w:val="single"/>
          <w:lang w:val="uk-UA"/>
        </w:rPr>
        <w:t>Особистий внесок здобувача.</w:t>
      </w:r>
    </w:p>
    <w:p w:rsidR="00121B28" w:rsidRDefault="00121B28" w:rsidP="00121B28">
      <w:pPr>
        <w:spacing w:line="360" w:lineRule="auto"/>
        <w:ind w:firstLine="708"/>
        <w:jc w:val="both"/>
        <w:rPr>
          <w:sz w:val="28"/>
          <w:szCs w:val="28"/>
          <w:lang w:val="uk-UA"/>
        </w:rPr>
      </w:pPr>
      <w:r>
        <w:rPr>
          <w:sz w:val="28"/>
          <w:szCs w:val="28"/>
          <w:lang w:val="uk-UA"/>
        </w:rPr>
        <w:lastRenderedPageBreak/>
        <w:t>Внесок автора полягає у виборі методології дослідження,  здійсненні наукових досліджень, клінічному обстеженні хворих, аналізі рентгенологічних, КТ, МРТ та електрофізіологічних даних. Мета та завдання дослідження обрані разом із науковим керівником д.мед.н., Калінкіним О.Г. Рентгенологічні дослідження пацієнтів виконані під керівництвом старшого наукового співробітника відділу рентгенології ДНДІТО проф, д.мед.н. Астаховой Е.І. Електрофізіолгічні дослідження хворих були виконані на базі відділу фізіології та біомеханіки НДІ травматології та ортопедії ДонНМУ ім.М.Горького разом з старшим науковим співробітником лабораторно–експерементального відділу ДНДІТО к.мед.н. Кравцовой Г.В.</w:t>
      </w:r>
    </w:p>
    <w:p w:rsidR="00121B28" w:rsidRDefault="00121B28" w:rsidP="00121B28">
      <w:pPr>
        <w:spacing w:line="360" w:lineRule="auto"/>
        <w:ind w:firstLine="708"/>
        <w:jc w:val="both"/>
        <w:rPr>
          <w:sz w:val="28"/>
          <w:szCs w:val="28"/>
          <w:lang w:val="uk-UA"/>
        </w:rPr>
      </w:pPr>
      <w:r>
        <w:rPr>
          <w:sz w:val="28"/>
          <w:szCs w:val="28"/>
          <w:lang w:val="uk-UA"/>
        </w:rPr>
        <w:t>Під керівництвом професора кафедри травматології, ортопедії та військово-польової хірургії д.мед.н. Бабоши В.О. дисертантом проведені збір, аналіз та статистична обробка клінічного матеріалу,  вивчені умови праці, частота та характер дегенеративно-дистрофічних змін шийного відділу хребта у гірників виробничого об’єднання «Орджонікідзевугілля».</w:t>
      </w:r>
    </w:p>
    <w:p w:rsidR="00121B28" w:rsidRDefault="00121B28" w:rsidP="00121B28">
      <w:pPr>
        <w:spacing w:line="360" w:lineRule="auto"/>
        <w:ind w:firstLine="708"/>
        <w:jc w:val="both"/>
        <w:rPr>
          <w:sz w:val="28"/>
          <w:szCs w:val="28"/>
          <w:lang w:val="uk-UA"/>
        </w:rPr>
      </w:pPr>
      <w:r>
        <w:rPr>
          <w:sz w:val="28"/>
          <w:szCs w:val="28"/>
          <w:lang w:val="uk-UA"/>
        </w:rPr>
        <w:t>Автором особисто розроблено комплекс профілактичних заходів, спрямованих на поліпшення результатів лікування гірників з ранніми проявами дегенеративно-дистрофічних змін у шийному відділу хребта, які працюють на шахтах з крутим заляганням шарів. Автор брав участь у лікуванні більшості пацієнтів. Дисертант здійснював впровадження результатів дослідження у практичну охорону здоров’я.</w:t>
      </w:r>
    </w:p>
    <w:p w:rsidR="00121B28" w:rsidRDefault="00121B28" w:rsidP="00121B28">
      <w:pPr>
        <w:spacing w:line="360" w:lineRule="auto"/>
        <w:ind w:firstLine="708"/>
        <w:jc w:val="both"/>
        <w:rPr>
          <w:sz w:val="28"/>
          <w:szCs w:val="28"/>
          <w:lang w:val="uk-UA"/>
        </w:rPr>
      </w:pPr>
      <w:r>
        <w:rPr>
          <w:sz w:val="28"/>
          <w:szCs w:val="28"/>
          <w:u w:val="single"/>
          <w:lang w:val="uk-UA"/>
        </w:rPr>
        <w:t>Апробація результатів дисертації.</w:t>
      </w:r>
      <w:r>
        <w:rPr>
          <w:sz w:val="28"/>
          <w:szCs w:val="28"/>
          <w:lang w:val="uk-UA"/>
        </w:rPr>
        <w:t xml:space="preserve"> Основні положення дисертації представлені на науково-практичній конференції «Нові підходи у медичній реабілітації» (Донецьк 2003), І Всеукраїнській науково-практичній конференції «Актуальні питання біомінералогії» (Луганськ 2004), засіданні Донецького обласного товариства травматологів і ортопедів (Донецьк 2005), науково-практичній конференції молодих вчених, присвяченої 50 – річчю НДІ травматології та ортопедії Донецького Національного університету ім. М. Горького «Новое в травматологии и ортопедии» (Донецьк 2006), клінічних конференціях науково-дослідного інституту травматології та ортопедії (Донецьк 2007).</w:t>
      </w:r>
    </w:p>
    <w:p w:rsidR="00121B28" w:rsidRDefault="00121B28" w:rsidP="00121B28">
      <w:pPr>
        <w:spacing w:line="360" w:lineRule="auto"/>
        <w:ind w:firstLine="720"/>
        <w:jc w:val="both"/>
        <w:rPr>
          <w:sz w:val="28"/>
          <w:szCs w:val="28"/>
          <w:lang w:val="uk-UA"/>
        </w:rPr>
      </w:pPr>
      <w:r>
        <w:rPr>
          <w:sz w:val="28"/>
          <w:szCs w:val="28"/>
          <w:u w:val="single"/>
          <w:lang w:val="uk-UA"/>
        </w:rPr>
        <w:lastRenderedPageBreak/>
        <w:t>Публікації.</w:t>
      </w:r>
      <w:r>
        <w:rPr>
          <w:sz w:val="28"/>
          <w:szCs w:val="28"/>
          <w:lang w:val="uk-UA"/>
        </w:rPr>
        <w:t xml:space="preserve"> За темою дисертації опубліковано 6 наукових робіт, серед яких 5 – у виді журнальних статей і 1 – у збірці наукових робіт конференції.</w:t>
      </w:r>
    </w:p>
    <w:p w:rsidR="00121B28" w:rsidRDefault="00121B28" w:rsidP="00121B28">
      <w:pPr>
        <w:spacing w:line="360" w:lineRule="auto"/>
        <w:ind w:firstLine="720"/>
        <w:jc w:val="both"/>
        <w:rPr>
          <w:sz w:val="28"/>
          <w:szCs w:val="28"/>
          <w:lang w:val="uk-UA"/>
        </w:rPr>
      </w:pPr>
      <w:r>
        <w:rPr>
          <w:sz w:val="28"/>
          <w:szCs w:val="28"/>
          <w:u w:val="single"/>
          <w:lang w:val="uk-UA"/>
        </w:rPr>
        <w:t>Структура дисертації.</w:t>
      </w:r>
      <w:r>
        <w:rPr>
          <w:sz w:val="28"/>
          <w:szCs w:val="28"/>
          <w:lang w:val="uk-UA"/>
        </w:rPr>
        <w:t xml:space="preserve"> Дисертаційна робота викладена на 134 сторінках друкованого тексту. Складається із вступу, огляду літератури, матеріалів та методів дослідження, 4 розділів власних досліджень, висновків, практичних рекомендацій, списку використаних джерел та 2 додатків з списком хворих, які були включені у дослідження та актів впроваджень. Робота ілюстрована 10 таблицями і 35 малюнками. У бібліографічному покажчику на 20 сторінках міститься 225 джерел (з них 174 вітчизняних та російськомовних і 51 іноземних).</w:t>
      </w:r>
    </w:p>
    <w:p w:rsidR="00121B28" w:rsidRDefault="00121B28" w:rsidP="00121B28">
      <w:pPr>
        <w:spacing w:line="360" w:lineRule="auto"/>
        <w:ind w:firstLine="720"/>
        <w:jc w:val="both"/>
        <w:rPr>
          <w:sz w:val="28"/>
          <w:szCs w:val="28"/>
          <w:lang w:val="uk-UA"/>
        </w:rPr>
      </w:pPr>
    </w:p>
    <w:p w:rsidR="00121B28" w:rsidRDefault="00121B28" w:rsidP="00121B28">
      <w:pPr>
        <w:spacing w:line="360" w:lineRule="auto"/>
        <w:ind w:firstLine="720"/>
        <w:jc w:val="both"/>
        <w:rPr>
          <w:sz w:val="28"/>
          <w:szCs w:val="28"/>
          <w:lang w:val="uk-UA"/>
        </w:rPr>
      </w:pPr>
    </w:p>
    <w:p w:rsidR="00121B28" w:rsidRDefault="00121B28" w:rsidP="00121B28">
      <w:pPr>
        <w:spacing w:line="360" w:lineRule="auto"/>
        <w:ind w:firstLine="720"/>
        <w:jc w:val="both"/>
        <w:rPr>
          <w:sz w:val="28"/>
          <w:szCs w:val="28"/>
          <w:lang w:val="uk-UA"/>
        </w:rPr>
      </w:pPr>
    </w:p>
    <w:p w:rsidR="00121B28" w:rsidRDefault="00121B28" w:rsidP="00121B28">
      <w:pPr>
        <w:spacing w:line="360" w:lineRule="auto"/>
        <w:ind w:firstLine="720"/>
        <w:jc w:val="both"/>
        <w:rPr>
          <w:sz w:val="28"/>
          <w:szCs w:val="28"/>
          <w:lang w:val="uk-UA"/>
        </w:rPr>
      </w:pPr>
    </w:p>
    <w:p w:rsidR="00121B28" w:rsidRDefault="00121B28" w:rsidP="00121B28">
      <w:pPr>
        <w:spacing w:line="360" w:lineRule="auto"/>
        <w:ind w:firstLine="720"/>
        <w:jc w:val="both"/>
        <w:rPr>
          <w:sz w:val="28"/>
          <w:szCs w:val="28"/>
          <w:lang w:val="uk-UA"/>
        </w:rPr>
      </w:pPr>
    </w:p>
    <w:p w:rsidR="00121B28" w:rsidRDefault="00121B28" w:rsidP="00121B28">
      <w:pPr>
        <w:pStyle w:val="1"/>
        <w:spacing w:before="0" w:after="0" w:line="360" w:lineRule="auto"/>
        <w:jc w:val="center"/>
        <w:rPr>
          <w:rFonts w:ascii="Times New Roman" w:hAnsi="Times New Roman" w:cs="Times New Roman"/>
          <w:b w:val="0"/>
          <w:bCs w:val="0"/>
          <w:sz w:val="28"/>
          <w:szCs w:val="28"/>
          <w:lang w:val="uk-UA"/>
        </w:rPr>
      </w:pPr>
      <w:bookmarkStart w:id="8" w:name="_Toc102457671"/>
      <w:bookmarkStart w:id="9" w:name="_Toc204493984"/>
      <w:r>
        <w:rPr>
          <w:rFonts w:ascii="Times New Roman" w:hAnsi="Times New Roman" w:cs="Times New Roman"/>
          <w:b w:val="0"/>
          <w:bCs w:val="0"/>
          <w:sz w:val="28"/>
          <w:szCs w:val="28"/>
          <w:lang w:val="uk-UA"/>
        </w:rPr>
        <w:t>ВИСНОВКИ</w:t>
      </w:r>
      <w:bookmarkEnd w:id="8"/>
      <w:bookmarkEnd w:id="9"/>
    </w:p>
    <w:p w:rsidR="00121B28" w:rsidRDefault="00121B28" w:rsidP="00121B28">
      <w:pPr>
        <w:spacing w:line="360" w:lineRule="auto"/>
        <w:ind w:firstLine="709"/>
        <w:jc w:val="center"/>
        <w:rPr>
          <w:sz w:val="28"/>
          <w:szCs w:val="28"/>
          <w:lang w:val="uk-UA"/>
        </w:rPr>
      </w:pPr>
    </w:p>
    <w:p w:rsidR="00121B28" w:rsidRDefault="00121B28" w:rsidP="00121B28">
      <w:pPr>
        <w:spacing w:line="360" w:lineRule="auto"/>
        <w:ind w:firstLine="709"/>
        <w:jc w:val="center"/>
        <w:rPr>
          <w:sz w:val="28"/>
          <w:szCs w:val="28"/>
          <w:lang w:val="uk-UA"/>
        </w:rPr>
      </w:pPr>
    </w:p>
    <w:p w:rsidR="00121B28" w:rsidRDefault="00121B28" w:rsidP="00121B28">
      <w:pPr>
        <w:spacing w:line="360" w:lineRule="auto"/>
        <w:ind w:firstLine="709"/>
        <w:jc w:val="center"/>
        <w:rPr>
          <w:sz w:val="28"/>
          <w:szCs w:val="28"/>
          <w:lang w:val="uk-UA"/>
        </w:rPr>
      </w:pPr>
    </w:p>
    <w:p w:rsidR="00121B28" w:rsidRDefault="00121B28" w:rsidP="00121B28">
      <w:pPr>
        <w:spacing w:line="360" w:lineRule="auto"/>
        <w:ind w:firstLine="708"/>
        <w:jc w:val="both"/>
        <w:rPr>
          <w:sz w:val="28"/>
          <w:szCs w:val="28"/>
          <w:lang w:val="uk-UA"/>
        </w:rPr>
      </w:pPr>
      <w:r>
        <w:rPr>
          <w:sz w:val="28"/>
          <w:szCs w:val="28"/>
          <w:lang w:val="uk-UA"/>
        </w:rPr>
        <w:t>У роботі на підставі клінічних, рентгенологічних, КТ, МРТ, електрофізіологічних та статистичних досліджень обґрунтоване рішення актуальної задачі ортопедії – поліпшення результатів лікування гірників з дистрофічними змінами шийного відділу хребта, які працюють на шахтах з крутим заляганням шарів, шляхом створення комплексу профілактичних заходів, спрямованих на сповільнення процесу та подовження термінів ремісії.</w:t>
      </w:r>
    </w:p>
    <w:p w:rsidR="00121B28" w:rsidRDefault="00121B28" w:rsidP="00934806">
      <w:pPr>
        <w:numPr>
          <w:ilvl w:val="3"/>
          <w:numId w:val="68"/>
        </w:numPr>
        <w:tabs>
          <w:tab w:val="clear" w:pos="3588"/>
          <w:tab w:val="num" w:pos="720"/>
        </w:tabs>
        <w:suppressAutoHyphens w:val="0"/>
        <w:spacing w:line="360" w:lineRule="auto"/>
        <w:ind w:left="0" w:firstLine="12"/>
        <w:jc w:val="both"/>
        <w:rPr>
          <w:sz w:val="28"/>
          <w:szCs w:val="28"/>
          <w:lang w:val="uk-UA"/>
        </w:rPr>
      </w:pPr>
      <w:r>
        <w:rPr>
          <w:sz w:val="28"/>
          <w:lang w:val="uk-UA"/>
        </w:rPr>
        <w:t xml:space="preserve">Умови праці на шахтах виробничого </w:t>
      </w:r>
      <w:r>
        <w:rPr>
          <w:sz w:val="28"/>
          <w:szCs w:val="28"/>
          <w:lang w:val="uk-UA"/>
        </w:rPr>
        <w:t>об'єднання</w:t>
      </w:r>
      <w:r>
        <w:rPr>
          <w:sz w:val="28"/>
          <w:lang w:val="uk-UA"/>
        </w:rPr>
        <w:t xml:space="preserve"> </w:t>
      </w:r>
      <w:r>
        <w:rPr>
          <w:sz w:val="28"/>
          <w:szCs w:val="28"/>
          <w:lang w:val="uk-UA"/>
        </w:rPr>
        <w:t xml:space="preserve">«Орджонікідзевугілля» </w:t>
      </w:r>
      <w:r>
        <w:rPr>
          <w:sz w:val="28"/>
          <w:lang w:val="uk-UA"/>
        </w:rPr>
        <w:t xml:space="preserve">характеризуються комплексом </w:t>
      </w:r>
      <w:r>
        <w:rPr>
          <w:sz w:val="28"/>
          <w:szCs w:val="28"/>
          <w:lang w:val="uk-UA"/>
        </w:rPr>
        <w:t xml:space="preserve">несприятливих </w:t>
      </w:r>
      <w:r>
        <w:rPr>
          <w:sz w:val="28"/>
          <w:lang w:val="uk-UA"/>
        </w:rPr>
        <w:t xml:space="preserve">факторів: високою </w:t>
      </w:r>
      <w:r>
        <w:rPr>
          <w:bCs/>
          <w:sz w:val="28"/>
          <w:szCs w:val="28"/>
          <w:lang w:val="uk-UA"/>
        </w:rPr>
        <w:t>температурою, від 20°</w:t>
      </w:r>
      <w:r>
        <w:rPr>
          <w:sz w:val="28"/>
          <w:szCs w:val="28"/>
          <w:lang w:val="uk-UA"/>
        </w:rPr>
        <w:t xml:space="preserve"> до </w:t>
      </w:r>
      <w:r>
        <w:rPr>
          <w:bCs/>
          <w:sz w:val="28"/>
          <w:szCs w:val="28"/>
          <w:lang w:val="uk-UA"/>
        </w:rPr>
        <w:t xml:space="preserve">32°С, з </w:t>
      </w:r>
      <w:r>
        <w:rPr>
          <w:sz w:val="28"/>
          <w:lang w:val="uk-UA"/>
        </w:rPr>
        <w:t>п</w:t>
      </w:r>
      <w:r>
        <w:rPr>
          <w:bCs/>
          <w:sz w:val="28"/>
          <w:szCs w:val="28"/>
          <w:lang w:val="uk-UA"/>
        </w:rPr>
        <w:t>оєднанням великої швидкості руху повітря (4,9</w:t>
      </w:r>
      <w:r>
        <w:rPr>
          <w:sz w:val="28"/>
          <w:szCs w:val="28"/>
          <w:lang w:val="uk-UA"/>
        </w:rPr>
        <w:t>–</w:t>
      </w:r>
      <w:r>
        <w:rPr>
          <w:bCs/>
          <w:sz w:val="28"/>
          <w:szCs w:val="28"/>
          <w:lang w:val="uk-UA"/>
        </w:rPr>
        <w:t>8,2 м/сек) та високою відносною вологістю (82,0</w:t>
      </w:r>
      <w:r>
        <w:rPr>
          <w:sz w:val="28"/>
          <w:szCs w:val="28"/>
          <w:lang w:val="uk-UA"/>
        </w:rPr>
        <w:t>–</w:t>
      </w:r>
      <w:r>
        <w:rPr>
          <w:bCs/>
          <w:sz w:val="28"/>
          <w:szCs w:val="28"/>
          <w:lang w:val="uk-UA"/>
        </w:rPr>
        <w:t xml:space="preserve">98,2%); переважно молотковим способом видобутку вугілля (67,4%), та </w:t>
      </w:r>
      <w:r>
        <w:rPr>
          <w:sz w:val="28"/>
          <w:lang w:val="uk-UA"/>
        </w:rPr>
        <w:t xml:space="preserve">крутим нахилом вугільного шару (більш </w:t>
      </w:r>
      <w:r>
        <w:rPr>
          <w:sz w:val="28"/>
          <w:szCs w:val="28"/>
          <w:lang w:val="uk-UA"/>
        </w:rPr>
        <w:t>25°</w:t>
      </w:r>
      <w:r>
        <w:rPr>
          <w:sz w:val="28"/>
          <w:lang w:val="uk-UA"/>
        </w:rPr>
        <w:t xml:space="preserve">). </w:t>
      </w:r>
      <w:r>
        <w:rPr>
          <w:sz w:val="28"/>
          <w:szCs w:val="28"/>
          <w:lang w:val="uk-UA"/>
        </w:rPr>
        <w:t xml:space="preserve">У процесі трудової діяльності, завдяки змушеному положенню тіла, гірники зазнають постійних поштовхів, ударів, мікротравм, тому що знаходяться у обмеженому </w:t>
      </w:r>
      <w:r>
        <w:rPr>
          <w:sz w:val="28"/>
          <w:szCs w:val="28"/>
          <w:lang w:val="uk-UA"/>
        </w:rPr>
        <w:lastRenderedPageBreak/>
        <w:t>простору робочого місця. Вплив виробничих факторів викликає статико–динамичне</w:t>
      </w:r>
      <w:r>
        <w:rPr>
          <w:color w:val="99CC00"/>
          <w:sz w:val="28"/>
          <w:szCs w:val="28"/>
          <w:lang w:val="uk-UA"/>
        </w:rPr>
        <w:t xml:space="preserve"> </w:t>
      </w:r>
      <w:r>
        <w:rPr>
          <w:sz w:val="28"/>
          <w:szCs w:val="28"/>
          <w:lang w:val="uk-UA"/>
        </w:rPr>
        <w:t>напруження опорно–рухового апарату і призводить до зниження його функціональних можливостей, що сприяє виникненню патологічних змін у шийному відділу хребта.</w:t>
      </w:r>
    </w:p>
    <w:p w:rsidR="00121B28" w:rsidRDefault="00121B28" w:rsidP="00934806">
      <w:pPr>
        <w:numPr>
          <w:ilvl w:val="0"/>
          <w:numId w:val="68"/>
        </w:numPr>
        <w:tabs>
          <w:tab w:val="clear" w:pos="1428"/>
          <w:tab w:val="num" w:pos="0"/>
        </w:tabs>
        <w:suppressAutoHyphens w:val="0"/>
        <w:spacing w:line="360" w:lineRule="auto"/>
        <w:ind w:left="0" w:firstLine="0"/>
        <w:jc w:val="both"/>
        <w:rPr>
          <w:sz w:val="28"/>
          <w:szCs w:val="28"/>
          <w:lang w:val="uk-UA"/>
        </w:rPr>
      </w:pPr>
      <w:r>
        <w:rPr>
          <w:sz w:val="28"/>
          <w:szCs w:val="28"/>
          <w:lang w:val="uk-UA"/>
        </w:rPr>
        <w:t xml:space="preserve">Серед 306 гірників вугільних шахт Донбасу з крутим заляганням шарів розповсюдженість дегенеративно-дистрофічних змін шийного відділу хребта досягає 89,9%.  У гірників основних підземних професій (забійники, гірники очисного вибою, прохідники), які працюють на шарах з кутом залягання більш 25° дистрофічні зміни шийного відділу хребта спостерігаються у віці від 21 до 50 років при стажі роботи від 5 до 10 й більш років. Найбільша кількість хворих (38,4%) припадає на вік від 31 до 40 років при стажі роботи від 5 до 10 років. </w:t>
      </w:r>
    </w:p>
    <w:p w:rsidR="00121B28" w:rsidRDefault="00121B28" w:rsidP="00934806">
      <w:pPr>
        <w:numPr>
          <w:ilvl w:val="0"/>
          <w:numId w:val="68"/>
        </w:numPr>
        <w:tabs>
          <w:tab w:val="clear" w:pos="1428"/>
          <w:tab w:val="num" w:pos="0"/>
        </w:tabs>
        <w:suppressAutoHyphens w:val="0"/>
        <w:spacing w:line="360" w:lineRule="auto"/>
        <w:ind w:left="0" w:firstLine="0"/>
        <w:jc w:val="both"/>
        <w:rPr>
          <w:sz w:val="28"/>
          <w:szCs w:val="28"/>
          <w:lang w:val="uk-UA"/>
        </w:rPr>
      </w:pPr>
      <w:r>
        <w:rPr>
          <w:sz w:val="28"/>
          <w:szCs w:val="28"/>
          <w:lang w:val="uk-UA"/>
        </w:rPr>
        <w:t>До ранніх рентгенологічних проявів дегенеративно-дистрофічних змін шийного відділу хребта у гірників віком від 21 до 30 років при стажі від 5 до 10 років відносять зниження висоти міжхребцевого проміжку – 90,4%, (</w:t>
      </w:r>
      <w:r>
        <w:rPr>
          <w:sz w:val="28"/>
          <w:szCs w:val="28"/>
          <w:lang w:val="uk-UA" w:eastAsia="uk-UA"/>
        </w:rPr>
        <w:t>індекс Hurxthal</w:t>
      </w:r>
      <w:r>
        <w:rPr>
          <w:sz w:val="28"/>
          <w:szCs w:val="28"/>
          <w:lang w:val="uk-UA"/>
        </w:rPr>
        <w:t xml:space="preserve"> 0,24±0,004), приховану нестабільність – 72,1% та, унковертебральний артроз</w:t>
      </w:r>
      <w:r>
        <w:rPr>
          <w:lang w:val="uk-UA"/>
        </w:rPr>
        <w:t xml:space="preserve"> </w:t>
      </w:r>
      <w:r>
        <w:rPr>
          <w:sz w:val="28"/>
          <w:szCs w:val="28"/>
          <w:lang w:val="uk-UA"/>
        </w:rPr>
        <w:t xml:space="preserve">– 65,4%. </w:t>
      </w:r>
    </w:p>
    <w:p w:rsidR="00121B28" w:rsidRDefault="00121B28" w:rsidP="00934806">
      <w:pPr>
        <w:numPr>
          <w:ilvl w:val="0"/>
          <w:numId w:val="68"/>
        </w:numPr>
        <w:tabs>
          <w:tab w:val="clear" w:pos="1428"/>
          <w:tab w:val="num" w:pos="720"/>
        </w:tabs>
        <w:suppressAutoHyphens w:val="0"/>
        <w:spacing w:line="360" w:lineRule="auto"/>
        <w:ind w:left="0" w:firstLine="0"/>
        <w:jc w:val="both"/>
        <w:rPr>
          <w:sz w:val="28"/>
          <w:szCs w:val="28"/>
          <w:lang w:val="uk-UA"/>
        </w:rPr>
      </w:pPr>
      <w:r>
        <w:rPr>
          <w:sz w:val="28"/>
          <w:szCs w:val="28"/>
          <w:lang w:val="uk-UA"/>
        </w:rPr>
        <w:t>Зміни показників кровообігу у вертебробазилярному басейні характеризувалися його порушенням у 80% гірників, що було виявлено за допомогою реоенцефалографії з функціональним навантаженням. Завдяки використанню функціональної РЕГ, порушення пульсового кровонаповнення виявляються, навіть при незначних клініко-рентгенологічних проявах, тому цій метод обстеження дозволяє виявити патологічні зміни у шийному відділу хребта на ранніх стадіях процесу. Результати РЕГ у хворих пояснюються як рефлекторними судинними реакціями у відповідь на больове роздратування, так і оклюзією</w:t>
      </w:r>
      <w:r>
        <w:rPr>
          <w:vanish/>
          <w:sz w:val="28"/>
          <w:szCs w:val="28"/>
          <w:lang w:val="uk-UA"/>
        </w:rPr>
        <w:t>|</w:t>
      </w:r>
      <w:r>
        <w:rPr>
          <w:sz w:val="28"/>
          <w:szCs w:val="28"/>
          <w:lang w:val="uk-UA"/>
        </w:rPr>
        <w:t xml:space="preserve"> просвіту артеріальних судин остеофітами і іншими кістковими утвореннями.</w:t>
      </w:r>
    </w:p>
    <w:p w:rsidR="00121B28" w:rsidRDefault="00121B28" w:rsidP="00934806">
      <w:pPr>
        <w:numPr>
          <w:ilvl w:val="0"/>
          <w:numId w:val="68"/>
        </w:numPr>
        <w:tabs>
          <w:tab w:val="clear" w:pos="1428"/>
          <w:tab w:val="num" w:pos="720"/>
        </w:tabs>
        <w:suppressAutoHyphens w:val="0"/>
        <w:spacing w:line="360" w:lineRule="auto"/>
        <w:ind w:left="0" w:firstLine="0"/>
        <w:jc w:val="both"/>
        <w:rPr>
          <w:sz w:val="28"/>
          <w:szCs w:val="28"/>
          <w:lang w:val="uk-UA"/>
        </w:rPr>
      </w:pPr>
      <w:r>
        <w:rPr>
          <w:sz w:val="28"/>
          <w:szCs w:val="28"/>
          <w:lang w:val="uk-UA"/>
        </w:rPr>
        <w:t xml:space="preserve">Основними принципами проведення реабілітаційних заходів у гірників шахт з крутим заляганням шарів при наявності ранніх ознак дегенеративно–дистрофічних змін шийного відділу хребта є профілактичне лікування два рази на рік, в умовах стаціонару з проведенням комплексного (ортопедичного, медикаментозного та фізіотерапевтичного) лікування, що сприяє сповільненню </w:t>
      </w:r>
      <w:r>
        <w:rPr>
          <w:sz w:val="28"/>
          <w:szCs w:val="28"/>
          <w:lang w:val="uk-UA"/>
        </w:rPr>
        <w:lastRenderedPageBreak/>
        <w:t>процесу і подовжує термини ремісії.  Консервативне лікування, спрямоване на патогенетичні ланки виникнення провідного клінічного синдрому, дозволило домогтися зниження інтенсивності больового синдрому (динаміка показника за візуально–аналоговою шкалою – 5,6 см), збільшення обсягу активних рухів у шийному відділі хребта на 13,8±7%, поліпшення кровопостачання в системі вертебробазилярного басейну на 24,6±3,8%.</w:t>
      </w:r>
    </w:p>
    <w:p w:rsidR="00121B28" w:rsidRDefault="00121B28" w:rsidP="00121B28">
      <w:pPr>
        <w:spacing w:line="360" w:lineRule="auto"/>
        <w:ind w:firstLine="708"/>
        <w:jc w:val="both"/>
        <w:rPr>
          <w:sz w:val="28"/>
          <w:szCs w:val="28"/>
          <w:lang w:val="uk-UA"/>
        </w:rPr>
      </w:pPr>
    </w:p>
    <w:p w:rsidR="00121B28" w:rsidRDefault="00121B28" w:rsidP="00121B28">
      <w:pPr>
        <w:spacing w:line="360" w:lineRule="auto"/>
        <w:ind w:firstLine="708"/>
        <w:jc w:val="both"/>
        <w:rPr>
          <w:sz w:val="28"/>
          <w:szCs w:val="28"/>
          <w:lang w:val="uk-UA"/>
        </w:rPr>
      </w:pPr>
    </w:p>
    <w:p w:rsidR="00121B28" w:rsidRDefault="00121B28" w:rsidP="00121B28">
      <w:pPr>
        <w:pStyle w:val="1"/>
        <w:spacing w:before="0" w:after="0" w:line="360" w:lineRule="auto"/>
        <w:jc w:val="center"/>
        <w:rPr>
          <w:rFonts w:ascii="Times New Roman" w:hAnsi="Times New Roman" w:cs="Times New Roman"/>
          <w:b w:val="0"/>
          <w:bCs w:val="0"/>
          <w:sz w:val="28"/>
          <w:lang w:val="uk-UA"/>
        </w:rPr>
      </w:pPr>
      <w:bookmarkStart w:id="10" w:name="_Toc204493988"/>
      <w:r>
        <w:rPr>
          <w:rFonts w:ascii="Times New Roman" w:hAnsi="Times New Roman" w:cs="Times New Roman"/>
          <w:b w:val="0"/>
          <w:bCs w:val="0"/>
          <w:sz w:val="28"/>
          <w:lang w:val="uk-UA"/>
        </w:rPr>
        <w:t>СПИСОК ВИКОРИСТАННИХ ДЖЕРЕЛ</w:t>
      </w:r>
      <w:bookmarkEnd w:id="10"/>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121B28">
      <w:pPr>
        <w:spacing w:line="360" w:lineRule="auto"/>
        <w:rPr>
          <w:lang w:val="uk-UA"/>
        </w:rPr>
      </w:pP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Абрамов Ю.И. О дифференциальной диагностике вибрационной болезни и проявлений шейного остеохондроза у проходчиков / Ю.И. Абрамов // Профессиональные факторы и заболеваемость – М.: Медицина, 1980. – С. 12–17.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Акимов Г.А. Преходящие нарушения мозгового кровообращения / Акимов Г.А. – Л.: Медицина, 1983. – 223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Аксенова А.М. Влияние глубокого массажа и физических упражнений на кровообращение головного мозга при шейно-грудном остеохондрозе позвоночника / А.М. Аксенова, К.М. Резников, В.В. Андреева // Вопросы курортологии, физиотерапии и ЛФК. – 1997. – № 3. – С. 19–20.</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Алтынбеков Б.Е. Гигиена труда в угольной промышленности / Б.Е. Алтынбеков,  Р.В.Борисенкова, В.И. Воронцова // Руководство по гигиене труда. – М.: Медицина, 1987. – Т. 2. – С. 38–54.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Альховский М.Е. Патология межпозвоночных дисков и суставов шейного отдела позвоночника / М.Е. Альховский // Вестник рентгенологии и радиологии. – 1938. – № 2. – С. 5–8.</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Антоник И.П. Особенности гемодинамики у бурильщиков и проходчиков с разным стажем работы / И.П.Антоник // Гигиена  труда и профессиональные заболевания – 1989. – № 5. – С. 82–83.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Антонов И.П. Классификация и формулировка диагноза заболеваний периферической нервной системы / И.П.Антонов // Периферическая нервная система: сб. науч. трудов. – Минск, 1984.- Вып. 7. – С. 51–58.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Антонов И.П. Современное состояние и перспективы изучения заболеваний периферической нервной системы / И.П.Антонов // VIII Всесоюзный съезд невропатологов, психиатров и наркологов: материалы научно-практической конференции. – М., 1988. – Т. 3. – С. 274–277.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Артериальная гипертония и шейный остеохондроз позвоночника: проблемы и решения / И.Е.Юнонин, О.А.Хрусталев, Е.В.Курапин [и др.] // Российский кардиологический журнал. – 2003. – № 4(42).  – С. 88–93.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Бабоша В.А. К вопросу проявлений синдромов остеохондроза позвоночника и их значение в определении профессиональных заболеваний у шахтеров / В.А. Бабоша, В.Г. Новичкова, Г.В. Кравцова // Актуальные вопросы травматологии и ортопедии: материалы конференции. – Донецк, 1993. – С. 89.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Бажина О.И. К патогенезу соматогенно обусловленной цереброваскулярной недостаточности / О.И.Бажина // Терапия начальной сосудистой патологии головного мозга: сб. науч. трудов. – Харьков, 1996. – С. 48–56.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Белая Л.И. Гемодинамика в вертебробазилярном бассейне у больных с осложненной травмой шейного отдела позвоночника / Л.И. Белая, В.А. Епифанов // Патология позвоночника. – Л.: Медицина, 1982. – С. 44–46.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Богомолова И.Д. Ранняя диагностика у шахтеров / И.Д. Богомолова // Труд, экономия и здоровье шахтеров: всесоюзная научно-практ. конф.: тезисы докл. – Донецк, 1991. – С. 154.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Боровик Л.В. Остеохондроз позвоночника / Л.В. Боровик // Мед. сестра. – 1985. – № 10. – С. 19.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Бродская З.Л. Клиническая рентгеноанатомия унковертебральных сочленений и их роль в формировании остеохондроза / З.Л. Бродская // III Всероссийская конференция по проблеме остеохондроза позвоночника: тезисы докл. – Новокузнецк, 1973. – С. 17.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Бродская Л.А. К рентгенологии унковертебрального сочленения / З.Л. Бродская // Остеохондроз позвоночника: материалы III Всероссийской научно-практической конференции. – Новокузнецк, 1974. – С. 119–120.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Валуцина В.М. Особенности формирования тепловых поражений у горнорабочих глубоких угольных шахт Донбасса / В.М. Валуцина, Л.Н. Ткаченко, Е.А.Асланова // Медицина труда и промышленная экология. – 1996. – № 4. – С. 4–8.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Вегетативные расстройства: клиника, лечение, диагностика / [Под ред. А.М. Вейна]. – М.: Медицина, 1998. – 752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Вестибулярные и слуховые нарушения при шейном остеохондрозе / В.И. Бабияк, Г.А. Акимов,  В.Г. Базаров [и др.]. – К.: Здоровье, 1990. – С. 191.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Веренич С.В. Профессиональные факторы в клиническом полиморфизме неврологических проявлений остеохондроза позвоночника / С.В. Веренич // Актуальные вопросы профессиональной патологии. – Киев</w:t>
      </w:r>
      <w:r>
        <w:rPr>
          <w:b/>
          <w:sz w:val="28"/>
          <w:szCs w:val="28"/>
          <w:lang w:val="uk-UA"/>
        </w:rPr>
        <w:t>,</w:t>
      </w:r>
      <w:r>
        <w:rPr>
          <w:sz w:val="28"/>
          <w:szCs w:val="28"/>
          <w:lang w:val="uk-UA"/>
        </w:rPr>
        <w:t xml:space="preserve"> 1990. </w:t>
      </w:r>
      <w:r>
        <w:rPr>
          <w:color w:val="000000"/>
          <w:sz w:val="28"/>
          <w:szCs w:val="28"/>
          <w:lang w:val="uk-UA"/>
        </w:rPr>
        <w:t>–</w:t>
      </w:r>
      <w:r>
        <w:rPr>
          <w:sz w:val="28"/>
          <w:szCs w:val="28"/>
          <w:lang w:val="uk-UA"/>
        </w:rPr>
        <w:t xml:space="preserve"> Т.1, вып. 42. – С. 165–167.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Вертилэ С.Т. Диагностика и лечение повреждений и заболеваний опорно-двигательного аппарата / Вертилэ С.Т.  – М.: Медицина, 1987. </w:t>
      </w:r>
      <w:r>
        <w:rPr>
          <w:b/>
          <w:sz w:val="28"/>
          <w:szCs w:val="28"/>
          <w:lang w:val="uk-UA"/>
        </w:rPr>
        <w:t xml:space="preserve">– </w:t>
      </w:r>
      <w:r>
        <w:rPr>
          <w:sz w:val="28"/>
          <w:szCs w:val="28"/>
          <w:lang w:val="uk-UA"/>
        </w:rPr>
        <w:t>256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Вертилэ С.Т. Метод лечения шейного остеохондроза внутридисковым введением малых доз папаина: морфологическое обоснование и клиническое применение / С.Т. Вертилэ, Т.И. Погожаева, Н.И. Стяблин // Вестник травматологии и ортопедии им. Н.Н.Приорова. – 2000. – № 1. – С. 16.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Веселовский В. П. Практическая вертеброневрология и мануальная терапия / Веселовский В. П. – Рига, 1991. – 344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Веселовский В.П. Рентгенодиагностика синдромов остеохондроза позвоночника / Веселовский В.П., Михайлов М.К., Салитов О.Ш. – Казань, 1990. – 287 с.</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color w:val="000000"/>
          <w:sz w:val="28"/>
          <w:szCs w:val="28"/>
          <w:lang w:val="uk-UA"/>
        </w:rPr>
        <w:t>Веткин А.Н. Миллиметровые волны в медицине и биологии / А.Н. Веткин, П.Н. Бойцов, С.А. Савельева // Сборник докладов 10-го Российского симпозиума. – М., 1995. – С. 76–79.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 xml:space="preserve">Виноградова Т.П. К патологической анатомии и патогенезу деформирующего спондилеза / Т.П.Виноградова // Ортопедия травматология и протезирование. – </w:t>
      </w:r>
      <w:r>
        <w:rPr>
          <w:color w:val="000000"/>
          <w:sz w:val="28"/>
          <w:szCs w:val="28"/>
          <w:lang w:val="uk-UA"/>
        </w:rPr>
        <w:t>1957.</w:t>
      </w:r>
      <w:r>
        <w:rPr>
          <w:sz w:val="28"/>
          <w:szCs w:val="28"/>
          <w:lang w:val="uk-UA"/>
        </w:rPr>
        <w:t xml:space="preserve"> – № 6. – С. 45.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Влияние производственных факторов на формирование временной нетрудоспособности при заболеваниях периферической нервной системы / И.П.Антонов, Э.М.Гиткина, Э.В.Барабанова [и др. ] // Периферическая нервная система: сб. научн. трудов. – Минск, 1990. – Вып. 13. – С. 24.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Галлямова А.Ф. Лечение шейных болевых синдромов с использованием физических факторов, мануальной терапии и ЛФК / А.Ф.Галлямова, М.В.Машкин, Ю.О.Новиков // Вестник травматологии и ортопедии им. Н.Н. Приорова. – 2001.- №4. – С. 42–43.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Гехт Б.М. Теоретическая и клиническая электромиография / Гехт Б.М. – Л.: Наука, 1990. – 229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Гомдблат Ю.В. О комплексном консервативном лечении больных с хронической вертебробазилярной сосудистой недостаточностью на фоне шейного остеохондроза / Ю.В. Гомдблат // </w:t>
      </w:r>
      <w:r>
        <w:rPr>
          <w:color w:val="000000"/>
          <w:sz w:val="28"/>
          <w:szCs w:val="28"/>
          <w:lang w:val="uk-UA"/>
        </w:rPr>
        <w:t>Невропатология и психиатрия.</w:t>
      </w:r>
      <w:r>
        <w:rPr>
          <w:sz w:val="28"/>
          <w:szCs w:val="28"/>
          <w:lang w:val="uk-UA"/>
        </w:rPr>
        <w:t xml:space="preserve"> – 1979. – Т. 68, № 3. – С. 350–354.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Горбунов Ф.Е. Интерференцтерапия и радоновые ванны в комплексном лечении больных с рефлекторными цервикобрахиалгическими синдромами / Ф.Е. Горбунов, С.В. Семенистая // Вопросы курортологии, физиотерапии и ЛФК. – 1998. – № 6. – С. 38–41.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Грабовой А.Ф. Роль медосмотров в диспансеризации и оздоровлении шахтеров / А.Ф.Грабовой, В.К. Ивченко, В.А. Родичкин // Ортопедия и травматология. – 1988. – № 6. – С. 64–66.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Григорян З. Н. Клинико-экспертные аспекты при недостаточности вертебрально-базилярного кровообращения / З.Н. Григорян, Ю.С.Тунян, Е.А. Какобян // Журнал невропатологии и психиатрии им. С.С.Корсакова. – 1990. – № 1. – С. 29- 32.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Грядущий Б.А.  Геотермические условия и тепловой режим шахт Центрального района Донбасса: экспресс-информация / Грядущий Б.А., Малюга М.Ф., Луцик П.П.  – М.: Медицина, 1980. – 20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Гусева А. Р. Клинико-электромиографическое исследование при врожденных спинномозговых грыжах / А.Р. Гусева, Т.С. Лагутина, В.А. Кирьяков // Журнал невропатологии и психиатрии им. С.С.Корсакова. – 1990. – Т. 90, № 3. – С. 27–31.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Диагностика дегенеративно-дистрофических изменений у горнорабочих угольной промышленности / Е.И.Астахова, Г.В.Кравцова, В.А.Бабоша [и др.] // Актуальні проблеми геріартричної ортопедії: материалы конф. – Киев, 1996. – С. 10–11.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Диагностика и лечение шейного остеохондроза у горняков / И.И.Саглай, С.Х.Чирах, Е.Г. Сирота  [и др.] // Актуальные проблемы остеохондроза позвоночника: материалы конф. – Черкассы, 1991. – С. 56–57.</w:t>
      </w:r>
    </w:p>
    <w:p w:rsidR="00121B28" w:rsidRDefault="00121B28" w:rsidP="00934806">
      <w:pPr>
        <w:numPr>
          <w:ilvl w:val="0"/>
          <w:numId w:val="69"/>
        </w:numPr>
        <w:suppressAutoHyphens w:val="0"/>
        <w:spacing w:line="360" w:lineRule="auto"/>
        <w:ind w:left="1492" w:hanging="360"/>
        <w:jc w:val="both"/>
        <w:rPr>
          <w:sz w:val="28"/>
          <w:szCs w:val="28"/>
          <w:lang w:val="uk-UA"/>
        </w:rPr>
      </w:pPr>
      <w:r>
        <w:rPr>
          <w:color w:val="000000"/>
          <w:sz w:val="28"/>
          <w:szCs w:val="28"/>
          <w:lang w:val="uk-UA"/>
        </w:rPr>
        <w:t>Долгун А.П. Внутридисковая блокада и дерецепция в лечении плечелопаточного и других рефлекторных болевых синдромов шейного остеохондроза: автореф. дис. на соискание учен. степени канд. мед. наук: спец. 14.00.22. “Травматология и ортопедия.” / А.П.Долгун. – Красноярск, 1971. – 24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Дривотинов Б.В. Анализ прогностической ценности признаков, влияющих на ближайший исход консервативного лечения проявлений остеохондроза / Б.В.Дривотинов, В.Г. Логинов // Периферическая нервная система: сб. научных трудов. – Минск: «Наука», 1988. – Вып. 11. – С. 126–130.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Епифанов В.А. Восстановительная терапия больных остеохондрозом шейного отдела позвоночника с явлениями гипермобильности средствами лечебной физической культуры / В.А. Епифанов, В.В. Шуляковский // Вопросы курортологии, физиотерапии и ЛФК. – 2000. - № 1. – С. 8–11.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Жарков П.Л. Остеохондроз и другие изменения позвоночника у взрослых и детей / Жарков П.Л.  – М.: Медицина, 1994. – 240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Жарков П.Л. Рентгенодиагностика шейного остеохондроза и предшествующих его состояний / П.Л. Жарков, Г.К. Мачковская // Курортные и </w:t>
      </w:r>
      <w:r>
        <w:rPr>
          <w:sz w:val="28"/>
          <w:szCs w:val="28"/>
          <w:lang w:val="uk-UA"/>
        </w:rPr>
        <w:lastRenderedPageBreak/>
        <w:t>преформированные физические факторы в профилактике и лечении заболеваний: материалы научно-практ. конф. – Москва, 1983. – С. 75.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Заславский Е.С. Болевые мышечные синдромы в области плечевого пояса, руки и грудной клетки / Заславский Е.С.  – Новокузнецк, 1982. – 70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Заславский Е.С. Электромиографическая диагностика больных, мышечно-тонических и мышечно-дистрофических синдромов / Е.С. Заславский // Вопросы клинической электромиографии. – Вильнюс, 1973. – С. 51–56.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Землякова Л.Ф. Биологический эффект воздействия угольной пыли и растворов ПАВ / Л.Ф.Землякова, С.Н. Петулько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51.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Зингер Ф.А. Профессиональная заболеваемость и актуальные задачи медицинского обеспечения горнорабочих угольных шахт Донецкой области / Ф.А.Зингер // Актуальные проблемы профессиональной патологии и радиационной медицины: материалы научно-практ. конф. – Донецк, 1994. – С. 71.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Иваничев Г. А. Мануальная медицина / Иваничев Г. А. – Казань, 2000. – 649 с. </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Иваничев Г.А. Клиника, диагностика, механизмы развития и лечение миофасцикулярных гипертонических синдромов (локальный мышечный гипертонус): автореф. дис. на соискание учен. степени доктора мед. наук: спец. 14.01.15 «нервные болезни»</w:t>
      </w:r>
      <w:r>
        <w:rPr>
          <w:color w:val="FF0000"/>
          <w:sz w:val="28"/>
          <w:szCs w:val="28"/>
          <w:lang w:val="uk-UA"/>
        </w:rPr>
        <w:t xml:space="preserve"> </w:t>
      </w:r>
      <w:r>
        <w:rPr>
          <w:sz w:val="28"/>
          <w:szCs w:val="28"/>
          <w:lang w:val="uk-UA"/>
        </w:rPr>
        <w:t>/ Г.А.Иваничев. – Казань, 1986. – 30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Иваничев Г.А. Мио-фасцио-периостальные болевые синдромы при вертеброгенной патологии / Иваничев Г. А. – Казань, 1988. – 145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Игнатенко Г.А. Роль неблагоприятных факторов производственной среды угольных шахт в возникновении заболеваний суставов / Г.А.Игнатенко // Безопасность  труда в промышленности. – 1997. – № 5. – С. 30–32.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Изучение и вопросы лечения профессиональных заболеваний опорно-двигательного аппарата  у шахтеров Карагандинского угольного бассейна / </w:t>
      </w:r>
      <w:r>
        <w:rPr>
          <w:sz w:val="28"/>
          <w:szCs w:val="28"/>
          <w:lang w:val="uk-UA"/>
        </w:rPr>
        <w:lastRenderedPageBreak/>
        <w:t>Э.А.Толоконникова, У.А. Аманбеков, С.Н. Кассовская [и др.] // Научные основы организации медицинской помощи  населению: cб. научных трудов. – Алма-Ата, 1985. – С. 172–176.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Илларионов В.Е. Техника и методика лазерной терапии. – М.: Медицина, 1994. – 72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Иммунные нарушения при остеоартрозе у шахтеров / О.В.Синяченко, Э.Ф. Баринов, А.С. Руднев [и др.] // Врачебное дело. – 1995. – № 9-12. – С. 101–104.</w:t>
      </w:r>
    </w:p>
    <w:p w:rsidR="00121B28" w:rsidRDefault="00121B28" w:rsidP="00934806">
      <w:pPr>
        <w:numPr>
          <w:ilvl w:val="0"/>
          <w:numId w:val="69"/>
        </w:numPr>
        <w:suppressAutoHyphens w:val="0"/>
        <w:spacing w:line="360" w:lineRule="auto"/>
        <w:ind w:left="1492" w:hanging="360"/>
        <w:jc w:val="both"/>
        <w:rPr>
          <w:sz w:val="28"/>
          <w:szCs w:val="28"/>
          <w:lang w:val="uk-UA"/>
        </w:rPr>
      </w:pPr>
      <w:r>
        <w:rPr>
          <w:rStyle w:val="afff0"/>
          <w:b/>
          <w:i w:val="0"/>
          <w:lang w:val="uk-UA"/>
        </w:rPr>
        <w:t xml:space="preserve">Исмагилов М.Ф. Некоторые патогенетические механизмы спондилогенной сосудистой недостаточности в вертебробазилярной системе / М.Ф. Исмагилов, В.П. Веселовский, Э.И. Богданов // Неврологический вестник. </w:t>
      </w:r>
      <w:r>
        <w:rPr>
          <w:sz w:val="28"/>
          <w:szCs w:val="28"/>
          <w:lang w:val="uk-UA"/>
        </w:rPr>
        <w:t>–</w:t>
      </w:r>
      <w:r>
        <w:rPr>
          <w:rStyle w:val="afff0"/>
          <w:b/>
          <w:i w:val="0"/>
          <w:lang w:val="uk-UA"/>
        </w:rPr>
        <w:t xml:space="preserve"> 1996. </w:t>
      </w:r>
      <w:r>
        <w:rPr>
          <w:sz w:val="28"/>
          <w:szCs w:val="28"/>
          <w:lang w:val="uk-UA"/>
        </w:rPr>
        <w:t>–</w:t>
      </w:r>
      <w:r>
        <w:rPr>
          <w:rStyle w:val="afff0"/>
          <w:b/>
          <w:i w:val="0"/>
          <w:lang w:val="uk-UA"/>
        </w:rPr>
        <w:t xml:space="preserve"> Т. XXVIII, вып. 1</w:t>
      </w:r>
      <w:r>
        <w:rPr>
          <w:sz w:val="28"/>
          <w:szCs w:val="28"/>
          <w:lang w:val="uk-UA"/>
        </w:rPr>
        <w:t>–</w:t>
      </w:r>
      <w:r>
        <w:rPr>
          <w:rStyle w:val="afff0"/>
          <w:b/>
          <w:i w:val="0"/>
          <w:lang w:val="uk-UA"/>
        </w:rPr>
        <w:t xml:space="preserve">2. </w:t>
      </w:r>
      <w:r>
        <w:rPr>
          <w:sz w:val="28"/>
          <w:szCs w:val="28"/>
          <w:lang w:val="uk-UA"/>
        </w:rPr>
        <w:t>–</w:t>
      </w:r>
      <w:r>
        <w:rPr>
          <w:rStyle w:val="afff0"/>
          <w:b/>
          <w:i w:val="0"/>
          <w:lang w:val="uk-UA"/>
        </w:rPr>
        <w:t xml:space="preserve"> С. 26</w:t>
      </w:r>
      <w:r>
        <w:rPr>
          <w:sz w:val="28"/>
          <w:szCs w:val="28"/>
          <w:lang w:val="uk-UA"/>
        </w:rPr>
        <w:t>–</w:t>
      </w:r>
      <w:r>
        <w:rPr>
          <w:rStyle w:val="afff0"/>
          <w:b/>
          <w:i w:val="0"/>
          <w:lang w:val="uk-UA"/>
        </w:rPr>
        <w:t>31.</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Итоги длительного изучения механизмов дегенерации суставного хряща при первичном деформирующем остеоартрозе / М.Г.Астапенко, Т.Н.Копьева, Н.М. Фильчагин [и др.] // Терапевтический  архив. – 1982. – № 6. – С. 115–121.</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Казакевич И.Е. Клиника и лечение закрытых повреждений позвоночника / Казакевич И.Е. – М.: Медицина, 1959. – 166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Касаткина Л. Ф. Значение электромиографии в оценке состояния двигательных единиц скелетных мышц человека при поражениях периферического нейромоторного аппарата / Л.Ф.Касаткина, Б.М.Гехт // Журн. неврологии и психиатрии им. С.С.Корсакова. – 1988. – Т. 8, № 4. – С. 39–44.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Келлер О.Н. О патогенезе церебральных вазопатий у больных с шейным остеохондрозом / О.Н. Келлер // Остеохондроз позвоночника. – Новокузнецк, 1973. – С. 201–205.</w:t>
      </w:r>
    </w:p>
    <w:p w:rsidR="00121B28" w:rsidRDefault="00121B28" w:rsidP="00934806">
      <w:pPr>
        <w:numPr>
          <w:ilvl w:val="0"/>
          <w:numId w:val="69"/>
        </w:numPr>
        <w:suppressAutoHyphens w:val="0"/>
        <w:spacing w:line="360" w:lineRule="auto"/>
        <w:ind w:left="1492" w:hanging="360"/>
        <w:jc w:val="both"/>
        <w:rPr>
          <w:sz w:val="28"/>
          <w:szCs w:val="28"/>
          <w:lang w:val="uk-UA"/>
        </w:rPr>
      </w:pPr>
      <w:r>
        <w:rPr>
          <w:color w:val="000000"/>
          <w:sz w:val="28"/>
          <w:szCs w:val="28"/>
          <w:lang w:val="uk-UA"/>
        </w:rPr>
        <w:t>Кинематические характеристики позвоночного сегмента при дегенеративной нестабильности / А.И. Продан, Н.И. Хвисюк, Е.М. Маковоз [и др.] // II Всесоюзная конференция по проблемам биомеханики: материалы конф. – Москва, 1979. – Т. 4. – С. 107–111.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Клименко А.В. Применение Мовалиса в лечении неврологических проявлений дегенеративно-дистрофической патологии позвоночника / А.В. </w:t>
      </w:r>
      <w:r>
        <w:rPr>
          <w:sz w:val="28"/>
          <w:szCs w:val="28"/>
          <w:lang w:val="uk-UA"/>
        </w:rPr>
        <w:lastRenderedPageBreak/>
        <w:t>Клименко, В.В.Серга, А.Б.Ершов // Запорожский медицинский журнал. – 2002. – №5(15). – С. 77–78.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Климовицкий В.Г. Применение математической статистики в медико-биологический исследованиях / Климовицкий В.Г., Колодежный А.В., Вертыло Н.А. – Донецк, 2004. – 216 с.</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color w:val="000000"/>
          <w:sz w:val="28"/>
          <w:szCs w:val="28"/>
          <w:lang w:val="uk-UA"/>
        </w:rPr>
        <w:t>Козелкин А.А. Клинические особенности и комплексное лечение проявлений дегенеративно-дистрофической патологии грудного отдела позвоночника: автореф. дис. на соискание учен. степени доктора мед. наук: спец. 14.00.21 “Травматологія та ортопедія” / А.А.Козелкин. – Харьков, 1996. – 35 с.</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Козелкин А.А. Клинические особенности комбинированных вертебро-висцеральных синдромов / А.А.Козелкин // Запорожский медицинский журнал. – 2001. – № 2 (9). – С. 21.</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Козелкин А.А. Опыт лечения вертеброгенных болевых синдромов с применением препаратов нимесил и диклоберл / А.А.Козелкин, С.А.Козелкина // Запорожский медицинский журнал. – 2003. – № 4 (19). – С. 21–24.</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Колесов В.Г. Шейный остеохондроз у горнорабочих / В.Г. Колесов // Гигиена труда и профессиональные заболевания. – 1992. – № 6. – С. 19–22.</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Компьютерная томография при неврологических синдромах позвоночника Яхно Н. Н., Зозуль Л. А., Маняхина И. В. [и др.] // Журнал невропатологии и психиатрии им. С.С.Корсакова. – 1992. – №  3. – С. 36–41.</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Корж А.А. Остеохондроз позвоночника – взгляд на проблему с современных позиций / А.А. Корж, Е.Б.Волков. // Ортопедия травматология и протезирование. – 1994. – № 4. – С. 3.</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color w:val="000000"/>
          <w:sz w:val="28"/>
          <w:szCs w:val="28"/>
          <w:lang w:val="uk-UA"/>
        </w:rPr>
        <w:t>Корж Н.А. Нестабильность шейного отдела позвоночника: автореф. дис. на соискание учен. степени доктора мед. наук: спец.. 14.00.22 « Травматология и ортопедия» / Н.А. Корж. – Минск, 1985. – 25 с.</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t>Корж Н.А. Патогенетическая классификация дегенеративных заболеваний позвоночника / Н.А.Корж, А.И. Продан, А.Е. Барыш  // Ортопедия травматология и протезирование. – 2004. – № 3. – С. 5–13.</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sz w:val="28"/>
          <w:szCs w:val="28"/>
          <w:lang w:val="uk-UA"/>
        </w:rPr>
        <w:lastRenderedPageBreak/>
        <w:t>Косинская Н.С. Дегенеративно-дистрофические поражения костно-суставного аппарата / Косинская Н.С. – Л.: Медгиз, 1961. – 196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Котульский И.В. Реоэнцефалография в функциональной диагностики больных с патологией шейного отдела позвоночного столба / И.В.Котульский, Н.А.Корж, А.Н. Демьяненко // Ортопедия травматология и протезирование. – 1986. – № 6. – С. 18–22.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Круглов В.Н. Корреляция нейрофизиологических параметров УЗДГ и РЭГ со степенью выраженности синдрома цервикалгии и мягкими формами артериальной гипертензии при шейном остеохондрозе / В.Н. Круглов, Е.И. Корешева, М.В.Нохрин // Мануальная терапия. – 2002. – № 2 (6). – С. 33.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Кундиев Ю.И. О профессиональной заболеваемости в УССР / Ю.И.Кундиев, Е.П. Краснюк, М.А. Ершова // Врачебное дело. – 1990. – № 10. – С. 116–119.</w:t>
      </w:r>
    </w:p>
    <w:p w:rsidR="00121B28" w:rsidRDefault="00121B28" w:rsidP="00934806">
      <w:pPr>
        <w:numPr>
          <w:ilvl w:val="0"/>
          <w:numId w:val="69"/>
        </w:numPr>
        <w:tabs>
          <w:tab w:val="left" w:pos="360"/>
        </w:tabs>
        <w:suppressAutoHyphens w:val="0"/>
        <w:spacing w:line="360" w:lineRule="auto"/>
        <w:ind w:left="1492" w:hanging="360"/>
        <w:jc w:val="both"/>
        <w:rPr>
          <w:sz w:val="28"/>
          <w:szCs w:val="28"/>
          <w:lang w:val="uk-UA"/>
        </w:rPr>
      </w:pPr>
      <w:r>
        <w:rPr>
          <w:sz w:val="28"/>
          <w:szCs w:val="28"/>
          <w:lang w:val="uk-UA"/>
        </w:rPr>
        <w:t>Кучейник С.Г. Последовательное применение криотерапии и электрофореза никотиновой кислоты синусоидальными модулированными токами при лечении больных остеохондрозом шейного отдела позвоночника / С.Г. Кучейник, М.Н.Кубалова // Вопросы курортологии, физиотерапии и ЛФК. – 1998. – № 2. – С. 23–25.</w:t>
      </w:r>
    </w:p>
    <w:p w:rsidR="00121B28" w:rsidRDefault="00121B28" w:rsidP="00934806">
      <w:pPr>
        <w:numPr>
          <w:ilvl w:val="0"/>
          <w:numId w:val="69"/>
        </w:numPr>
        <w:tabs>
          <w:tab w:val="left" w:pos="360"/>
        </w:tabs>
        <w:suppressAutoHyphens w:val="0"/>
        <w:spacing w:line="360" w:lineRule="auto"/>
        <w:ind w:left="1492" w:hanging="360"/>
        <w:jc w:val="both"/>
        <w:rPr>
          <w:sz w:val="28"/>
          <w:szCs w:val="28"/>
          <w:lang w:val="uk-UA"/>
        </w:rPr>
      </w:pPr>
      <w:r>
        <w:rPr>
          <w:sz w:val="28"/>
          <w:szCs w:val="28"/>
          <w:lang w:val="uk-UA"/>
        </w:rPr>
        <w:t xml:space="preserve"> Кучук А.А. К вопросу о профессиональных и профессионально обусловленных заболеваниях / А.А. Кучук, Е.П. Краснюк // Врачебное дело. – 1993. – № 9. – С. 7–12.</w:t>
      </w:r>
    </w:p>
    <w:p w:rsidR="00121B28" w:rsidRDefault="00121B28" w:rsidP="00934806">
      <w:pPr>
        <w:numPr>
          <w:ilvl w:val="0"/>
          <w:numId w:val="69"/>
        </w:numPr>
        <w:tabs>
          <w:tab w:val="left" w:pos="360"/>
        </w:tabs>
        <w:suppressAutoHyphens w:val="0"/>
        <w:spacing w:line="360" w:lineRule="auto"/>
        <w:ind w:left="1492" w:hanging="360"/>
        <w:jc w:val="both"/>
        <w:rPr>
          <w:sz w:val="28"/>
          <w:szCs w:val="28"/>
          <w:lang w:val="uk-UA"/>
        </w:rPr>
      </w:pPr>
      <w:r>
        <w:rPr>
          <w:sz w:val="28"/>
          <w:szCs w:val="28"/>
          <w:lang w:val="uk-UA"/>
        </w:rPr>
        <w:t>Ластков Д.О. Гигиеническая оценка производственно-климатических факторов угольных шахт Донбасса / Д.О. Ластков // Гигиена труда: сб. научн. трудов. – К.: Здоров’я, 1988. – Вип. 24. – С. 8–9.</w:t>
      </w:r>
    </w:p>
    <w:p w:rsidR="00121B28" w:rsidRDefault="00121B28" w:rsidP="00934806">
      <w:pPr>
        <w:numPr>
          <w:ilvl w:val="0"/>
          <w:numId w:val="69"/>
        </w:numPr>
        <w:tabs>
          <w:tab w:val="left" w:pos="360"/>
        </w:tabs>
        <w:suppressAutoHyphens w:val="0"/>
        <w:spacing w:line="360" w:lineRule="auto"/>
        <w:ind w:left="1492" w:hanging="360"/>
        <w:jc w:val="both"/>
        <w:rPr>
          <w:sz w:val="28"/>
          <w:szCs w:val="28"/>
          <w:lang w:val="uk-UA"/>
        </w:rPr>
      </w:pPr>
      <w:r>
        <w:rPr>
          <w:sz w:val="28"/>
          <w:szCs w:val="28"/>
          <w:lang w:val="uk-UA"/>
        </w:rPr>
        <w:t>Ластков Д.О. Влияние радиационного фактора на горнорабочих угольных шахт / Д.О. Ластков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42.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 xml:space="preserve"> Лиев А.А. Мануальная терапия миофасциальных синдромов / Лиев А.А. – Днепропетровск, 1993. – 140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Лікування дисциркуляторніх проявів у вертебробазилярному басейні в початковий період остеохондрозу шийного відділу хребта / М.Є.Поліщук, І.С. Зозуля,  Л.Л.Поліщук [и др.] // Український медичний часопис. – 2000. – № 1 (15). – С. 99–101.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Лихачев М.Ю.  Тракция шейного отдела позвоночника при остеохондрозе и явлениях недостаточности мозгового кровообращения / М.Ю.Лихачев, П.В.Ермилов, Ю.И.Кондратьев // Вопросы курортологии, физиотерапии и ЛФК. – 2002. – № 2. – С. 41.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Лукачев Г.Я. Неврологические проявления остеохондроза позвоночника / Лукачев Г.Я.  – М.: Медицина, 1985. – 238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Луцик А.А. Компрессионные синдромы остеохондроза шейного отдела позвоночника / Луцик А.А. – Новосибирск: Издатель, 1997. – 400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Лысенюк В.П. Комбинированное применение физиопунктуры и постизометрической миорелаксации при рефлекторных синдромах шейного остеохондроза / В.П. Лысенюк, С.Г. Ганиев // Мед. реабилитация, курортология, ЛФК. – 1998. – № 4. – С. 42–43.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Мазо И.С. Двигательный сегмент позвоночника в свете функционального рентгенологического исследования / И.С.Мазо, И.Л. Тагер // Вестник рентгенологии и радиологии. – 1970. – № 3. – С. 3–9.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Мануальная, гомеопатическая и рефлексотерапия остеохондроза позвоночника / Самосюк И.З., Войтаник С.А., Попова Т.Д. [и др.]. – К.: Здоров’я, 1992. – 54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Маркс В.О. Ортопедическая диагностика: руководство–справочник / Маркс В.О. – Минск, 1978. – 510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Марчет Е.Л. Клинико-электромиографическая оценка ранних неврологических проявлений остеохондроза позвоночного столба / Е.Л. Марчет,  В.П. Лысенюк, В.В. Генгальский // Врачебное дело. – 1988. – № 11. – С. 83–85.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Марчук В.П. МРТ в диагностике остеохондроза шейного отдела позвоночника / В.П. Марчук, А.Н. Михайлов // Новые технологии в медицине: диагностика, лечение, реабилитация: материалы научно-практ. конф. – Минск, 2002. – Т. 1. – С. 318–321.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Меняйло Н.И. Анализ пылевой обстановки в очистных забоях угольных шахт Донбасса / Н.И. Меняйло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21.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Меняйло Н.И. Оценка тяжести труда горнорабочих в зависимости от горногеологических условий шахт Донбасса / Н.И. Меняйло, Е.Г.Тышляк // </w:t>
      </w:r>
      <w:r>
        <w:rPr>
          <w:color w:val="000000"/>
          <w:sz w:val="28"/>
          <w:szCs w:val="28"/>
          <w:lang w:val="uk-UA"/>
        </w:rPr>
        <w:t>Гигиена труда и проф. заболевания.</w:t>
      </w:r>
      <w:r>
        <w:rPr>
          <w:b/>
          <w:sz w:val="28"/>
          <w:szCs w:val="28"/>
          <w:lang w:val="uk-UA"/>
        </w:rPr>
        <w:t xml:space="preserve"> </w:t>
      </w:r>
      <w:r>
        <w:rPr>
          <w:sz w:val="28"/>
          <w:szCs w:val="28"/>
          <w:lang w:val="uk-UA"/>
        </w:rPr>
        <w:t>– 1994. – № 1. – С. 41–43.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Михайлов А.Н. Выбор метода визуализации дегенеративно-дистрофических поражений позвоночника / А.Н.Михайлов // Новые технологии в медицине: диагностика, лечение, реабилитация: материалы научно-практ. конф. – Минск, 2002. – Т. 2. – С. 34–42.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Михайлов А.Н. Средства и методы современной рентгенографии / Михайлов А.Н. – Минск: Белнаука, 2000. – 242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Михайлов А.Н. Современные аспекты лучевой диагностики остеохондроза позвоночника / А.Н. Михайлов, О.А.Михайлов // Дегенеративные поражения позвоночника и суставов: материалы научно-практ. конф. – Минск, 2001. – С. 68–74.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Михайлова Т.В. К анализу профессиональной заболеваемости трудящихся промышленных предприятий Донецкой области / Т.В.Михайлова, А.А.Гомзин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докладов – Донецк, 1995. – С. 173.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Монцевичюте-Эрингене Е.В. Упрощенные математико-статистические методы в медицинской исследовательской работе / Е.В.Монцевичюте-Эрингене // Патологическая физиология и экспериментальная терапия. – 1964. – № 8.– С. 71–78.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Назаренко Г.И. Терминология в вертебрологии (исторический и гносеологический аспекты) / Г.И. Назаренко, А.М. Черкашов // Вестник травматологии и ортопедии им. Н.Н. Приорова. – 2000. – № 4. – С. 50–56.</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Нарушение гемодинамики в вертебробазилярном бассейне у больных с вибрационной болезнью от воздействия локальной вибрации / М.И. Ильина, Р.Г. Образцова, М.В. Нестерова [и др.] // Неврологический вестник. – 1998. – Т. ХХХ, вып. 3–4. – С. 11–14.</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Насонова В.А. Итоги многоцентрового клинического исследования препарата структум в России / В.А. Насонова, Л.И. Алексеева // Терапевтический архив. – 2001. – № 11. – С. 84–87.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Неврологические синдромы остеохондроза / [ Лиманский Ю.П., Мачерет З.Л., Ващенко Е.А. и др.]. – К.: Здоровья, 1988. – 160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Некоторые вопросы патогенеза и обоснование способов лечения остеохондроза поясничного отдела позвоночника / А.А.Корж, Н.И.Хвисюк, М.И. Завеля [и др.] // Современные принципы лечения дегенеративно-дистрофических заболеваний позвоночника. – М.: Медицина, 1980. – С. 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Никоненко А.Г. Критерии сравнения эффективности аллопластических и антигомотсических препаратов / А.Г. Никоненко // Биологическая терапия. – 2000. – № 1. – С. 44–50.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Осна А.И. Унковертебральный артроз / А.И. Осна // Современные принципы лечения дегенеративно-дистрофических заболеваний позвоночника: сб. научных трудов. – М.: Медицина, 1980. – С. 24–27.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Осна А.И. Лечение остеохондроза позвоночника / А.И. Осна, В.А. Овсянников, В.И. Евстифеев // III всесоюзный съезд нейрохирургов: тезисы докл. – М.: Медицина, 1982. – С. 164–165.</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lastRenderedPageBreak/>
        <w:t>Особенности регионарной периферической гемодинамики при корешковых синдромах пояснично-крестцового уровня / Ю.И.Головченко, А.А.Литвененко, Р.Я. Адаменко [и др.] // Врачебное дело. – 1989. – № 2. – С. 78–82.</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Особенности рентгеноморфологической симптоматики остеохондроза шейного и поясничного отдела позвоночника у горнорабочих Донбасса / В.Г. Климовицкий, Е.И.Астахова, В.А.Бабоша [и др.] // Актуальные вопросы вертебрологии. – Харьков, 1998. – С. 45–47.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Остеохондроз позвоночника у горнорабочих шахт / В.А.Бабоша, В.Г.Новичкова, Р.М.Лыба [и др.] // Дегенеративно-дистрофические заболевания позвоночника: материалы междунар. конгресса. – М., 1992. – С. 15–17.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Патогенетические основы клиники и лечения остеохондроза / Н.И. Хвисюк, А.И. Продан, Н.В. Дедух [и др.] // II Съезд невропатологов и психиатров: материалы. – Минск, 1980. – С. 89–91.</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Передерий Г.С. Механизм формирования функционального состояния в трудовой деятельности горнорабочих высокотемпературных забоев угольных шахт / Г.С. Передерий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80.</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Передерий Г.С. Физиологическое обоснование режимов труда горнорабочих высокотемпературных забоев глубоких шахт / Г.С.Передерий, В.Т. Тарасенко // Актуальные проблемы профессиональной патологии и радиационной медицины: материалы научно-практ. конф. – Донецк, 1994. – С. 155.</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 xml:space="preserve">Петров К.Б. Принципы лечебной гимнастики при неврологических проявлениях остеохондроза позвоночника / К.Б. Петров // Муниципальное здравоохранение в переходный период (проблемы, достижения, перспективы): </w:t>
      </w:r>
      <w:r>
        <w:rPr>
          <w:sz w:val="28"/>
          <w:szCs w:val="28"/>
          <w:lang w:val="uk-UA"/>
        </w:rPr>
        <w:lastRenderedPageBreak/>
        <w:t>материалы научно-практ. конф., посв. 70-летнему юбилею. – Новокузнецк, 2000. – С. 199–204.</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Плечелопаточный периартроз как синдром проявления дегенеративно-дистрофических заболеваний шейного отдела позвоночника у горнорабочих шахт Донбасса / В.Г.Климовицкий, В.А. Бабоша, Е.И. Астахова [и др. ] // Ортопедия, травматология и протезирование. – 1994. – № 6. – С. 107–109.</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Подольская М.А. Синдром дистрофии дорсальных мышц позвоночника / М.А.Подольская // Актуальные вопросы неврологии: материалы научно-практ. конф., посв. 70-летию кафедры неврологии Новокузнецкого ГИДУВ. – Новокузнецк, 1997. – С. 86–87.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Попелянский Я.Ю. Ортопедическая неврология. Вертеброневрология. Т. 1. Синдромология / Попелянский Я.Ю. – Казань, 1997. – 554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Попелянский Я.Ю. Болезни периферической нервной системы / Попелянский Я.Ю. –</w:t>
      </w:r>
      <w:r>
        <w:rPr>
          <w:b/>
          <w:sz w:val="28"/>
          <w:szCs w:val="28"/>
          <w:lang w:val="uk-UA"/>
        </w:rPr>
        <w:t xml:space="preserve"> </w:t>
      </w:r>
      <w:r>
        <w:rPr>
          <w:sz w:val="28"/>
          <w:szCs w:val="28"/>
          <w:lang w:val="uk-UA"/>
        </w:rPr>
        <w:t>М.: Медицина, 1989. – 464 c.</w:t>
      </w:r>
    </w:p>
    <w:p w:rsidR="00121B28" w:rsidRDefault="00121B28" w:rsidP="00934806">
      <w:pPr>
        <w:pStyle w:val="35"/>
        <w:widowControl/>
        <w:numPr>
          <w:ilvl w:val="0"/>
          <w:numId w:val="69"/>
        </w:numPr>
        <w:spacing w:line="360" w:lineRule="auto"/>
        <w:ind w:left="1492" w:hanging="360"/>
        <w:jc w:val="both"/>
        <w:rPr>
          <w:color w:val="000000"/>
          <w:sz w:val="28"/>
          <w:szCs w:val="28"/>
          <w:lang w:val="uk-UA"/>
        </w:rPr>
      </w:pPr>
      <w:r>
        <w:rPr>
          <w:color w:val="000000"/>
          <w:sz w:val="28"/>
          <w:szCs w:val="28"/>
          <w:lang w:val="uk-UA"/>
        </w:rPr>
        <w:t>Попелянский Я.Ю. Вертеброгенные заболевания нервной системы: вертебральные и цервикомембральные синдромы шейного остеохондроза. – Казань: Изд–во Казан. ун–та, 1981. –  367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Попелянский Я.Ю. Вертеброгенные синдромы поясничного остеохондроза / Попелянский Я.Ю. – Казань, 1974. – Т. 1. – 285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Попелянский Я.Ю. Шейный остеохондроз, компрессионные и рефлекторные синдромы / Попелянский Я.Ю. – М.: Медицина, 1966. – 284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Попелянский Я.Ю. Некоторые механизмы компенсации при шейном остеохондрозе / Я.Ю. Попелянский  // Ортопедия травматология и протезирование. – 1962. – № 5. – С. 47.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Поцыбина В. В. Значение ультразвукового исследования мышц в диагностике миастенического синдрома при ревматических заболеваниях / В.В. Поцыбина, Д.А.Джужа, А.И. Хомяк // 2-й съезд Ассоциации специалистов ультразвуковой диагностики в медицине: тезисы докл. – М.: Медицина, 1995. – С. 136.</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lastRenderedPageBreak/>
        <w:t>Профессиональная заболеваемость пояснично-кресцовой радикулопатией шахтеров Ростовской области / М.В.Булавина, Н.Г. Пустовая, Н.С. Косоротова [и др.] // Медицина труда и промышленная экология. – 2003. – № 1. – С. 12–15.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Профессиональные заболевания опорно-двигательного аппарата у горнорабочих / Е.И. Астахова, В.А. Бабоша, Р.М. Лыба и др.] // Республиканская научно-практ. конф. по рентгенологии: материалы конф. – Киев, 1991. – С. 5–6.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Проценко А.И.  Диагностика нестабильности шейного отдела позвоночника / А.И. Проценко, А.Д. Калашник // Современные проблемы вертебрологии: сб. научных трудов. – М.: Медицина, 1980. – С. 44.</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Путилина О.Н. Гигиеническая оценка загрязнения воздуха выработок шахт Донбасса / О.Н.Путилина, В.В.Макаревская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34.</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Радченко В.А. Лечебные блокады при дистрофически-деструктивных заболеваниях поясничного отдела позвоночника с использованием кортикостероидов / В.А. Радченко // Ортопедия травматология и протезирование. – 2000. – № 3. – С. 116–120.</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Райхинштейн В.Е. Динамика мозгового кровообращения по данным РЭГ больных шейным остеохондрозом в процессе комплексной консервативной терапии / В.Е. Райхинштейн, Е.Н. Филиппова // Патология позвоночника. – Л.: Медицина, 1980. – С. 101–106.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Раннее выявление заболеваний костно-мышечной системы у горнорабочих угольных шахт Донбасса / В.А.Бабоша, Е.И.Астахова, Р.М.Лыба [и др.] // Выездная научная сессия институтов травматологии и ортопедии: материалы конф. – Баку, 1990. – С. 29–31.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Ратнер А.Ю. Шейный остеохондроз и церебральные нарушения / Ратнер А.Ю.  – Казань, 1970. – 229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Решетюк А.Л. Физиологическая характеристика труда горнорабочих глубоких угольных шахт Донбасса: методические рекомендации / А.Л.Решетюк, А.Г. Ванин. – Донецк: Б. И., 1973. – 18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Рой І.В. Електронейроміографічне дослідження в діагностиці остеохондрозу шийного відділу хребта / І.В.Рой, С.С.Страфун, О.Г. Гайко // Травма. – 2003. – Т. 4, № 1. – С. 58–61.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Роль трёхточечной новокаиновой блокады в комплексном лечении плечелопаточного периартрита / Е.Ш.Ломатидзе, М.Ю.Соломин, С.И.Зенкина [и др.] // Вестник травматологии и ортопедии им. Н.Н. Приорова. – 1996. – № 2. – С. 40–42.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Руднев А.С. Распространенность заболеваний суставов у шахтеров / А.С. Руднев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всеукраинской научно-практ. конф. с междунар. участием: тезисы докл. – Донецк, 1995. – С. 217.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Самосюк И.З. Акупунктура. Энциклопедия / И.З. Самосюк,  В.П. Лысенюк. – К. – М.: Украинская энциклопедия – АСТ-Пресс, 1994. – 544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Самутин Н.М. Опыт применения сапропелевой грязи в сочетании с магнитным полем при лечении шейного остеохондроза / Н.М.Самутин // Вопросы курортологии, физиотерапии и ЛФК. – 1995. – № 5. – С. 25–26.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Семке Г. В. Динамика гемодинамических показателей и биоэлектрической активности у больных гипертонической болезнью II А ст., сочетающейся с шейным остеохондрозом, под влиянием терапии вертебрального синдрома / Г.В.Семке // Вертеброневрология. – 1992. – № 1. – C. 53–57.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Септлиев Д. Разностный метод статистической обработки результатов с использованием критерия t. / Септлиев Д. – София, 1968. – 84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Сиваков А.П. Флюктуирующие токи в пунктуротерапии / А.П. Сиваков // Вопросы курортологии, физиотерапии и ЛФК. – 1997. – № 6. – С. 40–42.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Ситель А. Б. Мануальная медицина / Ситель А. Б. – М.: РУСЬ: Издатцентр, 1998. – 302 с. </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Слепушкина Т.Г. Применение интерференциальных токов у больных в позднем восстановительном периоде после ишемического инсульта и у больных с шейным остеохондрозом с болевым синдромом / Т.Г.Слепушкина, А.А. Миненков, Е.И. Стрельцова  // Вопросы курортологии, физиотерапии и ЛФК. – 1995. – № 2. – С. 16–18.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Солдак І.І. Оптимальні та допустимі поєднання параметрів мікроклімату / Солдак І.І., Максимович В.О., Лапшина Г.Г. – Львів: Світ, 1993. – 84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Состояние иммунитета у рабочих глубоких шахт Донбасса / Г.А.Игнатенко, А.А. Антонов, О.В.Синяченко [и др.] // Актуальні питання екогенетики та імунології: мат. доповідей республіканської наукової конф. – Київ; Полтава, 1994. – С. 56.</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Стрелкова Н.И. Физические методы лечения в неврологии / Стрелкова Н.И. – М.: Медицина, 1991. – 236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Стрелкова Н.И. Неврологические и рентгенологические аспекты остеохондроза и дискоза (хондроза) позвоночника / Н.И. Стрелкова, П.Л. Жарков // Журнал неврологии и психиатрии им. С.С. Корсакова. – 1984. – № 4. – С. 507.</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Стычинская Н.А. Взаимообусловленность горногеологических и горнотехнических факторов, формирующих условия труда в очистных забоях угольных шахт / Н.А. Стычинская, Т.М.Доценко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62.</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Суханов А.С. О радиационной обстановке в глубокой угольной шахте / А.С.Суханов, В.П. Кудинов // Актуальные вопросы краевой гигиены Донбасса и физиологии труда в глубоких угольных шахтах: сб. научных трудов. – К.: Здоров'я, 1972. – С. 16–18.</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 xml:space="preserve">Суханов В.В. Бактериальная загрязненность производственной среды (воздух, вода, почва) глубокой шахты / В.В. Суханов, Г.М.Степанищева // </w:t>
      </w:r>
      <w:r>
        <w:rPr>
          <w:sz w:val="28"/>
          <w:szCs w:val="28"/>
          <w:lang w:val="uk-UA"/>
        </w:rPr>
        <w:lastRenderedPageBreak/>
        <w:t>Вопросы гигиены труда и профессиональной патологии. – К.: Здоров'я, 1970. – С. 33–35.</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Тагер И.Л. Рентгенодиагностика заболеваний позвоночника / Тагер И.Л.  – М.: Медицина, 1983. – 208 с.</w:t>
      </w:r>
    </w:p>
    <w:p w:rsidR="00121B28" w:rsidRDefault="00121B28" w:rsidP="00934806">
      <w:pPr>
        <w:pStyle w:val="35"/>
        <w:widowControl/>
        <w:numPr>
          <w:ilvl w:val="0"/>
          <w:numId w:val="69"/>
        </w:numPr>
        <w:spacing w:line="360" w:lineRule="auto"/>
        <w:ind w:left="1492" w:hanging="360"/>
        <w:jc w:val="both"/>
        <w:rPr>
          <w:color w:val="000000"/>
          <w:sz w:val="28"/>
          <w:szCs w:val="28"/>
          <w:lang w:val="uk-UA"/>
        </w:rPr>
      </w:pPr>
      <w:r>
        <w:rPr>
          <w:color w:val="000000"/>
          <w:sz w:val="28"/>
          <w:szCs w:val="28"/>
          <w:lang w:val="uk-UA"/>
        </w:rPr>
        <w:t>Тагер И.Л. Рентгенодиагностика смещений поясничных позвонков / И.Л.Тагер, И.С.Мазо.</w:t>
      </w:r>
      <w:r>
        <w:rPr>
          <w:sz w:val="28"/>
          <w:szCs w:val="28"/>
          <w:lang w:val="uk-UA"/>
        </w:rPr>
        <w:t xml:space="preserve"> –</w:t>
      </w:r>
      <w:r>
        <w:rPr>
          <w:color w:val="000000"/>
          <w:sz w:val="28"/>
          <w:szCs w:val="28"/>
          <w:lang w:val="uk-UA"/>
        </w:rPr>
        <w:t xml:space="preserve"> М.: Медицина, 1979. – 160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Теоретические основы реабилитации при остеохондрозе позвоночника / [Коган О.Г., Шмидт И.Р., Толстокоров А.А., Заславский Е.С.]. – Новосибирск: Наука, 1983. – 212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Титов Ю.Д. Хирургическое лечение дистрофически-деструктивных заболеваний поясничного отдела позвоночника с использованием микрохирургической техники:  дис. … канд. мед. наук: 14. 01.21. «травматология и ортопедия» / Титов Юрий Дмитриевич  – Харьков, 1995. – 147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Трунова О.А. Сравнительная оценка и анализ заболеваемости с временной утратой трудоспособности горнорабочих шахт с пологим и крутым залеганием пластов / О.А.Трунова  // Медицина труда и промышленная екология. – 1998. – № 9. – С. 45–48.</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 xml:space="preserve">Трунова О.А. Условия труда и состояние здоровья горнорабочих угольных шахт (обзор литературы) / О.А.Трунова // Довкілля і здоров’я. – 2000. – № 3. – С. 23–28. </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Ульрих Э.В. Вертебрология в терминах, цифрах и рисунках / Э.В.Ульрих, А.Ю.Мушкин. – Спб.: ЭЛБИ–Спб, 2006. – 186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Унковертебральный артроз / Н.А. Корж, Г.Х.Грунтовский, К.А. Попсуйшапка [и др.] // Актуальні питання сучасної ортопедії та травматології: матеріали Всеукраїнської науково-практичної конференції з міжнародною участю присвяченої 85-річчю ІТО АМНУ. – Київ, 2004. – С. 397–399.</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Условия труда и профессиональная заболеваемость горнорабочих угольных шахт / И.И.Солдак, Е.А.Гладчук, Е.С. Городецкая [и др.] // Вестник гигиены и эпидемиологии. – 1998. – Т. 2, № 1 ( Приложение). – С. 69–70.</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lastRenderedPageBreak/>
        <w:t>Условия труда и состояние здоровья горнорабочих угольных шахт Донбасса / Г.П.Кобец, В.В.Суханов, Н.И.Меняйло [и др.] // Врачебное дело. – 1992. – № 11–12. – С. 125–132.</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Файзиев Х.Ф. О новых рентгенологических признаках остеохондроза позвоночника / Х.Ф.Файзиев // Мед. журнал Узбекистана. – 1968. – № 6. – С. 74.</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Факторы риска у подземных рабочих угольных шахт Донбасса / Э.Я.Лобач,  Р.Е.Алифанова, А.Э. Багрий [и др.] // Актуальные вопросы гигиены труда, профпатологии и медицинского обеспечения трудящихся промышленных предприятий на современном этапе развития хозяйственного комплекса Донбасса: Всеукраинская научно-практ. конф. с междунар. участием: тезисы докл. – Донецк, 1995. – С. 210.</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Филькинштейн С.И. К рентгенологической морфологии унковертебральных суставов в норме и при артрозах / С.И. Филькинштейн, Г.К.Мачковская // Вестник рентгенологии и радиологии. – 1976. – № 3. – С. 18.</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Фищенко В.Я. Актуальные вопросы остеохондроза позвоночника / В.Я. Фищенко // Актуальні питання сучасної ортопедії та травматології: матеріали Всеукраїнської науково-практ. конф. з міжнар. участю, присв. 85-річчю ІТО АМНУ. – Київ, 2004. – С. 397–399.</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Фищенко В.Я. Электромиографическая оценка результатов лечения остеохондроза позвоночника способом папаинезации дисков / В.Я.Фищенко, В.И. Табин, В.К.Швец // Ортопедия травматология и протезирование. – 1985. – № 6. – С. 37–39.</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Фіщенко В.О. Застосування антигомотоксичних препаратів в комплексному лікуванні хворих на розповсюджений остеохондроз хребта залежно від типу постаріння опорно-рухового апарату / В.О. Фіщенко, В.С. Столярчук, А.В.Макогончук // Актуальні питання сучасної ортопедії та травматології: мат. всеукраїнської науково-практ. конф. – Київ, 2004. – С. 426.</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Хабиров Ф. А. Клиническая неврология позвоночника. – Казань, 2003. – 469 c.</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lastRenderedPageBreak/>
        <w:t>Хабиров Ф. А. Мышечная боль / Ф.А.Хабиров, Р.А. Хабиров. – Казань, 1995. – 204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Хабиров Ф.А. Мануальная терапия компрессионно-невральных синдромов остеохондроза позвоночника / Хабиров Ф.А. – Казань, 1991. – 124 с.</w:t>
      </w:r>
    </w:p>
    <w:p w:rsidR="00121B28" w:rsidRDefault="00121B28" w:rsidP="00934806">
      <w:pPr>
        <w:numPr>
          <w:ilvl w:val="0"/>
          <w:numId w:val="69"/>
        </w:numPr>
        <w:tabs>
          <w:tab w:val="left" w:pos="360"/>
        </w:tabs>
        <w:suppressAutoHyphens w:val="0"/>
        <w:spacing w:line="360" w:lineRule="auto"/>
        <w:ind w:left="1492" w:hanging="360"/>
        <w:jc w:val="both"/>
        <w:rPr>
          <w:sz w:val="28"/>
          <w:szCs w:val="28"/>
          <w:lang w:val="uk-UA"/>
        </w:rPr>
      </w:pPr>
      <w:r>
        <w:rPr>
          <w:sz w:val="28"/>
          <w:szCs w:val="28"/>
          <w:lang w:val="uk-UA"/>
        </w:rPr>
        <w:t>Чацкий Г.Я. Шейный остеохондроз у горнорабочих / Г.Я.Чацкий, В.В.Харламов. // Гигиена труда и проф. заболеваний. – 1986. – № 11. – С. 47.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Шмидт И.Р. Остеохондроз позвоночника / Шмидт И.Р. – Новосибирск, 1992. – 375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Шмидт И.Р. Патоморфологические субстраты неврологических синдромов остеохондроза позвоночника / И.Р.Шмидт // Неврология Урала и Сибири. – 2000. – №1. – С. 4–9.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Шмидт И.Р., Слободянская Л.Г. и др. Остеохондроз позвоночника. – Новокузнецк, 1973. – 289 c.</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Юмашев Г.С. Остеохондрозы позвоночника / Г.С.Юмашев, М.Е.Фурман.- М.: Медицина, 1984. – 382 с.</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Ярулин Х.Х. Клиническая реоэнцефалография / Ярулин Х.Х. – М.: Медицина. – 1983. – 271 с.</w:t>
      </w:r>
    </w:p>
    <w:p w:rsidR="00121B28" w:rsidRDefault="00121B28" w:rsidP="00934806">
      <w:pPr>
        <w:pStyle w:val="35"/>
        <w:widowControl/>
        <w:numPr>
          <w:ilvl w:val="0"/>
          <w:numId w:val="69"/>
        </w:numPr>
        <w:spacing w:line="360" w:lineRule="auto"/>
        <w:ind w:left="1492" w:hanging="360"/>
        <w:jc w:val="both"/>
        <w:rPr>
          <w:sz w:val="28"/>
          <w:szCs w:val="28"/>
          <w:lang w:val="uk-UA"/>
        </w:rPr>
      </w:pPr>
      <w:r>
        <w:rPr>
          <w:sz w:val="28"/>
          <w:szCs w:val="28"/>
          <w:lang w:val="uk-UA"/>
        </w:rPr>
        <w:t>Эпидемиологические аспекты болезней суставов у шахтеров / О.В.Синяченко,  Э.Ф. Баринов, А.С. Руднев [и др.] // Медицина труда и промышленная  экология. – 1997. – № 11. – С. 41–44.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Эпидемиология, реабилитация и экспертиза заболеваний опорно-двигательного аппарата у горнорабочих угольных шахт / В.А. Бабоша, В.Г. Новичкова, Е.И. Астахова [и др.] // Состояние здоровья шахтеров и вопросы его охраны на современном этапе развития отрасли: тезисы докладов. – Донецк, 1994. – С. 19–21.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Andersson H. Chronic pain in geographically defined general population: studies of differences in age, gender, social class, and pain localization / H.Andersson, G.Ejlertsson, I.Leden // Clin. J. Pain. – 1993. – Vol. 9, N 3. – P.174–182. </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Appley G. Injuries of the spine / G. Appley, L.Solomon // Appley's system of orthopaedics and fractures. – Washington: Butterworth &amp; Co Publishers Ltd., 1982. – P. 416–423.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Babic M. Mogucnosti ultrazvucne dijagnostike kod apscesa tuberkuloznog spondilitisa kraljeznice / M.Babic, R.Mihelic // Reumatizam. – 1991. – Vol. 38, № 5–6. – P. 39–43.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Bacocelly С. La reografia hell oclusiore olella carotida interna / C. Bacocelly, L. Bossi // Min. med. – 1994. – № 55. – Р. 623–630.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Barner A. Rewiew of clinical trails and benefit risk ratio of meloxicam / A. Barner // Scand. J. Rheumatol. – 1996. – </w:t>
      </w:r>
      <w:r>
        <w:rPr>
          <w:color w:val="000000"/>
          <w:sz w:val="28"/>
          <w:szCs w:val="28"/>
          <w:lang w:val="uk-UA"/>
        </w:rPr>
        <w:t>Vol. 102, suppl.</w:t>
      </w:r>
      <w:r>
        <w:rPr>
          <w:sz w:val="28"/>
          <w:szCs w:val="28"/>
          <w:lang w:val="uk-UA"/>
        </w:rPr>
        <w:t xml:space="preserve"> – P. 29–37.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Bassois A. The prevalence of pain in a general population a telephone survey in Catalonia (Spain) / A.Bassois, M.Canellas, J.E.Bands // World Congress on Pain 8</w:t>
      </w:r>
      <w:r>
        <w:rPr>
          <w:sz w:val="28"/>
          <w:szCs w:val="28"/>
          <w:vertAlign w:val="superscript"/>
          <w:lang w:val="uk-UA"/>
        </w:rPr>
        <w:t xml:space="preserve">th </w:t>
      </w:r>
      <w:r>
        <w:rPr>
          <w:sz w:val="28"/>
          <w:szCs w:val="28"/>
          <w:lang w:val="uk-UA"/>
        </w:rPr>
        <w:t>: abstracts. – Seattle, 1996. – P. 68.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Bodley R. Ultrasound in the early diagnosis of heterotopic ossification in patients with spinal injuries / R.Bodley, A. Jamous, D. Short  // Paraplegia. – 1993. – Vol. 31, № 8. – P. 500–506.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Calabrese C. Report of the results of a double-blind, randomized, single-dose trial of a topical 2% escin gel versus placebo in the acute treatment of experimentally-induced hematoma in volunteers / C. Calabrese,  P. Preston // Planta Med. – 1993.- Vol. 59, N 5. – P. 394–397.</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hyperlink r:id="rId10" w:tooltip="Search for other titles by this author" w:history="1">
        <w:r>
          <w:rPr>
            <w:color w:val="000000"/>
            <w:sz w:val="28"/>
            <w:szCs w:val="28"/>
            <w:lang w:val="uk-UA"/>
          </w:rPr>
          <w:t xml:space="preserve">Canale S.T. Beaty </w:t>
        </w:r>
      </w:hyperlink>
      <w:r>
        <w:rPr>
          <w:color w:val="000000"/>
          <w:sz w:val="28"/>
          <w:szCs w:val="28"/>
          <w:lang w:val="uk-UA"/>
        </w:rPr>
        <w:t xml:space="preserve">Campbell"s Operative Orthopaedics / Canale S.T., James H. </w:t>
      </w:r>
      <w:r>
        <w:rPr>
          <w:sz w:val="28"/>
          <w:szCs w:val="28"/>
          <w:lang w:val="uk-UA"/>
        </w:rPr>
        <w:t>–</w:t>
      </w:r>
      <w:r>
        <w:rPr>
          <w:color w:val="000000"/>
          <w:sz w:val="28"/>
          <w:szCs w:val="28"/>
          <w:lang w:val="uk-UA"/>
        </w:rPr>
        <w:t xml:space="preserve"> [10th ed.]. – </w:t>
      </w:r>
      <w:r>
        <w:rPr>
          <w:sz w:val="28"/>
          <w:szCs w:val="28"/>
          <w:lang w:val="uk-UA"/>
        </w:rPr>
        <w:t>New York</w:t>
      </w:r>
      <w:r>
        <w:rPr>
          <w:color w:val="000000"/>
          <w:sz w:val="28"/>
          <w:szCs w:val="28"/>
          <w:lang w:val="uk-UA"/>
        </w:rPr>
        <w:t>: Mosby, 2003. – Part XII, Chapter 35. – 1607 p.</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Cappell M.S. Diagnosis and treatment of nonsteroidal anti-inflammatory drug-associated upper gastrointestinal toxicity / M.S.Cappell, J.R.Schein // Gastroenterol. Clin. N. Am. – 2000. – N 29. – P. 97–124.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Characteristics of muscle fatigue in patients with myofascial pain-dysfunction syndrome / T. Gay, B.Maton, J.Rendell [et al.] // Arch. Oral. Biol. – 1994. – Vol. 39, № 10. – P. 847–852.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Comparison of the anti-inflammatory efficacy of chondroitin-sulfate and diclofenac sodium in patients with knee osteoarthritis / P. Morreale., R. Manopulo, M.Galati [et al.] //  Ibid. – 1996. – N 23. – P. 1385–1391.</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CT in low back and sciatic pain due to lumbar canal osseous changes / M.Rosa, C. Capellini, M. A. Canevari  [et al.] // Neuroradiology. – 1986. – Vol. 28, № 3. – P. 237–240.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Doss M.G. Degenerative joint disease of the cervical spine / M.G.Doss // Journal of Chiropractic</w:t>
      </w:r>
      <w:r>
        <w:rPr>
          <w:i/>
          <w:sz w:val="28"/>
          <w:szCs w:val="28"/>
          <w:lang w:val="uk-UA"/>
        </w:rPr>
        <w:t xml:space="preserve">. </w:t>
      </w:r>
      <w:r>
        <w:rPr>
          <w:sz w:val="28"/>
          <w:szCs w:val="28"/>
          <w:lang w:val="uk-UA"/>
        </w:rPr>
        <w:t>–</w:t>
      </w:r>
      <w:r>
        <w:rPr>
          <w:i/>
          <w:sz w:val="28"/>
          <w:szCs w:val="28"/>
          <w:lang w:val="uk-UA"/>
        </w:rPr>
        <w:t xml:space="preserve"> </w:t>
      </w:r>
      <w:r>
        <w:rPr>
          <w:sz w:val="28"/>
          <w:szCs w:val="28"/>
          <w:lang w:val="uk-UA"/>
        </w:rPr>
        <w:t>1982. – N 16. – P. 41– 42.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Effect of aescine on hypoxia-induced neutrophil adherence to umbilical vein endothelium / C. Bougelet, I.H.Roland, N.Ninane [et al.] // Eur J. Pharmacol. – 1998. – Vol. 345, N 1. – P. 89–95.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Efficacy and safety of meloxicam in patients with rheumatoid arthritis / E. Lemmel,  W.Bolten, R.Burgos-Vargas [et al.] // J. Rheumatol. – 1997. – Vol. 24</w:t>
      </w:r>
      <w:r>
        <w:rPr>
          <w:color w:val="000000"/>
          <w:sz w:val="28"/>
          <w:szCs w:val="28"/>
          <w:lang w:val="uk-UA"/>
        </w:rPr>
        <w:t>, N 2.</w:t>
      </w:r>
      <w:r>
        <w:rPr>
          <w:sz w:val="28"/>
          <w:szCs w:val="28"/>
          <w:lang w:val="uk-UA"/>
        </w:rPr>
        <w:t xml:space="preserve"> – P. 282–290.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Fernando J.C. Degenerative disk diseases / J.C.Fernando // Annual meeting International Intradiscal therapy society, 6-th. – Bazel, 1996. – P. 27–28.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Frick R.W. Three treatments for chronic venous insufficiency: escin, hydroxyethylrutoside, and Daflon / R.W.Frick // Angiology. – 2000. – Vol. 51, N 3. – P. 197–205.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Gastrointestinal tolerability of meloxicam compared to diclofenac in osteoarthritis patients / C.Hawkey, A.Kahan, K.Steinbruck [et al.] // Br. J. Rheumatol. – 1998. – Vol. </w:t>
      </w:r>
      <w:r>
        <w:rPr>
          <w:color w:val="000000"/>
          <w:sz w:val="28"/>
          <w:szCs w:val="28"/>
          <w:lang w:val="uk-UA"/>
        </w:rPr>
        <w:t>37, N 9. –</w:t>
      </w:r>
      <w:r>
        <w:rPr>
          <w:sz w:val="28"/>
          <w:szCs w:val="28"/>
          <w:lang w:val="uk-UA"/>
        </w:rPr>
        <w:t xml:space="preserve"> P. 937–945.</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Gore D.R. Roentgenographic findings in the cervical spine in asymptomatic persons: a ten-year follow-up / D.R.Gore // Spine. –</w:t>
      </w:r>
      <w:r>
        <w:rPr>
          <w:i/>
          <w:sz w:val="28"/>
          <w:szCs w:val="28"/>
          <w:lang w:val="uk-UA"/>
        </w:rPr>
        <w:t xml:space="preserve"> </w:t>
      </w:r>
      <w:r>
        <w:rPr>
          <w:sz w:val="28"/>
          <w:szCs w:val="28"/>
          <w:lang w:val="uk-UA"/>
        </w:rPr>
        <w:t>2001. – N 26. – P. 2463– 2466.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Gore D.R. Roentgenographic findings of cervical spine in asymptomatic people / D.R.Gore //</w:t>
      </w:r>
      <w:r>
        <w:rPr>
          <w:b/>
          <w:sz w:val="28"/>
          <w:szCs w:val="28"/>
          <w:lang w:val="uk-UA"/>
        </w:rPr>
        <w:t xml:space="preserve"> </w:t>
      </w:r>
      <w:r>
        <w:rPr>
          <w:sz w:val="28"/>
          <w:szCs w:val="28"/>
          <w:lang w:val="uk-UA"/>
        </w:rPr>
        <w:t>Spine. – 1986. – N 11. – P. 521– 524.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Greeske K. Horse chestnut seed extract—an effective therapy principle in general practice / K. Greeske, B.K.Pohlmann // Drug therapy of chronic venous insufficiency Fortschr Med.- 1996.- Vol. 114, N 15.- P. 196–200.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Hagberg M. Prevalence rates and odds ratios of shoulder-neck diseases in different occupational groups / M. Hagberg, D.H. Wegman // Br. J. Ind. Med. – 1987.- Vol.  44, N 9.- P. 602–610.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 xml:space="preserve">Imaging of degenerative disk disease / M.T.Modic, T.G.Masaryk , J.S.Ross [et al.] // Radiology. – 1988. – </w:t>
      </w:r>
      <w:r>
        <w:rPr>
          <w:color w:val="000000"/>
          <w:sz w:val="28"/>
          <w:szCs w:val="28"/>
          <w:lang w:val="uk-UA"/>
        </w:rPr>
        <w:t>Vol. 186, N 1.</w:t>
      </w:r>
      <w:r>
        <w:rPr>
          <w:sz w:val="28"/>
          <w:szCs w:val="28"/>
          <w:lang w:val="uk-UA"/>
        </w:rPr>
        <w:t xml:space="preserve"> – Р. 177–186.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Ingvarsson T. Icelandic genealogical registry sheds light on the significance of heredity in osteoarthritis / T. Ingvarsson, S. Lohmander // Lakartidningen. – 2002.- Vol. 99, N 47.- P. 4724 – 4728.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Intraoperative spinal sonography in the cervical anterior approach / H. Imamura, Y.Iwasaki , K. Hida [et al.] // Neurol. Med. Chir. Tokyo. – 1995. – Vol. 35, № 3. – P. 144–147.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Kelkar P. Asymptomatic grotesque deformities of the cervical spine. An occupational hazard in railway porters / P. Kelkar,  B. O'Callaghan, K.O.Zovblad // Spine. – 1998.- Vol. 23, № 6. – Р. 737– 740.</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Limburska I. Back pain in coal miners of anthracite coal – pilot study results / I.Limburska, T.S.Gazdzik, J.E.Zejda // Med. Pr. – 1996.- Vol. 47, N 4.- P. 339– 346.</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McClure P. The degenerative cervical spine: pathogenesis and rehabilitation concepts / P. McClure // Journal of Hand Therapy. –</w:t>
      </w:r>
      <w:r>
        <w:rPr>
          <w:i/>
          <w:sz w:val="28"/>
          <w:szCs w:val="28"/>
          <w:lang w:val="uk-UA"/>
        </w:rPr>
        <w:t xml:space="preserve"> </w:t>
      </w:r>
      <w:r>
        <w:rPr>
          <w:color w:val="000000"/>
          <w:sz w:val="28"/>
          <w:szCs w:val="28"/>
          <w:lang w:val="uk-UA"/>
        </w:rPr>
        <w:t>2000.- Vol. 13, N 2.-</w:t>
      </w:r>
      <w:r>
        <w:rPr>
          <w:sz w:val="28"/>
          <w:szCs w:val="28"/>
          <w:lang w:val="uk-UA"/>
        </w:rPr>
        <w:t xml:space="preserve"> P. 163–174.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Marhuenda E. Antisecretory and gastroprotective effects of aescine in rats / E. Marhuenda, C. Alarcon de la Lastra, M.J.Martin // Gen. Pharmacol. – 1994.- Vol. 25, N 6.- P. 1213 – 1219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Medication use for low-back pain in primary care / D.C.Cherkin, K. J.Wheeler, W. Barlow [ et al.] // Spine. – 1998.- N 23.- P. 607–614.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Modifications of the normal sonographic image in gluteal fibrosis / M. Mesa-Ramos, E. Garcia-Criado, B.Mellado-Rider [et al.] // Acta. Orthop. Belg. – 1992. – Vol. 58, № 1. – P. 60–62.</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color w:val="000000"/>
          <w:sz w:val="28"/>
          <w:szCs w:val="28"/>
          <w:lang w:val="uk-UA"/>
        </w:rPr>
        <w:t>Ordinatio Antihomotoxica et Materia Medica. Distributed by the Scientific Department of Biologische Heilmittel Heel GmbH.- Baden-Baden, 1990.</w:t>
      </w:r>
      <w:r>
        <w:rPr>
          <w:sz w:val="28"/>
          <w:szCs w:val="28"/>
          <w:lang w:val="uk-UA"/>
        </w:rPr>
        <w:t xml:space="preserve"> –</w:t>
      </w:r>
      <w:r>
        <w:rPr>
          <w:color w:val="000000"/>
          <w:sz w:val="28"/>
          <w:szCs w:val="28"/>
          <w:lang w:val="uk-UA"/>
        </w:rPr>
        <w:t xml:space="preserve"> 140 p.</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 xml:space="preserve">Osteoarthritis or osteoarthrosis: the definition of inflammation becomes a semantic in the genomic era of molecular medicine / M.G.Attur, M.Dave, M.Akamatsu </w:t>
      </w:r>
      <w:r>
        <w:rPr>
          <w:sz w:val="28"/>
          <w:szCs w:val="28"/>
          <w:lang w:val="uk-UA"/>
        </w:rPr>
        <w:lastRenderedPageBreak/>
        <w:t>[et al.]</w:t>
      </w:r>
      <w:r>
        <w:rPr>
          <w:b/>
          <w:sz w:val="28"/>
          <w:szCs w:val="28"/>
          <w:lang w:val="uk-UA"/>
        </w:rPr>
        <w:t xml:space="preserve"> // </w:t>
      </w:r>
      <w:r>
        <w:rPr>
          <w:sz w:val="28"/>
          <w:szCs w:val="28"/>
          <w:lang w:val="uk-UA"/>
        </w:rPr>
        <w:t>Journal of the OsteoArthritis Research Society International. – 2002.- N 10.- P. 1-4.</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Rahim K.A. Radiographic evaluation of the degenerative cervical spine / K.A.Rahim, J.L.Stambough //</w:t>
      </w:r>
      <w:r>
        <w:rPr>
          <w:b/>
          <w:sz w:val="28"/>
          <w:szCs w:val="28"/>
          <w:lang w:val="uk-UA"/>
        </w:rPr>
        <w:t xml:space="preserve"> </w:t>
      </w:r>
      <w:r>
        <w:rPr>
          <w:sz w:val="28"/>
          <w:szCs w:val="28"/>
          <w:lang w:val="uk-UA"/>
        </w:rPr>
        <w:t>Orthopedic Clinics of North America. –</w:t>
      </w:r>
      <w:r>
        <w:rPr>
          <w:i/>
          <w:sz w:val="28"/>
          <w:szCs w:val="28"/>
          <w:lang w:val="uk-UA"/>
        </w:rPr>
        <w:t xml:space="preserve"> </w:t>
      </w:r>
      <w:r>
        <w:rPr>
          <w:sz w:val="28"/>
          <w:szCs w:val="28"/>
          <w:lang w:val="uk-UA"/>
        </w:rPr>
        <w:t>1992.- Vol. 23, N 3.- P. 395–403.</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Relief of chronic cervical pain after selective blockade of zygapophyseal joint / Y.Folman, A.Livshitz, S.Shabat [et al.] // Harefuah.- 2004.- Vol. 143, N 5.- P. 339– 341.</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Sдker Y. Nervenarzt. – Berlin, 1952. – Bd. 23. – S. 333.</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Schmorl J. Die gesunde und dic krunke Wirbelsдnle in Rцntgenbild und Klinik  / J.Schmorl, H. Jьnghanns // IV Aufl.- Stuttgard, 1957. – P. 29.</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Sings of DDD’s / G.J.Macfarlane, E. Thomas, A.C. Papageorgiou [et al.] // Spine. – 1997. – Vol. 22, N 10. – P. 2531–2546.</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Sirtori C.R. Aescin: pharmacology, pharmacokinetics and therapeutic profile / C.R. Sirtori  // Chem Pharm Bull.- 2001.- Vol. 49, N 5.- P. 626 – 628.</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Skeletal muscle sonography: a correlative study of echogenicity and morphology / K. Reimers, C.D.Reimers, S. Wagner [et al.] // J. Ultrasound. Med. -–1993. – Vol. 12, № 2. – P. 73–77.</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Stupar M. Inter-examiner reliability of the diagnosis of cervical pillar hyperplasia (CPH), and the correlation between CPH and spinal degenerative joint disease (DJD) / M.Stupar, D.Mauron, C.K.Peterson  // BMC Musculoskeletal Disorders. – 2003.- N 4.- P. 28.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Tenenbaum J. The epidemiology of nonsteroidal anti-inflammatory drugs / J.Tenenbaum // Can. J. Gastroenterol. – 1999.- N 13.- P. 119–122.</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Tien R. D. Diseases of the lumbar spine: findings on fat - suppression MR imaging / R.D.Tien, E.M.Olson, C.S.Zee  // Am. J. Roentgenol. – 1992. – Vol. 159, № 1. – P. 95–99.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The injuries of the cervical spine / Triantafyllou N. M. // In Proceedins of the 3rd Common Meeting (American and European Sections) of the Cevical Spine Research Society. – Athens, Greece; June 1992. – P. 106–108.</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lastRenderedPageBreak/>
        <w:t>The value of elektrophysiologic studies in syncope of undetermined origin: Report of 150 casses / S.L.Teichman, S.D.Felder, J.A.Matos [et al.] // Am. Heart. J. – 1985. – Vol. 110, № 2. – P. 469–479.</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Transosophageale Echoskopie des Spinalkanals / Funck M., Schneider B., Igloffstein J. [et al.] // Dtsch. Med. Wochenschr. – 1989. – Bd. 114, № 14. – S. 529 – 533.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Uebelhart D. Efficacy and tolerability of oral chondroitin-sulfate in painful knee osteoarthritis: a double-blind, placebo-controlled, multicentre 6-mounth trial. Osteoarthritis / D.Uebelhart, O.Knussel, R. Theiler  // Cartilage.- 1999.- N 7, suppl. A.- P. 144.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Upledger J. Craniosacral therapy and somato-emotional release / J. Upledger // Palm Beach Gardens, 1997. – P. 123.</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Wallace C. J. Calcified herniations of the thoracic disk: role of magnetic resonance imaging and computed tomography in surgical planning / C.J.Wallace, T.C.Fong, M.E. MacRae // Can. Assoc. Radio. J. – 1992. – Vol. 43, № 1. – P. 52–54.</w:t>
      </w:r>
    </w:p>
    <w:p w:rsidR="00121B28" w:rsidRDefault="00121B28" w:rsidP="00934806">
      <w:pPr>
        <w:numPr>
          <w:ilvl w:val="0"/>
          <w:numId w:val="69"/>
        </w:numPr>
        <w:suppressAutoHyphens w:val="0"/>
        <w:spacing w:line="360" w:lineRule="auto"/>
        <w:ind w:left="1492" w:hanging="360"/>
        <w:jc w:val="both"/>
        <w:rPr>
          <w:sz w:val="28"/>
          <w:szCs w:val="28"/>
          <w:lang w:val="uk-UA"/>
        </w:rPr>
      </w:pPr>
      <w:r>
        <w:rPr>
          <w:sz w:val="28"/>
          <w:szCs w:val="28"/>
          <w:lang w:val="uk-UA"/>
        </w:rPr>
        <w:t>Wheatley M., Stein R. B. An in vitro preparation of the mud-puppy for simultaneous intracellular and electromyographic recording during locomotion / M.Wheatley, R.B.Stein  // J. Neurosci. Methods. – 1992. – Vol. 42, № 1 – 2. – P. 129–137.</w:t>
      </w:r>
    </w:p>
    <w:p w:rsidR="00121B28" w:rsidRDefault="00121B28" w:rsidP="00934806">
      <w:pPr>
        <w:numPr>
          <w:ilvl w:val="0"/>
          <w:numId w:val="69"/>
        </w:numPr>
        <w:suppressAutoHyphens w:val="0"/>
        <w:spacing w:line="360" w:lineRule="auto"/>
        <w:ind w:left="1492" w:hanging="360"/>
        <w:jc w:val="both"/>
        <w:rPr>
          <w:color w:val="000000"/>
          <w:sz w:val="28"/>
          <w:szCs w:val="28"/>
          <w:lang w:val="uk-UA"/>
        </w:rPr>
      </w:pPr>
      <w:r>
        <w:rPr>
          <w:color w:val="000000"/>
          <w:sz w:val="28"/>
          <w:szCs w:val="28"/>
          <w:lang w:val="uk-UA"/>
        </w:rPr>
        <w:t>White A.A. Biomechanical analysis of clinical stability in the cervical spine / A.A.White, R.M.Johnson, M.M.Panjabi // Clin. Orthop. Rela. Res. - 1975.</w:t>
      </w:r>
      <w:r>
        <w:rPr>
          <w:sz w:val="28"/>
          <w:szCs w:val="28"/>
          <w:lang w:val="uk-UA"/>
        </w:rPr>
        <w:t xml:space="preserve"> –</w:t>
      </w:r>
      <w:r>
        <w:rPr>
          <w:color w:val="000000"/>
          <w:sz w:val="28"/>
          <w:szCs w:val="28"/>
          <w:lang w:val="uk-UA"/>
        </w:rPr>
        <w:t xml:space="preserve"> N 109.- P. 85 – 96.</w:t>
      </w:r>
    </w:p>
    <w:p w:rsidR="00121B28" w:rsidRDefault="00121B28" w:rsidP="00934806">
      <w:pPr>
        <w:numPr>
          <w:ilvl w:val="0"/>
          <w:numId w:val="69"/>
        </w:numPr>
        <w:suppressAutoHyphens w:val="0"/>
        <w:autoSpaceDE w:val="0"/>
        <w:autoSpaceDN w:val="0"/>
        <w:adjustRightInd w:val="0"/>
        <w:spacing w:line="360" w:lineRule="auto"/>
        <w:ind w:left="1492" w:hanging="360"/>
        <w:jc w:val="both"/>
        <w:rPr>
          <w:sz w:val="28"/>
          <w:szCs w:val="28"/>
          <w:lang w:val="uk-UA"/>
        </w:rPr>
      </w:pPr>
      <w:r>
        <w:rPr>
          <w:sz w:val="28"/>
          <w:szCs w:val="28"/>
          <w:lang w:val="uk-UA"/>
        </w:rPr>
        <w:t xml:space="preserve">White A., Southwick W., Panjabi M. Cervical spine destability / A.White, W. Southwick,  M. Panjabi // Spine. – 1976. – Vol. 1, N 1. – P. 15–29. </w:t>
      </w:r>
    </w:p>
    <w:p w:rsidR="00121B28"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EF6367" w:rsidRPr="00121B28" w:rsidRDefault="00EF6367" w:rsidP="00EF6367">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06" w:rsidRDefault="00934806">
      <w:r>
        <w:separator/>
      </w:r>
    </w:p>
  </w:endnote>
  <w:endnote w:type="continuationSeparator" w:id="0">
    <w:p w:rsidR="00934806" w:rsidRDefault="0093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06" w:rsidRDefault="00934806">
      <w:r>
        <w:separator/>
      </w:r>
    </w:p>
  </w:footnote>
  <w:footnote w:type="continuationSeparator" w:id="0">
    <w:p w:rsidR="00934806" w:rsidRDefault="0093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1503364"/>
    <w:multiLevelType w:val="hybridMultilevel"/>
    <w:tmpl w:val="5FDCF4CC"/>
    <w:lvl w:ilvl="0" w:tplc="2B62946A">
      <w:start w:val="1"/>
      <w:numFmt w:val="decimal"/>
      <w:lvlText w:val="%1."/>
      <w:lvlJc w:val="left"/>
      <w:pPr>
        <w:tabs>
          <w:tab w:val="num" w:pos="720"/>
        </w:tabs>
        <w:ind w:left="720" w:hanging="360"/>
      </w:pPr>
      <w:rPr>
        <w:rFonts w:ascii="Times New Roman" w:hAnsi="Times New Roman" w:cs="Times New Roman"/>
        <w:sz w:val="28"/>
        <w:szCs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8FD060D"/>
    <w:multiLevelType w:val="hybridMultilevel"/>
    <w:tmpl w:val="6B9A6B86"/>
    <w:lvl w:ilvl="0" w:tplc="83D85D24">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72544D10"/>
    <w:multiLevelType w:val="hybridMultilevel"/>
    <w:tmpl w:val="D66ED5B4"/>
    <w:lvl w:ilvl="0" w:tplc="0419000F">
      <w:start w:val="1"/>
      <w:numFmt w:val="decimal"/>
      <w:lvlText w:val="%1."/>
      <w:lvlJc w:val="left"/>
      <w:pPr>
        <w:tabs>
          <w:tab w:val="num" w:pos="1428"/>
        </w:tabs>
        <w:ind w:left="1428" w:hanging="360"/>
      </w:pPr>
      <w:rPr>
        <w:rFonts w:ascii="Times New Roman" w:hAnsi="Times New Roman" w:cs="Times New Roman"/>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4"/>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5"/>
  </w:num>
  <w:num w:numId="64">
    <w:abstractNumId w:val="62"/>
  </w:num>
  <w:num w:numId="65">
    <w:abstractNumId w:val="65"/>
  </w:num>
  <w:num w:numId="66">
    <w:abstractNumId w:val="6"/>
  </w:num>
  <w:num w:numId="67">
    <w:abstractNumId w:val="46"/>
  </w:num>
  <w:num w:numId="68">
    <w:abstractNumId w:val="69"/>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4806"/>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bookshop.blackwell.co.uk/jsp/search_results.jsp;jsessionid=61E5A195DFB8BADAEEE7FFC9BBE24D4D.bobcatm1?author=S+Terry+Canale%2C+James+H++Beaty&amp;otherbooks=true&amp;authorOp=AN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2D42-1A24-4D60-89B8-7988CFC4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36</Pages>
  <Words>9799</Words>
  <Characters>55856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65524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1061</cp:revision>
  <cp:lastPrinted>2009-02-06T08:36:00Z</cp:lastPrinted>
  <dcterms:created xsi:type="dcterms:W3CDTF">2015-03-22T11:10:00Z</dcterms:created>
  <dcterms:modified xsi:type="dcterms:W3CDTF">2015-09-08T09:46:00Z</dcterms:modified>
</cp:coreProperties>
</file>