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49E" w:rsidRDefault="00205E89" w:rsidP="00205E89">
      <w:pPr>
        <w:rPr>
          <w:rFonts w:ascii="Times New Roman" w:hAnsi="Times New Roman" w:cs="Times New Roman"/>
          <w:b/>
          <w:bCs/>
          <w:sz w:val="24"/>
          <w:szCs w:val="24"/>
        </w:rPr>
      </w:pPr>
      <w:r w:rsidRPr="00205E89">
        <w:rPr>
          <w:rFonts w:ascii="Times New Roman" w:hAnsi="Times New Roman" w:cs="Times New Roman" w:hint="eastAsia"/>
          <w:b/>
          <w:bCs/>
          <w:sz w:val="24"/>
          <w:szCs w:val="24"/>
        </w:rPr>
        <w:t>Самохвалова</w:t>
      </w:r>
      <w:r w:rsidRPr="00205E89">
        <w:rPr>
          <w:rFonts w:ascii="Times New Roman" w:hAnsi="Times New Roman" w:cs="Times New Roman"/>
          <w:b/>
          <w:bCs/>
          <w:sz w:val="24"/>
          <w:szCs w:val="24"/>
        </w:rPr>
        <w:t xml:space="preserve"> </w:t>
      </w:r>
      <w:r w:rsidRPr="00205E89">
        <w:rPr>
          <w:rFonts w:ascii="Times New Roman" w:hAnsi="Times New Roman" w:cs="Times New Roman" w:hint="eastAsia"/>
          <w:b/>
          <w:bCs/>
          <w:sz w:val="24"/>
          <w:szCs w:val="24"/>
        </w:rPr>
        <w:t>Екатерина</w:t>
      </w:r>
      <w:r w:rsidRPr="00205E89">
        <w:rPr>
          <w:rFonts w:ascii="Times New Roman" w:hAnsi="Times New Roman" w:cs="Times New Roman"/>
          <w:b/>
          <w:bCs/>
          <w:sz w:val="24"/>
          <w:szCs w:val="24"/>
        </w:rPr>
        <w:t xml:space="preserve"> </w:t>
      </w:r>
      <w:r w:rsidRPr="00205E89">
        <w:rPr>
          <w:rFonts w:ascii="Times New Roman" w:hAnsi="Times New Roman" w:cs="Times New Roman" w:hint="eastAsia"/>
          <w:b/>
          <w:bCs/>
          <w:sz w:val="24"/>
          <w:szCs w:val="24"/>
        </w:rPr>
        <w:t>Владимировна</w:t>
      </w:r>
      <w:r w:rsidRPr="00205E89">
        <w:rPr>
          <w:rFonts w:ascii="Times New Roman" w:hAnsi="Times New Roman" w:cs="Times New Roman"/>
          <w:b/>
          <w:bCs/>
          <w:sz w:val="24"/>
          <w:szCs w:val="24"/>
        </w:rPr>
        <w:t xml:space="preserve">. </w:t>
      </w:r>
      <w:r w:rsidRPr="00205E89">
        <w:rPr>
          <w:rFonts w:ascii="Times New Roman" w:hAnsi="Times New Roman" w:cs="Times New Roman" w:hint="eastAsia"/>
          <w:b/>
          <w:bCs/>
          <w:sz w:val="24"/>
          <w:szCs w:val="24"/>
        </w:rPr>
        <w:t>Ишемический</w:t>
      </w:r>
      <w:r w:rsidRPr="00205E89">
        <w:rPr>
          <w:rFonts w:ascii="Times New Roman" w:hAnsi="Times New Roman" w:cs="Times New Roman"/>
          <w:b/>
          <w:bCs/>
          <w:sz w:val="24"/>
          <w:szCs w:val="24"/>
        </w:rPr>
        <w:t xml:space="preserve"> </w:t>
      </w:r>
      <w:r w:rsidRPr="00205E89">
        <w:rPr>
          <w:rFonts w:ascii="Times New Roman" w:hAnsi="Times New Roman" w:cs="Times New Roman" w:hint="eastAsia"/>
          <w:b/>
          <w:bCs/>
          <w:sz w:val="24"/>
          <w:szCs w:val="24"/>
        </w:rPr>
        <w:t>инсульт</w:t>
      </w:r>
      <w:r w:rsidRPr="00205E89">
        <w:rPr>
          <w:rFonts w:ascii="Times New Roman" w:hAnsi="Times New Roman" w:cs="Times New Roman"/>
          <w:b/>
          <w:bCs/>
          <w:sz w:val="24"/>
          <w:szCs w:val="24"/>
        </w:rPr>
        <w:t xml:space="preserve"> </w:t>
      </w:r>
      <w:r w:rsidRPr="00205E89">
        <w:rPr>
          <w:rFonts w:ascii="Times New Roman" w:hAnsi="Times New Roman" w:cs="Times New Roman" w:hint="eastAsia"/>
          <w:b/>
          <w:bCs/>
          <w:sz w:val="24"/>
          <w:szCs w:val="24"/>
        </w:rPr>
        <w:t>и</w:t>
      </w:r>
      <w:r w:rsidRPr="00205E89">
        <w:rPr>
          <w:rFonts w:ascii="Times New Roman" w:hAnsi="Times New Roman" w:cs="Times New Roman"/>
          <w:b/>
          <w:bCs/>
          <w:sz w:val="24"/>
          <w:szCs w:val="24"/>
        </w:rPr>
        <w:t xml:space="preserve"> </w:t>
      </w:r>
      <w:r w:rsidRPr="00205E89">
        <w:rPr>
          <w:rFonts w:ascii="Times New Roman" w:hAnsi="Times New Roman" w:cs="Times New Roman" w:hint="eastAsia"/>
          <w:b/>
          <w:bCs/>
          <w:sz w:val="24"/>
          <w:szCs w:val="24"/>
        </w:rPr>
        <w:t>вариабельность</w:t>
      </w:r>
      <w:r w:rsidRPr="00205E89">
        <w:rPr>
          <w:rFonts w:ascii="Times New Roman" w:hAnsi="Times New Roman" w:cs="Times New Roman"/>
          <w:b/>
          <w:bCs/>
          <w:sz w:val="24"/>
          <w:szCs w:val="24"/>
        </w:rPr>
        <w:t xml:space="preserve"> </w:t>
      </w:r>
      <w:r w:rsidRPr="00205E89">
        <w:rPr>
          <w:rFonts w:ascii="Times New Roman" w:hAnsi="Times New Roman" w:cs="Times New Roman" w:hint="eastAsia"/>
          <w:b/>
          <w:bCs/>
          <w:sz w:val="24"/>
          <w:szCs w:val="24"/>
        </w:rPr>
        <w:t>сердечного</w:t>
      </w:r>
      <w:r w:rsidRPr="00205E89">
        <w:rPr>
          <w:rFonts w:ascii="Times New Roman" w:hAnsi="Times New Roman" w:cs="Times New Roman"/>
          <w:b/>
          <w:bCs/>
          <w:sz w:val="24"/>
          <w:szCs w:val="24"/>
        </w:rPr>
        <w:t xml:space="preserve"> </w:t>
      </w:r>
      <w:r w:rsidRPr="00205E89">
        <w:rPr>
          <w:rFonts w:ascii="Times New Roman" w:hAnsi="Times New Roman" w:cs="Times New Roman" w:hint="eastAsia"/>
          <w:b/>
          <w:bCs/>
          <w:sz w:val="24"/>
          <w:szCs w:val="24"/>
        </w:rPr>
        <w:t>ритма</w:t>
      </w:r>
      <w:r w:rsidRPr="00205E89">
        <w:rPr>
          <w:rFonts w:ascii="Times New Roman" w:hAnsi="Times New Roman" w:cs="Times New Roman"/>
          <w:b/>
          <w:bCs/>
          <w:sz w:val="24"/>
          <w:szCs w:val="24"/>
        </w:rPr>
        <w:t xml:space="preserve"> : </w:t>
      </w:r>
      <w:r w:rsidRPr="00205E89">
        <w:rPr>
          <w:rFonts w:ascii="Times New Roman" w:hAnsi="Times New Roman" w:cs="Times New Roman" w:hint="eastAsia"/>
          <w:b/>
          <w:bCs/>
          <w:sz w:val="24"/>
          <w:szCs w:val="24"/>
        </w:rPr>
        <w:t>диссертация</w:t>
      </w:r>
      <w:r w:rsidRPr="00205E89">
        <w:rPr>
          <w:rFonts w:ascii="Times New Roman" w:hAnsi="Times New Roman" w:cs="Times New Roman"/>
          <w:b/>
          <w:bCs/>
          <w:sz w:val="24"/>
          <w:szCs w:val="24"/>
        </w:rPr>
        <w:t xml:space="preserve"> ... </w:t>
      </w:r>
      <w:r w:rsidRPr="00205E89">
        <w:rPr>
          <w:rFonts w:ascii="Times New Roman" w:hAnsi="Times New Roman" w:cs="Times New Roman" w:hint="eastAsia"/>
          <w:b/>
          <w:bCs/>
          <w:sz w:val="24"/>
          <w:szCs w:val="24"/>
        </w:rPr>
        <w:t>кандидата</w:t>
      </w:r>
      <w:r w:rsidRPr="00205E89">
        <w:rPr>
          <w:rFonts w:ascii="Times New Roman" w:hAnsi="Times New Roman" w:cs="Times New Roman"/>
          <w:b/>
          <w:bCs/>
          <w:sz w:val="24"/>
          <w:szCs w:val="24"/>
        </w:rPr>
        <w:t xml:space="preserve"> </w:t>
      </w:r>
      <w:r w:rsidRPr="00205E89">
        <w:rPr>
          <w:rFonts w:ascii="Times New Roman" w:hAnsi="Times New Roman" w:cs="Times New Roman" w:hint="eastAsia"/>
          <w:b/>
          <w:bCs/>
          <w:sz w:val="24"/>
          <w:szCs w:val="24"/>
        </w:rPr>
        <w:t>медицинских</w:t>
      </w:r>
      <w:r w:rsidRPr="00205E89">
        <w:rPr>
          <w:rFonts w:ascii="Times New Roman" w:hAnsi="Times New Roman" w:cs="Times New Roman"/>
          <w:b/>
          <w:bCs/>
          <w:sz w:val="24"/>
          <w:szCs w:val="24"/>
        </w:rPr>
        <w:t xml:space="preserve"> </w:t>
      </w:r>
      <w:r w:rsidRPr="00205E89">
        <w:rPr>
          <w:rFonts w:ascii="Times New Roman" w:hAnsi="Times New Roman" w:cs="Times New Roman" w:hint="eastAsia"/>
          <w:b/>
          <w:bCs/>
          <w:sz w:val="24"/>
          <w:szCs w:val="24"/>
        </w:rPr>
        <w:t>наук</w:t>
      </w:r>
      <w:r w:rsidRPr="00205E89">
        <w:rPr>
          <w:rFonts w:ascii="Times New Roman" w:hAnsi="Times New Roman" w:cs="Times New Roman"/>
          <w:b/>
          <w:bCs/>
          <w:sz w:val="24"/>
          <w:szCs w:val="24"/>
        </w:rPr>
        <w:t xml:space="preserve"> : 14.00.13 / </w:t>
      </w:r>
      <w:r w:rsidRPr="00205E89">
        <w:rPr>
          <w:rFonts w:ascii="Times New Roman" w:hAnsi="Times New Roman" w:cs="Times New Roman" w:hint="eastAsia"/>
          <w:b/>
          <w:bCs/>
          <w:sz w:val="24"/>
          <w:szCs w:val="24"/>
        </w:rPr>
        <w:t>Самохвалова</w:t>
      </w:r>
      <w:r w:rsidRPr="00205E89">
        <w:rPr>
          <w:rFonts w:ascii="Times New Roman" w:hAnsi="Times New Roman" w:cs="Times New Roman"/>
          <w:b/>
          <w:bCs/>
          <w:sz w:val="24"/>
          <w:szCs w:val="24"/>
        </w:rPr>
        <w:t xml:space="preserve"> </w:t>
      </w:r>
      <w:r w:rsidRPr="00205E89">
        <w:rPr>
          <w:rFonts w:ascii="Times New Roman" w:hAnsi="Times New Roman" w:cs="Times New Roman" w:hint="eastAsia"/>
          <w:b/>
          <w:bCs/>
          <w:sz w:val="24"/>
          <w:szCs w:val="24"/>
        </w:rPr>
        <w:t>Екатерина</w:t>
      </w:r>
      <w:r w:rsidRPr="00205E89">
        <w:rPr>
          <w:rFonts w:ascii="Times New Roman" w:hAnsi="Times New Roman" w:cs="Times New Roman"/>
          <w:b/>
          <w:bCs/>
          <w:sz w:val="24"/>
          <w:szCs w:val="24"/>
        </w:rPr>
        <w:t xml:space="preserve"> </w:t>
      </w:r>
      <w:r w:rsidRPr="00205E89">
        <w:rPr>
          <w:rFonts w:ascii="Times New Roman" w:hAnsi="Times New Roman" w:cs="Times New Roman" w:hint="eastAsia"/>
          <w:b/>
          <w:bCs/>
          <w:sz w:val="24"/>
          <w:szCs w:val="24"/>
        </w:rPr>
        <w:t>Владимировна</w:t>
      </w:r>
      <w:r w:rsidRPr="00205E89">
        <w:rPr>
          <w:rFonts w:ascii="Times New Roman" w:hAnsi="Times New Roman" w:cs="Times New Roman"/>
          <w:b/>
          <w:bCs/>
          <w:sz w:val="24"/>
          <w:szCs w:val="24"/>
        </w:rPr>
        <w:t>; [</w:t>
      </w:r>
      <w:r w:rsidRPr="00205E89">
        <w:rPr>
          <w:rFonts w:ascii="Times New Roman" w:hAnsi="Times New Roman" w:cs="Times New Roman" w:hint="eastAsia"/>
          <w:b/>
          <w:bCs/>
          <w:sz w:val="24"/>
          <w:szCs w:val="24"/>
        </w:rPr>
        <w:t>Место</w:t>
      </w:r>
      <w:r w:rsidRPr="00205E89">
        <w:rPr>
          <w:rFonts w:ascii="Times New Roman" w:hAnsi="Times New Roman" w:cs="Times New Roman"/>
          <w:b/>
          <w:bCs/>
          <w:sz w:val="24"/>
          <w:szCs w:val="24"/>
        </w:rPr>
        <w:t xml:space="preserve"> </w:t>
      </w:r>
      <w:r w:rsidRPr="00205E89">
        <w:rPr>
          <w:rFonts w:ascii="Times New Roman" w:hAnsi="Times New Roman" w:cs="Times New Roman" w:hint="eastAsia"/>
          <w:b/>
          <w:bCs/>
          <w:sz w:val="24"/>
          <w:szCs w:val="24"/>
        </w:rPr>
        <w:t>защиты</w:t>
      </w:r>
      <w:r w:rsidRPr="00205E89">
        <w:rPr>
          <w:rFonts w:ascii="Times New Roman" w:hAnsi="Times New Roman" w:cs="Times New Roman"/>
          <w:b/>
          <w:bCs/>
          <w:sz w:val="24"/>
          <w:szCs w:val="24"/>
        </w:rPr>
        <w:t xml:space="preserve">: </w:t>
      </w:r>
      <w:r w:rsidRPr="00205E89">
        <w:rPr>
          <w:rFonts w:ascii="Times New Roman" w:hAnsi="Times New Roman" w:cs="Times New Roman" w:hint="eastAsia"/>
          <w:b/>
          <w:bCs/>
          <w:sz w:val="24"/>
          <w:szCs w:val="24"/>
        </w:rPr>
        <w:t>ГУ</w:t>
      </w:r>
      <w:r w:rsidRPr="00205E89">
        <w:rPr>
          <w:rFonts w:ascii="Times New Roman" w:hAnsi="Times New Roman" w:cs="Times New Roman"/>
          <w:b/>
          <w:bCs/>
          <w:sz w:val="24"/>
          <w:szCs w:val="24"/>
        </w:rPr>
        <w:t xml:space="preserve"> "</w:t>
      </w:r>
      <w:r w:rsidRPr="00205E89">
        <w:rPr>
          <w:rFonts w:ascii="Times New Roman" w:hAnsi="Times New Roman" w:cs="Times New Roman" w:hint="eastAsia"/>
          <w:b/>
          <w:bCs/>
          <w:sz w:val="24"/>
          <w:szCs w:val="24"/>
        </w:rPr>
        <w:t>Научно</w:t>
      </w:r>
      <w:r w:rsidRPr="00205E89">
        <w:rPr>
          <w:rFonts w:ascii="Times New Roman" w:hAnsi="Times New Roman" w:cs="Times New Roman"/>
          <w:b/>
          <w:bCs/>
          <w:sz w:val="24"/>
          <w:szCs w:val="24"/>
        </w:rPr>
        <w:t>-</w:t>
      </w:r>
      <w:r w:rsidRPr="00205E89">
        <w:rPr>
          <w:rFonts w:ascii="Times New Roman" w:hAnsi="Times New Roman" w:cs="Times New Roman" w:hint="eastAsia"/>
          <w:b/>
          <w:bCs/>
          <w:sz w:val="24"/>
          <w:szCs w:val="24"/>
        </w:rPr>
        <w:t>исследовательский</w:t>
      </w:r>
      <w:r w:rsidRPr="00205E89">
        <w:rPr>
          <w:rFonts w:ascii="Times New Roman" w:hAnsi="Times New Roman" w:cs="Times New Roman"/>
          <w:b/>
          <w:bCs/>
          <w:sz w:val="24"/>
          <w:szCs w:val="24"/>
        </w:rPr>
        <w:t xml:space="preserve"> </w:t>
      </w:r>
      <w:r w:rsidRPr="00205E89">
        <w:rPr>
          <w:rFonts w:ascii="Times New Roman" w:hAnsi="Times New Roman" w:cs="Times New Roman" w:hint="eastAsia"/>
          <w:b/>
          <w:bCs/>
          <w:sz w:val="24"/>
          <w:szCs w:val="24"/>
        </w:rPr>
        <w:t>институт</w:t>
      </w:r>
      <w:r w:rsidRPr="00205E89">
        <w:rPr>
          <w:rFonts w:ascii="Times New Roman" w:hAnsi="Times New Roman" w:cs="Times New Roman"/>
          <w:b/>
          <w:bCs/>
          <w:sz w:val="24"/>
          <w:szCs w:val="24"/>
        </w:rPr>
        <w:t xml:space="preserve"> </w:t>
      </w:r>
      <w:r w:rsidRPr="00205E89">
        <w:rPr>
          <w:rFonts w:ascii="Times New Roman" w:hAnsi="Times New Roman" w:cs="Times New Roman" w:hint="eastAsia"/>
          <w:b/>
          <w:bCs/>
          <w:sz w:val="24"/>
          <w:szCs w:val="24"/>
        </w:rPr>
        <w:t>неврологии</w:t>
      </w:r>
      <w:r w:rsidRPr="00205E89">
        <w:rPr>
          <w:rFonts w:ascii="Times New Roman" w:hAnsi="Times New Roman" w:cs="Times New Roman"/>
          <w:b/>
          <w:bCs/>
          <w:sz w:val="24"/>
          <w:szCs w:val="24"/>
        </w:rPr>
        <w:t xml:space="preserve"> </w:t>
      </w:r>
      <w:r w:rsidRPr="00205E89">
        <w:rPr>
          <w:rFonts w:ascii="Times New Roman" w:hAnsi="Times New Roman" w:cs="Times New Roman" w:hint="eastAsia"/>
          <w:b/>
          <w:bCs/>
          <w:sz w:val="24"/>
          <w:szCs w:val="24"/>
        </w:rPr>
        <w:t>РАМН</w:t>
      </w:r>
      <w:r w:rsidRPr="00205E89">
        <w:rPr>
          <w:rFonts w:ascii="Times New Roman" w:hAnsi="Times New Roman" w:cs="Times New Roman"/>
          <w:b/>
          <w:bCs/>
          <w:sz w:val="24"/>
          <w:szCs w:val="24"/>
        </w:rPr>
        <w:t xml:space="preserve">"].- </w:t>
      </w:r>
      <w:r w:rsidRPr="00205E89">
        <w:rPr>
          <w:rFonts w:ascii="Times New Roman" w:hAnsi="Times New Roman" w:cs="Times New Roman" w:hint="eastAsia"/>
          <w:b/>
          <w:bCs/>
          <w:sz w:val="24"/>
          <w:szCs w:val="24"/>
        </w:rPr>
        <w:t>Москва</w:t>
      </w:r>
      <w:r w:rsidRPr="00205E89">
        <w:rPr>
          <w:rFonts w:ascii="Times New Roman" w:hAnsi="Times New Roman" w:cs="Times New Roman"/>
          <w:b/>
          <w:bCs/>
          <w:sz w:val="24"/>
          <w:szCs w:val="24"/>
        </w:rPr>
        <w:t xml:space="preserve">, 2008.- 151 </w:t>
      </w:r>
      <w:r w:rsidRPr="00205E89">
        <w:rPr>
          <w:rFonts w:ascii="Times New Roman" w:hAnsi="Times New Roman" w:cs="Times New Roman" w:hint="eastAsia"/>
          <w:b/>
          <w:bCs/>
          <w:sz w:val="24"/>
          <w:szCs w:val="24"/>
        </w:rPr>
        <w:t>с</w:t>
      </w:r>
      <w:r w:rsidRPr="00205E89">
        <w:rPr>
          <w:rFonts w:ascii="Times New Roman" w:hAnsi="Times New Roman" w:cs="Times New Roman"/>
          <w:b/>
          <w:bCs/>
          <w:sz w:val="24"/>
          <w:szCs w:val="24"/>
        </w:rPr>
        <w:t xml:space="preserve">.: </w:t>
      </w:r>
      <w:r w:rsidRPr="00205E89">
        <w:rPr>
          <w:rFonts w:ascii="Times New Roman" w:hAnsi="Times New Roman" w:cs="Times New Roman" w:hint="eastAsia"/>
          <w:b/>
          <w:bCs/>
          <w:sz w:val="24"/>
          <w:szCs w:val="24"/>
        </w:rPr>
        <w:t>ил</w:t>
      </w:r>
      <w:r w:rsidRPr="00205E89">
        <w:rPr>
          <w:rFonts w:ascii="Times New Roman" w:hAnsi="Times New Roman" w:cs="Times New Roman"/>
          <w:b/>
          <w:bCs/>
          <w:sz w:val="24"/>
          <w:szCs w:val="24"/>
        </w:rPr>
        <w:t>.</w:t>
      </w:r>
    </w:p>
    <w:p w:rsidR="00205E89" w:rsidRDefault="00205E89" w:rsidP="00205E89">
      <w:pPr>
        <w:rPr>
          <w:rFonts w:ascii="Times New Roman" w:hAnsi="Times New Roman" w:cs="Times New Roman"/>
          <w:b/>
          <w:bCs/>
          <w:sz w:val="24"/>
          <w:szCs w:val="24"/>
        </w:rPr>
      </w:pPr>
    </w:p>
    <w:p w:rsidR="00205E89" w:rsidRDefault="00205E89" w:rsidP="00205E89">
      <w:pPr>
        <w:rPr>
          <w:rFonts w:ascii="Times New Roman" w:hAnsi="Times New Roman" w:cs="Times New Roman"/>
          <w:b/>
          <w:bCs/>
          <w:sz w:val="24"/>
          <w:szCs w:val="24"/>
        </w:rPr>
      </w:pPr>
    </w:p>
    <w:p w:rsidR="00205E89" w:rsidRDefault="00205E89" w:rsidP="00205E89">
      <w:pPr>
        <w:rPr>
          <w:rFonts w:ascii="Times New Roman" w:hAnsi="Times New Roman" w:cs="Times New Roman"/>
          <w:b/>
          <w:bCs/>
          <w:sz w:val="24"/>
          <w:szCs w:val="24"/>
        </w:rPr>
      </w:pPr>
    </w:p>
    <w:p w:rsidR="00205E89" w:rsidRPr="00205E89" w:rsidRDefault="00205E89" w:rsidP="00205E89">
      <w:pPr>
        <w:keepNext/>
        <w:keepLines/>
        <w:tabs>
          <w:tab w:val="clear" w:pos="709"/>
        </w:tabs>
        <w:suppressAutoHyphens w:val="0"/>
        <w:spacing w:after="739" w:line="509" w:lineRule="exact"/>
        <w:ind w:right="180" w:firstLine="0"/>
        <w:jc w:val="center"/>
        <w:outlineLvl w:val="3"/>
        <w:rPr>
          <w:rFonts w:ascii="Times New Roman" w:eastAsia="Times New Roman" w:hAnsi="Times New Roman" w:cs="Times New Roman"/>
          <w:b/>
          <w:bCs/>
          <w:color w:val="000000"/>
          <w:kern w:val="0"/>
          <w:sz w:val="28"/>
          <w:szCs w:val="28"/>
          <w:lang w:eastAsia="ru-RU" w:bidi="ru-RU"/>
        </w:rPr>
      </w:pPr>
      <w:bookmarkStart w:id="0" w:name="bookmark0"/>
      <w:r w:rsidRPr="00205E89">
        <w:rPr>
          <w:rFonts w:ascii="Times New Roman" w:eastAsia="Times New Roman" w:hAnsi="Times New Roman" w:cs="Times New Roman"/>
          <w:b/>
          <w:bCs/>
          <w:color w:val="000000"/>
          <w:kern w:val="0"/>
          <w:sz w:val="28"/>
          <w:szCs w:val="28"/>
          <w:lang w:eastAsia="ru-RU" w:bidi="ru-RU"/>
        </w:rPr>
        <w:t>ГОСУДАРСТВЕННОЕ УЧРЕЖДЕНИЕ</w:t>
      </w:r>
      <w:r w:rsidRPr="00205E89">
        <w:rPr>
          <w:rFonts w:ascii="Times New Roman" w:eastAsia="Times New Roman" w:hAnsi="Times New Roman" w:cs="Times New Roman"/>
          <w:b/>
          <w:bCs/>
          <w:color w:val="000000"/>
          <w:kern w:val="0"/>
          <w:sz w:val="28"/>
          <w:szCs w:val="28"/>
          <w:lang w:eastAsia="ru-RU" w:bidi="ru-RU"/>
        </w:rPr>
        <w:br/>
        <w:t>НАУЧНЫЙ ЦЕНТР НЕВРОЛОГИИ</w:t>
      </w:r>
      <w:r w:rsidRPr="00205E89">
        <w:rPr>
          <w:rFonts w:ascii="Times New Roman" w:eastAsia="Times New Roman" w:hAnsi="Times New Roman" w:cs="Times New Roman"/>
          <w:b/>
          <w:bCs/>
          <w:color w:val="000000"/>
          <w:kern w:val="0"/>
          <w:sz w:val="28"/>
          <w:szCs w:val="28"/>
          <w:lang w:eastAsia="ru-RU" w:bidi="ru-RU"/>
        </w:rPr>
        <w:br/>
        <w:t>РОССИЙСКОЙ АКАДЕМИИ МЕДИЦИНСКИХ НАУК</w:t>
      </w:r>
      <w:bookmarkEnd w:id="0"/>
    </w:p>
    <w:p w:rsidR="00205E89" w:rsidRPr="00205E89" w:rsidRDefault="00205E89" w:rsidP="00205E89">
      <w:pPr>
        <w:tabs>
          <w:tab w:val="clear" w:pos="709"/>
        </w:tabs>
        <w:suppressAutoHyphens w:val="0"/>
        <w:spacing w:after="121" w:line="260" w:lineRule="exact"/>
        <w:ind w:right="320" w:firstLine="0"/>
        <w:jc w:val="right"/>
        <w:rPr>
          <w:rFonts w:ascii="Times New Roman" w:eastAsia="Times New Roman" w:hAnsi="Times New Roman" w:cs="Times New Roman"/>
          <w:b/>
          <w:bCs/>
          <w:i/>
          <w:iCs/>
          <w:color w:val="000000"/>
          <w:kern w:val="0"/>
          <w:sz w:val="26"/>
          <w:szCs w:val="26"/>
          <w:lang w:eastAsia="ru-RU" w:bidi="ru-RU"/>
        </w:rPr>
      </w:pPr>
      <w:r w:rsidRPr="00205E89">
        <w:rPr>
          <w:rFonts w:ascii="Times New Roman" w:eastAsia="Times New Roman" w:hAnsi="Times New Roman" w:cs="Times New Roman"/>
          <w:b/>
          <w:bCs/>
          <w:i/>
          <w:iCs/>
          <w:color w:val="000000"/>
          <w:kern w:val="0"/>
          <w:sz w:val="26"/>
          <w:szCs w:val="26"/>
          <w:lang w:eastAsia="ru-RU" w:bidi="ru-RU"/>
        </w:rPr>
        <w:t>На правах рукописи</w:t>
      </w:r>
    </w:p>
    <w:p w:rsidR="00205E89" w:rsidRPr="00205E89" w:rsidRDefault="00205E89" w:rsidP="00205E89">
      <w:pPr>
        <w:tabs>
          <w:tab w:val="clear" w:pos="709"/>
        </w:tabs>
        <w:suppressAutoHyphens w:val="0"/>
        <w:spacing w:after="902" w:line="300" w:lineRule="exact"/>
        <w:ind w:firstLine="0"/>
        <w:jc w:val="left"/>
        <w:rPr>
          <w:rFonts w:ascii="Arial Narrow" w:eastAsia="Arial Narrow" w:hAnsi="Arial Narrow" w:cs="Arial Narrow"/>
          <w:b/>
          <w:bCs/>
          <w:color w:val="000000"/>
          <w:spacing w:val="30"/>
          <w:kern w:val="0"/>
          <w:sz w:val="30"/>
          <w:szCs w:val="30"/>
          <w:lang w:eastAsia="ru-RU" w:bidi="ru-RU"/>
        </w:rPr>
      </w:pPr>
      <w:r w:rsidRPr="00205E89">
        <w:rPr>
          <w:rFonts w:ascii="Arial Narrow" w:eastAsia="Arial Narrow" w:hAnsi="Arial Narrow" w:cs="Arial Narrow"/>
          <w:b/>
          <w:bCs/>
          <w:color w:val="000000"/>
          <w:spacing w:val="30"/>
          <w:kern w:val="0"/>
          <w:sz w:val="30"/>
          <w:szCs w:val="30"/>
          <w:lang w:val="en-US" w:eastAsia="en-US" w:bidi="en-US"/>
        </w:rPr>
        <w:t>lot</w:t>
      </w:r>
      <w:r w:rsidRPr="00205E89">
        <w:rPr>
          <w:rFonts w:ascii="Arial Narrow" w:eastAsia="Arial Narrow" w:hAnsi="Arial Narrow" w:cs="Arial Narrow"/>
          <w:b/>
          <w:bCs/>
          <w:color w:val="000000"/>
          <w:spacing w:val="30"/>
          <w:kern w:val="0"/>
          <w:sz w:val="30"/>
          <w:szCs w:val="30"/>
          <w:lang w:eastAsia="ru-RU" w:bidi="ru-RU"/>
        </w:rPr>
        <w:t>20 0.8 1 5674</w:t>
      </w:r>
    </w:p>
    <w:p w:rsidR="00205E89" w:rsidRPr="00205E89" w:rsidRDefault="00205E89" w:rsidP="00205E89">
      <w:pPr>
        <w:keepNext/>
        <w:keepLines/>
        <w:tabs>
          <w:tab w:val="clear" w:pos="709"/>
        </w:tabs>
        <w:suppressAutoHyphens w:val="0"/>
        <w:spacing w:after="938" w:line="280" w:lineRule="exact"/>
        <w:ind w:right="180" w:firstLine="0"/>
        <w:jc w:val="center"/>
        <w:outlineLvl w:val="3"/>
        <w:rPr>
          <w:rFonts w:ascii="Times New Roman" w:eastAsia="Times New Roman" w:hAnsi="Times New Roman" w:cs="Times New Roman"/>
          <w:b/>
          <w:bCs/>
          <w:color w:val="000000"/>
          <w:kern w:val="0"/>
          <w:sz w:val="28"/>
          <w:szCs w:val="28"/>
          <w:lang w:eastAsia="ru-RU" w:bidi="ru-RU"/>
        </w:rPr>
      </w:pPr>
      <w:bookmarkStart w:id="1" w:name="bookmark1"/>
      <w:r w:rsidRPr="00205E89">
        <w:rPr>
          <w:rFonts w:ascii="Times New Roman" w:eastAsia="Times New Roman" w:hAnsi="Times New Roman" w:cs="Times New Roman"/>
          <w:b/>
          <w:bCs/>
          <w:color w:val="000000"/>
          <w:kern w:val="0"/>
          <w:sz w:val="28"/>
          <w:szCs w:val="28"/>
          <w:lang w:eastAsia="ru-RU" w:bidi="ru-RU"/>
        </w:rPr>
        <w:t>САМОХВАЛОВА ЕКАТЕРИНА ВЛАДИМИРОВНА</w:t>
      </w:r>
      <w:bookmarkEnd w:id="1"/>
    </w:p>
    <w:p w:rsidR="00205E89" w:rsidRPr="00205E89" w:rsidRDefault="00205E89" w:rsidP="00205E89">
      <w:pPr>
        <w:keepNext/>
        <w:keepLines/>
        <w:tabs>
          <w:tab w:val="clear" w:pos="709"/>
        </w:tabs>
        <w:suppressAutoHyphens w:val="0"/>
        <w:spacing w:after="319" w:line="360" w:lineRule="exact"/>
        <w:ind w:right="180" w:firstLine="0"/>
        <w:jc w:val="center"/>
        <w:outlineLvl w:val="1"/>
        <w:rPr>
          <w:rFonts w:ascii="Times New Roman" w:eastAsia="Times New Roman" w:hAnsi="Times New Roman" w:cs="Times New Roman"/>
          <w:b/>
          <w:bCs/>
          <w:color w:val="000000"/>
          <w:kern w:val="0"/>
          <w:sz w:val="36"/>
          <w:szCs w:val="36"/>
          <w:lang w:eastAsia="ru-RU" w:bidi="ru-RU"/>
        </w:rPr>
      </w:pPr>
      <w:bookmarkStart w:id="2" w:name="bookmark2"/>
      <w:r w:rsidRPr="00205E89">
        <w:rPr>
          <w:rFonts w:ascii="Times New Roman" w:eastAsia="Times New Roman" w:hAnsi="Times New Roman" w:cs="Times New Roman"/>
          <w:b/>
          <w:bCs/>
          <w:color w:val="000000"/>
          <w:kern w:val="0"/>
          <w:sz w:val="36"/>
          <w:szCs w:val="36"/>
          <w:lang w:eastAsia="ru-RU" w:bidi="ru-RU"/>
        </w:rPr>
        <w:t>ИШЕМИЧЕСКИЙ ИНСУЛЬТ И ВАРИАБЕЛЬНОСТЬ</w:t>
      </w:r>
      <w:bookmarkEnd w:id="2"/>
    </w:p>
    <w:p w:rsidR="00205E89" w:rsidRPr="00205E89" w:rsidRDefault="00205E89" w:rsidP="00205E89">
      <w:pPr>
        <w:keepNext/>
        <w:keepLines/>
        <w:tabs>
          <w:tab w:val="clear" w:pos="709"/>
        </w:tabs>
        <w:suppressAutoHyphens w:val="0"/>
        <w:spacing w:after="1160" w:line="360" w:lineRule="exact"/>
        <w:ind w:right="180" w:firstLine="0"/>
        <w:jc w:val="center"/>
        <w:outlineLvl w:val="1"/>
        <w:rPr>
          <w:rFonts w:ascii="Times New Roman" w:eastAsia="Times New Roman" w:hAnsi="Times New Roman" w:cs="Times New Roman"/>
          <w:b/>
          <w:bCs/>
          <w:color w:val="000000"/>
          <w:kern w:val="0"/>
          <w:sz w:val="36"/>
          <w:szCs w:val="36"/>
          <w:lang w:eastAsia="ru-RU" w:bidi="ru-RU"/>
        </w:rPr>
      </w:pPr>
      <w:bookmarkStart w:id="3" w:name="bookmark3"/>
      <w:r w:rsidRPr="00205E89">
        <w:rPr>
          <w:rFonts w:ascii="Times New Roman" w:eastAsia="Times New Roman" w:hAnsi="Times New Roman" w:cs="Times New Roman"/>
          <w:b/>
          <w:bCs/>
          <w:color w:val="000000"/>
          <w:kern w:val="0"/>
          <w:sz w:val="36"/>
          <w:szCs w:val="36"/>
          <w:lang w:eastAsia="ru-RU" w:bidi="ru-RU"/>
        </w:rPr>
        <w:t>СЕРДЕЧНОГО РИТМА</w:t>
      </w:r>
      <w:bookmarkEnd w:id="3"/>
    </w:p>
    <w:p w:rsidR="00205E89" w:rsidRPr="00205E89" w:rsidRDefault="00205E89" w:rsidP="00205E89">
      <w:pPr>
        <w:tabs>
          <w:tab w:val="clear" w:pos="709"/>
        </w:tabs>
        <w:suppressAutoHyphens w:val="0"/>
        <w:spacing w:after="536" w:line="581" w:lineRule="exact"/>
        <w:ind w:left="4660" w:right="2200" w:hanging="198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Специальность: 14.00.13 - нервные болезни 14.00.06 - кардиология</w:t>
      </w:r>
    </w:p>
    <w:p w:rsidR="00205E89" w:rsidRPr="00205E89" w:rsidRDefault="00205E89" w:rsidP="00205E89">
      <w:pPr>
        <w:tabs>
          <w:tab w:val="clear" w:pos="709"/>
        </w:tabs>
        <w:suppressAutoHyphens w:val="0"/>
        <w:spacing w:after="544" w:line="586" w:lineRule="exact"/>
        <w:ind w:right="180" w:firstLine="0"/>
        <w:jc w:val="center"/>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Диссертация на соискание ученой степени</w:t>
      </w:r>
      <w:r w:rsidRPr="00205E89">
        <w:rPr>
          <w:rFonts w:ascii="Times New Roman" w:eastAsia="Times New Roman" w:hAnsi="Times New Roman" w:cs="Times New Roman"/>
          <w:color w:val="000000"/>
          <w:kern w:val="0"/>
          <w:sz w:val="26"/>
          <w:szCs w:val="26"/>
          <w:lang w:eastAsia="ru-RU" w:bidi="ru-RU"/>
        </w:rPr>
        <w:br/>
        <w:t>кандидата медицинских наук</w:t>
      </w:r>
    </w:p>
    <w:p w:rsidR="00205E89" w:rsidRPr="00205E89" w:rsidRDefault="00205E89" w:rsidP="00205E89">
      <w:pPr>
        <w:tabs>
          <w:tab w:val="clear" w:pos="709"/>
        </w:tabs>
        <w:suppressAutoHyphens w:val="0"/>
        <w:spacing w:after="797" w:line="581" w:lineRule="exact"/>
        <w:ind w:left="4660" w:firstLine="0"/>
        <w:jc w:val="right"/>
        <w:rPr>
          <w:rFonts w:ascii="Times New Roman" w:eastAsia="Times New Roman" w:hAnsi="Times New Roman" w:cs="Times New Roman"/>
          <w:color w:val="000000"/>
          <w:kern w:val="0"/>
          <w:sz w:val="26"/>
          <w:szCs w:val="26"/>
          <w:lang w:eastAsia="ru-RU" w:bidi="ru-RU"/>
        </w:rPr>
      </w:pPr>
      <w:r>
        <w:rPr>
          <w:rFonts w:ascii="Times New Roman" w:eastAsia="Times New Roman" w:hAnsi="Times New Roman" w:cs="Times New Roman"/>
          <w:noProof/>
          <w:color w:val="000000"/>
          <w:kern w:val="0"/>
          <w:sz w:val="26"/>
          <w:szCs w:val="26"/>
          <w:lang w:eastAsia="ru-RU"/>
        </w:rPr>
        <w:drawing>
          <wp:anchor distT="0" distB="466090" distL="63500" distR="2289175" simplePos="0" relativeHeight="251660288" behindDoc="1" locked="0" layoutInCell="1" allowOverlap="1">
            <wp:simplePos x="0" y="0"/>
            <wp:positionH relativeFrom="margin">
              <wp:posOffset>454025</wp:posOffset>
            </wp:positionH>
            <wp:positionV relativeFrom="paragraph">
              <wp:posOffset>-176530</wp:posOffset>
            </wp:positionV>
            <wp:extent cx="189230" cy="548640"/>
            <wp:effectExtent l="19050" t="0" r="1270" b="0"/>
            <wp:wrapSquare wrapText="right"/>
            <wp:docPr id="39" name="Рисунок 39" descr="C:\Users\Pavel\AppData\Local\Temp\Rar$DIa0.593\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Pavel\AppData\Local\Temp\Rar$DIa0.593\media\image1.png"/>
                    <pic:cNvPicPr>
                      <a:picLocks noChangeAspect="1" noChangeArrowheads="1"/>
                    </pic:cNvPicPr>
                  </pic:nvPicPr>
                  <pic:blipFill>
                    <a:blip r:embed="rId8" cstate="print"/>
                    <a:srcRect/>
                    <a:stretch>
                      <a:fillRect/>
                    </a:stretch>
                  </pic:blipFill>
                  <pic:spPr bwMode="auto">
                    <a:xfrm>
                      <a:off x="0" y="0"/>
                      <a:ext cx="189230" cy="548640"/>
                    </a:xfrm>
                    <a:prstGeom prst="rect">
                      <a:avLst/>
                    </a:prstGeom>
                    <a:noFill/>
                  </pic:spPr>
                </pic:pic>
              </a:graphicData>
            </a:graphic>
          </wp:anchor>
        </w:drawing>
      </w:r>
      <w:r w:rsidRPr="00205E89">
        <w:rPr>
          <w:rFonts w:ascii="Times New Roman" w:eastAsia="Times New Roman" w:hAnsi="Times New Roman" w:cs="Times New Roman"/>
          <w:color w:val="000000"/>
          <w:kern w:val="0"/>
          <w:sz w:val="26"/>
          <w:szCs w:val="26"/>
          <w:lang w:eastAsia="ru-RU" w:bidi="ru-RU"/>
        </w:rPr>
        <w:t>Научные руководители: кандидат медицинских наук Гераскина Л. А. доктор медицинских наук Фонякин А. В.</w:t>
      </w:r>
    </w:p>
    <w:p w:rsidR="00205E89" w:rsidRPr="00205E89" w:rsidRDefault="00205E89" w:rsidP="00205E89">
      <w:pPr>
        <w:tabs>
          <w:tab w:val="clear" w:pos="709"/>
        </w:tabs>
        <w:suppressAutoHyphens w:val="0"/>
        <w:spacing w:after="0" w:line="260" w:lineRule="exact"/>
        <w:ind w:right="180" w:firstLine="0"/>
        <w:jc w:val="center"/>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Москва 2008</w:t>
      </w:r>
      <w:r w:rsidRPr="00205E89">
        <w:rPr>
          <w:rFonts w:ascii="Times New Roman" w:eastAsia="Times New Roman" w:hAnsi="Times New Roman" w:cs="Times New Roman"/>
          <w:color w:val="000000"/>
          <w:kern w:val="0"/>
          <w:sz w:val="26"/>
          <w:szCs w:val="26"/>
          <w:lang w:eastAsia="ru-RU" w:bidi="ru-RU"/>
        </w:rPr>
        <w:br w:type="page"/>
      </w:r>
    </w:p>
    <w:p w:rsidR="00205E89" w:rsidRPr="00205E89" w:rsidRDefault="00205E89" w:rsidP="00205E89">
      <w:pPr>
        <w:tabs>
          <w:tab w:val="clear" w:pos="709"/>
        </w:tabs>
        <w:suppressAutoHyphens w:val="0"/>
        <w:spacing w:after="0" w:line="533" w:lineRule="exact"/>
        <w:ind w:left="4400"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ОГЛАВЛЕНИЕ</w:t>
      </w:r>
    </w:p>
    <w:p w:rsidR="00205E89" w:rsidRPr="00205E89" w:rsidRDefault="00205E89" w:rsidP="00205E89">
      <w:pPr>
        <w:tabs>
          <w:tab w:val="clear" w:pos="709"/>
          <w:tab w:val="left" w:leader="dot" w:pos="9372"/>
        </w:tabs>
        <w:suppressAutoHyphens w:val="0"/>
        <w:spacing w:after="0" w:line="533" w:lineRule="exact"/>
        <w:ind w:left="520" w:firstLine="0"/>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fldChar w:fldCharType="begin"/>
      </w:r>
      <w:r w:rsidRPr="00205E89">
        <w:rPr>
          <w:rFonts w:ascii="Times New Roman" w:eastAsia="Times New Roman" w:hAnsi="Times New Roman" w:cs="Times New Roman"/>
          <w:color w:val="000000"/>
          <w:kern w:val="0"/>
          <w:sz w:val="26"/>
          <w:szCs w:val="26"/>
          <w:lang w:eastAsia="ru-RU" w:bidi="ru-RU"/>
        </w:rPr>
        <w:instrText xml:space="preserve"> TOC \o "1-5" \h \z </w:instrText>
      </w:r>
      <w:r w:rsidRPr="00205E89">
        <w:rPr>
          <w:rFonts w:ascii="Times New Roman" w:eastAsia="Times New Roman" w:hAnsi="Times New Roman" w:cs="Times New Roman"/>
          <w:color w:val="000000"/>
          <w:kern w:val="0"/>
          <w:sz w:val="26"/>
          <w:szCs w:val="26"/>
          <w:lang w:eastAsia="ru-RU" w:bidi="ru-RU"/>
        </w:rPr>
        <w:fldChar w:fldCharType="separate"/>
      </w:r>
      <w:r w:rsidRPr="00205E89">
        <w:rPr>
          <w:rFonts w:ascii="Times New Roman" w:eastAsia="Times New Roman" w:hAnsi="Times New Roman" w:cs="Times New Roman"/>
          <w:color w:val="000000"/>
          <w:kern w:val="0"/>
          <w:sz w:val="26"/>
          <w:szCs w:val="26"/>
          <w:lang w:eastAsia="ru-RU" w:bidi="ru-RU"/>
        </w:rPr>
        <w:t>СПИСОК СОКРАЩЕНИЙ</w:t>
      </w:r>
      <w:r w:rsidRPr="00205E89">
        <w:rPr>
          <w:rFonts w:ascii="Times New Roman" w:eastAsia="Times New Roman" w:hAnsi="Times New Roman" w:cs="Times New Roman"/>
          <w:color w:val="000000"/>
          <w:kern w:val="0"/>
          <w:sz w:val="26"/>
          <w:szCs w:val="26"/>
          <w:lang w:eastAsia="ru-RU" w:bidi="ru-RU"/>
        </w:rPr>
        <w:tab/>
        <w:t xml:space="preserve"> 5</w:t>
      </w:r>
    </w:p>
    <w:p w:rsidR="00205E89" w:rsidRPr="00205E89" w:rsidRDefault="00205E89" w:rsidP="00205E89">
      <w:pPr>
        <w:tabs>
          <w:tab w:val="clear" w:pos="709"/>
          <w:tab w:val="left" w:leader="dot" w:pos="9372"/>
        </w:tabs>
        <w:suppressAutoHyphens w:val="0"/>
        <w:spacing w:after="0" w:line="533" w:lineRule="exact"/>
        <w:ind w:left="520" w:firstLine="0"/>
        <w:rPr>
          <w:rFonts w:ascii="Times New Roman" w:eastAsia="Times New Roman" w:hAnsi="Times New Roman" w:cs="Times New Roman"/>
          <w:color w:val="000000"/>
          <w:kern w:val="0"/>
          <w:sz w:val="26"/>
          <w:szCs w:val="26"/>
          <w:lang w:eastAsia="ru-RU" w:bidi="ru-RU"/>
        </w:rPr>
      </w:pPr>
      <w:hyperlink w:anchor="bookmark4" w:tooltip="Current Document">
        <w:r w:rsidRPr="00205E89">
          <w:rPr>
            <w:rFonts w:ascii="Times New Roman" w:eastAsia="Times New Roman" w:hAnsi="Times New Roman" w:cs="Times New Roman"/>
            <w:color w:val="000000"/>
            <w:kern w:val="0"/>
            <w:sz w:val="26"/>
            <w:szCs w:val="26"/>
            <w:lang w:eastAsia="ru-RU" w:bidi="ru-RU"/>
          </w:rPr>
          <w:t>ВВЕДЕНИЕ</w:t>
        </w:r>
        <w:r w:rsidRPr="00205E89">
          <w:rPr>
            <w:rFonts w:ascii="Times New Roman" w:eastAsia="Times New Roman" w:hAnsi="Times New Roman" w:cs="Times New Roman"/>
            <w:color w:val="000000"/>
            <w:kern w:val="0"/>
            <w:sz w:val="26"/>
            <w:szCs w:val="26"/>
            <w:lang w:eastAsia="ru-RU" w:bidi="ru-RU"/>
          </w:rPr>
          <w:tab/>
          <w:t xml:space="preserve"> 7</w:t>
        </w:r>
      </w:hyperlink>
    </w:p>
    <w:p w:rsidR="00205E89" w:rsidRPr="00205E89" w:rsidRDefault="00205E89" w:rsidP="00205E89">
      <w:pPr>
        <w:tabs>
          <w:tab w:val="clear" w:pos="709"/>
          <w:tab w:val="left" w:leader="dot" w:pos="9372"/>
        </w:tabs>
        <w:suppressAutoHyphens w:val="0"/>
        <w:spacing w:after="0" w:line="533" w:lineRule="exact"/>
        <w:ind w:left="520" w:firstLine="0"/>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ГЛАВА 1. ОБЗОР ЛИТЕРАТУРЫ</w:t>
      </w:r>
      <w:r w:rsidRPr="00205E89">
        <w:rPr>
          <w:rFonts w:ascii="Times New Roman" w:eastAsia="Times New Roman" w:hAnsi="Times New Roman" w:cs="Times New Roman"/>
          <w:color w:val="000000"/>
          <w:kern w:val="0"/>
          <w:sz w:val="26"/>
          <w:szCs w:val="26"/>
          <w:lang w:eastAsia="ru-RU" w:bidi="ru-RU"/>
        </w:rPr>
        <w:tab/>
        <w:t xml:space="preserve"> 12</w:t>
      </w:r>
    </w:p>
    <w:p w:rsidR="00205E89" w:rsidRPr="00205E89" w:rsidRDefault="00205E89" w:rsidP="00205E89">
      <w:pPr>
        <w:numPr>
          <w:ilvl w:val="0"/>
          <w:numId w:val="35"/>
        </w:numPr>
        <w:tabs>
          <w:tab w:val="clear" w:pos="709"/>
          <w:tab w:val="left" w:pos="1386"/>
          <w:tab w:val="left" w:leader="dot" w:pos="9372"/>
        </w:tabs>
        <w:suppressAutoHyphens w:val="0"/>
        <w:spacing w:after="0" w:line="533" w:lineRule="exact"/>
        <w:ind w:left="840"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Патология сердца как причина смерти после инсульта</w:t>
      </w:r>
      <w:r w:rsidRPr="00205E89">
        <w:rPr>
          <w:rFonts w:ascii="Times New Roman" w:eastAsia="Times New Roman" w:hAnsi="Times New Roman" w:cs="Times New Roman"/>
          <w:color w:val="000000"/>
          <w:kern w:val="0"/>
          <w:sz w:val="26"/>
          <w:szCs w:val="26"/>
          <w:lang w:eastAsia="ru-RU" w:bidi="ru-RU"/>
        </w:rPr>
        <w:tab/>
        <w:t xml:space="preserve"> 12</w:t>
      </w:r>
    </w:p>
    <w:p w:rsidR="00205E89" w:rsidRPr="00205E89" w:rsidRDefault="00205E89" w:rsidP="00205E89">
      <w:pPr>
        <w:tabs>
          <w:tab w:val="clear" w:pos="709"/>
        </w:tabs>
        <w:suppressAutoHyphens w:val="0"/>
        <w:spacing w:after="0" w:line="80" w:lineRule="exact"/>
        <w:ind w:left="2740" w:firstLine="0"/>
        <w:jc w:val="left"/>
        <w:rPr>
          <w:rFonts w:ascii="Century Schoolbook" w:eastAsia="Century Schoolbook" w:hAnsi="Century Schoolbook" w:cs="Century Schoolbook"/>
          <w:color w:val="000000"/>
          <w:kern w:val="0"/>
          <w:sz w:val="8"/>
          <w:szCs w:val="8"/>
          <w:lang w:val="uk-UA" w:eastAsia="uk-UA" w:bidi="uk-UA"/>
        </w:rPr>
      </w:pPr>
      <w:r w:rsidRPr="00205E89">
        <w:rPr>
          <w:rFonts w:ascii="Century Schoolbook" w:eastAsia="Century Schoolbook" w:hAnsi="Century Schoolbook" w:cs="Century Schoolbook"/>
          <w:color w:val="000000"/>
          <w:kern w:val="0"/>
          <w:sz w:val="8"/>
          <w:szCs w:val="8"/>
          <w:lang w:val="uk-UA" w:eastAsia="uk-UA" w:bidi="uk-UA"/>
        </w:rPr>
        <w:t>і</w:t>
      </w:r>
    </w:p>
    <w:p w:rsidR="00205E89" w:rsidRPr="00205E89" w:rsidRDefault="00205E89" w:rsidP="00205E89">
      <w:pPr>
        <w:numPr>
          <w:ilvl w:val="0"/>
          <w:numId w:val="35"/>
        </w:numPr>
        <w:tabs>
          <w:tab w:val="clear" w:pos="709"/>
          <w:tab w:val="left" w:pos="1488"/>
        </w:tabs>
        <w:suppressAutoHyphens w:val="0"/>
        <w:spacing w:after="0" w:line="538" w:lineRule="exact"/>
        <w:ind w:left="840"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Вариабельность сердечного ритма как индикатор состояния</w:t>
      </w:r>
    </w:p>
    <w:p w:rsidR="00205E89" w:rsidRPr="00205E89" w:rsidRDefault="00205E89" w:rsidP="00205E89">
      <w:pPr>
        <w:tabs>
          <w:tab w:val="clear" w:pos="709"/>
          <w:tab w:val="right" w:leader="dot" w:pos="9909"/>
        </w:tabs>
        <w:suppressAutoHyphens w:val="0"/>
        <w:spacing w:after="0" w:line="538" w:lineRule="exact"/>
        <w:ind w:left="840" w:firstLine="0"/>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вегетативной нервной системы</w:t>
      </w:r>
      <w:r w:rsidRPr="00205E89">
        <w:rPr>
          <w:rFonts w:ascii="Times New Roman" w:eastAsia="Times New Roman" w:hAnsi="Times New Roman" w:cs="Times New Roman"/>
          <w:color w:val="000000"/>
          <w:kern w:val="0"/>
          <w:sz w:val="26"/>
          <w:szCs w:val="26"/>
          <w:lang w:eastAsia="ru-RU" w:bidi="ru-RU"/>
        </w:rPr>
        <w:tab/>
        <w:t xml:space="preserve"> 18</w:t>
      </w:r>
    </w:p>
    <w:p w:rsidR="00205E89" w:rsidRPr="00205E89" w:rsidRDefault="00205E89" w:rsidP="00205E89">
      <w:pPr>
        <w:numPr>
          <w:ilvl w:val="0"/>
          <w:numId w:val="35"/>
        </w:numPr>
        <w:tabs>
          <w:tab w:val="clear" w:pos="709"/>
          <w:tab w:val="left" w:pos="1390"/>
          <w:tab w:val="left" w:leader="dot" w:pos="9372"/>
        </w:tabs>
        <w:suppressAutoHyphens w:val="0"/>
        <w:spacing w:after="0" w:line="538" w:lineRule="exact"/>
        <w:ind w:left="840" w:firstLine="0"/>
        <w:jc w:val="left"/>
        <w:rPr>
          <w:rFonts w:ascii="Times New Roman" w:eastAsia="Times New Roman" w:hAnsi="Times New Roman" w:cs="Times New Roman"/>
          <w:color w:val="000000"/>
          <w:kern w:val="0"/>
          <w:sz w:val="26"/>
          <w:szCs w:val="26"/>
          <w:lang w:eastAsia="ru-RU" w:bidi="ru-RU"/>
        </w:rPr>
      </w:pPr>
      <w:hyperlink w:anchor="bookmark5" w:tooltip="Current Document">
        <w:r w:rsidRPr="00205E89">
          <w:rPr>
            <w:rFonts w:ascii="Times New Roman" w:eastAsia="Times New Roman" w:hAnsi="Times New Roman" w:cs="Times New Roman"/>
            <w:color w:val="000000"/>
            <w:kern w:val="0"/>
            <w:sz w:val="26"/>
            <w:szCs w:val="26"/>
            <w:lang w:eastAsia="ru-RU" w:bidi="ru-RU"/>
          </w:rPr>
          <w:t>Вегетативная регуляция сердечного ритма</w:t>
        </w:r>
        <w:r w:rsidRPr="00205E89">
          <w:rPr>
            <w:rFonts w:ascii="Times New Roman" w:eastAsia="Times New Roman" w:hAnsi="Times New Roman" w:cs="Times New Roman"/>
            <w:color w:val="000000"/>
            <w:kern w:val="0"/>
            <w:sz w:val="26"/>
            <w:szCs w:val="26"/>
            <w:lang w:eastAsia="ru-RU" w:bidi="ru-RU"/>
          </w:rPr>
          <w:tab/>
          <w:t xml:space="preserve"> 23</w:t>
        </w:r>
      </w:hyperlink>
    </w:p>
    <w:p w:rsidR="00205E89" w:rsidRPr="00205E89" w:rsidRDefault="00205E89" w:rsidP="00205E89">
      <w:pPr>
        <w:numPr>
          <w:ilvl w:val="0"/>
          <w:numId w:val="35"/>
        </w:numPr>
        <w:tabs>
          <w:tab w:val="clear" w:pos="709"/>
          <w:tab w:val="left" w:pos="1390"/>
          <w:tab w:val="left" w:leader="dot" w:pos="9372"/>
        </w:tabs>
        <w:suppressAutoHyphens w:val="0"/>
        <w:spacing w:after="0" w:line="538" w:lineRule="exact"/>
        <w:ind w:left="840" w:firstLine="0"/>
        <w:jc w:val="left"/>
        <w:rPr>
          <w:rFonts w:ascii="Times New Roman" w:eastAsia="Times New Roman" w:hAnsi="Times New Roman" w:cs="Times New Roman"/>
          <w:color w:val="000000"/>
          <w:kern w:val="0"/>
          <w:sz w:val="26"/>
          <w:szCs w:val="26"/>
          <w:lang w:eastAsia="ru-RU" w:bidi="ru-RU"/>
        </w:rPr>
      </w:pPr>
      <w:hyperlink w:anchor="bookmark6" w:tooltip="Current Document">
        <w:r w:rsidRPr="00205E89">
          <w:rPr>
            <w:rFonts w:ascii="Times New Roman" w:eastAsia="Times New Roman" w:hAnsi="Times New Roman" w:cs="Times New Roman"/>
            <w:color w:val="000000"/>
            <w:kern w:val="0"/>
            <w:sz w:val="26"/>
            <w:szCs w:val="26"/>
            <w:lang w:eastAsia="ru-RU" w:bidi="ru-RU"/>
          </w:rPr>
          <w:t>Клиническое значение вариабельности сердечного ритма</w:t>
        </w:r>
        <w:r w:rsidRPr="00205E89">
          <w:rPr>
            <w:rFonts w:ascii="Times New Roman" w:eastAsia="Times New Roman" w:hAnsi="Times New Roman" w:cs="Times New Roman"/>
            <w:color w:val="000000"/>
            <w:kern w:val="0"/>
            <w:sz w:val="26"/>
            <w:szCs w:val="26"/>
            <w:lang w:eastAsia="ru-RU" w:bidi="ru-RU"/>
          </w:rPr>
          <w:tab/>
          <w:t xml:space="preserve"> 27</w:t>
        </w:r>
      </w:hyperlink>
    </w:p>
    <w:p w:rsidR="00205E89" w:rsidRPr="00205E89" w:rsidRDefault="00205E89" w:rsidP="00205E89">
      <w:pPr>
        <w:tabs>
          <w:tab w:val="clear" w:pos="709"/>
          <w:tab w:val="right" w:leader="dot" w:pos="9909"/>
        </w:tabs>
        <w:suppressAutoHyphens w:val="0"/>
        <w:spacing w:after="0" w:line="538" w:lineRule="exact"/>
        <w:ind w:left="520" w:firstLine="0"/>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ГЛАВА 2. МАТЕРИАЛЫ И МЕТОДЫ ИССЛЕДОВАНИЯ</w:t>
      </w:r>
      <w:r w:rsidRPr="00205E89">
        <w:rPr>
          <w:rFonts w:ascii="Times New Roman" w:eastAsia="Times New Roman" w:hAnsi="Times New Roman" w:cs="Times New Roman"/>
          <w:color w:val="000000"/>
          <w:kern w:val="0"/>
          <w:sz w:val="26"/>
          <w:szCs w:val="26"/>
          <w:lang w:eastAsia="ru-RU" w:bidi="ru-RU"/>
        </w:rPr>
        <w:tab/>
        <w:t xml:space="preserve"> 37</w:t>
      </w:r>
    </w:p>
    <w:p w:rsidR="00205E89" w:rsidRPr="00205E89" w:rsidRDefault="00205E89" w:rsidP="00205E89">
      <w:pPr>
        <w:numPr>
          <w:ilvl w:val="0"/>
          <w:numId w:val="36"/>
        </w:numPr>
        <w:tabs>
          <w:tab w:val="clear" w:pos="709"/>
          <w:tab w:val="left" w:pos="1410"/>
          <w:tab w:val="left" w:leader="dot" w:pos="9372"/>
        </w:tabs>
        <w:suppressAutoHyphens w:val="0"/>
        <w:spacing w:after="0" w:line="538" w:lineRule="exact"/>
        <w:ind w:left="840"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Общая характеристика обследованных лиц</w:t>
      </w:r>
      <w:r w:rsidRPr="00205E89">
        <w:rPr>
          <w:rFonts w:ascii="Times New Roman" w:eastAsia="Times New Roman" w:hAnsi="Times New Roman" w:cs="Times New Roman"/>
          <w:color w:val="000000"/>
          <w:kern w:val="0"/>
          <w:sz w:val="26"/>
          <w:szCs w:val="26"/>
          <w:lang w:eastAsia="ru-RU" w:bidi="ru-RU"/>
        </w:rPr>
        <w:tab/>
        <w:t xml:space="preserve"> 37</w:t>
      </w:r>
      <w:r w:rsidRPr="00205E89">
        <w:rPr>
          <w:rFonts w:ascii="Times New Roman" w:eastAsia="Times New Roman" w:hAnsi="Times New Roman" w:cs="Times New Roman"/>
          <w:color w:val="000000"/>
          <w:kern w:val="0"/>
          <w:sz w:val="26"/>
          <w:szCs w:val="26"/>
          <w:lang w:eastAsia="ru-RU" w:bidi="ru-RU"/>
        </w:rPr>
        <w:fldChar w:fldCharType="end"/>
      </w:r>
    </w:p>
    <w:p w:rsidR="00205E89" w:rsidRPr="00205E89" w:rsidRDefault="00205E89" w:rsidP="00205E89">
      <w:pPr>
        <w:numPr>
          <w:ilvl w:val="0"/>
          <w:numId w:val="36"/>
        </w:numPr>
        <w:tabs>
          <w:tab w:val="clear" w:pos="709"/>
          <w:tab w:val="left" w:pos="1410"/>
        </w:tabs>
        <w:suppressAutoHyphens w:val="0"/>
        <w:spacing w:after="0" w:line="538" w:lineRule="exact"/>
        <w:ind w:left="840"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Клинико-инструментальная характеристика церебральных изменений 40</w:t>
      </w:r>
    </w:p>
    <w:p w:rsidR="00205E89" w:rsidRPr="00205E89" w:rsidRDefault="00205E89" w:rsidP="00205E89">
      <w:pPr>
        <w:tabs>
          <w:tab w:val="clear" w:pos="709"/>
          <w:tab w:val="left" w:leader="dot" w:pos="9372"/>
        </w:tabs>
        <w:suppressAutoHyphens w:val="0"/>
        <w:spacing w:after="0" w:line="538" w:lineRule="exact"/>
        <w:ind w:left="840" w:firstLine="0"/>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у обследованных лиц</w:t>
      </w:r>
      <w:r w:rsidRPr="00205E89">
        <w:rPr>
          <w:rFonts w:ascii="Times New Roman" w:eastAsia="Times New Roman" w:hAnsi="Times New Roman" w:cs="Times New Roman"/>
          <w:color w:val="000000"/>
          <w:kern w:val="0"/>
          <w:sz w:val="26"/>
          <w:szCs w:val="26"/>
          <w:lang w:eastAsia="ru-RU" w:bidi="ru-RU"/>
        </w:rPr>
        <w:tab/>
      </w:r>
    </w:p>
    <w:p w:rsidR="00205E89" w:rsidRPr="00205E89" w:rsidRDefault="00205E89" w:rsidP="00205E89">
      <w:pPr>
        <w:numPr>
          <w:ilvl w:val="0"/>
          <w:numId w:val="36"/>
        </w:numPr>
        <w:tabs>
          <w:tab w:val="clear" w:pos="709"/>
          <w:tab w:val="left" w:pos="1414"/>
        </w:tabs>
        <w:suppressAutoHyphens w:val="0"/>
        <w:spacing w:after="0" w:line="538" w:lineRule="exact"/>
        <w:ind w:left="840"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Клинико-инструментальная характеристика кардиальных изменений у 49</w:t>
      </w:r>
    </w:p>
    <w:p w:rsidR="00205E89" w:rsidRPr="00205E89" w:rsidRDefault="00205E89" w:rsidP="00205E89">
      <w:pPr>
        <w:tabs>
          <w:tab w:val="clear" w:pos="709"/>
          <w:tab w:val="left" w:leader="dot" w:pos="5592"/>
          <w:tab w:val="left" w:leader="dot" w:pos="9372"/>
        </w:tabs>
        <w:suppressAutoHyphens w:val="0"/>
        <w:spacing w:after="0" w:line="538" w:lineRule="exact"/>
        <w:ind w:left="840" w:firstLine="0"/>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обследованных лиц</w:t>
      </w:r>
      <w:r w:rsidRPr="00205E89">
        <w:rPr>
          <w:rFonts w:ascii="Times New Roman" w:eastAsia="Times New Roman" w:hAnsi="Times New Roman" w:cs="Times New Roman"/>
          <w:color w:val="000000"/>
          <w:kern w:val="0"/>
          <w:sz w:val="26"/>
          <w:szCs w:val="26"/>
          <w:lang w:eastAsia="ru-RU" w:bidi="ru-RU"/>
        </w:rPr>
        <w:tab/>
      </w:r>
      <w:r w:rsidRPr="00205E89">
        <w:rPr>
          <w:rFonts w:ascii="Times New Roman" w:eastAsia="Times New Roman" w:hAnsi="Times New Roman" w:cs="Times New Roman"/>
          <w:color w:val="000000"/>
          <w:kern w:val="0"/>
          <w:sz w:val="26"/>
          <w:szCs w:val="26"/>
          <w:lang w:eastAsia="ru-RU" w:bidi="ru-RU"/>
        </w:rPr>
        <w:tab/>
      </w:r>
    </w:p>
    <w:p w:rsidR="00205E89" w:rsidRPr="00205E89" w:rsidRDefault="00205E89" w:rsidP="00205E89">
      <w:pPr>
        <w:numPr>
          <w:ilvl w:val="0"/>
          <w:numId w:val="36"/>
        </w:numPr>
        <w:tabs>
          <w:tab w:val="clear" w:pos="709"/>
          <w:tab w:val="left" w:pos="1419"/>
          <w:tab w:val="left" w:leader="dot" w:pos="9372"/>
        </w:tabs>
        <w:suppressAutoHyphens w:val="0"/>
        <w:spacing w:after="0" w:line="538" w:lineRule="exact"/>
        <w:ind w:left="840"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fldChar w:fldCharType="begin"/>
      </w:r>
      <w:r w:rsidRPr="00205E89">
        <w:rPr>
          <w:rFonts w:ascii="Times New Roman" w:eastAsia="Times New Roman" w:hAnsi="Times New Roman" w:cs="Times New Roman"/>
          <w:color w:val="000000"/>
          <w:kern w:val="0"/>
          <w:sz w:val="26"/>
          <w:szCs w:val="26"/>
          <w:lang w:eastAsia="ru-RU" w:bidi="ru-RU"/>
        </w:rPr>
        <w:instrText xml:space="preserve"> TOC \o "1-5" \h \z </w:instrText>
      </w:r>
      <w:r w:rsidRPr="00205E89">
        <w:rPr>
          <w:rFonts w:ascii="Times New Roman" w:eastAsia="Times New Roman" w:hAnsi="Times New Roman" w:cs="Times New Roman"/>
          <w:color w:val="000000"/>
          <w:kern w:val="0"/>
          <w:sz w:val="26"/>
          <w:szCs w:val="26"/>
          <w:lang w:eastAsia="ru-RU" w:bidi="ru-RU"/>
        </w:rPr>
        <w:fldChar w:fldCharType="separate"/>
      </w:r>
      <w:hyperlink w:anchor="bookmark22" w:tooltip="Current Document">
        <w:r w:rsidRPr="00205E89">
          <w:rPr>
            <w:rFonts w:ascii="Times New Roman" w:eastAsia="Times New Roman" w:hAnsi="Times New Roman" w:cs="Times New Roman"/>
            <w:color w:val="000000"/>
            <w:kern w:val="0"/>
            <w:sz w:val="26"/>
            <w:szCs w:val="26"/>
            <w:lang w:eastAsia="ru-RU" w:bidi="ru-RU"/>
          </w:rPr>
          <w:t>Характеристика кардиологических методов исследования</w:t>
        </w:r>
        <w:r w:rsidRPr="00205E89">
          <w:rPr>
            <w:rFonts w:ascii="Times New Roman" w:eastAsia="Times New Roman" w:hAnsi="Times New Roman" w:cs="Times New Roman"/>
            <w:color w:val="000000"/>
            <w:kern w:val="0"/>
            <w:sz w:val="26"/>
            <w:szCs w:val="26"/>
            <w:lang w:eastAsia="ru-RU" w:bidi="ru-RU"/>
          </w:rPr>
          <w:tab/>
          <w:t xml:space="preserve"> 51</w:t>
        </w:r>
      </w:hyperlink>
    </w:p>
    <w:p w:rsidR="00205E89" w:rsidRPr="00205E89" w:rsidRDefault="00205E89" w:rsidP="00205E89">
      <w:pPr>
        <w:numPr>
          <w:ilvl w:val="0"/>
          <w:numId w:val="36"/>
        </w:numPr>
        <w:tabs>
          <w:tab w:val="clear" w:pos="709"/>
          <w:tab w:val="left" w:pos="1419"/>
          <w:tab w:val="right" w:leader="dot" w:pos="9909"/>
        </w:tabs>
        <w:suppressAutoHyphens w:val="0"/>
        <w:spacing w:after="0" w:line="538" w:lineRule="exact"/>
        <w:ind w:left="840"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Статистическая обработка данных</w:t>
      </w:r>
      <w:r w:rsidRPr="00205E89">
        <w:rPr>
          <w:rFonts w:ascii="Times New Roman" w:eastAsia="Times New Roman" w:hAnsi="Times New Roman" w:cs="Times New Roman"/>
          <w:color w:val="000000"/>
          <w:kern w:val="0"/>
          <w:sz w:val="26"/>
          <w:szCs w:val="26"/>
          <w:lang w:eastAsia="ru-RU" w:bidi="ru-RU"/>
        </w:rPr>
        <w:tab/>
        <w:t xml:space="preserve"> 55</w:t>
      </w:r>
    </w:p>
    <w:p w:rsidR="00205E89" w:rsidRPr="00205E89" w:rsidRDefault="00205E89" w:rsidP="00205E89">
      <w:pPr>
        <w:tabs>
          <w:tab w:val="clear" w:pos="709"/>
          <w:tab w:val="right" w:leader="dot" w:pos="9909"/>
        </w:tabs>
        <w:suppressAutoHyphens w:val="0"/>
        <w:spacing w:after="0" w:line="538" w:lineRule="exact"/>
        <w:ind w:left="520" w:right="720" w:firstLine="0"/>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ГЛАВА 3. ДИНАМИКА ЭЛЕКТРОФИЗИО ЛОГИЧЕСКИХ ХАРАК</w:t>
      </w:r>
      <w:r w:rsidRPr="00205E89">
        <w:rPr>
          <w:rFonts w:ascii="Times New Roman" w:eastAsia="Times New Roman" w:hAnsi="Times New Roman" w:cs="Times New Roman"/>
          <w:color w:val="000000"/>
          <w:kern w:val="0"/>
          <w:sz w:val="26"/>
          <w:szCs w:val="26"/>
          <w:lang w:eastAsia="ru-RU" w:bidi="ru-RU"/>
        </w:rPr>
        <w:softHyphen/>
        <w:t>ТЕРИСТИК И ПОКАЗАТЕЛЕЙ ВАРИАБЕЛЬНОСТИ СЕРДЕЧНОГО РИТМА В ОСТРОМ ПЕРИОДЕ ИШЕМИЧЕСКОГО ИНСУЛЬТА</w:t>
      </w:r>
      <w:r w:rsidRPr="00205E89">
        <w:rPr>
          <w:rFonts w:ascii="Times New Roman" w:eastAsia="Times New Roman" w:hAnsi="Times New Roman" w:cs="Times New Roman"/>
          <w:color w:val="000000"/>
          <w:kern w:val="0"/>
          <w:sz w:val="26"/>
          <w:szCs w:val="26"/>
          <w:lang w:eastAsia="ru-RU" w:bidi="ru-RU"/>
        </w:rPr>
        <w:tab/>
        <w:t xml:space="preserve"> 56</w:t>
      </w:r>
    </w:p>
    <w:p w:rsidR="00205E89" w:rsidRPr="00205E89" w:rsidRDefault="00205E89" w:rsidP="00205E89">
      <w:pPr>
        <w:numPr>
          <w:ilvl w:val="0"/>
          <w:numId w:val="37"/>
        </w:numPr>
        <w:tabs>
          <w:tab w:val="clear" w:pos="709"/>
          <w:tab w:val="left" w:pos="1410"/>
        </w:tabs>
        <w:suppressAutoHyphens w:val="0"/>
        <w:spacing w:after="0" w:line="538" w:lineRule="exact"/>
        <w:ind w:left="840"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Динамика электрофизиологических характеристик сердца в остром</w:t>
      </w:r>
    </w:p>
    <w:p w:rsidR="00205E89" w:rsidRPr="00205E89" w:rsidRDefault="00205E89" w:rsidP="00205E89">
      <w:pPr>
        <w:tabs>
          <w:tab w:val="clear" w:pos="709"/>
          <w:tab w:val="right" w:leader="dot" w:pos="9909"/>
        </w:tabs>
        <w:suppressAutoHyphens w:val="0"/>
        <w:spacing w:after="0" w:line="538" w:lineRule="exact"/>
        <w:ind w:left="840" w:firstLine="0"/>
        <w:rPr>
          <w:rFonts w:ascii="Times New Roman" w:eastAsia="Times New Roman" w:hAnsi="Times New Roman" w:cs="Times New Roman"/>
          <w:color w:val="000000"/>
          <w:kern w:val="0"/>
          <w:sz w:val="26"/>
          <w:szCs w:val="26"/>
          <w:lang w:eastAsia="ru-RU" w:bidi="ru-RU"/>
        </w:rPr>
      </w:pPr>
      <w:hyperlink w:anchor="bookmark12" w:tooltip="Current Document">
        <w:r w:rsidRPr="00205E89">
          <w:rPr>
            <w:rFonts w:ascii="Times New Roman" w:eastAsia="Times New Roman" w:hAnsi="Times New Roman" w:cs="Times New Roman"/>
            <w:color w:val="000000"/>
            <w:kern w:val="0"/>
            <w:sz w:val="26"/>
            <w:szCs w:val="26"/>
            <w:lang w:eastAsia="ru-RU" w:bidi="ru-RU"/>
          </w:rPr>
          <w:t>периоде ишемического инсульта</w:t>
        </w:r>
        <w:r w:rsidRPr="00205E89">
          <w:rPr>
            <w:rFonts w:ascii="Times New Roman" w:eastAsia="Times New Roman" w:hAnsi="Times New Roman" w:cs="Times New Roman"/>
            <w:color w:val="000000"/>
            <w:kern w:val="0"/>
            <w:sz w:val="26"/>
            <w:szCs w:val="26"/>
            <w:lang w:eastAsia="ru-RU" w:bidi="ru-RU"/>
          </w:rPr>
          <w:tab/>
          <w:t xml:space="preserve"> 56</w:t>
        </w:r>
      </w:hyperlink>
    </w:p>
    <w:p w:rsidR="00205E89" w:rsidRPr="00205E89" w:rsidRDefault="00205E89" w:rsidP="00205E89">
      <w:pPr>
        <w:numPr>
          <w:ilvl w:val="0"/>
          <w:numId w:val="37"/>
        </w:numPr>
        <w:tabs>
          <w:tab w:val="clear" w:pos="709"/>
          <w:tab w:val="left" w:pos="1488"/>
        </w:tabs>
        <w:suppressAutoHyphens w:val="0"/>
        <w:spacing w:after="0" w:line="538" w:lineRule="exact"/>
        <w:ind w:left="840"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Взаимосвязь степени неврологического дефицита с показателями</w:t>
      </w:r>
    </w:p>
    <w:p w:rsidR="00205E89" w:rsidRPr="00205E89" w:rsidRDefault="00205E89" w:rsidP="00205E89">
      <w:pPr>
        <w:tabs>
          <w:tab w:val="clear" w:pos="709"/>
          <w:tab w:val="right" w:leader="dot" w:pos="9909"/>
        </w:tabs>
        <w:suppressAutoHyphens w:val="0"/>
        <w:spacing w:after="0" w:line="538" w:lineRule="exact"/>
        <w:ind w:left="840" w:firstLine="0"/>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вариабельности сердечного ритма</w:t>
      </w:r>
      <w:r w:rsidRPr="00205E89">
        <w:rPr>
          <w:rFonts w:ascii="Times New Roman" w:eastAsia="Times New Roman" w:hAnsi="Times New Roman" w:cs="Times New Roman"/>
          <w:color w:val="000000"/>
          <w:kern w:val="0"/>
          <w:sz w:val="26"/>
          <w:szCs w:val="26"/>
          <w:lang w:eastAsia="ru-RU" w:bidi="ru-RU"/>
        </w:rPr>
        <w:tab/>
        <w:t xml:space="preserve"> 59</w:t>
      </w:r>
    </w:p>
    <w:p w:rsidR="00205E89" w:rsidRPr="00205E89" w:rsidRDefault="00205E89" w:rsidP="00205E89">
      <w:pPr>
        <w:numPr>
          <w:ilvl w:val="0"/>
          <w:numId w:val="37"/>
        </w:numPr>
        <w:tabs>
          <w:tab w:val="clear" w:pos="709"/>
          <w:tab w:val="left" w:pos="1488"/>
        </w:tabs>
        <w:suppressAutoHyphens w:val="0"/>
        <w:spacing w:after="0" w:line="538" w:lineRule="exact"/>
        <w:ind w:left="840"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Взаимосвязь частоты сердечных сокращений с вариабельностью</w:t>
      </w:r>
    </w:p>
    <w:p w:rsidR="00205E89" w:rsidRPr="00205E89" w:rsidRDefault="00205E89" w:rsidP="00205E89">
      <w:pPr>
        <w:tabs>
          <w:tab w:val="clear" w:pos="709"/>
          <w:tab w:val="left" w:leader="dot" w:pos="9372"/>
        </w:tabs>
        <w:suppressAutoHyphens w:val="0"/>
        <w:spacing w:after="0" w:line="538" w:lineRule="exact"/>
        <w:ind w:left="840" w:firstLine="0"/>
        <w:rPr>
          <w:rFonts w:ascii="Times New Roman" w:eastAsia="Times New Roman" w:hAnsi="Times New Roman" w:cs="Times New Roman"/>
          <w:color w:val="000000"/>
          <w:kern w:val="0"/>
          <w:sz w:val="26"/>
          <w:szCs w:val="26"/>
          <w:lang w:eastAsia="ru-RU" w:bidi="ru-RU"/>
        </w:rPr>
        <w:sectPr w:rsidR="00205E89" w:rsidRPr="00205E89" w:rsidSect="00205E89">
          <w:headerReference w:type="even" r:id="rId9"/>
          <w:type w:val="continuous"/>
          <w:pgSz w:w="11900" w:h="16840"/>
          <w:pgMar w:top="1424" w:right="649" w:bottom="1645" w:left="1113" w:header="0" w:footer="3" w:gutter="0"/>
          <w:cols w:space="720"/>
          <w:noEndnote/>
          <w:docGrid w:linePitch="360"/>
        </w:sectPr>
      </w:pPr>
      <w:hyperlink w:anchor="bookmark3" w:tooltip="Current Document">
        <w:r w:rsidRPr="00205E89">
          <w:rPr>
            <w:rFonts w:ascii="Times New Roman" w:eastAsia="Times New Roman" w:hAnsi="Times New Roman" w:cs="Times New Roman"/>
            <w:color w:val="000000"/>
            <w:kern w:val="0"/>
            <w:sz w:val="26"/>
            <w:szCs w:val="26"/>
            <w:lang w:eastAsia="ru-RU" w:bidi="ru-RU"/>
          </w:rPr>
          <w:t>сердечного ритма</w:t>
        </w:r>
        <w:r w:rsidRPr="00205E89">
          <w:rPr>
            <w:rFonts w:ascii="Times New Roman" w:eastAsia="Times New Roman" w:hAnsi="Times New Roman" w:cs="Times New Roman"/>
            <w:color w:val="000000"/>
            <w:kern w:val="0"/>
            <w:sz w:val="26"/>
            <w:szCs w:val="26"/>
            <w:lang w:eastAsia="ru-RU" w:bidi="ru-RU"/>
          </w:rPr>
          <w:tab/>
          <w:t xml:space="preserve"> 62</w:t>
        </w:r>
      </w:hyperlink>
      <w:r w:rsidRPr="00205E89">
        <w:rPr>
          <w:rFonts w:ascii="Times New Roman" w:eastAsia="Times New Roman" w:hAnsi="Times New Roman" w:cs="Times New Roman"/>
          <w:color w:val="000000"/>
          <w:kern w:val="0"/>
          <w:sz w:val="26"/>
          <w:szCs w:val="26"/>
          <w:lang w:eastAsia="ru-RU" w:bidi="ru-RU"/>
        </w:rPr>
        <w:fldChar w:fldCharType="end"/>
      </w:r>
    </w:p>
    <w:p w:rsidR="00205E89" w:rsidRPr="00205E89" w:rsidRDefault="00205E89" w:rsidP="00205E89">
      <w:pPr>
        <w:tabs>
          <w:tab w:val="clear" w:pos="709"/>
        </w:tabs>
        <w:suppressAutoHyphens w:val="0"/>
        <w:spacing w:after="168" w:line="300" w:lineRule="exact"/>
        <w:ind w:left="5240" w:firstLine="0"/>
        <w:jc w:val="left"/>
        <w:rPr>
          <w:rFonts w:ascii="Arial Narrow" w:eastAsia="Arial Narrow" w:hAnsi="Arial Narrow" w:cs="Arial Narrow"/>
          <w:b/>
          <w:bCs/>
          <w:color w:val="000000"/>
          <w:w w:val="75"/>
          <w:kern w:val="0"/>
          <w:sz w:val="30"/>
          <w:szCs w:val="30"/>
          <w:lang w:val="uk-UA" w:eastAsia="uk-UA" w:bidi="uk-UA"/>
        </w:rPr>
      </w:pPr>
      <w:r w:rsidRPr="00205E89">
        <w:rPr>
          <w:rFonts w:ascii="Arial Narrow" w:eastAsia="Arial Narrow" w:hAnsi="Arial Narrow" w:cs="Arial Narrow"/>
          <w:b/>
          <w:bCs/>
          <w:color w:val="000000"/>
          <w:w w:val="75"/>
          <w:kern w:val="0"/>
          <w:sz w:val="30"/>
          <w:szCs w:val="30"/>
          <w:lang w:val="uk-UA" w:eastAsia="uk-UA" w:bidi="uk-UA"/>
        </w:rPr>
        <w:t>з</w:t>
      </w:r>
    </w:p>
    <w:p w:rsidR="00205E89" w:rsidRPr="00205E89" w:rsidRDefault="00205E89" w:rsidP="00205E89">
      <w:pPr>
        <w:numPr>
          <w:ilvl w:val="0"/>
          <w:numId w:val="37"/>
        </w:numPr>
        <w:tabs>
          <w:tab w:val="clear" w:pos="709"/>
          <w:tab w:val="left" w:pos="1414"/>
        </w:tabs>
        <w:suppressAutoHyphens w:val="0"/>
        <w:spacing w:after="0" w:line="538" w:lineRule="exact"/>
        <w:ind w:left="840"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 xml:space="preserve">Влияние </w:t>
      </w:r>
      <w:r w:rsidRPr="00205E89">
        <w:rPr>
          <w:rFonts w:ascii="Times New Roman" w:eastAsia="Times New Roman" w:hAnsi="Times New Roman" w:cs="Times New Roman"/>
          <w:color w:val="000000"/>
          <w:kern w:val="0"/>
          <w:sz w:val="26"/>
          <w:szCs w:val="26"/>
          <w:lang w:val="uk-UA" w:eastAsia="uk-UA" w:bidi="uk-UA"/>
        </w:rPr>
        <w:t xml:space="preserve">пола, </w:t>
      </w:r>
      <w:r w:rsidRPr="00205E89">
        <w:rPr>
          <w:rFonts w:ascii="Times New Roman" w:eastAsia="Times New Roman" w:hAnsi="Times New Roman" w:cs="Times New Roman"/>
          <w:color w:val="000000"/>
          <w:kern w:val="0"/>
          <w:sz w:val="26"/>
          <w:szCs w:val="26"/>
          <w:lang w:eastAsia="ru-RU" w:bidi="ru-RU"/>
        </w:rPr>
        <w:t>возраста, артериальной гипертонии, сахарного диабета,</w:t>
      </w:r>
    </w:p>
    <w:p w:rsidR="00205E89" w:rsidRPr="00205E89" w:rsidRDefault="00205E89" w:rsidP="00205E89">
      <w:pPr>
        <w:tabs>
          <w:tab w:val="clear" w:pos="709"/>
          <w:tab w:val="left" w:leader="dot" w:pos="9379"/>
        </w:tabs>
        <w:suppressAutoHyphens w:val="0"/>
        <w:spacing w:after="0" w:line="538" w:lineRule="exact"/>
        <w:ind w:left="840" w:firstLine="0"/>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fldChar w:fldCharType="begin"/>
      </w:r>
      <w:r w:rsidRPr="00205E89">
        <w:rPr>
          <w:rFonts w:ascii="Times New Roman" w:eastAsia="Times New Roman" w:hAnsi="Times New Roman" w:cs="Times New Roman"/>
          <w:color w:val="000000"/>
          <w:kern w:val="0"/>
          <w:sz w:val="26"/>
          <w:szCs w:val="26"/>
          <w:lang w:eastAsia="ru-RU" w:bidi="ru-RU"/>
        </w:rPr>
        <w:instrText xml:space="preserve"> TOC \o "1-5" \h \z </w:instrText>
      </w:r>
      <w:r w:rsidRPr="00205E89">
        <w:rPr>
          <w:rFonts w:ascii="Times New Roman" w:eastAsia="Times New Roman" w:hAnsi="Times New Roman" w:cs="Times New Roman"/>
          <w:color w:val="000000"/>
          <w:kern w:val="0"/>
          <w:sz w:val="26"/>
          <w:szCs w:val="26"/>
          <w:lang w:eastAsia="ru-RU" w:bidi="ru-RU"/>
        </w:rPr>
        <w:fldChar w:fldCharType="separate"/>
      </w:r>
      <w:r w:rsidRPr="00205E89">
        <w:rPr>
          <w:rFonts w:ascii="Times New Roman" w:eastAsia="Times New Roman" w:hAnsi="Times New Roman" w:cs="Times New Roman"/>
          <w:color w:val="000000"/>
          <w:kern w:val="0"/>
          <w:sz w:val="26"/>
          <w:szCs w:val="26"/>
          <w:lang w:eastAsia="ru-RU" w:bidi="ru-RU"/>
        </w:rPr>
        <w:t>степени поражения МАГ на вариабельность сердечного ритма</w:t>
      </w:r>
      <w:r w:rsidRPr="00205E89">
        <w:rPr>
          <w:rFonts w:ascii="Times New Roman" w:eastAsia="Times New Roman" w:hAnsi="Times New Roman" w:cs="Times New Roman"/>
          <w:color w:val="000000"/>
          <w:kern w:val="0"/>
          <w:sz w:val="26"/>
          <w:szCs w:val="26"/>
          <w:lang w:eastAsia="ru-RU" w:bidi="ru-RU"/>
        </w:rPr>
        <w:tab/>
        <w:t xml:space="preserve"> 63</w:t>
      </w:r>
    </w:p>
    <w:p w:rsidR="00205E89" w:rsidRPr="00205E89" w:rsidRDefault="00205E89" w:rsidP="00205E89">
      <w:pPr>
        <w:tabs>
          <w:tab w:val="clear" w:pos="709"/>
          <w:tab w:val="right" w:leader="dot" w:pos="9951"/>
        </w:tabs>
        <w:suppressAutoHyphens w:val="0"/>
        <w:spacing w:after="0" w:line="538" w:lineRule="exact"/>
        <w:ind w:left="520" w:right="700" w:firstLine="0"/>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ГЛАВА 4. ВЛИЯНИЕ ОСОБЕННОСТЕЙ ЦЕРЕБРАЛЬНОГО ПОРАЖЕНИЯ НА ВАРИАБЕЛЬНОСТЬ СЕРДЕЧНОГО РИТМА В ОСТРОМ ПЕРИОДЕ ИШЕМИЧЕСКОГО ИНСУЛЬТА</w:t>
      </w:r>
      <w:r w:rsidRPr="00205E89">
        <w:rPr>
          <w:rFonts w:ascii="Times New Roman" w:eastAsia="Times New Roman" w:hAnsi="Times New Roman" w:cs="Times New Roman"/>
          <w:color w:val="000000"/>
          <w:kern w:val="0"/>
          <w:sz w:val="26"/>
          <w:szCs w:val="26"/>
          <w:lang w:eastAsia="ru-RU" w:bidi="ru-RU"/>
        </w:rPr>
        <w:tab/>
        <w:t xml:space="preserve"> 71</w:t>
      </w:r>
    </w:p>
    <w:p w:rsidR="00205E89" w:rsidRPr="00205E89" w:rsidRDefault="00205E89" w:rsidP="00205E89">
      <w:pPr>
        <w:numPr>
          <w:ilvl w:val="1"/>
          <w:numId w:val="37"/>
        </w:numPr>
        <w:tabs>
          <w:tab w:val="clear" w:pos="709"/>
          <w:tab w:val="left" w:pos="1414"/>
          <w:tab w:val="right" w:leader="dot" w:pos="9951"/>
        </w:tabs>
        <w:suppressAutoHyphens w:val="0"/>
        <w:spacing w:after="0" w:line="538" w:lineRule="exact"/>
        <w:ind w:left="840"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Патогенетический подтип ишемического инсульта</w:t>
      </w:r>
      <w:r w:rsidRPr="00205E89">
        <w:rPr>
          <w:rFonts w:ascii="Times New Roman" w:eastAsia="Times New Roman" w:hAnsi="Times New Roman" w:cs="Times New Roman"/>
          <w:color w:val="000000"/>
          <w:kern w:val="0"/>
          <w:sz w:val="26"/>
          <w:szCs w:val="26"/>
          <w:lang w:eastAsia="ru-RU" w:bidi="ru-RU"/>
        </w:rPr>
        <w:tab/>
        <w:t xml:space="preserve"> 71</w:t>
      </w:r>
    </w:p>
    <w:p w:rsidR="00205E89" w:rsidRPr="00205E89" w:rsidRDefault="00205E89" w:rsidP="00205E89">
      <w:pPr>
        <w:numPr>
          <w:ilvl w:val="1"/>
          <w:numId w:val="37"/>
        </w:numPr>
        <w:tabs>
          <w:tab w:val="clear" w:pos="709"/>
          <w:tab w:val="left" w:pos="1414"/>
          <w:tab w:val="right" w:leader="dot" w:pos="9951"/>
        </w:tabs>
        <w:suppressAutoHyphens w:val="0"/>
        <w:spacing w:after="0" w:line="538" w:lineRule="exact"/>
        <w:ind w:left="840"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Размер ишемического очага</w:t>
      </w:r>
      <w:r w:rsidRPr="00205E89">
        <w:rPr>
          <w:rFonts w:ascii="Times New Roman" w:eastAsia="Times New Roman" w:hAnsi="Times New Roman" w:cs="Times New Roman"/>
          <w:color w:val="000000"/>
          <w:kern w:val="0"/>
          <w:sz w:val="26"/>
          <w:szCs w:val="26"/>
          <w:lang w:eastAsia="ru-RU" w:bidi="ru-RU"/>
        </w:rPr>
        <w:tab/>
        <w:t xml:space="preserve"> 76</w:t>
      </w:r>
    </w:p>
    <w:p w:rsidR="00205E89" w:rsidRPr="00205E89" w:rsidRDefault="00205E89" w:rsidP="00205E89">
      <w:pPr>
        <w:numPr>
          <w:ilvl w:val="1"/>
          <w:numId w:val="37"/>
        </w:numPr>
        <w:tabs>
          <w:tab w:val="clear" w:pos="709"/>
          <w:tab w:val="left" w:pos="1414"/>
        </w:tabs>
        <w:suppressAutoHyphens w:val="0"/>
        <w:spacing w:after="0" w:line="538" w:lineRule="exact"/>
        <w:ind w:left="840"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Влияние локализации ишемического очага на вариабельность</w:t>
      </w:r>
    </w:p>
    <w:p w:rsidR="00205E89" w:rsidRPr="00205E89" w:rsidRDefault="00205E89" w:rsidP="00205E89">
      <w:pPr>
        <w:tabs>
          <w:tab w:val="clear" w:pos="709"/>
          <w:tab w:val="right" w:leader="dot" w:pos="9951"/>
        </w:tabs>
        <w:suppressAutoHyphens w:val="0"/>
        <w:spacing w:after="0" w:line="538" w:lineRule="exact"/>
        <w:ind w:left="840" w:firstLine="0"/>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сердечного ритма</w:t>
      </w:r>
      <w:r w:rsidRPr="00205E89">
        <w:rPr>
          <w:rFonts w:ascii="Times New Roman" w:eastAsia="Times New Roman" w:hAnsi="Times New Roman" w:cs="Times New Roman"/>
          <w:color w:val="000000"/>
          <w:kern w:val="0"/>
          <w:sz w:val="26"/>
          <w:szCs w:val="26"/>
          <w:lang w:eastAsia="ru-RU" w:bidi="ru-RU"/>
        </w:rPr>
        <w:tab/>
        <w:t xml:space="preserve"> 80</w:t>
      </w:r>
    </w:p>
    <w:p w:rsidR="00205E89" w:rsidRPr="00205E89" w:rsidRDefault="00205E89" w:rsidP="00205E89">
      <w:pPr>
        <w:numPr>
          <w:ilvl w:val="2"/>
          <w:numId w:val="37"/>
        </w:numPr>
        <w:tabs>
          <w:tab w:val="clear" w:pos="709"/>
          <w:tab w:val="left" w:pos="1796"/>
          <w:tab w:val="left" w:leader="dot" w:pos="9379"/>
        </w:tabs>
        <w:suppressAutoHyphens w:val="0"/>
        <w:spacing w:after="0" w:line="538" w:lineRule="exact"/>
        <w:ind w:left="1020" w:firstLine="0"/>
        <w:jc w:val="left"/>
        <w:rPr>
          <w:rFonts w:ascii="Times New Roman" w:eastAsia="Times New Roman" w:hAnsi="Times New Roman" w:cs="Times New Roman"/>
          <w:color w:val="000000"/>
          <w:kern w:val="0"/>
          <w:sz w:val="26"/>
          <w:szCs w:val="26"/>
          <w:lang w:eastAsia="ru-RU" w:bidi="ru-RU"/>
        </w:rPr>
      </w:pPr>
      <w:hyperlink w:anchor="bookmark27" w:tooltip="Current Document">
        <w:r w:rsidRPr="00205E89">
          <w:rPr>
            <w:rFonts w:ascii="Times New Roman" w:eastAsia="Times New Roman" w:hAnsi="Times New Roman" w:cs="Times New Roman"/>
            <w:color w:val="000000"/>
            <w:kern w:val="0"/>
            <w:sz w:val="26"/>
            <w:szCs w:val="26"/>
            <w:lang w:eastAsia="ru-RU" w:bidi="ru-RU"/>
          </w:rPr>
          <w:t>Влияние поражения разных сосудистых бассейнов на ВСР</w:t>
        </w:r>
        <w:r w:rsidRPr="00205E89">
          <w:rPr>
            <w:rFonts w:ascii="Times New Roman" w:eastAsia="Times New Roman" w:hAnsi="Times New Roman" w:cs="Times New Roman"/>
            <w:color w:val="000000"/>
            <w:kern w:val="0"/>
            <w:sz w:val="26"/>
            <w:szCs w:val="26"/>
            <w:lang w:eastAsia="ru-RU" w:bidi="ru-RU"/>
          </w:rPr>
          <w:tab/>
          <w:t xml:space="preserve"> 80</w:t>
        </w:r>
      </w:hyperlink>
    </w:p>
    <w:p w:rsidR="00205E89" w:rsidRPr="00205E89" w:rsidRDefault="00205E89" w:rsidP="00205E89">
      <w:pPr>
        <w:numPr>
          <w:ilvl w:val="2"/>
          <w:numId w:val="37"/>
        </w:numPr>
        <w:tabs>
          <w:tab w:val="clear" w:pos="709"/>
          <w:tab w:val="left" w:pos="1903"/>
        </w:tabs>
        <w:suppressAutoHyphens w:val="0"/>
        <w:spacing w:after="0" w:line="538" w:lineRule="exact"/>
        <w:ind w:left="1020"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Влияние распространенности ишемического поражения в</w:t>
      </w:r>
    </w:p>
    <w:p w:rsidR="00205E89" w:rsidRPr="00205E89" w:rsidRDefault="00205E89" w:rsidP="00205E89">
      <w:pPr>
        <w:tabs>
          <w:tab w:val="clear" w:pos="709"/>
          <w:tab w:val="right" w:leader="dot" w:pos="9951"/>
        </w:tabs>
        <w:suppressAutoHyphens w:val="0"/>
        <w:spacing w:after="0" w:line="538" w:lineRule="exact"/>
        <w:ind w:left="1020" w:firstLine="0"/>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полушариях головного мозга на ВСР</w:t>
      </w:r>
      <w:r w:rsidRPr="00205E89">
        <w:rPr>
          <w:rFonts w:ascii="Times New Roman" w:eastAsia="Times New Roman" w:hAnsi="Times New Roman" w:cs="Times New Roman"/>
          <w:color w:val="000000"/>
          <w:kern w:val="0"/>
          <w:sz w:val="26"/>
          <w:szCs w:val="26"/>
          <w:lang w:eastAsia="ru-RU" w:bidi="ru-RU"/>
        </w:rPr>
        <w:tab/>
        <w:t xml:space="preserve"> 83</w:t>
      </w:r>
    </w:p>
    <w:p w:rsidR="00205E89" w:rsidRPr="00205E89" w:rsidRDefault="00205E89" w:rsidP="00205E89">
      <w:pPr>
        <w:numPr>
          <w:ilvl w:val="2"/>
          <w:numId w:val="37"/>
        </w:numPr>
        <w:tabs>
          <w:tab w:val="clear" w:pos="709"/>
          <w:tab w:val="left" w:leader="dot" w:pos="9379"/>
        </w:tabs>
        <w:suppressAutoHyphens w:val="0"/>
        <w:spacing w:after="0" w:line="538" w:lineRule="exact"/>
        <w:ind w:left="1020"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 xml:space="preserve"> Влияние поражения островковой доли полушарий на ВСР</w:t>
      </w:r>
      <w:r w:rsidRPr="00205E89">
        <w:rPr>
          <w:rFonts w:ascii="Times New Roman" w:eastAsia="Times New Roman" w:hAnsi="Times New Roman" w:cs="Times New Roman"/>
          <w:color w:val="000000"/>
          <w:kern w:val="0"/>
          <w:sz w:val="26"/>
          <w:szCs w:val="26"/>
          <w:lang w:eastAsia="ru-RU" w:bidi="ru-RU"/>
        </w:rPr>
        <w:tab/>
        <w:t xml:space="preserve"> 88</w:t>
      </w:r>
    </w:p>
    <w:p w:rsidR="00205E89" w:rsidRPr="00205E89" w:rsidRDefault="00205E89" w:rsidP="00205E89">
      <w:pPr>
        <w:numPr>
          <w:ilvl w:val="1"/>
          <w:numId w:val="37"/>
        </w:numPr>
        <w:tabs>
          <w:tab w:val="clear" w:pos="709"/>
          <w:tab w:val="left" w:pos="1414"/>
        </w:tabs>
        <w:suppressAutoHyphens w:val="0"/>
        <w:spacing w:after="0" w:line="538" w:lineRule="exact"/>
        <w:ind w:left="840"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Влияние множественного поражения вещества головного мозга у</w:t>
      </w:r>
    </w:p>
    <w:p w:rsidR="00205E89" w:rsidRPr="00205E89" w:rsidRDefault="00205E89" w:rsidP="00205E89">
      <w:pPr>
        <w:tabs>
          <w:tab w:val="clear" w:pos="709"/>
          <w:tab w:val="left" w:leader="dot" w:pos="9379"/>
        </w:tabs>
        <w:suppressAutoHyphens w:val="0"/>
        <w:spacing w:after="0" w:line="538" w:lineRule="exact"/>
        <w:ind w:left="840" w:firstLine="0"/>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больных с ОНМК на вариабельность сердечного ритма</w:t>
      </w:r>
      <w:r w:rsidRPr="00205E89">
        <w:rPr>
          <w:rFonts w:ascii="Times New Roman" w:eastAsia="Times New Roman" w:hAnsi="Times New Roman" w:cs="Times New Roman"/>
          <w:color w:val="000000"/>
          <w:kern w:val="0"/>
          <w:sz w:val="26"/>
          <w:szCs w:val="26"/>
          <w:lang w:eastAsia="ru-RU" w:bidi="ru-RU"/>
        </w:rPr>
        <w:tab/>
        <w:t xml:space="preserve"> 93</w:t>
      </w:r>
    </w:p>
    <w:p w:rsidR="00205E89" w:rsidRPr="00205E89" w:rsidRDefault="00205E89" w:rsidP="00205E89">
      <w:pPr>
        <w:numPr>
          <w:ilvl w:val="1"/>
          <w:numId w:val="37"/>
        </w:numPr>
        <w:tabs>
          <w:tab w:val="clear" w:pos="709"/>
          <w:tab w:val="left" w:pos="1414"/>
          <w:tab w:val="left" w:leader="dot" w:pos="9379"/>
        </w:tabs>
        <w:suppressAutoHyphens w:val="0"/>
        <w:spacing w:after="0" w:line="538" w:lineRule="exact"/>
        <w:ind w:left="840" w:firstLine="0"/>
        <w:jc w:val="left"/>
        <w:rPr>
          <w:rFonts w:ascii="Times New Roman" w:eastAsia="Times New Roman" w:hAnsi="Times New Roman" w:cs="Times New Roman"/>
          <w:color w:val="000000"/>
          <w:kern w:val="0"/>
          <w:sz w:val="26"/>
          <w:szCs w:val="26"/>
          <w:lang w:eastAsia="ru-RU" w:bidi="ru-RU"/>
        </w:rPr>
      </w:pPr>
      <w:hyperlink w:anchor="bookmark32" w:tooltip="Current Document">
        <w:r w:rsidRPr="00205E89">
          <w:rPr>
            <w:rFonts w:ascii="Times New Roman" w:eastAsia="Times New Roman" w:hAnsi="Times New Roman" w:cs="Times New Roman"/>
            <w:color w:val="000000"/>
            <w:kern w:val="0"/>
            <w:sz w:val="26"/>
            <w:szCs w:val="26"/>
            <w:lang w:eastAsia="ru-RU" w:bidi="ru-RU"/>
          </w:rPr>
          <w:t>Влияние лейкоареоза на вариабельность сердечного ритма</w:t>
        </w:r>
        <w:r w:rsidRPr="00205E89">
          <w:rPr>
            <w:rFonts w:ascii="Times New Roman" w:eastAsia="Times New Roman" w:hAnsi="Times New Roman" w:cs="Times New Roman"/>
            <w:color w:val="000000"/>
            <w:kern w:val="0"/>
            <w:sz w:val="26"/>
            <w:szCs w:val="26"/>
            <w:lang w:eastAsia="ru-RU" w:bidi="ru-RU"/>
          </w:rPr>
          <w:tab/>
          <w:t xml:space="preserve"> 98</w:t>
        </w:r>
      </w:hyperlink>
    </w:p>
    <w:p w:rsidR="00205E89" w:rsidRPr="00205E89" w:rsidRDefault="00205E89" w:rsidP="00205E89">
      <w:pPr>
        <w:tabs>
          <w:tab w:val="clear" w:pos="709"/>
        </w:tabs>
        <w:suppressAutoHyphens w:val="0"/>
        <w:spacing w:after="0" w:line="542" w:lineRule="exact"/>
        <w:ind w:left="520"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ГЛАВА 5. ВЛИЯНИЕ КАРДИАЛЬНОЙ ПАТОЛОГИИ НА ВАРИАБЕЛЬНОСТЬ СЕРДЕЧНОГО РИТМА В ОСТРОМ ПЕРИОДЕ</w:t>
      </w:r>
    </w:p>
    <w:p w:rsidR="00205E89" w:rsidRPr="00205E89" w:rsidRDefault="00205E89" w:rsidP="00205E89">
      <w:pPr>
        <w:tabs>
          <w:tab w:val="clear" w:pos="709"/>
          <w:tab w:val="right" w:leader="dot" w:pos="9951"/>
        </w:tabs>
        <w:suppressAutoHyphens w:val="0"/>
        <w:spacing w:after="0" w:line="538" w:lineRule="exact"/>
        <w:ind w:left="520" w:firstLine="0"/>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ИШЕМИЧЕСКОГО ИНСУЛЬТА</w:t>
      </w:r>
      <w:r w:rsidRPr="00205E89">
        <w:rPr>
          <w:rFonts w:ascii="Times New Roman" w:eastAsia="Times New Roman" w:hAnsi="Times New Roman" w:cs="Times New Roman"/>
          <w:color w:val="000000"/>
          <w:kern w:val="0"/>
          <w:sz w:val="26"/>
          <w:szCs w:val="26"/>
          <w:lang w:eastAsia="ru-RU" w:bidi="ru-RU"/>
        </w:rPr>
        <w:tab/>
        <w:t xml:space="preserve"> 103</w:t>
      </w:r>
    </w:p>
    <w:p w:rsidR="00205E89" w:rsidRPr="00205E89" w:rsidRDefault="00205E89" w:rsidP="00205E89">
      <w:pPr>
        <w:numPr>
          <w:ilvl w:val="0"/>
          <w:numId w:val="38"/>
        </w:numPr>
        <w:tabs>
          <w:tab w:val="clear" w:pos="709"/>
          <w:tab w:val="left" w:pos="1400"/>
          <w:tab w:val="right" w:leader="dot" w:pos="9951"/>
        </w:tabs>
        <w:suppressAutoHyphens w:val="0"/>
        <w:spacing w:after="0" w:line="538" w:lineRule="exact"/>
        <w:ind w:left="840" w:firstLine="0"/>
        <w:jc w:val="left"/>
        <w:rPr>
          <w:rFonts w:ascii="Times New Roman" w:eastAsia="Times New Roman" w:hAnsi="Times New Roman" w:cs="Times New Roman"/>
          <w:color w:val="000000"/>
          <w:kern w:val="0"/>
          <w:sz w:val="26"/>
          <w:szCs w:val="26"/>
          <w:lang w:eastAsia="ru-RU" w:bidi="ru-RU"/>
        </w:rPr>
      </w:pPr>
      <w:hyperlink w:anchor="bookmark36" w:tooltip="Current Document">
        <w:r w:rsidRPr="00205E89">
          <w:rPr>
            <w:rFonts w:ascii="Times New Roman" w:eastAsia="Times New Roman" w:hAnsi="Times New Roman" w:cs="Times New Roman"/>
            <w:color w:val="000000"/>
            <w:kern w:val="0"/>
            <w:sz w:val="26"/>
            <w:szCs w:val="26"/>
            <w:lang w:eastAsia="ru-RU" w:bidi="ru-RU"/>
          </w:rPr>
          <w:t>Хроническая сердечная недостаточность</w:t>
        </w:r>
        <w:r w:rsidRPr="00205E89">
          <w:rPr>
            <w:rFonts w:ascii="Times New Roman" w:eastAsia="Times New Roman" w:hAnsi="Times New Roman" w:cs="Times New Roman"/>
            <w:color w:val="000000"/>
            <w:kern w:val="0"/>
            <w:sz w:val="26"/>
            <w:szCs w:val="26"/>
            <w:lang w:eastAsia="ru-RU" w:bidi="ru-RU"/>
          </w:rPr>
          <w:tab/>
          <w:t xml:space="preserve"> 103</w:t>
        </w:r>
      </w:hyperlink>
    </w:p>
    <w:p w:rsidR="00205E89" w:rsidRPr="00205E89" w:rsidRDefault="00205E89" w:rsidP="00205E89">
      <w:pPr>
        <w:numPr>
          <w:ilvl w:val="0"/>
          <w:numId w:val="39"/>
        </w:numPr>
        <w:tabs>
          <w:tab w:val="clear" w:pos="709"/>
          <w:tab w:val="left" w:pos="1786"/>
        </w:tabs>
        <w:suppressAutoHyphens w:val="0"/>
        <w:spacing w:after="0" w:line="538" w:lineRule="exact"/>
        <w:ind w:left="1020"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Клинико-инструментальная характеристика больных в зависимости</w:t>
      </w:r>
    </w:p>
    <w:p w:rsidR="00205E89" w:rsidRPr="00205E89" w:rsidRDefault="00205E89" w:rsidP="00205E89">
      <w:pPr>
        <w:tabs>
          <w:tab w:val="clear" w:pos="709"/>
          <w:tab w:val="right" w:leader="dot" w:pos="9951"/>
        </w:tabs>
        <w:suppressAutoHyphens w:val="0"/>
        <w:spacing w:after="0" w:line="538" w:lineRule="exact"/>
        <w:ind w:left="1020" w:firstLine="0"/>
        <w:rPr>
          <w:rFonts w:ascii="Times New Roman" w:eastAsia="Times New Roman" w:hAnsi="Times New Roman" w:cs="Times New Roman"/>
          <w:color w:val="000000"/>
          <w:kern w:val="0"/>
          <w:sz w:val="26"/>
          <w:szCs w:val="26"/>
          <w:lang w:eastAsia="ru-RU" w:bidi="ru-RU"/>
        </w:rPr>
      </w:pPr>
      <w:hyperlink w:anchor="bookmark38" w:tooltip="Current Document">
        <w:r w:rsidRPr="00205E89">
          <w:rPr>
            <w:rFonts w:ascii="Times New Roman" w:eastAsia="Times New Roman" w:hAnsi="Times New Roman" w:cs="Times New Roman"/>
            <w:color w:val="000000"/>
            <w:kern w:val="0"/>
            <w:sz w:val="26"/>
            <w:szCs w:val="26"/>
            <w:lang w:eastAsia="ru-RU" w:bidi="ru-RU"/>
          </w:rPr>
          <w:t>от наличия и стадии ХСН</w:t>
        </w:r>
        <w:r w:rsidRPr="00205E89">
          <w:rPr>
            <w:rFonts w:ascii="Times New Roman" w:eastAsia="Times New Roman" w:hAnsi="Times New Roman" w:cs="Times New Roman"/>
            <w:color w:val="000000"/>
            <w:kern w:val="0"/>
            <w:sz w:val="26"/>
            <w:szCs w:val="26"/>
            <w:lang w:eastAsia="ru-RU" w:bidi="ru-RU"/>
          </w:rPr>
          <w:tab/>
          <w:t xml:space="preserve"> 103</w:t>
        </w:r>
      </w:hyperlink>
      <w:r w:rsidRPr="00205E89">
        <w:rPr>
          <w:rFonts w:ascii="Times New Roman" w:eastAsia="Times New Roman" w:hAnsi="Times New Roman" w:cs="Times New Roman"/>
          <w:color w:val="000000"/>
          <w:kern w:val="0"/>
          <w:sz w:val="26"/>
          <w:szCs w:val="26"/>
          <w:lang w:eastAsia="ru-RU" w:bidi="ru-RU"/>
        </w:rPr>
        <w:fldChar w:fldCharType="end"/>
      </w:r>
    </w:p>
    <w:p w:rsidR="00205E89" w:rsidRPr="00205E89" w:rsidRDefault="00205E89" w:rsidP="00205E89">
      <w:pPr>
        <w:numPr>
          <w:ilvl w:val="0"/>
          <w:numId w:val="39"/>
        </w:numPr>
        <w:tabs>
          <w:tab w:val="clear" w:pos="709"/>
          <w:tab w:val="left" w:pos="1791"/>
        </w:tabs>
        <w:suppressAutoHyphens w:val="0"/>
        <w:spacing w:after="0" w:line="538" w:lineRule="exact"/>
        <w:ind w:left="1020" w:firstLine="0"/>
        <w:jc w:val="left"/>
        <w:rPr>
          <w:rFonts w:ascii="Times New Roman" w:eastAsia="Times New Roman" w:hAnsi="Times New Roman" w:cs="Times New Roman"/>
          <w:color w:val="000000"/>
          <w:kern w:val="0"/>
          <w:sz w:val="26"/>
          <w:szCs w:val="26"/>
          <w:lang w:eastAsia="ru-RU" w:bidi="ru-RU"/>
        </w:rPr>
        <w:sectPr w:rsidR="00205E89" w:rsidRPr="00205E89">
          <w:pgSz w:w="11900" w:h="16840"/>
          <w:pgMar w:top="713" w:right="657" w:bottom="713" w:left="1105" w:header="0" w:footer="3" w:gutter="0"/>
          <w:cols w:space="720"/>
          <w:noEndnote/>
          <w:docGrid w:linePitch="360"/>
        </w:sectPr>
      </w:pPr>
      <w:r w:rsidRPr="00205E89">
        <w:rPr>
          <w:rFonts w:ascii="Times New Roman" w:eastAsia="Times New Roman" w:hAnsi="Times New Roman" w:cs="Times New Roman"/>
          <w:color w:val="000000"/>
          <w:kern w:val="0"/>
          <w:sz w:val="26"/>
          <w:szCs w:val="26"/>
          <w:lang w:eastAsia="ru-RU" w:bidi="ru-RU"/>
        </w:rPr>
        <w:t>Динамика показателей вариабельности сердечного ритма в остром периоде ишемического инсульта в зависимости от наличия и стадии ХСН 108</w:t>
      </w:r>
    </w:p>
    <w:p w:rsidR="00205E89" w:rsidRPr="00205E89" w:rsidRDefault="00205E89" w:rsidP="00205E89">
      <w:pPr>
        <w:numPr>
          <w:ilvl w:val="0"/>
          <w:numId w:val="38"/>
        </w:numPr>
        <w:tabs>
          <w:tab w:val="clear" w:pos="709"/>
          <w:tab w:val="left" w:pos="1405"/>
          <w:tab w:val="right" w:leader="dot" w:pos="10056"/>
        </w:tabs>
        <w:suppressAutoHyphens w:val="0"/>
        <w:spacing w:after="0" w:line="538" w:lineRule="exact"/>
        <w:ind w:left="840"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fldChar w:fldCharType="begin"/>
      </w:r>
      <w:r w:rsidRPr="00205E89">
        <w:rPr>
          <w:rFonts w:ascii="Times New Roman" w:eastAsia="Times New Roman" w:hAnsi="Times New Roman" w:cs="Times New Roman"/>
          <w:color w:val="000000"/>
          <w:kern w:val="0"/>
          <w:sz w:val="26"/>
          <w:szCs w:val="26"/>
          <w:lang w:eastAsia="ru-RU" w:bidi="ru-RU"/>
        </w:rPr>
        <w:instrText xml:space="preserve"> TOC \o "1-5" \h \z </w:instrText>
      </w:r>
      <w:r w:rsidRPr="00205E89">
        <w:rPr>
          <w:rFonts w:ascii="Times New Roman" w:eastAsia="Times New Roman" w:hAnsi="Times New Roman" w:cs="Times New Roman"/>
          <w:color w:val="000000"/>
          <w:kern w:val="0"/>
          <w:sz w:val="26"/>
          <w:szCs w:val="26"/>
          <w:lang w:eastAsia="ru-RU" w:bidi="ru-RU"/>
        </w:rPr>
        <w:fldChar w:fldCharType="separate"/>
      </w:r>
      <w:hyperlink w:anchor="bookmark44" w:tooltip="Current Document">
        <w:r w:rsidRPr="00205E89">
          <w:rPr>
            <w:rFonts w:ascii="Times New Roman" w:eastAsia="Times New Roman" w:hAnsi="Times New Roman" w:cs="Times New Roman"/>
            <w:color w:val="000000"/>
            <w:kern w:val="0"/>
            <w:sz w:val="26"/>
            <w:szCs w:val="26"/>
            <w:lang w:eastAsia="ru-RU" w:bidi="ru-RU"/>
          </w:rPr>
          <w:t>Коронарная патология</w:t>
        </w:r>
        <w:r w:rsidRPr="00205E89">
          <w:rPr>
            <w:rFonts w:ascii="Times New Roman" w:eastAsia="Times New Roman" w:hAnsi="Times New Roman" w:cs="Times New Roman"/>
            <w:color w:val="000000"/>
            <w:kern w:val="0"/>
            <w:sz w:val="26"/>
            <w:szCs w:val="26"/>
            <w:lang w:eastAsia="ru-RU" w:bidi="ru-RU"/>
          </w:rPr>
          <w:tab/>
          <w:t xml:space="preserve"> 112</w:t>
        </w:r>
      </w:hyperlink>
    </w:p>
    <w:p w:rsidR="00205E89" w:rsidRPr="00205E89" w:rsidRDefault="00205E89" w:rsidP="00205E89">
      <w:pPr>
        <w:numPr>
          <w:ilvl w:val="0"/>
          <w:numId w:val="40"/>
        </w:numPr>
        <w:tabs>
          <w:tab w:val="clear" w:pos="709"/>
          <w:tab w:val="left" w:pos="1762"/>
        </w:tabs>
        <w:suppressAutoHyphens w:val="0"/>
        <w:spacing w:after="0" w:line="538" w:lineRule="exact"/>
        <w:ind w:left="1000"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Клинико-инструментальная характеристика больных в зависимости</w:t>
      </w:r>
    </w:p>
    <w:p w:rsidR="00205E89" w:rsidRPr="00205E89" w:rsidRDefault="00205E89" w:rsidP="00205E89">
      <w:pPr>
        <w:tabs>
          <w:tab w:val="clear" w:pos="709"/>
          <w:tab w:val="right" w:leader="dot" w:pos="10056"/>
        </w:tabs>
        <w:suppressAutoHyphens w:val="0"/>
        <w:spacing w:after="0" w:line="538" w:lineRule="exact"/>
        <w:ind w:left="1000" w:firstLine="0"/>
        <w:rPr>
          <w:rFonts w:ascii="Times New Roman" w:eastAsia="Times New Roman" w:hAnsi="Times New Roman" w:cs="Times New Roman"/>
          <w:color w:val="000000"/>
          <w:kern w:val="0"/>
          <w:sz w:val="26"/>
          <w:szCs w:val="26"/>
          <w:lang w:eastAsia="ru-RU" w:bidi="ru-RU"/>
        </w:rPr>
      </w:pPr>
      <w:hyperlink w:anchor="bookmark46" w:tooltip="Current Document">
        <w:r w:rsidRPr="00205E89">
          <w:rPr>
            <w:rFonts w:ascii="Times New Roman" w:eastAsia="Times New Roman" w:hAnsi="Times New Roman" w:cs="Times New Roman"/>
            <w:color w:val="000000"/>
            <w:kern w:val="0"/>
            <w:sz w:val="26"/>
            <w:szCs w:val="26"/>
            <w:lang w:eastAsia="ru-RU" w:bidi="ru-RU"/>
          </w:rPr>
          <w:t>от наличия ИБС</w:t>
        </w:r>
        <w:r w:rsidRPr="00205E89">
          <w:rPr>
            <w:rFonts w:ascii="Times New Roman" w:eastAsia="Times New Roman" w:hAnsi="Times New Roman" w:cs="Times New Roman"/>
            <w:color w:val="000000"/>
            <w:kern w:val="0"/>
            <w:sz w:val="26"/>
            <w:szCs w:val="26"/>
            <w:lang w:eastAsia="ru-RU" w:bidi="ru-RU"/>
          </w:rPr>
          <w:tab/>
          <w:t xml:space="preserve"> 112</w:t>
        </w:r>
      </w:hyperlink>
    </w:p>
    <w:p w:rsidR="00205E89" w:rsidRPr="00205E89" w:rsidRDefault="00205E89" w:rsidP="00205E89">
      <w:pPr>
        <w:numPr>
          <w:ilvl w:val="0"/>
          <w:numId w:val="40"/>
        </w:numPr>
        <w:tabs>
          <w:tab w:val="clear" w:pos="709"/>
          <w:tab w:val="left" w:pos="1762"/>
        </w:tabs>
        <w:suppressAutoHyphens w:val="0"/>
        <w:spacing w:after="0" w:line="538" w:lineRule="exact"/>
        <w:ind w:left="1000"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Динамика показателей вариабельности сердечного ритма в остром</w:t>
      </w:r>
    </w:p>
    <w:p w:rsidR="00205E89" w:rsidRPr="00205E89" w:rsidRDefault="00205E89" w:rsidP="00205E89">
      <w:pPr>
        <w:tabs>
          <w:tab w:val="clear" w:pos="709"/>
          <w:tab w:val="right" w:leader="dot" w:pos="10056"/>
        </w:tabs>
        <w:suppressAutoHyphens w:val="0"/>
        <w:spacing w:after="0" w:line="538" w:lineRule="exact"/>
        <w:ind w:left="1000" w:firstLine="0"/>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периоде инсульта в зависимости от наличия ИБС</w:t>
      </w:r>
      <w:r w:rsidRPr="00205E89">
        <w:rPr>
          <w:rFonts w:ascii="Times New Roman" w:eastAsia="Times New Roman" w:hAnsi="Times New Roman" w:cs="Times New Roman"/>
          <w:color w:val="000000"/>
          <w:kern w:val="0"/>
          <w:sz w:val="26"/>
          <w:szCs w:val="26"/>
          <w:lang w:eastAsia="ru-RU" w:bidi="ru-RU"/>
        </w:rPr>
        <w:tab/>
        <w:t xml:space="preserve"> 114</w:t>
      </w:r>
    </w:p>
    <w:p w:rsidR="00205E89" w:rsidRPr="00205E89" w:rsidRDefault="00205E89" w:rsidP="00205E89">
      <w:pPr>
        <w:tabs>
          <w:tab w:val="clear" w:pos="709"/>
          <w:tab w:val="right" w:leader="dot" w:pos="10056"/>
        </w:tabs>
        <w:suppressAutoHyphens w:val="0"/>
        <w:spacing w:after="0" w:line="538" w:lineRule="exact"/>
        <w:ind w:left="540" w:firstLine="0"/>
        <w:rPr>
          <w:rFonts w:ascii="Times New Roman" w:eastAsia="Times New Roman" w:hAnsi="Times New Roman" w:cs="Times New Roman"/>
          <w:color w:val="000000"/>
          <w:kern w:val="0"/>
          <w:sz w:val="26"/>
          <w:szCs w:val="26"/>
          <w:lang w:eastAsia="ru-RU" w:bidi="ru-RU"/>
        </w:rPr>
      </w:pPr>
      <w:hyperlink w:anchor="bookmark50" w:tooltip="Current Document">
        <w:r w:rsidRPr="00205E89">
          <w:rPr>
            <w:rFonts w:ascii="Times New Roman" w:eastAsia="Times New Roman" w:hAnsi="Times New Roman" w:cs="Times New Roman"/>
            <w:color w:val="000000"/>
            <w:kern w:val="0"/>
            <w:sz w:val="26"/>
            <w:szCs w:val="26"/>
            <w:lang w:eastAsia="ru-RU" w:bidi="ru-RU"/>
          </w:rPr>
          <w:t>ОБСУЖДЕНИЕ РЕЗУЛЬТАТОВ</w:t>
        </w:r>
        <w:r w:rsidRPr="00205E89">
          <w:rPr>
            <w:rFonts w:ascii="Times New Roman" w:eastAsia="Times New Roman" w:hAnsi="Times New Roman" w:cs="Times New Roman"/>
            <w:color w:val="000000"/>
            <w:kern w:val="0"/>
            <w:sz w:val="26"/>
            <w:szCs w:val="26"/>
            <w:lang w:eastAsia="ru-RU" w:bidi="ru-RU"/>
          </w:rPr>
          <w:tab/>
          <w:t xml:space="preserve"> 118</w:t>
        </w:r>
      </w:hyperlink>
    </w:p>
    <w:p w:rsidR="00205E89" w:rsidRPr="00205E89" w:rsidRDefault="00205E89" w:rsidP="00205E89">
      <w:pPr>
        <w:tabs>
          <w:tab w:val="clear" w:pos="709"/>
          <w:tab w:val="right" w:leader="dot" w:pos="10056"/>
        </w:tabs>
        <w:suppressAutoHyphens w:val="0"/>
        <w:spacing w:after="0" w:line="538" w:lineRule="exact"/>
        <w:ind w:left="540" w:firstLine="0"/>
        <w:rPr>
          <w:rFonts w:ascii="Times New Roman" w:eastAsia="Times New Roman" w:hAnsi="Times New Roman" w:cs="Times New Roman"/>
          <w:color w:val="000000"/>
          <w:kern w:val="0"/>
          <w:sz w:val="26"/>
          <w:szCs w:val="26"/>
          <w:lang w:eastAsia="ru-RU" w:bidi="ru-RU"/>
        </w:rPr>
      </w:pPr>
      <w:hyperlink w:anchor="bookmark51" w:tooltip="Current Document">
        <w:r w:rsidRPr="00205E89">
          <w:rPr>
            <w:rFonts w:ascii="Times New Roman" w:eastAsia="Times New Roman" w:hAnsi="Times New Roman" w:cs="Times New Roman"/>
            <w:color w:val="000000"/>
            <w:kern w:val="0"/>
            <w:sz w:val="26"/>
            <w:szCs w:val="26"/>
            <w:lang w:eastAsia="ru-RU" w:bidi="ru-RU"/>
          </w:rPr>
          <w:t>ВЫВОДЫ</w:t>
        </w:r>
        <w:r w:rsidRPr="00205E89">
          <w:rPr>
            <w:rFonts w:ascii="Times New Roman" w:eastAsia="Times New Roman" w:hAnsi="Times New Roman" w:cs="Times New Roman"/>
            <w:color w:val="000000"/>
            <w:kern w:val="0"/>
            <w:sz w:val="26"/>
            <w:szCs w:val="26"/>
            <w:lang w:eastAsia="ru-RU" w:bidi="ru-RU"/>
          </w:rPr>
          <w:tab/>
          <w:t xml:space="preserve"> 129</w:t>
        </w:r>
      </w:hyperlink>
    </w:p>
    <w:p w:rsidR="00205E89" w:rsidRPr="00205E89" w:rsidRDefault="00205E89" w:rsidP="00205E89">
      <w:pPr>
        <w:tabs>
          <w:tab w:val="clear" w:pos="709"/>
          <w:tab w:val="right" w:leader="dot" w:pos="10056"/>
        </w:tabs>
        <w:suppressAutoHyphens w:val="0"/>
        <w:spacing w:after="0" w:line="538" w:lineRule="exact"/>
        <w:ind w:left="540" w:firstLine="0"/>
        <w:rPr>
          <w:rFonts w:ascii="Times New Roman" w:eastAsia="Times New Roman" w:hAnsi="Times New Roman" w:cs="Times New Roman"/>
          <w:color w:val="000000"/>
          <w:kern w:val="0"/>
          <w:sz w:val="26"/>
          <w:szCs w:val="26"/>
          <w:lang w:eastAsia="ru-RU" w:bidi="ru-RU"/>
        </w:rPr>
      </w:pPr>
      <w:hyperlink w:anchor="bookmark52" w:tooltip="Current Document">
        <w:r w:rsidRPr="00205E89">
          <w:rPr>
            <w:rFonts w:ascii="Times New Roman" w:eastAsia="Times New Roman" w:hAnsi="Times New Roman" w:cs="Times New Roman"/>
            <w:color w:val="000000"/>
            <w:kern w:val="0"/>
            <w:sz w:val="26"/>
            <w:szCs w:val="26"/>
            <w:lang w:eastAsia="ru-RU" w:bidi="ru-RU"/>
          </w:rPr>
          <w:t>ПРАКТИЧЕСКИЕ РЕКОМЕНДАЦИИ</w:t>
        </w:r>
        <w:r w:rsidRPr="00205E89">
          <w:rPr>
            <w:rFonts w:ascii="Times New Roman" w:eastAsia="Times New Roman" w:hAnsi="Times New Roman" w:cs="Times New Roman"/>
            <w:color w:val="000000"/>
            <w:kern w:val="0"/>
            <w:sz w:val="26"/>
            <w:szCs w:val="26"/>
            <w:lang w:eastAsia="ru-RU" w:bidi="ru-RU"/>
          </w:rPr>
          <w:tab/>
          <w:t xml:space="preserve"> 130</w:t>
        </w:r>
      </w:hyperlink>
    </w:p>
    <w:p w:rsidR="00205E89" w:rsidRPr="00205E89" w:rsidRDefault="00205E89" w:rsidP="00205E89">
      <w:pPr>
        <w:tabs>
          <w:tab w:val="clear" w:pos="709"/>
          <w:tab w:val="right" w:leader="dot" w:pos="10056"/>
        </w:tabs>
        <w:suppressAutoHyphens w:val="0"/>
        <w:spacing w:after="0" w:line="538" w:lineRule="exact"/>
        <w:ind w:left="540" w:firstLine="0"/>
        <w:rPr>
          <w:rFonts w:ascii="Times New Roman" w:eastAsia="Times New Roman" w:hAnsi="Times New Roman" w:cs="Times New Roman"/>
          <w:color w:val="000000"/>
          <w:kern w:val="0"/>
          <w:sz w:val="26"/>
          <w:szCs w:val="26"/>
          <w:lang w:eastAsia="ru-RU" w:bidi="ru-RU"/>
        </w:rPr>
        <w:sectPr w:rsidR="00205E89" w:rsidRPr="00205E89">
          <w:headerReference w:type="even" r:id="rId10"/>
          <w:headerReference w:type="default" r:id="rId11"/>
          <w:pgSz w:w="11900" w:h="16840"/>
          <w:pgMar w:top="1407" w:right="668" w:bottom="1407" w:left="1095" w:header="0" w:footer="3" w:gutter="0"/>
          <w:cols w:space="720"/>
          <w:noEndnote/>
          <w:docGrid w:linePitch="360"/>
        </w:sectPr>
      </w:pPr>
      <w:hyperlink w:anchor="bookmark53" w:tooltip="Current Document">
        <w:r w:rsidRPr="00205E89">
          <w:rPr>
            <w:rFonts w:ascii="Times New Roman" w:eastAsia="Times New Roman" w:hAnsi="Times New Roman" w:cs="Times New Roman"/>
            <w:color w:val="000000"/>
            <w:kern w:val="0"/>
            <w:sz w:val="26"/>
            <w:szCs w:val="26"/>
            <w:lang w:eastAsia="ru-RU" w:bidi="ru-RU"/>
          </w:rPr>
          <w:t>БИБЛИОГРАФИЧЕСКИЙ УКАЗАТЕЛЬ</w:t>
        </w:r>
        <w:r w:rsidRPr="00205E89">
          <w:rPr>
            <w:rFonts w:ascii="Times New Roman" w:eastAsia="Times New Roman" w:hAnsi="Times New Roman" w:cs="Times New Roman"/>
            <w:color w:val="000000"/>
            <w:kern w:val="0"/>
            <w:sz w:val="26"/>
            <w:szCs w:val="26"/>
            <w:lang w:eastAsia="ru-RU" w:bidi="ru-RU"/>
          </w:rPr>
          <w:tab/>
          <w:t xml:space="preserve"> 131</w:t>
        </w:r>
      </w:hyperlink>
      <w:r w:rsidRPr="00205E89">
        <w:rPr>
          <w:rFonts w:ascii="Times New Roman" w:eastAsia="Times New Roman" w:hAnsi="Times New Roman" w:cs="Times New Roman"/>
          <w:color w:val="000000"/>
          <w:kern w:val="0"/>
          <w:sz w:val="26"/>
          <w:szCs w:val="26"/>
          <w:lang w:eastAsia="ru-RU" w:bidi="ru-RU"/>
        </w:rPr>
        <w:fldChar w:fldCharType="end"/>
      </w:r>
    </w:p>
    <w:p w:rsidR="00205E89" w:rsidRPr="00205E89" w:rsidRDefault="00205E89" w:rsidP="00205E89">
      <w:pPr>
        <w:framePr w:w="7286" w:wrap="notBeside" w:vAnchor="text" w:hAnchor="text"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СПИСОК СОКРАЩЕНИЙ</w:t>
      </w:r>
    </w:p>
    <w:tbl>
      <w:tblPr>
        <w:tblOverlap w:val="never"/>
        <w:tblW w:w="0" w:type="auto"/>
        <w:tblLayout w:type="fixed"/>
        <w:tblCellMar>
          <w:left w:w="10" w:type="dxa"/>
          <w:right w:w="10" w:type="dxa"/>
        </w:tblCellMar>
        <w:tblLook w:val="04A0"/>
      </w:tblPr>
      <w:tblGrid>
        <w:gridCol w:w="1387"/>
        <w:gridCol w:w="5899"/>
      </w:tblGrid>
      <w:tr w:rsidR="00205E89" w:rsidRPr="00205E89" w:rsidTr="00540C74">
        <w:tblPrEx>
          <w:tblCellMar>
            <w:top w:w="0" w:type="dxa"/>
            <w:bottom w:w="0" w:type="dxa"/>
          </w:tblCellMar>
        </w:tblPrEx>
        <w:trPr>
          <w:trHeight w:hRule="exact" w:val="437"/>
        </w:trPr>
        <w:tc>
          <w:tcPr>
            <w:tcW w:w="1387" w:type="dxa"/>
            <w:shd w:val="clear" w:color="auto" w:fill="FFFFFF"/>
          </w:tcPr>
          <w:p w:rsidR="00205E89" w:rsidRPr="00205E89" w:rsidRDefault="00205E89" w:rsidP="00205E89">
            <w:pPr>
              <w:framePr w:w="7286" w:wrap="notBeside" w:vAnchor="text" w:hAnchor="text" w:y="1"/>
              <w:tabs>
                <w:tab w:val="clear" w:pos="709"/>
              </w:tabs>
              <w:suppressAutoHyphens w:val="0"/>
              <w:spacing w:after="0" w:line="320" w:lineRule="exact"/>
              <w:ind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b/>
                <w:bCs/>
                <w:color w:val="000000"/>
                <w:spacing w:val="-10"/>
                <w:kern w:val="0"/>
                <w:sz w:val="32"/>
                <w:szCs w:val="32"/>
                <w:lang w:val="uk-UA" w:eastAsia="uk-UA" w:bidi="uk-UA"/>
              </w:rPr>
              <w:t>АГ</w:t>
            </w:r>
          </w:p>
        </w:tc>
        <w:tc>
          <w:tcPr>
            <w:tcW w:w="5899" w:type="dxa"/>
            <w:shd w:val="clear" w:color="auto" w:fill="FFFFFF"/>
          </w:tcPr>
          <w:p w:rsidR="00205E89" w:rsidRPr="00205E89" w:rsidRDefault="00205E89" w:rsidP="00205E89">
            <w:pPr>
              <w:framePr w:w="7286" w:wrap="notBeside" w:vAnchor="text" w:hAnchor="text" w:y="1"/>
              <w:tabs>
                <w:tab w:val="clear" w:pos="709"/>
              </w:tabs>
              <w:suppressAutoHyphens w:val="0"/>
              <w:spacing w:after="0" w:line="260" w:lineRule="exact"/>
              <w:ind w:left="600"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артериальная гипертония</w:t>
            </w:r>
          </w:p>
        </w:tc>
      </w:tr>
      <w:tr w:rsidR="00205E89" w:rsidRPr="00205E89" w:rsidTr="00540C74">
        <w:tblPrEx>
          <w:tblCellMar>
            <w:top w:w="0" w:type="dxa"/>
            <w:bottom w:w="0" w:type="dxa"/>
          </w:tblCellMar>
        </w:tblPrEx>
        <w:trPr>
          <w:trHeight w:hRule="exact" w:val="509"/>
        </w:trPr>
        <w:tc>
          <w:tcPr>
            <w:tcW w:w="1387" w:type="dxa"/>
            <w:shd w:val="clear" w:color="auto" w:fill="FFFFFF"/>
          </w:tcPr>
          <w:p w:rsidR="00205E89" w:rsidRPr="00205E89" w:rsidRDefault="00205E89" w:rsidP="00205E89">
            <w:pPr>
              <w:framePr w:w="7286" w:wrap="notBeside" w:vAnchor="text" w:hAnchor="text"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АД</w:t>
            </w:r>
          </w:p>
        </w:tc>
        <w:tc>
          <w:tcPr>
            <w:tcW w:w="5899" w:type="dxa"/>
            <w:shd w:val="clear" w:color="auto" w:fill="FFFFFF"/>
          </w:tcPr>
          <w:p w:rsidR="00205E89" w:rsidRPr="00205E89" w:rsidRDefault="00205E89" w:rsidP="00205E89">
            <w:pPr>
              <w:framePr w:w="7286" w:wrap="notBeside" w:vAnchor="text" w:hAnchor="text" w:y="1"/>
              <w:tabs>
                <w:tab w:val="clear" w:pos="709"/>
              </w:tabs>
              <w:suppressAutoHyphens w:val="0"/>
              <w:spacing w:after="0" w:line="260" w:lineRule="exact"/>
              <w:ind w:left="600"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артериальное давление</w:t>
            </w:r>
          </w:p>
        </w:tc>
      </w:tr>
      <w:tr w:rsidR="00205E89" w:rsidRPr="00205E89" w:rsidTr="00540C74">
        <w:tblPrEx>
          <w:tblCellMar>
            <w:top w:w="0" w:type="dxa"/>
            <w:bottom w:w="0" w:type="dxa"/>
          </w:tblCellMar>
        </w:tblPrEx>
        <w:trPr>
          <w:trHeight w:hRule="exact" w:val="538"/>
        </w:trPr>
        <w:tc>
          <w:tcPr>
            <w:tcW w:w="1387" w:type="dxa"/>
            <w:shd w:val="clear" w:color="auto" w:fill="FFFFFF"/>
            <w:vAlign w:val="center"/>
          </w:tcPr>
          <w:p w:rsidR="00205E89" w:rsidRPr="00205E89" w:rsidRDefault="00205E89" w:rsidP="00205E89">
            <w:pPr>
              <w:framePr w:w="7286" w:wrap="notBeside" w:vAnchor="text" w:hAnchor="text"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АТИ</w:t>
            </w:r>
          </w:p>
        </w:tc>
        <w:tc>
          <w:tcPr>
            <w:tcW w:w="5899" w:type="dxa"/>
            <w:shd w:val="clear" w:color="auto" w:fill="FFFFFF"/>
            <w:vAlign w:val="center"/>
          </w:tcPr>
          <w:p w:rsidR="00205E89" w:rsidRPr="00205E89" w:rsidRDefault="00205E89" w:rsidP="00205E89">
            <w:pPr>
              <w:framePr w:w="7286" w:wrap="notBeside" w:vAnchor="text" w:hAnchor="text" w:y="1"/>
              <w:tabs>
                <w:tab w:val="clear" w:pos="709"/>
              </w:tabs>
              <w:suppressAutoHyphens w:val="0"/>
              <w:spacing w:after="0" w:line="260" w:lineRule="exact"/>
              <w:ind w:left="600"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атеротромботический инсульт</w:t>
            </w:r>
          </w:p>
        </w:tc>
      </w:tr>
      <w:tr w:rsidR="00205E89" w:rsidRPr="00205E89" w:rsidTr="00540C74">
        <w:tblPrEx>
          <w:tblCellMar>
            <w:top w:w="0" w:type="dxa"/>
            <w:bottom w:w="0" w:type="dxa"/>
          </w:tblCellMar>
        </w:tblPrEx>
        <w:trPr>
          <w:trHeight w:hRule="exact" w:val="542"/>
        </w:trPr>
        <w:tc>
          <w:tcPr>
            <w:tcW w:w="1387" w:type="dxa"/>
            <w:shd w:val="clear" w:color="auto" w:fill="FFFFFF"/>
            <w:vAlign w:val="center"/>
          </w:tcPr>
          <w:p w:rsidR="00205E89" w:rsidRPr="00205E89" w:rsidRDefault="00205E89" w:rsidP="00205E89">
            <w:pPr>
              <w:framePr w:w="7286" w:wrap="notBeside" w:vAnchor="text" w:hAnchor="text"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ВВС</w:t>
            </w:r>
          </w:p>
        </w:tc>
        <w:tc>
          <w:tcPr>
            <w:tcW w:w="5899" w:type="dxa"/>
            <w:shd w:val="clear" w:color="auto" w:fill="FFFFFF"/>
            <w:vAlign w:val="center"/>
          </w:tcPr>
          <w:p w:rsidR="00205E89" w:rsidRPr="00205E89" w:rsidRDefault="00205E89" w:rsidP="00205E89">
            <w:pPr>
              <w:framePr w:w="7286" w:wrap="notBeside" w:vAnchor="text" w:hAnchor="text" w:y="1"/>
              <w:tabs>
                <w:tab w:val="clear" w:pos="709"/>
              </w:tabs>
              <w:suppressAutoHyphens w:val="0"/>
              <w:spacing w:after="0" w:line="260" w:lineRule="exact"/>
              <w:ind w:left="600"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вертебрально-базилярная система</w:t>
            </w:r>
          </w:p>
        </w:tc>
      </w:tr>
      <w:tr w:rsidR="00205E89" w:rsidRPr="00205E89" w:rsidTr="00540C74">
        <w:tblPrEx>
          <w:tblCellMar>
            <w:top w:w="0" w:type="dxa"/>
            <w:bottom w:w="0" w:type="dxa"/>
          </w:tblCellMar>
        </w:tblPrEx>
        <w:trPr>
          <w:trHeight w:hRule="exact" w:val="547"/>
        </w:trPr>
        <w:tc>
          <w:tcPr>
            <w:tcW w:w="1387" w:type="dxa"/>
            <w:shd w:val="clear" w:color="auto" w:fill="FFFFFF"/>
            <w:vAlign w:val="center"/>
          </w:tcPr>
          <w:p w:rsidR="00205E89" w:rsidRPr="00205E89" w:rsidRDefault="00205E89" w:rsidP="00205E89">
            <w:pPr>
              <w:framePr w:w="7286" w:wrap="notBeside" w:vAnchor="text" w:hAnchor="text"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ВОЗ</w:t>
            </w:r>
          </w:p>
        </w:tc>
        <w:tc>
          <w:tcPr>
            <w:tcW w:w="5899" w:type="dxa"/>
            <w:shd w:val="clear" w:color="auto" w:fill="FFFFFF"/>
            <w:vAlign w:val="center"/>
          </w:tcPr>
          <w:p w:rsidR="00205E89" w:rsidRPr="00205E89" w:rsidRDefault="00205E89" w:rsidP="00205E89">
            <w:pPr>
              <w:framePr w:w="7286" w:wrap="notBeside" w:vAnchor="text" w:hAnchor="text" w:y="1"/>
              <w:tabs>
                <w:tab w:val="clear" w:pos="709"/>
              </w:tabs>
              <w:suppressAutoHyphens w:val="0"/>
              <w:spacing w:after="0" w:line="260" w:lineRule="exact"/>
              <w:ind w:left="600"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Всемирная организация здравоохранения</w:t>
            </w:r>
          </w:p>
        </w:tc>
      </w:tr>
      <w:tr w:rsidR="00205E89" w:rsidRPr="00205E89" w:rsidTr="00540C74">
        <w:tblPrEx>
          <w:tblCellMar>
            <w:top w:w="0" w:type="dxa"/>
            <w:bottom w:w="0" w:type="dxa"/>
          </w:tblCellMar>
        </w:tblPrEx>
        <w:trPr>
          <w:trHeight w:hRule="exact" w:val="499"/>
        </w:trPr>
        <w:tc>
          <w:tcPr>
            <w:tcW w:w="1387" w:type="dxa"/>
            <w:shd w:val="clear" w:color="auto" w:fill="FFFFFF"/>
            <w:vAlign w:val="bottom"/>
          </w:tcPr>
          <w:p w:rsidR="00205E89" w:rsidRPr="00205E89" w:rsidRDefault="00205E89" w:rsidP="00205E89">
            <w:pPr>
              <w:framePr w:w="7286" w:wrap="notBeside" w:vAnchor="text" w:hAnchor="text" w:y="1"/>
              <w:tabs>
                <w:tab w:val="clear" w:pos="709"/>
              </w:tabs>
              <w:suppressAutoHyphens w:val="0"/>
              <w:spacing w:after="0" w:line="320" w:lineRule="exact"/>
              <w:ind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b/>
                <w:bCs/>
                <w:color w:val="000000"/>
                <w:spacing w:val="-10"/>
                <w:kern w:val="0"/>
                <w:sz w:val="32"/>
                <w:szCs w:val="32"/>
                <w:lang w:eastAsia="ru-RU" w:bidi="ru-RU"/>
              </w:rPr>
              <w:t>вне</w:t>
            </w:r>
          </w:p>
        </w:tc>
        <w:tc>
          <w:tcPr>
            <w:tcW w:w="5899" w:type="dxa"/>
            <w:shd w:val="clear" w:color="auto" w:fill="FFFFFF"/>
            <w:vAlign w:val="bottom"/>
          </w:tcPr>
          <w:p w:rsidR="00205E89" w:rsidRPr="00205E89" w:rsidRDefault="00205E89" w:rsidP="00205E89">
            <w:pPr>
              <w:framePr w:w="7286" w:wrap="notBeside" w:vAnchor="text" w:hAnchor="text" w:y="1"/>
              <w:tabs>
                <w:tab w:val="clear" w:pos="709"/>
              </w:tabs>
              <w:suppressAutoHyphens w:val="0"/>
              <w:spacing w:after="0" w:line="260" w:lineRule="exact"/>
              <w:ind w:left="600"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вегетативная нервная система</w:t>
            </w:r>
          </w:p>
        </w:tc>
      </w:tr>
      <w:tr w:rsidR="00205E89" w:rsidRPr="00205E89" w:rsidTr="00540C74">
        <w:tblPrEx>
          <w:tblCellMar>
            <w:top w:w="0" w:type="dxa"/>
            <w:bottom w:w="0" w:type="dxa"/>
          </w:tblCellMar>
        </w:tblPrEx>
        <w:trPr>
          <w:trHeight w:hRule="exact" w:val="586"/>
        </w:trPr>
        <w:tc>
          <w:tcPr>
            <w:tcW w:w="1387" w:type="dxa"/>
            <w:shd w:val="clear" w:color="auto" w:fill="FFFFFF"/>
            <w:vAlign w:val="center"/>
          </w:tcPr>
          <w:p w:rsidR="00205E89" w:rsidRPr="00205E89" w:rsidRDefault="00205E89" w:rsidP="00205E89">
            <w:pPr>
              <w:framePr w:w="7286" w:wrap="notBeside" w:vAnchor="text" w:hAnchor="text"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ВСР</w:t>
            </w:r>
          </w:p>
        </w:tc>
        <w:tc>
          <w:tcPr>
            <w:tcW w:w="5899" w:type="dxa"/>
            <w:shd w:val="clear" w:color="auto" w:fill="FFFFFF"/>
            <w:vAlign w:val="center"/>
          </w:tcPr>
          <w:p w:rsidR="00205E89" w:rsidRPr="00205E89" w:rsidRDefault="00205E89" w:rsidP="00205E89">
            <w:pPr>
              <w:framePr w:w="7286" w:wrap="notBeside" w:vAnchor="text" w:hAnchor="text" w:y="1"/>
              <w:tabs>
                <w:tab w:val="clear" w:pos="709"/>
              </w:tabs>
              <w:suppressAutoHyphens w:val="0"/>
              <w:spacing w:after="0" w:line="260" w:lineRule="exact"/>
              <w:ind w:left="600"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вариабельность сердечного ритма</w:t>
            </w:r>
          </w:p>
        </w:tc>
      </w:tr>
      <w:tr w:rsidR="00205E89" w:rsidRPr="00205E89" w:rsidTr="00540C74">
        <w:tblPrEx>
          <w:tblCellMar>
            <w:top w:w="0" w:type="dxa"/>
            <w:bottom w:w="0" w:type="dxa"/>
          </w:tblCellMar>
        </w:tblPrEx>
        <w:trPr>
          <w:trHeight w:hRule="exact" w:val="518"/>
        </w:trPr>
        <w:tc>
          <w:tcPr>
            <w:tcW w:w="1387" w:type="dxa"/>
            <w:shd w:val="clear" w:color="auto" w:fill="FFFFFF"/>
          </w:tcPr>
          <w:p w:rsidR="00205E89" w:rsidRPr="00205E89" w:rsidRDefault="00205E89" w:rsidP="00205E89">
            <w:pPr>
              <w:framePr w:w="7286" w:wrap="notBeside" w:vAnchor="text" w:hAnchor="text" w:y="1"/>
              <w:tabs>
                <w:tab w:val="clear" w:pos="709"/>
              </w:tabs>
              <w:suppressAutoHyphens w:val="0"/>
              <w:spacing w:after="0" w:line="320" w:lineRule="exact"/>
              <w:ind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b/>
                <w:bCs/>
                <w:color w:val="000000"/>
                <w:spacing w:val="-10"/>
                <w:kern w:val="0"/>
                <w:sz w:val="32"/>
                <w:szCs w:val="32"/>
                <w:lang w:eastAsia="ru-RU" w:bidi="ru-RU"/>
              </w:rPr>
              <w:t>гди</w:t>
            </w:r>
          </w:p>
        </w:tc>
        <w:tc>
          <w:tcPr>
            <w:tcW w:w="5899" w:type="dxa"/>
            <w:shd w:val="clear" w:color="auto" w:fill="FFFFFF"/>
          </w:tcPr>
          <w:p w:rsidR="00205E89" w:rsidRPr="00205E89" w:rsidRDefault="00205E89" w:rsidP="00205E89">
            <w:pPr>
              <w:framePr w:w="7286" w:wrap="notBeside" w:vAnchor="text" w:hAnchor="text" w:y="1"/>
              <w:tabs>
                <w:tab w:val="clear" w:pos="709"/>
              </w:tabs>
              <w:suppressAutoHyphens w:val="0"/>
              <w:spacing w:after="0" w:line="260" w:lineRule="exact"/>
              <w:ind w:left="600"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гемодинамический инсульт</w:t>
            </w:r>
          </w:p>
        </w:tc>
      </w:tr>
      <w:tr w:rsidR="00205E89" w:rsidRPr="00205E89" w:rsidTr="00540C74">
        <w:tblPrEx>
          <w:tblCellMar>
            <w:top w:w="0" w:type="dxa"/>
            <w:bottom w:w="0" w:type="dxa"/>
          </w:tblCellMar>
        </w:tblPrEx>
        <w:trPr>
          <w:trHeight w:hRule="exact" w:val="557"/>
        </w:trPr>
        <w:tc>
          <w:tcPr>
            <w:tcW w:w="1387" w:type="dxa"/>
            <w:shd w:val="clear" w:color="auto" w:fill="FFFFFF"/>
          </w:tcPr>
          <w:p w:rsidR="00205E89" w:rsidRPr="00205E89" w:rsidRDefault="00205E89" w:rsidP="00205E89">
            <w:pPr>
              <w:framePr w:w="7286" w:wrap="notBeside" w:vAnchor="text" w:hAnchor="text" w:y="1"/>
              <w:tabs>
                <w:tab w:val="clear" w:pos="709"/>
              </w:tabs>
              <w:suppressAutoHyphens w:val="0"/>
              <w:spacing w:after="0" w:line="400" w:lineRule="exact"/>
              <w:ind w:firstLine="0"/>
              <w:jc w:val="left"/>
              <w:rPr>
                <w:rFonts w:ascii="Times New Roman" w:eastAsia="Times New Roman" w:hAnsi="Times New Roman" w:cs="Times New Roman"/>
                <w:color w:val="000000"/>
                <w:kern w:val="0"/>
                <w:sz w:val="26"/>
                <w:szCs w:val="26"/>
                <w:lang w:eastAsia="ru-RU" w:bidi="ru-RU"/>
              </w:rPr>
            </w:pPr>
            <w:r w:rsidRPr="00205E89">
              <w:rPr>
                <w:rFonts w:ascii="Arial Narrow" w:eastAsia="Arial Narrow" w:hAnsi="Arial Narrow" w:cs="Arial Narrow"/>
                <w:color w:val="000000"/>
                <w:spacing w:val="-20"/>
                <w:kern w:val="0"/>
                <w:sz w:val="40"/>
                <w:szCs w:val="40"/>
                <w:lang w:eastAsia="ru-RU" w:bidi="ru-RU"/>
              </w:rPr>
              <w:t>дэ</w:t>
            </w:r>
          </w:p>
        </w:tc>
        <w:tc>
          <w:tcPr>
            <w:tcW w:w="5899" w:type="dxa"/>
            <w:shd w:val="clear" w:color="auto" w:fill="FFFFFF"/>
          </w:tcPr>
          <w:p w:rsidR="00205E89" w:rsidRPr="00205E89" w:rsidRDefault="00205E89" w:rsidP="00205E89">
            <w:pPr>
              <w:framePr w:w="7286" w:wrap="notBeside" w:vAnchor="text" w:hAnchor="text" w:y="1"/>
              <w:tabs>
                <w:tab w:val="clear" w:pos="709"/>
              </w:tabs>
              <w:suppressAutoHyphens w:val="0"/>
              <w:spacing w:after="0" w:line="260" w:lineRule="exact"/>
              <w:ind w:left="600"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дисциркуляторная энцефалопатия</w:t>
            </w:r>
          </w:p>
        </w:tc>
      </w:tr>
      <w:tr w:rsidR="00205E89" w:rsidRPr="00205E89" w:rsidTr="00540C74">
        <w:tblPrEx>
          <w:tblCellMar>
            <w:top w:w="0" w:type="dxa"/>
            <w:bottom w:w="0" w:type="dxa"/>
          </w:tblCellMar>
        </w:tblPrEx>
        <w:trPr>
          <w:trHeight w:hRule="exact" w:val="514"/>
        </w:trPr>
        <w:tc>
          <w:tcPr>
            <w:tcW w:w="1387" w:type="dxa"/>
            <w:shd w:val="clear" w:color="auto" w:fill="FFFFFF"/>
            <w:vAlign w:val="center"/>
          </w:tcPr>
          <w:p w:rsidR="00205E89" w:rsidRPr="00205E89" w:rsidRDefault="00205E89" w:rsidP="00205E89">
            <w:pPr>
              <w:framePr w:w="7286" w:wrap="notBeside" w:vAnchor="text" w:hAnchor="text" w:y="1"/>
              <w:tabs>
                <w:tab w:val="clear" w:pos="709"/>
              </w:tabs>
              <w:suppressAutoHyphens w:val="0"/>
              <w:spacing w:after="0" w:line="320" w:lineRule="exact"/>
              <w:ind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b/>
                <w:bCs/>
                <w:color w:val="000000"/>
                <w:spacing w:val="-10"/>
                <w:kern w:val="0"/>
                <w:sz w:val="32"/>
                <w:szCs w:val="32"/>
                <w:lang w:eastAsia="ru-RU" w:bidi="ru-RU"/>
              </w:rPr>
              <w:t>зелж</w:t>
            </w:r>
          </w:p>
        </w:tc>
        <w:tc>
          <w:tcPr>
            <w:tcW w:w="5899" w:type="dxa"/>
            <w:shd w:val="clear" w:color="auto" w:fill="FFFFFF"/>
            <w:vAlign w:val="center"/>
          </w:tcPr>
          <w:p w:rsidR="00205E89" w:rsidRPr="00205E89" w:rsidRDefault="00205E89" w:rsidP="00205E89">
            <w:pPr>
              <w:framePr w:w="7286" w:wrap="notBeside" w:vAnchor="text" w:hAnchor="text" w:y="1"/>
              <w:tabs>
                <w:tab w:val="clear" w:pos="709"/>
              </w:tabs>
              <w:suppressAutoHyphens w:val="0"/>
              <w:spacing w:after="0" w:line="260" w:lineRule="exact"/>
              <w:ind w:left="600"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задняя стенка левого желудочка</w:t>
            </w:r>
          </w:p>
        </w:tc>
      </w:tr>
      <w:tr w:rsidR="00205E89" w:rsidRPr="00205E89" w:rsidTr="00540C74">
        <w:tblPrEx>
          <w:tblCellMar>
            <w:top w:w="0" w:type="dxa"/>
            <w:bottom w:w="0" w:type="dxa"/>
          </w:tblCellMar>
        </w:tblPrEx>
        <w:trPr>
          <w:trHeight w:hRule="exact" w:val="533"/>
        </w:trPr>
        <w:tc>
          <w:tcPr>
            <w:tcW w:w="1387" w:type="dxa"/>
            <w:shd w:val="clear" w:color="auto" w:fill="FFFFFF"/>
            <w:vAlign w:val="center"/>
          </w:tcPr>
          <w:p w:rsidR="00205E89" w:rsidRPr="00205E89" w:rsidRDefault="00205E89" w:rsidP="00205E89">
            <w:pPr>
              <w:framePr w:w="7286" w:wrap="notBeside" w:vAnchor="text" w:hAnchor="text" w:y="1"/>
              <w:tabs>
                <w:tab w:val="clear" w:pos="709"/>
              </w:tabs>
              <w:suppressAutoHyphens w:val="0"/>
              <w:spacing w:after="0" w:line="320" w:lineRule="exact"/>
              <w:ind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b/>
                <w:bCs/>
                <w:color w:val="000000"/>
                <w:spacing w:val="-10"/>
                <w:kern w:val="0"/>
                <w:sz w:val="32"/>
                <w:szCs w:val="32"/>
                <w:lang w:eastAsia="ru-RU" w:bidi="ru-RU"/>
              </w:rPr>
              <w:t>иве</w:t>
            </w:r>
          </w:p>
        </w:tc>
        <w:tc>
          <w:tcPr>
            <w:tcW w:w="5899" w:type="dxa"/>
            <w:shd w:val="clear" w:color="auto" w:fill="FFFFFF"/>
            <w:vAlign w:val="center"/>
          </w:tcPr>
          <w:p w:rsidR="00205E89" w:rsidRPr="00205E89" w:rsidRDefault="00205E89" w:rsidP="00205E89">
            <w:pPr>
              <w:framePr w:w="7286" w:wrap="notBeside" w:vAnchor="text" w:hAnchor="text" w:y="1"/>
              <w:tabs>
                <w:tab w:val="clear" w:pos="709"/>
              </w:tabs>
              <w:suppressAutoHyphens w:val="0"/>
              <w:spacing w:after="0" w:line="260" w:lineRule="exact"/>
              <w:ind w:left="600"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ишемическая болезнь сердца</w:t>
            </w:r>
          </w:p>
        </w:tc>
      </w:tr>
      <w:tr w:rsidR="00205E89" w:rsidRPr="00205E89" w:rsidTr="00540C74">
        <w:tblPrEx>
          <w:tblCellMar>
            <w:top w:w="0" w:type="dxa"/>
            <w:bottom w:w="0" w:type="dxa"/>
          </w:tblCellMar>
        </w:tblPrEx>
        <w:trPr>
          <w:trHeight w:hRule="exact" w:val="557"/>
        </w:trPr>
        <w:tc>
          <w:tcPr>
            <w:tcW w:w="1387" w:type="dxa"/>
            <w:shd w:val="clear" w:color="auto" w:fill="FFFFFF"/>
            <w:vAlign w:val="center"/>
          </w:tcPr>
          <w:p w:rsidR="00205E89" w:rsidRPr="00205E89" w:rsidRDefault="00205E89" w:rsidP="00205E89">
            <w:pPr>
              <w:framePr w:w="7286" w:wrap="notBeside" w:vAnchor="text" w:hAnchor="text" w:y="1"/>
              <w:tabs>
                <w:tab w:val="clear" w:pos="709"/>
              </w:tabs>
              <w:suppressAutoHyphens w:val="0"/>
              <w:spacing w:after="0" w:line="320" w:lineRule="exact"/>
              <w:ind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b/>
                <w:bCs/>
                <w:color w:val="000000"/>
                <w:spacing w:val="-10"/>
                <w:kern w:val="0"/>
                <w:sz w:val="32"/>
                <w:szCs w:val="32"/>
                <w:lang w:eastAsia="ru-RU" w:bidi="ru-RU"/>
              </w:rPr>
              <w:t>кдо</w:t>
            </w:r>
          </w:p>
        </w:tc>
        <w:tc>
          <w:tcPr>
            <w:tcW w:w="5899" w:type="dxa"/>
            <w:shd w:val="clear" w:color="auto" w:fill="FFFFFF"/>
            <w:vAlign w:val="center"/>
          </w:tcPr>
          <w:p w:rsidR="00205E89" w:rsidRPr="00205E89" w:rsidRDefault="00205E89" w:rsidP="00205E89">
            <w:pPr>
              <w:framePr w:w="7286" w:wrap="notBeside" w:vAnchor="text" w:hAnchor="text" w:y="1"/>
              <w:tabs>
                <w:tab w:val="clear" w:pos="709"/>
              </w:tabs>
              <w:suppressAutoHyphens w:val="0"/>
              <w:spacing w:after="0" w:line="260" w:lineRule="exact"/>
              <w:ind w:left="600"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конечный диастолический объем</w:t>
            </w:r>
          </w:p>
        </w:tc>
      </w:tr>
      <w:tr w:rsidR="00205E89" w:rsidRPr="00205E89" w:rsidTr="00540C74">
        <w:tblPrEx>
          <w:tblCellMar>
            <w:top w:w="0" w:type="dxa"/>
            <w:bottom w:w="0" w:type="dxa"/>
          </w:tblCellMar>
        </w:tblPrEx>
        <w:trPr>
          <w:trHeight w:hRule="exact" w:val="528"/>
        </w:trPr>
        <w:tc>
          <w:tcPr>
            <w:tcW w:w="1387" w:type="dxa"/>
            <w:shd w:val="clear" w:color="auto" w:fill="FFFFFF"/>
            <w:vAlign w:val="center"/>
          </w:tcPr>
          <w:p w:rsidR="00205E89" w:rsidRPr="00205E89" w:rsidRDefault="00205E89" w:rsidP="00205E89">
            <w:pPr>
              <w:framePr w:w="7286" w:wrap="notBeside" w:vAnchor="text" w:hAnchor="text"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КИМ</w:t>
            </w:r>
          </w:p>
        </w:tc>
        <w:tc>
          <w:tcPr>
            <w:tcW w:w="5899" w:type="dxa"/>
            <w:shd w:val="clear" w:color="auto" w:fill="FFFFFF"/>
            <w:vAlign w:val="center"/>
          </w:tcPr>
          <w:p w:rsidR="00205E89" w:rsidRPr="00205E89" w:rsidRDefault="00205E89" w:rsidP="00205E89">
            <w:pPr>
              <w:framePr w:w="7286" w:wrap="notBeside" w:vAnchor="text" w:hAnchor="text" w:y="1"/>
              <w:tabs>
                <w:tab w:val="clear" w:pos="709"/>
              </w:tabs>
              <w:suppressAutoHyphens w:val="0"/>
              <w:spacing w:after="0" w:line="260" w:lineRule="exact"/>
              <w:ind w:left="600"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комплекс «интима-медиа»</w:t>
            </w:r>
          </w:p>
        </w:tc>
      </w:tr>
      <w:tr w:rsidR="00205E89" w:rsidRPr="00205E89" w:rsidTr="00540C74">
        <w:tblPrEx>
          <w:tblCellMar>
            <w:top w:w="0" w:type="dxa"/>
            <w:bottom w:w="0" w:type="dxa"/>
          </w:tblCellMar>
        </w:tblPrEx>
        <w:trPr>
          <w:trHeight w:hRule="exact" w:val="542"/>
        </w:trPr>
        <w:tc>
          <w:tcPr>
            <w:tcW w:w="1387" w:type="dxa"/>
            <w:shd w:val="clear" w:color="auto" w:fill="FFFFFF"/>
            <w:vAlign w:val="center"/>
          </w:tcPr>
          <w:p w:rsidR="00205E89" w:rsidRPr="00205E89" w:rsidRDefault="00205E89" w:rsidP="00205E89">
            <w:pPr>
              <w:framePr w:w="7286" w:wrap="notBeside" w:vAnchor="text" w:hAnchor="text"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КС</w:t>
            </w:r>
          </w:p>
        </w:tc>
        <w:tc>
          <w:tcPr>
            <w:tcW w:w="5899" w:type="dxa"/>
            <w:shd w:val="clear" w:color="auto" w:fill="FFFFFF"/>
            <w:vAlign w:val="center"/>
          </w:tcPr>
          <w:p w:rsidR="00205E89" w:rsidRPr="00205E89" w:rsidRDefault="00205E89" w:rsidP="00205E89">
            <w:pPr>
              <w:framePr w:w="7286" w:wrap="notBeside" w:vAnchor="text" w:hAnchor="text" w:y="1"/>
              <w:tabs>
                <w:tab w:val="clear" w:pos="709"/>
              </w:tabs>
              <w:suppressAutoHyphens w:val="0"/>
              <w:spacing w:after="0" w:line="260" w:lineRule="exact"/>
              <w:ind w:left="600"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каротидная система</w:t>
            </w:r>
          </w:p>
        </w:tc>
      </w:tr>
      <w:tr w:rsidR="00205E89" w:rsidRPr="00205E89" w:rsidTr="00540C74">
        <w:tblPrEx>
          <w:tblCellMar>
            <w:top w:w="0" w:type="dxa"/>
            <w:bottom w:w="0" w:type="dxa"/>
          </w:tblCellMar>
        </w:tblPrEx>
        <w:trPr>
          <w:trHeight w:hRule="exact" w:val="518"/>
        </w:trPr>
        <w:tc>
          <w:tcPr>
            <w:tcW w:w="1387" w:type="dxa"/>
            <w:shd w:val="clear" w:color="auto" w:fill="FFFFFF"/>
          </w:tcPr>
          <w:p w:rsidR="00205E89" w:rsidRPr="00205E89" w:rsidRDefault="00205E89" w:rsidP="00205E89">
            <w:pPr>
              <w:framePr w:w="7286" w:wrap="notBeside" w:vAnchor="text" w:hAnchor="text" w:y="1"/>
              <w:tabs>
                <w:tab w:val="clear" w:pos="709"/>
              </w:tabs>
              <w:suppressAutoHyphens w:val="0"/>
              <w:spacing w:after="0" w:line="320" w:lineRule="exact"/>
              <w:ind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b/>
                <w:bCs/>
                <w:color w:val="000000"/>
                <w:spacing w:val="-10"/>
                <w:kern w:val="0"/>
                <w:sz w:val="32"/>
                <w:szCs w:val="32"/>
                <w:lang w:eastAsia="ru-RU" w:bidi="ru-RU"/>
              </w:rPr>
              <w:t>ксо</w:t>
            </w:r>
          </w:p>
        </w:tc>
        <w:tc>
          <w:tcPr>
            <w:tcW w:w="5899" w:type="dxa"/>
            <w:shd w:val="clear" w:color="auto" w:fill="FFFFFF"/>
          </w:tcPr>
          <w:p w:rsidR="00205E89" w:rsidRPr="00205E89" w:rsidRDefault="00205E89" w:rsidP="00205E89">
            <w:pPr>
              <w:framePr w:w="7286" w:wrap="notBeside" w:vAnchor="text" w:hAnchor="text" w:y="1"/>
              <w:tabs>
                <w:tab w:val="clear" w:pos="709"/>
              </w:tabs>
              <w:suppressAutoHyphens w:val="0"/>
              <w:spacing w:after="0" w:line="260" w:lineRule="exact"/>
              <w:ind w:left="600"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конечный систолический объем</w:t>
            </w:r>
          </w:p>
        </w:tc>
      </w:tr>
      <w:tr w:rsidR="00205E89" w:rsidRPr="00205E89" w:rsidTr="00540C74">
        <w:tblPrEx>
          <w:tblCellMar>
            <w:top w:w="0" w:type="dxa"/>
            <w:bottom w:w="0" w:type="dxa"/>
          </w:tblCellMar>
        </w:tblPrEx>
        <w:trPr>
          <w:trHeight w:hRule="exact" w:val="566"/>
        </w:trPr>
        <w:tc>
          <w:tcPr>
            <w:tcW w:w="1387" w:type="dxa"/>
            <w:shd w:val="clear" w:color="auto" w:fill="FFFFFF"/>
            <w:vAlign w:val="center"/>
          </w:tcPr>
          <w:p w:rsidR="00205E89" w:rsidRPr="00205E89" w:rsidRDefault="00205E89" w:rsidP="00205E89">
            <w:pPr>
              <w:framePr w:w="7286" w:wrap="notBeside" w:vAnchor="text" w:hAnchor="text"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КТ</w:t>
            </w:r>
          </w:p>
        </w:tc>
        <w:tc>
          <w:tcPr>
            <w:tcW w:w="5899" w:type="dxa"/>
            <w:shd w:val="clear" w:color="auto" w:fill="FFFFFF"/>
            <w:vAlign w:val="center"/>
          </w:tcPr>
          <w:p w:rsidR="00205E89" w:rsidRPr="00205E89" w:rsidRDefault="00205E89" w:rsidP="00205E89">
            <w:pPr>
              <w:framePr w:w="7286" w:wrap="notBeside" w:vAnchor="text" w:hAnchor="text" w:y="1"/>
              <w:tabs>
                <w:tab w:val="clear" w:pos="709"/>
              </w:tabs>
              <w:suppressAutoHyphens w:val="0"/>
              <w:spacing w:after="0" w:line="260" w:lineRule="exact"/>
              <w:ind w:left="600"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компьютерная томография</w:t>
            </w:r>
          </w:p>
        </w:tc>
      </w:tr>
      <w:tr w:rsidR="00205E89" w:rsidRPr="00205E89" w:rsidTr="00540C74">
        <w:tblPrEx>
          <w:tblCellMar>
            <w:top w:w="0" w:type="dxa"/>
            <w:bottom w:w="0" w:type="dxa"/>
          </w:tblCellMar>
        </w:tblPrEx>
        <w:trPr>
          <w:trHeight w:hRule="exact" w:val="562"/>
        </w:trPr>
        <w:tc>
          <w:tcPr>
            <w:tcW w:w="1387" w:type="dxa"/>
            <w:shd w:val="clear" w:color="auto" w:fill="FFFFFF"/>
          </w:tcPr>
          <w:p w:rsidR="00205E89" w:rsidRPr="00205E89" w:rsidRDefault="00205E89" w:rsidP="00205E89">
            <w:pPr>
              <w:framePr w:w="7286" w:wrap="notBeside" w:vAnchor="text" w:hAnchor="text" w:y="1"/>
              <w:tabs>
                <w:tab w:val="clear" w:pos="709"/>
              </w:tabs>
              <w:suppressAutoHyphens w:val="0"/>
              <w:spacing w:after="0" w:line="400" w:lineRule="exact"/>
              <w:ind w:firstLine="0"/>
              <w:jc w:val="left"/>
              <w:rPr>
                <w:rFonts w:ascii="Times New Roman" w:eastAsia="Times New Roman" w:hAnsi="Times New Roman" w:cs="Times New Roman"/>
                <w:color w:val="000000"/>
                <w:kern w:val="0"/>
                <w:sz w:val="26"/>
                <w:szCs w:val="26"/>
                <w:lang w:eastAsia="ru-RU" w:bidi="ru-RU"/>
              </w:rPr>
            </w:pPr>
            <w:r w:rsidRPr="00205E89">
              <w:rPr>
                <w:rFonts w:ascii="Arial Narrow" w:eastAsia="Arial Narrow" w:hAnsi="Arial Narrow" w:cs="Arial Narrow"/>
                <w:color w:val="000000"/>
                <w:spacing w:val="-20"/>
                <w:kern w:val="0"/>
                <w:sz w:val="40"/>
                <w:szCs w:val="40"/>
                <w:lang w:eastAsia="ru-RU" w:bidi="ru-RU"/>
              </w:rPr>
              <w:t>кэи</w:t>
            </w:r>
          </w:p>
        </w:tc>
        <w:tc>
          <w:tcPr>
            <w:tcW w:w="5899" w:type="dxa"/>
            <w:shd w:val="clear" w:color="auto" w:fill="FFFFFF"/>
          </w:tcPr>
          <w:p w:rsidR="00205E89" w:rsidRPr="00205E89" w:rsidRDefault="00205E89" w:rsidP="00205E89">
            <w:pPr>
              <w:framePr w:w="7286" w:wrap="notBeside" w:vAnchor="text" w:hAnchor="text" w:y="1"/>
              <w:tabs>
                <w:tab w:val="clear" w:pos="709"/>
              </w:tabs>
              <w:suppressAutoHyphens w:val="0"/>
              <w:spacing w:after="0" w:line="260" w:lineRule="exact"/>
              <w:ind w:left="600"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кардиоэмболический инсульт</w:t>
            </w:r>
          </w:p>
        </w:tc>
      </w:tr>
      <w:tr w:rsidR="00205E89" w:rsidRPr="00205E89" w:rsidTr="00540C74">
        <w:tblPrEx>
          <w:tblCellMar>
            <w:top w:w="0" w:type="dxa"/>
            <w:bottom w:w="0" w:type="dxa"/>
          </w:tblCellMar>
        </w:tblPrEx>
        <w:trPr>
          <w:trHeight w:hRule="exact" w:val="538"/>
        </w:trPr>
        <w:tc>
          <w:tcPr>
            <w:tcW w:w="1387" w:type="dxa"/>
            <w:shd w:val="clear" w:color="auto" w:fill="FFFFFF"/>
          </w:tcPr>
          <w:p w:rsidR="00205E89" w:rsidRPr="00205E89" w:rsidRDefault="00205E89" w:rsidP="00205E89">
            <w:pPr>
              <w:framePr w:w="7286" w:wrap="notBeside" w:vAnchor="text" w:hAnchor="text" w:y="1"/>
              <w:tabs>
                <w:tab w:val="clear" w:pos="709"/>
              </w:tabs>
              <w:suppressAutoHyphens w:val="0"/>
              <w:spacing w:after="0" w:line="320" w:lineRule="exact"/>
              <w:ind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b/>
                <w:bCs/>
                <w:color w:val="000000"/>
                <w:spacing w:val="-10"/>
                <w:kern w:val="0"/>
                <w:sz w:val="32"/>
                <w:szCs w:val="32"/>
                <w:lang w:eastAsia="ru-RU" w:bidi="ru-RU"/>
              </w:rPr>
              <w:t>ли</w:t>
            </w:r>
          </w:p>
        </w:tc>
        <w:tc>
          <w:tcPr>
            <w:tcW w:w="5899" w:type="dxa"/>
            <w:shd w:val="clear" w:color="auto" w:fill="FFFFFF"/>
          </w:tcPr>
          <w:p w:rsidR="00205E89" w:rsidRPr="00205E89" w:rsidRDefault="00205E89" w:rsidP="00205E89">
            <w:pPr>
              <w:framePr w:w="7286" w:wrap="notBeside" w:vAnchor="text" w:hAnchor="text" w:y="1"/>
              <w:tabs>
                <w:tab w:val="clear" w:pos="709"/>
              </w:tabs>
              <w:suppressAutoHyphens w:val="0"/>
              <w:spacing w:after="0" w:line="260" w:lineRule="exact"/>
              <w:ind w:left="600"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лакунарный инсульт</w:t>
            </w:r>
          </w:p>
        </w:tc>
      </w:tr>
      <w:tr w:rsidR="00205E89" w:rsidRPr="00205E89" w:rsidTr="00540C74">
        <w:tblPrEx>
          <w:tblCellMar>
            <w:top w:w="0" w:type="dxa"/>
            <w:bottom w:w="0" w:type="dxa"/>
          </w:tblCellMar>
        </w:tblPrEx>
        <w:trPr>
          <w:trHeight w:hRule="exact" w:val="533"/>
        </w:trPr>
        <w:tc>
          <w:tcPr>
            <w:tcW w:w="1387" w:type="dxa"/>
            <w:shd w:val="clear" w:color="auto" w:fill="FFFFFF"/>
          </w:tcPr>
          <w:p w:rsidR="00205E89" w:rsidRPr="00205E89" w:rsidRDefault="00205E89" w:rsidP="00205E89">
            <w:pPr>
              <w:framePr w:w="7286" w:wrap="notBeside" w:vAnchor="text" w:hAnchor="text" w:y="1"/>
              <w:tabs>
                <w:tab w:val="clear" w:pos="709"/>
              </w:tabs>
              <w:suppressAutoHyphens w:val="0"/>
              <w:spacing w:after="0" w:line="320" w:lineRule="exact"/>
              <w:ind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b/>
                <w:bCs/>
                <w:color w:val="000000"/>
                <w:spacing w:val="-10"/>
                <w:kern w:val="0"/>
                <w:sz w:val="32"/>
                <w:szCs w:val="32"/>
                <w:lang w:eastAsia="ru-RU" w:bidi="ru-RU"/>
              </w:rPr>
              <w:t>лж</w:t>
            </w:r>
          </w:p>
        </w:tc>
        <w:tc>
          <w:tcPr>
            <w:tcW w:w="5899" w:type="dxa"/>
            <w:shd w:val="clear" w:color="auto" w:fill="FFFFFF"/>
          </w:tcPr>
          <w:p w:rsidR="00205E89" w:rsidRPr="00205E89" w:rsidRDefault="00205E89" w:rsidP="00205E89">
            <w:pPr>
              <w:framePr w:w="7286" w:wrap="notBeside" w:vAnchor="text" w:hAnchor="text" w:y="1"/>
              <w:tabs>
                <w:tab w:val="clear" w:pos="709"/>
              </w:tabs>
              <w:suppressAutoHyphens w:val="0"/>
              <w:spacing w:after="0" w:line="260" w:lineRule="exact"/>
              <w:ind w:left="600"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левый желудочек</w:t>
            </w:r>
          </w:p>
        </w:tc>
      </w:tr>
      <w:tr w:rsidR="00205E89" w:rsidRPr="00205E89" w:rsidTr="00540C74">
        <w:tblPrEx>
          <w:tblCellMar>
            <w:top w:w="0" w:type="dxa"/>
            <w:bottom w:w="0" w:type="dxa"/>
          </w:tblCellMar>
        </w:tblPrEx>
        <w:trPr>
          <w:trHeight w:hRule="exact" w:val="538"/>
        </w:trPr>
        <w:tc>
          <w:tcPr>
            <w:tcW w:w="1387" w:type="dxa"/>
            <w:shd w:val="clear" w:color="auto" w:fill="FFFFFF"/>
            <w:vAlign w:val="center"/>
          </w:tcPr>
          <w:p w:rsidR="00205E89" w:rsidRPr="00205E89" w:rsidRDefault="00205E89" w:rsidP="00205E89">
            <w:pPr>
              <w:framePr w:w="7286" w:wrap="notBeside" w:vAnchor="text" w:hAnchor="text" w:y="1"/>
              <w:tabs>
                <w:tab w:val="clear" w:pos="709"/>
              </w:tabs>
              <w:suppressAutoHyphens w:val="0"/>
              <w:spacing w:after="0" w:line="400" w:lineRule="exact"/>
              <w:ind w:firstLine="0"/>
              <w:jc w:val="left"/>
              <w:rPr>
                <w:rFonts w:ascii="Times New Roman" w:eastAsia="Times New Roman" w:hAnsi="Times New Roman" w:cs="Times New Roman"/>
                <w:color w:val="000000"/>
                <w:kern w:val="0"/>
                <w:sz w:val="26"/>
                <w:szCs w:val="26"/>
                <w:lang w:eastAsia="ru-RU" w:bidi="ru-RU"/>
              </w:rPr>
            </w:pPr>
            <w:r w:rsidRPr="00205E89">
              <w:rPr>
                <w:rFonts w:ascii="Arial Narrow" w:eastAsia="Arial Narrow" w:hAnsi="Arial Narrow" w:cs="Arial Narrow"/>
                <w:color w:val="000000"/>
                <w:spacing w:val="-20"/>
                <w:kern w:val="0"/>
                <w:sz w:val="40"/>
                <w:szCs w:val="40"/>
                <w:lang w:eastAsia="ru-RU" w:bidi="ru-RU"/>
              </w:rPr>
              <w:t>лп</w:t>
            </w:r>
          </w:p>
        </w:tc>
        <w:tc>
          <w:tcPr>
            <w:tcW w:w="5899" w:type="dxa"/>
            <w:shd w:val="clear" w:color="auto" w:fill="FFFFFF"/>
            <w:vAlign w:val="center"/>
          </w:tcPr>
          <w:p w:rsidR="00205E89" w:rsidRPr="00205E89" w:rsidRDefault="00205E89" w:rsidP="00205E89">
            <w:pPr>
              <w:framePr w:w="7286" w:wrap="notBeside" w:vAnchor="text" w:hAnchor="text" w:y="1"/>
              <w:tabs>
                <w:tab w:val="clear" w:pos="709"/>
              </w:tabs>
              <w:suppressAutoHyphens w:val="0"/>
              <w:spacing w:after="0" w:line="260" w:lineRule="exact"/>
              <w:ind w:left="600"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левое предсердие</w:t>
            </w:r>
          </w:p>
        </w:tc>
      </w:tr>
      <w:tr w:rsidR="00205E89" w:rsidRPr="00205E89" w:rsidTr="00540C74">
        <w:tblPrEx>
          <w:tblCellMar>
            <w:top w:w="0" w:type="dxa"/>
            <w:bottom w:w="0" w:type="dxa"/>
          </w:tblCellMar>
        </w:tblPrEx>
        <w:trPr>
          <w:trHeight w:hRule="exact" w:val="542"/>
        </w:trPr>
        <w:tc>
          <w:tcPr>
            <w:tcW w:w="1387" w:type="dxa"/>
            <w:shd w:val="clear" w:color="auto" w:fill="FFFFFF"/>
            <w:vAlign w:val="center"/>
          </w:tcPr>
          <w:p w:rsidR="00205E89" w:rsidRPr="00205E89" w:rsidRDefault="00205E89" w:rsidP="00205E89">
            <w:pPr>
              <w:framePr w:w="7286" w:wrap="notBeside" w:vAnchor="text" w:hAnchor="text" w:y="1"/>
              <w:tabs>
                <w:tab w:val="clear" w:pos="709"/>
              </w:tabs>
              <w:suppressAutoHyphens w:val="0"/>
              <w:spacing w:after="0" w:line="320" w:lineRule="exact"/>
              <w:ind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b/>
                <w:bCs/>
                <w:color w:val="000000"/>
                <w:spacing w:val="-10"/>
                <w:kern w:val="0"/>
                <w:sz w:val="32"/>
                <w:szCs w:val="32"/>
                <w:lang w:eastAsia="ru-RU" w:bidi="ru-RU"/>
              </w:rPr>
              <w:t>МАГ</w:t>
            </w:r>
          </w:p>
        </w:tc>
        <w:tc>
          <w:tcPr>
            <w:tcW w:w="5899" w:type="dxa"/>
            <w:shd w:val="clear" w:color="auto" w:fill="FFFFFF"/>
            <w:vAlign w:val="center"/>
          </w:tcPr>
          <w:p w:rsidR="00205E89" w:rsidRPr="00205E89" w:rsidRDefault="00205E89" w:rsidP="00205E89">
            <w:pPr>
              <w:framePr w:w="7286" w:wrap="notBeside" w:vAnchor="text" w:hAnchor="text" w:y="1"/>
              <w:tabs>
                <w:tab w:val="clear" w:pos="709"/>
              </w:tabs>
              <w:suppressAutoHyphens w:val="0"/>
              <w:spacing w:after="0" w:line="260" w:lineRule="exact"/>
              <w:ind w:left="600"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магистральные артерии головы</w:t>
            </w:r>
          </w:p>
        </w:tc>
      </w:tr>
      <w:tr w:rsidR="00205E89" w:rsidRPr="00205E89" w:rsidTr="00540C74">
        <w:tblPrEx>
          <w:tblCellMar>
            <w:top w:w="0" w:type="dxa"/>
            <w:bottom w:w="0" w:type="dxa"/>
          </w:tblCellMar>
        </w:tblPrEx>
        <w:trPr>
          <w:trHeight w:hRule="exact" w:val="523"/>
        </w:trPr>
        <w:tc>
          <w:tcPr>
            <w:tcW w:w="1387" w:type="dxa"/>
            <w:shd w:val="clear" w:color="auto" w:fill="FFFFFF"/>
            <w:vAlign w:val="center"/>
          </w:tcPr>
          <w:p w:rsidR="00205E89" w:rsidRPr="00205E89" w:rsidRDefault="00205E89" w:rsidP="00205E89">
            <w:pPr>
              <w:framePr w:w="7286" w:wrap="notBeside" w:vAnchor="text" w:hAnchor="text" w:y="1"/>
              <w:tabs>
                <w:tab w:val="clear" w:pos="709"/>
              </w:tabs>
              <w:suppressAutoHyphens w:val="0"/>
              <w:spacing w:after="0" w:line="400" w:lineRule="exact"/>
              <w:ind w:firstLine="0"/>
              <w:jc w:val="left"/>
              <w:rPr>
                <w:rFonts w:ascii="Times New Roman" w:eastAsia="Times New Roman" w:hAnsi="Times New Roman" w:cs="Times New Roman"/>
                <w:color w:val="000000"/>
                <w:kern w:val="0"/>
                <w:sz w:val="26"/>
                <w:szCs w:val="26"/>
                <w:lang w:eastAsia="ru-RU" w:bidi="ru-RU"/>
              </w:rPr>
            </w:pPr>
            <w:r w:rsidRPr="00205E89">
              <w:rPr>
                <w:rFonts w:ascii="Arial Narrow" w:eastAsia="Arial Narrow" w:hAnsi="Arial Narrow" w:cs="Arial Narrow"/>
                <w:color w:val="000000"/>
                <w:spacing w:val="-20"/>
                <w:kern w:val="0"/>
                <w:sz w:val="40"/>
                <w:szCs w:val="40"/>
                <w:lang w:eastAsia="ru-RU" w:bidi="ru-RU"/>
              </w:rPr>
              <w:t>мжп</w:t>
            </w:r>
          </w:p>
        </w:tc>
        <w:tc>
          <w:tcPr>
            <w:tcW w:w="5899" w:type="dxa"/>
            <w:shd w:val="clear" w:color="auto" w:fill="FFFFFF"/>
            <w:vAlign w:val="center"/>
          </w:tcPr>
          <w:p w:rsidR="00205E89" w:rsidRPr="00205E89" w:rsidRDefault="00205E89" w:rsidP="00205E89">
            <w:pPr>
              <w:framePr w:w="7286" w:wrap="notBeside" w:vAnchor="text" w:hAnchor="text" w:y="1"/>
              <w:tabs>
                <w:tab w:val="clear" w:pos="709"/>
              </w:tabs>
              <w:suppressAutoHyphens w:val="0"/>
              <w:spacing w:after="0" w:line="260" w:lineRule="exact"/>
              <w:ind w:left="600"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межжелудочковая перегородка</w:t>
            </w:r>
          </w:p>
        </w:tc>
      </w:tr>
      <w:tr w:rsidR="00205E89" w:rsidRPr="00205E89" w:rsidTr="00540C74">
        <w:tblPrEx>
          <w:tblCellMar>
            <w:top w:w="0" w:type="dxa"/>
            <w:bottom w:w="0" w:type="dxa"/>
          </w:tblCellMar>
        </w:tblPrEx>
        <w:trPr>
          <w:trHeight w:hRule="exact" w:val="538"/>
        </w:trPr>
        <w:tc>
          <w:tcPr>
            <w:tcW w:w="1387" w:type="dxa"/>
            <w:shd w:val="clear" w:color="auto" w:fill="FFFFFF"/>
          </w:tcPr>
          <w:p w:rsidR="00205E89" w:rsidRPr="00205E89" w:rsidRDefault="00205E89" w:rsidP="00205E89">
            <w:pPr>
              <w:framePr w:w="7286" w:wrap="notBeside" w:vAnchor="text" w:hAnchor="text" w:y="1"/>
              <w:tabs>
                <w:tab w:val="clear" w:pos="709"/>
              </w:tabs>
              <w:suppressAutoHyphens w:val="0"/>
              <w:spacing w:after="0" w:line="320" w:lineRule="exact"/>
              <w:ind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b/>
                <w:bCs/>
                <w:color w:val="000000"/>
                <w:spacing w:val="-10"/>
                <w:kern w:val="0"/>
                <w:sz w:val="32"/>
                <w:szCs w:val="32"/>
                <w:lang w:eastAsia="ru-RU" w:bidi="ru-RU"/>
              </w:rPr>
              <w:t>мос</w:t>
            </w:r>
          </w:p>
        </w:tc>
        <w:tc>
          <w:tcPr>
            <w:tcW w:w="5899" w:type="dxa"/>
            <w:shd w:val="clear" w:color="auto" w:fill="FFFFFF"/>
          </w:tcPr>
          <w:p w:rsidR="00205E89" w:rsidRPr="00205E89" w:rsidRDefault="00205E89" w:rsidP="00205E89">
            <w:pPr>
              <w:framePr w:w="7286" w:wrap="notBeside" w:vAnchor="text" w:hAnchor="text" w:y="1"/>
              <w:tabs>
                <w:tab w:val="clear" w:pos="709"/>
              </w:tabs>
              <w:suppressAutoHyphens w:val="0"/>
              <w:spacing w:after="0" w:line="260" w:lineRule="exact"/>
              <w:ind w:left="600"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минутный объем сердца</w:t>
            </w:r>
          </w:p>
        </w:tc>
      </w:tr>
      <w:tr w:rsidR="00205E89" w:rsidRPr="00205E89" w:rsidTr="00540C74">
        <w:tblPrEx>
          <w:tblCellMar>
            <w:top w:w="0" w:type="dxa"/>
            <w:bottom w:w="0" w:type="dxa"/>
          </w:tblCellMar>
        </w:tblPrEx>
        <w:trPr>
          <w:trHeight w:hRule="exact" w:val="538"/>
        </w:trPr>
        <w:tc>
          <w:tcPr>
            <w:tcW w:w="1387" w:type="dxa"/>
            <w:shd w:val="clear" w:color="auto" w:fill="FFFFFF"/>
            <w:vAlign w:val="center"/>
          </w:tcPr>
          <w:p w:rsidR="00205E89" w:rsidRPr="00205E89" w:rsidRDefault="00205E89" w:rsidP="00205E89">
            <w:pPr>
              <w:framePr w:w="7286" w:wrap="notBeside" w:vAnchor="text" w:hAnchor="text"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МРТ</w:t>
            </w:r>
          </w:p>
        </w:tc>
        <w:tc>
          <w:tcPr>
            <w:tcW w:w="5899" w:type="dxa"/>
            <w:shd w:val="clear" w:color="auto" w:fill="FFFFFF"/>
            <w:vAlign w:val="center"/>
          </w:tcPr>
          <w:p w:rsidR="00205E89" w:rsidRPr="00205E89" w:rsidRDefault="00205E89" w:rsidP="00205E89">
            <w:pPr>
              <w:framePr w:w="7286" w:wrap="notBeside" w:vAnchor="text" w:hAnchor="text" w:y="1"/>
              <w:tabs>
                <w:tab w:val="clear" w:pos="709"/>
              </w:tabs>
              <w:suppressAutoHyphens w:val="0"/>
              <w:spacing w:after="0" w:line="260" w:lineRule="exact"/>
              <w:ind w:left="600"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магнитно-резонансная томография</w:t>
            </w:r>
          </w:p>
        </w:tc>
      </w:tr>
      <w:tr w:rsidR="00205E89" w:rsidRPr="00205E89" w:rsidTr="00540C74">
        <w:tblPrEx>
          <w:tblCellMar>
            <w:top w:w="0" w:type="dxa"/>
            <w:bottom w:w="0" w:type="dxa"/>
          </w:tblCellMar>
        </w:tblPrEx>
        <w:trPr>
          <w:trHeight w:hRule="exact" w:val="418"/>
        </w:trPr>
        <w:tc>
          <w:tcPr>
            <w:tcW w:w="1387" w:type="dxa"/>
            <w:shd w:val="clear" w:color="auto" w:fill="FFFFFF"/>
            <w:vAlign w:val="bottom"/>
          </w:tcPr>
          <w:p w:rsidR="00205E89" w:rsidRPr="00205E89" w:rsidRDefault="00205E89" w:rsidP="00205E89">
            <w:pPr>
              <w:framePr w:w="7286" w:wrap="notBeside" w:vAnchor="text" w:hAnchor="text"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ОНМК</w:t>
            </w:r>
          </w:p>
        </w:tc>
        <w:tc>
          <w:tcPr>
            <w:tcW w:w="5899" w:type="dxa"/>
            <w:shd w:val="clear" w:color="auto" w:fill="FFFFFF"/>
            <w:vAlign w:val="bottom"/>
          </w:tcPr>
          <w:p w:rsidR="00205E89" w:rsidRPr="00205E89" w:rsidRDefault="00205E89" w:rsidP="00205E89">
            <w:pPr>
              <w:framePr w:w="7286" w:wrap="notBeside" w:vAnchor="text" w:hAnchor="text" w:y="1"/>
              <w:tabs>
                <w:tab w:val="clear" w:pos="709"/>
              </w:tabs>
              <w:suppressAutoHyphens w:val="0"/>
              <w:spacing w:after="0" w:line="260" w:lineRule="exact"/>
              <w:ind w:left="600"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острое нарушение мозгового кровообращения</w:t>
            </w:r>
          </w:p>
        </w:tc>
      </w:tr>
    </w:tbl>
    <w:p w:rsidR="00205E89" w:rsidRPr="00205E89" w:rsidRDefault="00205E89" w:rsidP="00205E89">
      <w:pPr>
        <w:framePr w:w="7286" w:wrap="notBeside" w:vAnchor="text" w:hAnchor="text"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205E89" w:rsidRPr="00205E89" w:rsidRDefault="00205E89" w:rsidP="00205E89">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tbl>
      <w:tblPr>
        <w:tblOverlap w:val="never"/>
        <w:tblW w:w="0" w:type="auto"/>
        <w:jc w:val="center"/>
        <w:tblLayout w:type="fixed"/>
        <w:tblCellMar>
          <w:left w:w="10" w:type="dxa"/>
          <w:right w:w="10" w:type="dxa"/>
        </w:tblCellMar>
        <w:tblLook w:val="04A0"/>
      </w:tblPr>
      <w:tblGrid>
        <w:gridCol w:w="1493"/>
        <w:gridCol w:w="7934"/>
      </w:tblGrid>
      <w:tr w:rsidR="00205E89" w:rsidRPr="00205E89" w:rsidTr="00540C74">
        <w:tblPrEx>
          <w:tblCellMar>
            <w:top w:w="0" w:type="dxa"/>
            <w:bottom w:w="0" w:type="dxa"/>
          </w:tblCellMar>
        </w:tblPrEx>
        <w:trPr>
          <w:trHeight w:hRule="exact" w:val="446"/>
          <w:jc w:val="center"/>
        </w:trPr>
        <w:tc>
          <w:tcPr>
            <w:tcW w:w="1493" w:type="dxa"/>
            <w:shd w:val="clear" w:color="auto" w:fill="FFFFFF"/>
          </w:tcPr>
          <w:p w:rsidR="00205E89" w:rsidRPr="00205E89" w:rsidRDefault="00205E89" w:rsidP="00205E89">
            <w:pPr>
              <w:framePr w:w="9427" w:wrap="notBeside" w:vAnchor="text" w:hAnchor="text" w:xAlign="center" w:y="1"/>
              <w:tabs>
                <w:tab w:val="clear" w:pos="709"/>
              </w:tabs>
              <w:suppressAutoHyphens w:val="0"/>
              <w:spacing w:after="0" w:line="380" w:lineRule="exact"/>
              <w:ind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spacing w:val="-10"/>
                <w:kern w:val="0"/>
                <w:sz w:val="38"/>
                <w:szCs w:val="38"/>
                <w:lang w:eastAsia="ru-RU" w:bidi="ru-RU"/>
              </w:rPr>
              <w:t>пике</w:t>
            </w:r>
          </w:p>
        </w:tc>
        <w:tc>
          <w:tcPr>
            <w:tcW w:w="7934" w:type="dxa"/>
            <w:shd w:val="clear" w:color="auto" w:fill="FFFFFF"/>
          </w:tcPr>
          <w:p w:rsidR="00205E89" w:rsidRPr="00205E89" w:rsidRDefault="00205E89" w:rsidP="00205E89">
            <w:pPr>
              <w:framePr w:w="9427" w:wrap="notBeside" w:vAnchor="text" w:hAnchor="text" w:xAlign="center" w:y="1"/>
              <w:tabs>
                <w:tab w:val="clear" w:pos="709"/>
              </w:tabs>
              <w:suppressAutoHyphens w:val="0"/>
              <w:spacing w:after="0" w:line="260" w:lineRule="exact"/>
              <w:ind w:left="500"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постинфарктный кардиосклероз</w:t>
            </w:r>
          </w:p>
        </w:tc>
      </w:tr>
      <w:tr w:rsidR="00205E89" w:rsidRPr="00205E89" w:rsidTr="00540C74">
        <w:tblPrEx>
          <w:tblCellMar>
            <w:top w:w="0" w:type="dxa"/>
            <w:bottom w:w="0" w:type="dxa"/>
          </w:tblCellMar>
        </w:tblPrEx>
        <w:trPr>
          <w:trHeight w:hRule="exact" w:val="514"/>
          <w:jc w:val="center"/>
        </w:trPr>
        <w:tc>
          <w:tcPr>
            <w:tcW w:w="1493" w:type="dxa"/>
            <w:shd w:val="clear" w:color="auto" w:fill="FFFFFF"/>
            <w:vAlign w:val="center"/>
          </w:tcPr>
          <w:p w:rsidR="00205E89" w:rsidRPr="00205E89" w:rsidRDefault="00205E89" w:rsidP="00205E89">
            <w:pPr>
              <w:framePr w:w="9427"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СА</w:t>
            </w:r>
          </w:p>
        </w:tc>
        <w:tc>
          <w:tcPr>
            <w:tcW w:w="7934" w:type="dxa"/>
            <w:shd w:val="clear" w:color="auto" w:fill="FFFFFF"/>
            <w:vAlign w:val="center"/>
          </w:tcPr>
          <w:p w:rsidR="00205E89" w:rsidRPr="00205E89" w:rsidRDefault="00205E89" w:rsidP="00205E89">
            <w:pPr>
              <w:framePr w:w="9427" w:wrap="notBeside" w:vAnchor="text" w:hAnchor="text" w:xAlign="center" w:y="1"/>
              <w:tabs>
                <w:tab w:val="clear" w:pos="709"/>
              </w:tabs>
              <w:suppressAutoHyphens w:val="0"/>
              <w:spacing w:after="0" w:line="260" w:lineRule="exact"/>
              <w:ind w:left="500"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сонная артерия</w:t>
            </w:r>
          </w:p>
        </w:tc>
      </w:tr>
      <w:tr w:rsidR="00205E89" w:rsidRPr="00205E89" w:rsidTr="00540C74">
        <w:tblPrEx>
          <w:tblCellMar>
            <w:top w:w="0" w:type="dxa"/>
            <w:bottom w:w="0" w:type="dxa"/>
          </w:tblCellMar>
        </w:tblPrEx>
        <w:trPr>
          <w:trHeight w:hRule="exact" w:val="528"/>
          <w:jc w:val="center"/>
        </w:trPr>
        <w:tc>
          <w:tcPr>
            <w:tcW w:w="1493" w:type="dxa"/>
            <w:shd w:val="clear" w:color="auto" w:fill="FFFFFF"/>
          </w:tcPr>
          <w:p w:rsidR="00205E89" w:rsidRPr="00205E89" w:rsidRDefault="00205E89" w:rsidP="00205E89">
            <w:pPr>
              <w:framePr w:w="9427" w:wrap="notBeside" w:vAnchor="text" w:hAnchor="text" w:xAlign="center" w:y="1"/>
              <w:tabs>
                <w:tab w:val="clear" w:pos="709"/>
              </w:tabs>
              <w:suppressAutoHyphens w:val="0"/>
              <w:spacing w:after="0" w:line="380" w:lineRule="exact"/>
              <w:ind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spacing w:val="-10"/>
                <w:kern w:val="0"/>
                <w:sz w:val="38"/>
                <w:szCs w:val="38"/>
                <w:lang w:eastAsia="ru-RU" w:bidi="ru-RU"/>
              </w:rPr>
              <w:t>сдц</w:t>
            </w:r>
          </w:p>
        </w:tc>
        <w:tc>
          <w:tcPr>
            <w:tcW w:w="7934" w:type="dxa"/>
            <w:shd w:val="clear" w:color="auto" w:fill="FFFFFF"/>
          </w:tcPr>
          <w:p w:rsidR="00205E89" w:rsidRPr="00205E89" w:rsidRDefault="00205E89" w:rsidP="00205E89">
            <w:pPr>
              <w:framePr w:w="9427" w:wrap="notBeside" w:vAnchor="text" w:hAnchor="text" w:xAlign="center" w:y="1"/>
              <w:tabs>
                <w:tab w:val="clear" w:pos="709"/>
              </w:tabs>
              <w:suppressAutoHyphens w:val="0"/>
              <w:spacing w:after="0" w:line="260" w:lineRule="exact"/>
              <w:ind w:left="500"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сосудодвигательный центр</w:t>
            </w:r>
          </w:p>
        </w:tc>
      </w:tr>
      <w:tr w:rsidR="00205E89" w:rsidRPr="00205E89" w:rsidTr="00540C74">
        <w:tblPrEx>
          <w:tblCellMar>
            <w:top w:w="0" w:type="dxa"/>
            <w:bottom w:w="0" w:type="dxa"/>
          </w:tblCellMar>
        </w:tblPrEx>
        <w:trPr>
          <w:trHeight w:hRule="exact" w:val="533"/>
          <w:jc w:val="center"/>
        </w:trPr>
        <w:tc>
          <w:tcPr>
            <w:tcW w:w="1493" w:type="dxa"/>
            <w:shd w:val="clear" w:color="auto" w:fill="FFFFFF"/>
            <w:vAlign w:val="center"/>
          </w:tcPr>
          <w:p w:rsidR="00205E89" w:rsidRPr="00205E89" w:rsidRDefault="00205E89" w:rsidP="00205E89">
            <w:pPr>
              <w:framePr w:w="9427"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УО</w:t>
            </w:r>
          </w:p>
        </w:tc>
        <w:tc>
          <w:tcPr>
            <w:tcW w:w="7934" w:type="dxa"/>
            <w:shd w:val="clear" w:color="auto" w:fill="FFFFFF"/>
            <w:vAlign w:val="center"/>
          </w:tcPr>
          <w:p w:rsidR="00205E89" w:rsidRPr="00205E89" w:rsidRDefault="00205E89" w:rsidP="00205E89">
            <w:pPr>
              <w:framePr w:w="9427" w:wrap="notBeside" w:vAnchor="text" w:hAnchor="text" w:xAlign="center" w:y="1"/>
              <w:tabs>
                <w:tab w:val="clear" w:pos="709"/>
              </w:tabs>
              <w:suppressAutoHyphens w:val="0"/>
              <w:spacing w:after="0" w:line="260" w:lineRule="exact"/>
              <w:ind w:left="500"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ударный объем</w:t>
            </w:r>
          </w:p>
        </w:tc>
      </w:tr>
      <w:tr w:rsidR="00205E89" w:rsidRPr="00205E89" w:rsidTr="00540C74">
        <w:tblPrEx>
          <w:tblCellMar>
            <w:top w:w="0" w:type="dxa"/>
            <w:bottom w:w="0" w:type="dxa"/>
          </w:tblCellMar>
        </w:tblPrEx>
        <w:trPr>
          <w:trHeight w:hRule="exact" w:val="566"/>
          <w:jc w:val="center"/>
        </w:trPr>
        <w:tc>
          <w:tcPr>
            <w:tcW w:w="1493" w:type="dxa"/>
            <w:shd w:val="clear" w:color="auto" w:fill="FFFFFF"/>
            <w:vAlign w:val="center"/>
          </w:tcPr>
          <w:p w:rsidR="00205E89" w:rsidRPr="00205E89" w:rsidRDefault="00205E89" w:rsidP="00205E89">
            <w:pPr>
              <w:framePr w:w="9427"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ФВ</w:t>
            </w:r>
          </w:p>
        </w:tc>
        <w:tc>
          <w:tcPr>
            <w:tcW w:w="7934" w:type="dxa"/>
            <w:shd w:val="clear" w:color="auto" w:fill="FFFFFF"/>
            <w:vAlign w:val="center"/>
          </w:tcPr>
          <w:p w:rsidR="00205E89" w:rsidRPr="00205E89" w:rsidRDefault="00205E89" w:rsidP="00205E89">
            <w:pPr>
              <w:framePr w:w="9427" w:wrap="notBeside" w:vAnchor="text" w:hAnchor="text" w:xAlign="center" w:y="1"/>
              <w:tabs>
                <w:tab w:val="clear" w:pos="709"/>
              </w:tabs>
              <w:suppressAutoHyphens w:val="0"/>
              <w:spacing w:after="0" w:line="260" w:lineRule="exact"/>
              <w:ind w:left="500"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фракция выброса</w:t>
            </w:r>
          </w:p>
        </w:tc>
      </w:tr>
      <w:tr w:rsidR="00205E89" w:rsidRPr="00205E89" w:rsidTr="00540C74">
        <w:tblPrEx>
          <w:tblCellMar>
            <w:top w:w="0" w:type="dxa"/>
            <w:bottom w:w="0" w:type="dxa"/>
          </w:tblCellMar>
        </w:tblPrEx>
        <w:trPr>
          <w:trHeight w:hRule="exact" w:val="542"/>
          <w:jc w:val="center"/>
        </w:trPr>
        <w:tc>
          <w:tcPr>
            <w:tcW w:w="1493" w:type="dxa"/>
            <w:shd w:val="clear" w:color="auto" w:fill="FFFFFF"/>
          </w:tcPr>
          <w:p w:rsidR="00205E89" w:rsidRPr="00205E89" w:rsidRDefault="00205E89" w:rsidP="00205E89">
            <w:pPr>
              <w:framePr w:w="9427" w:wrap="notBeside" w:vAnchor="text" w:hAnchor="text" w:xAlign="center" w:y="1"/>
              <w:tabs>
                <w:tab w:val="clear" w:pos="709"/>
              </w:tabs>
              <w:suppressAutoHyphens w:val="0"/>
              <w:spacing w:after="0" w:line="380" w:lineRule="exact"/>
              <w:ind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spacing w:val="-10"/>
                <w:kern w:val="0"/>
                <w:sz w:val="38"/>
                <w:szCs w:val="38"/>
                <w:lang w:eastAsia="ru-RU" w:bidi="ru-RU"/>
              </w:rPr>
              <w:t>хм</w:t>
            </w:r>
          </w:p>
        </w:tc>
        <w:tc>
          <w:tcPr>
            <w:tcW w:w="7934" w:type="dxa"/>
            <w:shd w:val="clear" w:color="auto" w:fill="FFFFFF"/>
          </w:tcPr>
          <w:p w:rsidR="00205E89" w:rsidRPr="00205E89" w:rsidRDefault="00205E89" w:rsidP="00205E89">
            <w:pPr>
              <w:framePr w:w="9427" w:wrap="notBeside" w:vAnchor="text" w:hAnchor="text" w:xAlign="center" w:y="1"/>
              <w:tabs>
                <w:tab w:val="clear" w:pos="709"/>
              </w:tabs>
              <w:suppressAutoHyphens w:val="0"/>
              <w:spacing w:after="0" w:line="260" w:lineRule="exact"/>
              <w:ind w:left="500"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холтеровское мониторирование</w:t>
            </w:r>
          </w:p>
        </w:tc>
      </w:tr>
      <w:tr w:rsidR="00205E89" w:rsidRPr="00205E89" w:rsidTr="00540C74">
        <w:tblPrEx>
          <w:tblCellMar>
            <w:top w:w="0" w:type="dxa"/>
            <w:bottom w:w="0" w:type="dxa"/>
          </w:tblCellMar>
        </w:tblPrEx>
        <w:trPr>
          <w:trHeight w:hRule="exact" w:val="509"/>
          <w:jc w:val="center"/>
        </w:trPr>
        <w:tc>
          <w:tcPr>
            <w:tcW w:w="1493" w:type="dxa"/>
            <w:shd w:val="clear" w:color="auto" w:fill="FFFFFF"/>
          </w:tcPr>
          <w:p w:rsidR="00205E89" w:rsidRPr="00205E89" w:rsidRDefault="00205E89" w:rsidP="00205E89">
            <w:pPr>
              <w:framePr w:w="9427" w:wrap="notBeside" w:vAnchor="text" w:hAnchor="text" w:xAlign="center" w:y="1"/>
              <w:tabs>
                <w:tab w:val="clear" w:pos="709"/>
              </w:tabs>
              <w:suppressAutoHyphens w:val="0"/>
              <w:spacing w:after="0" w:line="380" w:lineRule="exact"/>
              <w:ind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spacing w:val="-10"/>
                <w:kern w:val="0"/>
                <w:sz w:val="38"/>
                <w:szCs w:val="38"/>
                <w:lang w:eastAsia="ru-RU" w:bidi="ru-RU"/>
              </w:rPr>
              <w:t>хен</w:t>
            </w:r>
          </w:p>
        </w:tc>
        <w:tc>
          <w:tcPr>
            <w:tcW w:w="7934" w:type="dxa"/>
            <w:shd w:val="clear" w:color="auto" w:fill="FFFFFF"/>
          </w:tcPr>
          <w:p w:rsidR="00205E89" w:rsidRPr="00205E89" w:rsidRDefault="00205E89" w:rsidP="00205E89">
            <w:pPr>
              <w:framePr w:w="9427" w:wrap="notBeside" w:vAnchor="text" w:hAnchor="text" w:xAlign="center" w:y="1"/>
              <w:tabs>
                <w:tab w:val="clear" w:pos="709"/>
              </w:tabs>
              <w:suppressAutoHyphens w:val="0"/>
              <w:spacing w:after="0" w:line="260" w:lineRule="exact"/>
              <w:ind w:left="500"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хроническая сердечная недостаточность</w:t>
            </w:r>
          </w:p>
        </w:tc>
      </w:tr>
      <w:tr w:rsidR="00205E89" w:rsidRPr="00205E89" w:rsidTr="00540C74">
        <w:tblPrEx>
          <w:tblCellMar>
            <w:top w:w="0" w:type="dxa"/>
            <w:bottom w:w="0" w:type="dxa"/>
          </w:tblCellMar>
        </w:tblPrEx>
        <w:trPr>
          <w:trHeight w:hRule="exact" w:val="566"/>
          <w:jc w:val="center"/>
        </w:trPr>
        <w:tc>
          <w:tcPr>
            <w:tcW w:w="1493" w:type="dxa"/>
            <w:shd w:val="clear" w:color="auto" w:fill="FFFFFF"/>
          </w:tcPr>
          <w:p w:rsidR="00205E89" w:rsidRPr="00205E89" w:rsidRDefault="00205E89" w:rsidP="00205E89">
            <w:pPr>
              <w:framePr w:w="9427" w:wrap="notBeside" w:vAnchor="text" w:hAnchor="text" w:xAlign="center" w:y="1"/>
              <w:tabs>
                <w:tab w:val="clear" w:pos="709"/>
              </w:tabs>
              <w:suppressAutoHyphens w:val="0"/>
              <w:spacing w:after="0" w:line="380" w:lineRule="exact"/>
              <w:ind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spacing w:val="-10"/>
                <w:kern w:val="0"/>
                <w:sz w:val="38"/>
                <w:szCs w:val="38"/>
                <w:lang w:eastAsia="ru-RU" w:bidi="ru-RU"/>
              </w:rPr>
              <w:t>ци</w:t>
            </w:r>
          </w:p>
        </w:tc>
        <w:tc>
          <w:tcPr>
            <w:tcW w:w="7934" w:type="dxa"/>
            <w:shd w:val="clear" w:color="auto" w:fill="FFFFFF"/>
          </w:tcPr>
          <w:p w:rsidR="00205E89" w:rsidRPr="00205E89" w:rsidRDefault="00205E89" w:rsidP="00205E89">
            <w:pPr>
              <w:framePr w:w="9427" w:wrap="notBeside" w:vAnchor="text" w:hAnchor="text" w:xAlign="center" w:y="1"/>
              <w:tabs>
                <w:tab w:val="clear" w:pos="709"/>
              </w:tabs>
              <w:suppressAutoHyphens w:val="0"/>
              <w:spacing w:after="0" w:line="260" w:lineRule="exact"/>
              <w:ind w:left="500"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циркадный индекс</w:t>
            </w:r>
          </w:p>
        </w:tc>
      </w:tr>
      <w:tr w:rsidR="00205E89" w:rsidRPr="00205E89" w:rsidTr="00540C74">
        <w:tblPrEx>
          <w:tblCellMar>
            <w:top w:w="0" w:type="dxa"/>
            <w:bottom w:w="0" w:type="dxa"/>
          </w:tblCellMar>
        </w:tblPrEx>
        <w:trPr>
          <w:trHeight w:hRule="exact" w:val="518"/>
          <w:jc w:val="center"/>
        </w:trPr>
        <w:tc>
          <w:tcPr>
            <w:tcW w:w="1493" w:type="dxa"/>
            <w:shd w:val="clear" w:color="auto" w:fill="FFFFFF"/>
            <w:vAlign w:val="bottom"/>
          </w:tcPr>
          <w:p w:rsidR="00205E89" w:rsidRPr="00205E89" w:rsidRDefault="00205E89" w:rsidP="00205E89">
            <w:pPr>
              <w:framePr w:w="9427" w:wrap="notBeside" w:vAnchor="text" w:hAnchor="text" w:xAlign="center" w:y="1"/>
              <w:tabs>
                <w:tab w:val="clear" w:pos="709"/>
              </w:tabs>
              <w:suppressAutoHyphens w:val="0"/>
              <w:spacing w:after="0" w:line="380" w:lineRule="exact"/>
              <w:ind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spacing w:val="-10"/>
                <w:kern w:val="0"/>
                <w:sz w:val="38"/>
                <w:szCs w:val="38"/>
                <w:lang w:eastAsia="ru-RU" w:bidi="ru-RU"/>
              </w:rPr>
              <w:t>цне</w:t>
            </w:r>
          </w:p>
        </w:tc>
        <w:tc>
          <w:tcPr>
            <w:tcW w:w="7934" w:type="dxa"/>
            <w:shd w:val="clear" w:color="auto" w:fill="FFFFFF"/>
            <w:vAlign w:val="bottom"/>
          </w:tcPr>
          <w:p w:rsidR="00205E89" w:rsidRPr="00205E89" w:rsidRDefault="00205E89" w:rsidP="00205E89">
            <w:pPr>
              <w:framePr w:w="9427" w:wrap="notBeside" w:vAnchor="text" w:hAnchor="text" w:xAlign="center" w:y="1"/>
              <w:tabs>
                <w:tab w:val="clear" w:pos="709"/>
              </w:tabs>
              <w:suppressAutoHyphens w:val="0"/>
              <w:spacing w:after="0" w:line="260" w:lineRule="exact"/>
              <w:ind w:left="500"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центральная нервная система</w:t>
            </w:r>
          </w:p>
        </w:tc>
      </w:tr>
      <w:tr w:rsidR="00205E89" w:rsidRPr="00205E89" w:rsidTr="00540C74">
        <w:tblPrEx>
          <w:tblCellMar>
            <w:top w:w="0" w:type="dxa"/>
            <w:bottom w:w="0" w:type="dxa"/>
          </w:tblCellMar>
        </w:tblPrEx>
        <w:trPr>
          <w:trHeight w:hRule="exact" w:val="533"/>
          <w:jc w:val="center"/>
        </w:trPr>
        <w:tc>
          <w:tcPr>
            <w:tcW w:w="1493" w:type="dxa"/>
            <w:shd w:val="clear" w:color="auto" w:fill="FFFFFF"/>
          </w:tcPr>
          <w:p w:rsidR="00205E89" w:rsidRPr="00205E89" w:rsidRDefault="00205E89" w:rsidP="00205E89">
            <w:pPr>
              <w:framePr w:w="9427" w:wrap="notBeside" w:vAnchor="text" w:hAnchor="text" w:xAlign="center" w:y="1"/>
              <w:tabs>
                <w:tab w:val="clear" w:pos="709"/>
              </w:tabs>
              <w:suppressAutoHyphens w:val="0"/>
              <w:spacing w:after="0" w:line="380" w:lineRule="exact"/>
              <w:ind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spacing w:val="-10"/>
                <w:kern w:val="0"/>
                <w:sz w:val="38"/>
                <w:szCs w:val="38"/>
                <w:lang w:eastAsia="ru-RU" w:bidi="ru-RU"/>
              </w:rPr>
              <w:t>чес</w:t>
            </w:r>
          </w:p>
        </w:tc>
        <w:tc>
          <w:tcPr>
            <w:tcW w:w="7934" w:type="dxa"/>
            <w:shd w:val="clear" w:color="auto" w:fill="FFFFFF"/>
          </w:tcPr>
          <w:p w:rsidR="00205E89" w:rsidRPr="00205E89" w:rsidRDefault="00205E89" w:rsidP="00205E89">
            <w:pPr>
              <w:framePr w:w="9427" w:wrap="notBeside" w:vAnchor="text" w:hAnchor="text" w:xAlign="center" w:y="1"/>
              <w:tabs>
                <w:tab w:val="clear" w:pos="709"/>
              </w:tabs>
              <w:suppressAutoHyphens w:val="0"/>
              <w:spacing w:after="0" w:line="260" w:lineRule="exact"/>
              <w:ind w:left="500"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частота сердечных сокращений</w:t>
            </w:r>
          </w:p>
        </w:tc>
      </w:tr>
      <w:tr w:rsidR="00205E89" w:rsidRPr="00205E89" w:rsidTr="00540C74">
        <w:tblPrEx>
          <w:tblCellMar>
            <w:top w:w="0" w:type="dxa"/>
            <w:bottom w:w="0" w:type="dxa"/>
          </w:tblCellMar>
        </w:tblPrEx>
        <w:trPr>
          <w:trHeight w:hRule="exact" w:val="538"/>
          <w:jc w:val="center"/>
        </w:trPr>
        <w:tc>
          <w:tcPr>
            <w:tcW w:w="1493" w:type="dxa"/>
            <w:shd w:val="clear" w:color="auto" w:fill="FFFFFF"/>
            <w:vAlign w:val="center"/>
          </w:tcPr>
          <w:p w:rsidR="00205E89" w:rsidRPr="00205E89" w:rsidRDefault="00205E89" w:rsidP="00205E89">
            <w:pPr>
              <w:framePr w:w="9427"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ЭКГ</w:t>
            </w:r>
          </w:p>
        </w:tc>
        <w:tc>
          <w:tcPr>
            <w:tcW w:w="7934" w:type="dxa"/>
            <w:shd w:val="clear" w:color="auto" w:fill="FFFFFF"/>
            <w:vAlign w:val="center"/>
          </w:tcPr>
          <w:p w:rsidR="00205E89" w:rsidRPr="00205E89" w:rsidRDefault="00205E89" w:rsidP="00205E89">
            <w:pPr>
              <w:framePr w:w="9427" w:wrap="notBeside" w:vAnchor="text" w:hAnchor="text" w:xAlign="center" w:y="1"/>
              <w:tabs>
                <w:tab w:val="clear" w:pos="709"/>
              </w:tabs>
              <w:suppressAutoHyphens w:val="0"/>
              <w:spacing w:after="0" w:line="260" w:lineRule="exact"/>
              <w:ind w:left="500"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электрокардиография</w:t>
            </w:r>
          </w:p>
        </w:tc>
      </w:tr>
      <w:tr w:rsidR="00205E89" w:rsidRPr="00205E89" w:rsidTr="00540C74">
        <w:tblPrEx>
          <w:tblCellMar>
            <w:top w:w="0" w:type="dxa"/>
            <w:bottom w:w="0" w:type="dxa"/>
          </w:tblCellMar>
        </w:tblPrEx>
        <w:trPr>
          <w:trHeight w:hRule="exact" w:val="533"/>
          <w:jc w:val="center"/>
        </w:trPr>
        <w:tc>
          <w:tcPr>
            <w:tcW w:w="1493" w:type="dxa"/>
            <w:shd w:val="clear" w:color="auto" w:fill="FFFFFF"/>
          </w:tcPr>
          <w:p w:rsidR="00205E89" w:rsidRPr="00205E89" w:rsidRDefault="00205E89" w:rsidP="00205E89">
            <w:pPr>
              <w:framePr w:w="9427" w:wrap="notBeside" w:vAnchor="text" w:hAnchor="text" w:xAlign="center" w:y="1"/>
              <w:tabs>
                <w:tab w:val="clear" w:pos="709"/>
              </w:tabs>
              <w:suppressAutoHyphens w:val="0"/>
              <w:spacing w:after="0" w:line="380" w:lineRule="exact"/>
              <w:ind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spacing w:val="-10"/>
                <w:kern w:val="0"/>
                <w:sz w:val="38"/>
                <w:szCs w:val="38"/>
                <w:lang w:eastAsia="ru-RU" w:bidi="ru-RU"/>
              </w:rPr>
              <w:t>эхо-кг</w:t>
            </w:r>
          </w:p>
        </w:tc>
        <w:tc>
          <w:tcPr>
            <w:tcW w:w="7934" w:type="dxa"/>
            <w:shd w:val="clear" w:color="auto" w:fill="FFFFFF"/>
          </w:tcPr>
          <w:p w:rsidR="00205E89" w:rsidRPr="00205E89" w:rsidRDefault="00205E89" w:rsidP="00205E89">
            <w:pPr>
              <w:framePr w:w="9427" w:wrap="notBeside" w:vAnchor="text" w:hAnchor="text" w:xAlign="center" w:y="1"/>
              <w:tabs>
                <w:tab w:val="clear" w:pos="709"/>
              </w:tabs>
              <w:suppressAutoHyphens w:val="0"/>
              <w:spacing w:after="0" w:line="260" w:lineRule="exact"/>
              <w:ind w:left="500"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эхокардиография</w:t>
            </w:r>
          </w:p>
        </w:tc>
      </w:tr>
      <w:tr w:rsidR="00205E89" w:rsidRPr="00205E89" w:rsidTr="00540C74">
        <w:tblPrEx>
          <w:tblCellMar>
            <w:top w:w="0" w:type="dxa"/>
            <w:bottom w:w="0" w:type="dxa"/>
          </w:tblCellMar>
        </w:tblPrEx>
        <w:trPr>
          <w:trHeight w:hRule="exact" w:val="538"/>
          <w:jc w:val="center"/>
        </w:trPr>
        <w:tc>
          <w:tcPr>
            <w:tcW w:w="1493" w:type="dxa"/>
            <w:shd w:val="clear" w:color="auto" w:fill="FFFFFF"/>
            <w:vAlign w:val="center"/>
          </w:tcPr>
          <w:p w:rsidR="00205E89" w:rsidRPr="00205E89" w:rsidRDefault="00205E89" w:rsidP="00205E89">
            <w:pPr>
              <w:framePr w:w="9427"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val="en-US" w:eastAsia="en-US" w:bidi="en-US"/>
              </w:rPr>
              <w:t>HF</w:t>
            </w:r>
          </w:p>
        </w:tc>
        <w:tc>
          <w:tcPr>
            <w:tcW w:w="7934" w:type="dxa"/>
            <w:shd w:val="clear" w:color="auto" w:fill="FFFFFF"/>
            <w:vAlign w:val="center"/>
          </w:tcPr>
          <w:p w:rsidR="00205E89" w:rsidRPr="00205E89" w:rsidRDefault="00205E89" w:rsidP="00205E89">
            <w:pPr>
              <w:framePr w:w="9427" w:wrap="notBeside" w:vAnchor="text" w:hAnchor="text" w:xAlign="center" w:y="1"/>
              <w:tabs>
                <w:tab w:val="clear" w:pos="709"/>
              </w:tabs>
              <w:suppressAutoHyphens w:val="0"/>
              <w:spacing w:after="0" w:line="260" w:lineRule="exact"/>
              <w:ind w:left="500"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мощность высокочастотных колебаний</w:t>
            </w:r>
          </w:p>
        </w:tc>
      </w:tr>
      <w:tr w:rsidR="00205E89" w:rsidRPr="00205E89" w:rsidTr="00540C74">
        <w:tblPrEx>
          <w:tblCellMar>
            <w:top w:w="0" w:type="dxa"/>
            <w:bottom w:w="0" w:type="dxa"/>
          </w:tblCellMar>
        </w:tblPrEx>
        <w:trPr>
          <w:trHeight w:hRule="exact" w:val="542"/>
          <w:jc w:val="center"/>
        </w:trPr>
        <w:tc>
          <w:tcPr>
            <w:tcW w:w="1493" w:type="dxa"/>
            <w:shd w:val="clear" w:color="auto" w:fill="FFFFFF"/>
            <w:vAlign w:val="center"/>
          </w:tcPr>
          <w:p w:rsidR="00205E89" w:rsidRPr="00205E89" w:rsidRDefault="00205E89" w:rsidP="00205E89">
            <w:pPr>
              <w:framePr w:w="9427"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val="en-US" w:eastAsia="en-US" w:bidi="en-US"/>
              </w:rPr>
              <w:t>LF</w:t>
            </w:r>
          </w:p>
        </w:tc>
        <w:tc>
          <w:tcPr>
            <w:tcW w:w="7934" w:type="dxa"/>
            <w:shd w:val="clear" w:color="auto" w:fill="FFFFFF"/>
            <w:vAlign w:val="center"/>
          </w:tcPr>
          <w:p w:rsidR="00205E89" w:rsidRPr="00205E89" w:rsidRDefault="00205E89" w:rsidP="00205E89">
            <w:pPr>
              <w:framePr w:w="9427" w:wrap="notBeside" w:vAnchor="text" w:hAnchor="text" w:xAlign="center" w:y="1"/>
              <w:tabs>
                <w:tab w:val="clear" w:pos="709"/>
              </w:tabs>
              <w:suppressAutoHyphens w:val="0"/>
              <w:spacing w:after="0" w:line="260" w:lineRule="exact"/>
              <w:ind w:left="500"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мощность низкочастотных колебаний</w:t>
            </w:r>
          </w:p>
        </w:tc>
      </w:tr>
      <w:tr w:rsidR="00205E89" w:rsidRPr="00205E89" w:rsidTr="00540C74">
        <w:tblPrEx>
          <w:tblCellMar>
            <w:top w:w="0" w:type="dxa"/>
            <w:bottom w:w="0" w:type="dxa"/>
          </w:tblCellMar>
        </w:tblPrEx>
        <w:trPr>
          <w:trHeight w:hRule="exact" w:val="547"/>
          <w:jc w:val="center"/>
        </w:trPr>
        <w:tc>
          <w:tcPr>
            <w:tcW w:w="1493" w:type="dxa"/>
            <w:shd w:val="clear" w:color="auto" w:fill="FFFFFF"/>
            <w:vAlign w:val="center"/>
          </w:tcPr>
          <w:p w:rsidR="00205E89" w:rsidRPr="00205E89" w:rsidRDefault="00205E89" w:rsidP="00205E89">
            <w:pPr>
              <w:framePr w:w="9427"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val="en-US" w:eastAsia="en-US" w:bidi="en-US"/>
              </w:rPr>
              <w:t>NN</w:t>
            </w:r>
          </w:p>
        </w:tc>
        <w:tc>
          <w:tcPr>
            <w:tcW w:w="7934" w:type="dxa"/>
            <w:shd w:val="clear" w:color="auto" w:fill="FFFFFF"/>
            <w:vAlign w:val="center"/>
          </w:tcPr>
          <w:p w:rsidR="00205E89" w:rsidRPr="00205E89" w:rsidRDefault="00205E89" w:rsidP="00205E89">
            <w:pPr>
              <w:framePr w:w="9427" w:wrap="notBeside" w:vAnchor="text" w:hAnchor="text" w:xAlign="center" w:y="1"/>
              <w:tabs>
                <w:tab w:val="clear" w:pos="709"/>
              </w:tabs>
              <w:suppressAutoHyphens w:val="0"/>
              <w:spacing w:after="0" w:line="260" w:lineRule="exact"/>
              <w:ind w:left="500"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нормальный к нормальному кардиоинтервалы</w:t>
            </w:r>
          </w:p>
        </w:tc>
      </w:tr>
      <w:tr w:rsidR="00205E89" w:rsidRPr="00205E89" w:rsidTr="00540C74">
        <w:tblPrEx>
          <w:tblCellMar>
            <w:top w:w="0" w:type="dxa"/>
            <w:bottom w:w="0" w:type="dxa"/>
          </w:tblCellMar>
        </w:tblPrEx>
        <w:trPr>
          <w:trHeight w:hRule="exact" w:val="566"/>
          <w:jc w:val="center"/>
        </w:trPr>
        <w:tc>
          <w:tcPr>
            <w:tcW w:w="1493" w:type="dxa"/>
            <w:shd w:val="clear" w:color="auto" w:fill="FFFFFF"/>
            <w:vAlign w:val="center"/>
          </w:tcPr>
          <w:p w:rsidR="00205E89" w:rsidRPr="00205E89" w:rsidRDefault="00205E89" w:rsidP="00205E89">
            <w:pPr>
              <w:framePr w:w="9427"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val="en-US" w:eastAsia="en-US" w:bidi="en-US"/>
              </w:rPr>
              <w:t>pNN50</w:t>
            </w:r>
          </w:p>
        </w:tc>
        <w:tc>
          <w:tcPr>
            <w:tcW w:w="7934" w:type="dxa"/>
            <w:shd w:val="clear" w:color="auto" w:fill="FFFFFF"/>
            <w:vAlign w:val="center"/>
          </w:tcPr>
          <w:p w:rsidR="00205E89" w:rsidRPr="00205E89" w:rsidRDefault="00205E89" w:rsidP="00205E89">
            <w:pPr>
              <w:framePr w:w="9427" w:wrap="notBeside" w:vAnchor="text" w:hAnchor="text" w:xAlign="center" w:y="1"/>
              <w:tabs>
                <w:tab w:val="clear" w:pos="709"/>
              </w:tabs>
              <w:suppressAutoHyphens w:val="0"/>
              <w:spacing w:after="0" w:line="260" w:lineRule="exact"/>
              <w:ind w:left="500"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число пар кардиоинтервалов с разностью более 50 мс</w:t>
            </w:r>
          </w:p>
        </w:tc>
      </w:tr>
      <w:tr w:rsidR="00205E89" w:rsidRPr="00205E89" w:rsidTr="00540C74">
        <w:tblPrEx>
          <w:tblCellMar>
            <w:top w:w="0" w:type="dxa"/>
            <w:bottom w:w="0" w:type="dxa"/>
          </w:tblCellMar>
        </w:tblPrEx>
        <w:trPr>
          <w:trHeight w:hRule="exact" w:val="518"/>
          <w:jc w:val="center"/>
        </w:trPr>
        <w:tc>
          <w:tcPr>
            <w:tcW w:w="1493" w:type="dxa"/>
            <w:shd w:val="clear" w:color="auto" w:fill="FFFFFF"/>
            <w:vAlign w:val="center"/>
          </w:tcPr>
          <w:p w:rsidR="00205E89" w:rsidRPr="00205E89" w:rsidRDefault="00205E89" w:rsidP="00205E89">
            <w:pPr>
              <w:framePr w:w="9427"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val="en-US" w:eastAsia="en-US" w:bidi="en-US"/>
              </w:rPr>
              <w:t>SDNN</w:t>
            </w:r>
          </w:p>
        </w:tc>
        <w:tc>
          <w:tcPr>
            <w:tcW w:w="7934" w:type="dxa"/>
            <w:shd w:val="clear" w:color="auto" w:fill="FFFFFF"/>
            <w:vAlign w:val="center"/>
          </w:tcPr>
          <w:p w:rsidR="00205E89" w:rsidRPr="00205E89" w:rsidRDefault="00205E89" w:rsidP="00205E89">
            <w:pPr>
              <w:framePr w:w="9427" w:wrap="notBeside" w:vAnchor="text" w:hAnchor="text" w:xAlign="center" w:y="1"/>
              <w:tabs>
                <w:tab w:val="clear" w:pos="709"/>
              </w:tabs>
              <w:suppressAutoHyphens w:val="0"/>
              <w:spacing w:after="0" w:line="260" w:lineRule="exact"/>
              <w:ind w:left="500"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стандартное отклонение кардиоинтервалов</w:t>
            </w:r>
          </w:p>
        </w:tc>
      </w:tr>
      <w:tr w:rsidR="00205E89" w:rsidRPr="00205E89" w:rsidTr="00540C74">
        <w:tblPrEx>
          <w:tblCellMar>
            <w:top w:w="0" w:type="dxa"/>
            <w:bottom w:w="0" w:type="dxa"/>
          </w:tblCellMar>
        </w:tblPrEx>
        <w:trPr>
          <w:trHeight w:hRule="exact" w:val="538"/>
          <w:jc w:val="center"/>
        </w:trPr>
        <w:tc>
          <w:tcPr>
            <w:tcW w:w="1493" w:type="dxa"/>
            <w:shd w:val="clear" w:color="auto" w:fill="FFFFFF"/>
            <w:vAlign w:val="center"/>
          </w:tcPr>
          <w:p w:rsidR="00205E89" w:rsidRPr="00205E89" w:rsidRDefault="00205E89" w:rsidP="00205E89">
            <w:pPr>
              <w:framePr w:w="9427"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val="en-US" w:eastAsia="en-US" w:bidi="en-US"/>
              </w:rPr>
              <w:t>SDNNi</w:t>
            </w:r>
          </w:p>
        </w:tc>
        <w:tc>
          <w:tcPr>
            <w:tcW w:w="7934" w:type="dxa"/>
            <w:shd w:val="clear" w:color="auto" w:fill="FFFFFF"/>
            <w:vAlign w:val="center"/>
          </w:tcPr>
          <w:p w:rsidR="00205E89" w:rsidRPr="00205E89" w:rsidRDefault="00205E89" w:rsidP="00205E89">
            <w:pPr>
              <w:framePr w:w="9427" w:wrap="notBeside" w:vAnchor="text" w:hAnchor="text" w:xAlign="center" w:y="1"/>
              <w:tabs>
                <w:tab w:val="clear" w:pos="709"/>
              </w:tabs>
              <w:suppressAutoHyphens w:val="0"/>
              <w:spacing w:after="0" w:line="260" w:lineRule="exact"/>
              <w:ind w:left="500"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средняя 5-минутных стандартных отклонений кардиоинтервалов</w:t>
            </w:r>
          </w:p>
        </w:tc>
      </w:tr>
      <w:tr w:rsidR="00205E89" w:rsidRPr="00205E89" w:rsidTr="00540C74">
        <w:tblPrEx>
          <w:tblCellMar>
            <w:top w:w="0" w:type="dxa"/>
            <w:bottom w:w="0" w:type="dxa"/>
          </w:tblCellMar>
        </w:tblPrEx>
        <w:trPr>
          <w:trHeight w:hRule="exact" w:val="398"/>
          <w:jc w:val="center"/>
        </w:trPr>
        <w:tc>
          <w:tcPr>
            <w:tcW w:w="1493" w:type="dxa"/>
            <w:shd w:val="clear" w:color="auto" w:fill="FFFFFF"/>
            <w:vAlign w:val="bottom"/>
          </w:tcPr>
          <w:p w:rsidR="00205E89" w:rsidRPr="00205E89" w:rsidRDefault="00205E89" w:rsidP="00205E89">
            <w:pPr>
              <w:framePr w:w="9427"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val="en-US" w:eastAsia="en-US" w:bidi="en-US"/>
              </w:rPr>
              <w:t>VLF</w:t>
            </w:r>
          </w:p>
        </w:tc>
        <w:tc>
          <w:tcPr>
            <w:tcW w:w="7934" w:type="dxa"/>
            <w:shd w:val="clear" w:color="auto" w:fill="FFFFFF"/>
            <w:vAlign w:val="bottom"/>
          </w:tcPr>
          <w:p w:rsidR="00205E89" w:rsidRPr="00205E89" w:rsidRDefault="00205E89" w:rsidP="00205E89">
            <w:pPr>
              <w:framePr w:w="9427" w:wrap="notBeside" w:vAnchor="text" w:hAnchor="text" w:xAlign="center" w:y="1"/>
              <w:tabs>
                <w:tab w:val="clear" w:pos="709"/>
              </w:tabs>
              <w:suppressAutoHyphens w:val="0"/>
              <w:spacing w:after="0" w:line="260" w:lineRule="exact"/>
              <w:ind w:left="500" w:firstLine="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мощность очень низкочастотных колебаний</w:t>
            </w:r>
          </w:p>
        </w:tc>
      </w:tr>
    </w:tbl>
    <w:p w:rsidR="00205E89" w:rsidRPr="00205E89" w:rsidRDefault="00205E89" w:rsidP="00205E89">
      <w:pPr>
        <w:framePr w:w="9427"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205E89" w:rsidRPr="00205E89" w:rsidRDefault="00205E89" w:rsidP="00205E89">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205E89" w:rsidRPr="00205E89" w:rsidRDefault="00205E89" w:rsidP="00205E89">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205E89" w:rsidRPr="00205E89">
          <w:pgSz w:w="11900" w:h="16840"/>
          <w:pgMar w:top="1338" w:right="662" w:bottom="1600" w:left="1100" w:header="0" w:footer="3" w:gutter="0"/>
          <w:cols w:space="720"/>
          <w:noEndnote/>
          <w:docGrid w:linePitch="360"/>
        </w:sectPr>
      </w:pPr>
    </w:p>
    <w:p w:rsidR="00205E89" w:rsidRPr="00205E89" w:rsidRDefault="00205E89" w:rsidP="00205E89">
      <w:pPr>
        <w:keepNext/>
        <w:keepLines/>
        <w:tabs>
          <w:tab w:val="clear" w:pos="709"/>
        </w:tabs>
        <w:suppressAutoHyphens w:val="0"/>
        <w:spacing w:after="0" w:line="538" w:lineRule="exact"/>
        <w:ind w:left="4560" w:firstLine="0"/>
        <w:jc w:val="left"/>
        <w:outlineLvl w:val="5"/>
        <w:rPr>
          <w:rFonts w:ascii="Times New Roman" w:eastAsia="Times New Roman" w:hAnsi="Times New Roman" w:cs="Times New Roman"/>
          <w:b/>
          <w:bCs/>
          <w:color w:val="000000"/>
          <w:kern w:val="0"/>
          <w:sz w:val="26"/>
          <w:szCs w:val="26"/>
          <w:lang w:eastAsia="ru-RU" w:bidi="ru-RU"/>
        </w:rPr>
      </w:pPr>
      <w:bookmarkStart w:id="4" w:name="bookmark4"/>
      <w:r w:rsidRPr="00205E89">
        <w:rPr>
          <w:rFonts w:ascii="Times New Roman" w:eastAsia="Times New Roman" w:hAnsi="Times New Roman" w:cs="Times New Roman"/>
          <w:b/>
          <w:bCs/>
          <w:color w:val="000000"/>
          <w:kern w:val="0"/>
          <w:sz w:val="26"/>
          <w:szCs w:val="26"/>
          <w:lang w:eastAsia="ru-RU" w:bidi="ru-RU"/>
        </w:rPr>
        <w:t>ВВЕДЕНИЕ</w:t>
      </w:r>
      <w:bookmarkEnd w:id="4"/>
    </w:p>
    <w:p w:rsidR="00205E89" w:rsidRPr="00205E89" w:rsidRDefault="00205E89" w:rsidP="00205E89">
      <w:pPr>
        <w:tabs>
          <w:tab w:val="clear" w:pos="709"/>
        </w:tabs>
        <w:suppressAutoHyphens w:val="0"/>
        <w:spacing w:after="0" w:line="538" w:lineRule="exact"/>
        <w:ind w:left="540" w:firstLine="720"/>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 xml:space="preserve">Актуальность. Инсульт является ведущей причиной инвалидизации и одной из основных причин смертности среди взрослого населения. По данным Всемирной организации здравоохранения (ВОЗ) ежегодно около 15 миллионов человек по всему миру переносят инсульт </w:t>
      </w:r>
      <w:r w:rsidRPr="00205E89">
        <w:rPr>
          <w:rFonts w:ascii="Times New Roman" w:eastAsia="Times New Roman" w:hAnsi="Times New Roman" w:cs="Times New Roman"/>
          <w:color w:val="000000"/>
          <w:kern w:val="0"/>
          <w:sz w:val="26"/>
          <w:szCs w:val="26"/>
          <w:lang w:eastAsia="en-US" w:bidi="en-US"/>
        </w:rPr>
        <w:t>[</w:t>
      </w:r>
      <w:r w:rsidRPr="00205E89">
        <w:rPr>
          <w:rFonts w:ascii="Times New Roman" w:eastAsia="Times New Roman" w:hAnsi="Times New Roman" w:cs="Times New Roman"/>
          <w:color w:val="000000"/>
          <w:kern w:val="0"/>
          <w:sz w:val="26"/>
          <w:szCs w:val="26"/>
          <w:lang w:val="en-US" w:eastAsia="en-US" w:bidi="en-US"/>
        </w:rPr>
        <w:t>WHO</w:t>
      </w:r>
      <w:r w:rsidRPr="00205E89">
        <w:rPr>
          <w:rFonts w:ascii="Times New Roman" w:eastAsia="Times New Roman" w:hAnsi="Times New Roman" w:cs="Times New Roman"/>
          <w:color w:val="000000"/>
          <w:kern w:val="0"/>
          <w:sz w:val="26"/>
          <w:szCs w:val="26"/>
          <w:lang w:eastAsia="en-US" w:bidi="en-US"/>
        </w:rPr>
        <w:t xml:space="preserve">, </w:t>
      </w:r>
      <w:r w:rsidRPr="00205E89">
        <w:rPr>
          <w:rFonts w:ascii="Times New Roman" w:eastAsia="Times New Roman" w:hAnsi="Times New Roman" w:cs="Times New Roman"/>
          <w:color w:val="000000"/>
          <w:kern w:val="0"/>
          <w:sz w:val="26"/>
          <w:szCs w:val="26"/>
          <w:lang w:eastAsia="ru-RU" w:bidi="ru-RU"/>
        </w:rPr>
        <w:t xml:space="preserve">2004]. На экономически развитые страны приходится треть всех случаев нарушения мозгового кровообращения </w:t>
      </w:r>
      <w:r w:rsidRPr="00205E89">
        <w:rPr>
          <w:rFonts w:ascii="Times New Roman" w:eastAsia="Times New Roman" w:hAnsi="Times New Roman" w:cs="Times New Roman"/>
          <w:color w:val="000000"/>
          <w:kern w:val="0"/>
          <w:sz w:val="26"/>
          <w:szCs w:val="26"/>
          <w:lang w:eastAsia="en-US" w:bidi="en-US"/>
        </w:rPr>
        <w:t>[</w:t>
      </w:r>
      <w:r w:rsidRPr="00205E89">
        <w:rPr>
          <w:rFonts w:ascii="Times New Roman" w:eastAsia="Times New Roman" w:hAnsi="Times New Roman" w:cs="Times New Roman"/>
          <w:color w:val="000000"/>
          <w:kern w:val="0"/>
          <w:sz w:val="26"/>
          <w:szCs w:val="26"/>
          <w:lang w:val="en-US" w:eastAsia="en-US" w:bidi="en-US"/>
        </w:rPr>
        <w:t>Murray</w:t>
      </w:r>
      <w:r w:rsidRPr="00205E89">
        <w:rPr>
          <w:rFonts w:ascii="Times New Roman" w:eastAsia="Times New Roman" w:hAnsi="Times New Roman" w:cs="Times New Roman"/>
          <w:color w:val="000000"/>
          <w:kern w:val="0"/>
          <w:sz w:val="26"/>
          <w:szCs w:val="26"/>
          <w:lang w:eastAsia="en-US" w:bidi="en-US"/>
        </w:rPr>
        <w:t xml:space="preserve"> </w:t>
      </w:r>
      <w:r w:rsidRPr="00205E89">
        <w:rPr>
          <w:rFonts w:ascii="Times New Roman" w:eastAsia="Times New Roman" w:hAnsi="Times New Roman" w:cs="Times New Roman"/>
          <w:color w:val="000000"/>
          <w:kern w:val="0"/>
          <w:sz w:val="26"/>
          <w:szCs w:val="26"/>
          <w:lang w:val="en-US" w:eastAsia="en-US" w:bidi="en-US"/>
        </w:rPr>
        <w:t>C</w:t>
      </w:r>
      <w:r w:rsidRPr="00205E89">
        <w:rPr>
          <w:rFonts w:ascii="Times New Roman" w:eastAsia="Times New Roman" w:hAnsi="Times New Roman" w:cs="Times New Roman"/>
          <w:color w:val="000000"/>
          <w:kern w:val="0"/>
          <w:sz w:val="26"/>
          <w:szCs w:val="26"/>
          <w:lang w:eastAsia="en-US" w:bidi="en-US"/>
        </w:rPr>
        <w:t>.</w:t>
      </w:r>
      <w:r w:rsidRPr="00205E89">
        <w:rPr>
          <w:rFonts w:ascii="Times New Roman" w:eastAsia="Times New Roman" w:hAnsi="Times New Roman" w:cs="Times New Roman"/>
          <w:color w:val="000000"/>
          <w:kern w:val="0"/>
          <w:sz w:val="26"/>
          <w:szCs w:val="26"/>
          <w:lang w:val="en-US" w:eastAsia="en-US" w:bidi="en-US"/>
        </w:rPr>
        <w:t>J</w:t>
      </w:r>
      <w:r w:rsidRPr="00205E89">
        <w:rPr>
          <w:rFonts w:ascii="Times New Roman" w:eastAsia="Times New Roman" w:hAnsi="Times New Roman" w:cs="Times New Roman"/>
          <w:color w:val="000000"/>
          <w:kern w:val="0"/>
          <w:sz w:val="26"/>
          <w:szCs w:val="26"/>
          <w:lang w:eastAsia="en-US" w:bidi="en-US"/>
        </w:rPr>
        <w:t>.</w:t>
      </w:r>
      <w:r w:rsidRPr="00205E89">
        <w:rPr>
          <w:rFonts w:ascii="Times New Roman" w:eastAsia="Times New Roman" w:hAnsi="Times New Roman" w:cs="Times New Roman"/>
          <w:color w:val="000000"/>
          <w:kern w:val="0"/>
          <w:sz w:val="26"/>
          <w:szCs w:val="26"/>
          <w:lang w:val="en-US" w:eastAsia="en-US" w:bidi="en-US"/>
        </w:rPr>
        <w:t>L</w:t>
      </w:r>
      <w:r w:rsidRPr="00205E89">
        <w:rPr>
          <w:rFonts w:ascii="Times New Roman" w:eastAsia="Times New Roman" w:hAnsi="Times New Roman" w:cs="Times New Roman"/>
          <w:color w:val="000000"/>
          <w:kern w:val="0"/>
          <w:sz w:val="26"/>
          <w:szCs w:val="26"/>
          <w:lang w:eastAsia="en-US" w:bidi="en-US"/>
        </w:rPr>
        <w:t xml:space="preserve">., </w:t>
      </w:r>
      <w:r w:rsidRPr="00205E89">
        <w:rPr>
          <w:rFonts w:ascii="Times New Roman" w:eastAsia="Times New Roman" w:hAnsi="Times New Roman" w:cs="Times New Roman"/>
          <w:color w:val="000000"/>
          <w:kern w:val="0"/>
          <w:sz w:val="26"/>
          <w:szCs w:val="26"/>
          <w:lang w:val="en-US" w:eastAsia="en-US" w:bidi="en-US"/>
        </w:rPr>
        <w:t>Lopez</w:t>
      </w:r>
      <w:r w:rsidRPr="00205E89">
        <w:rPr>
          <w:rFonts w:ascii="Times New Roman" w:eastAsia="Times New Roman" w:hAnsi="Times New Roman" w:cs="Times New Roman"/>
          <w:color w:val="000000"/>
          <w:kern w:val="0"/>
          <w:sz w:val="26"/>
          <w:szCs w:val="26"/>
          <w:lang w:eastAsia="en-US" w:bidi="en-US"/>
        </w:rPr>
        <w:t xml:space="preserve"> </w:t>
      </w:r>
      <w:r w:rsidRPr="00205E89">
        <w:rPr>
          <w:rFonts w:ascii="Times New Roman" w:eastAsia="Times New Roman" w:hAnsi="Times New Roman" w:cs="Times New Roman"/>
          <w:color w:val="000000"/>
          <w:kern w:val="0"/>
          <w:sz w:val="26"/>
          <w:szCs w:val="26"/>
          <w:lang w:val="en-US" w:eastAsia="en-US" w:bidi="en-US"/>
        </w:rPr>
        <w:t>A</w:t>
      </w:r>
      <w:r w:rsidRPr="00205E89">
        <w:rPr>
          <w:rFonts w:ascii="Times New Roman" w:eastAsia="Times New Roman" w:hAnsi="Times New Roman" w:cs="Times New Roman"/>
          <w:color w:val="000000"/>
          <w:kern w:val="0"/>
          <w:sz w:val="26"/>
          <w:szCs w:val="26"/>
          <w:lang w:eastAsia="en-US" w:bidi="en-US"/>
        </w:rPr>
        <w:t>.</w:t>
      </w:r>
      <w:r w:rsidRPr="00205E89">
        <w:rPr>
          <w:rFonts w:ascii="Times New Roman" w:eastAsia="Times New Roman" w:hAnsi="Times New Roman" w:cs="Times New Roman"/>
          <w:color w:val="000000"/>
          <w:kern w:val="0"/>
          <w:sz w:val="26"/>
          <w:szCs w:val="26"/>
          <w:lang w:val="en-US" w:eastAsia="en-US" w:bidi="en-US"/>
        </w:rPr>
        <w:t>D</w:t>
      </w:r>
      <w:r w:rsidRPr="00205E89">
        <w:rPr>
          <w:rFonts w:ascii="Times New Roman" w:eastAsia="Times New Roman" w:hAnsi="Times New Roman" w:cs="Times New Roman"/>
          <w:color w:val="000000"/>
          <w:kern w:val="0"/>
          <w:sz w:val="26"/>
          <w:szCs w:val="26"/>
          <w:lang w:eastAsia="en-US" w:bidi="en-US"/>
        </w:rPr>
        <w:t xml:space="preserve">., </w:t>
      </w:r>
      <w:r w:rsidRPr="00205E89">
        <w:rPr>
          <w:rFonts w:ascii="Times New Roman" w:eastAsia="Times New Roman" w:hAnsi="Times New Roman" w:cs="Times New Roman"/>
          <w:color w:val="000000"/>
          <w:kern w:val="0"/>
          <w:sz w:val="26"/>
          <w:szCs w:val="26"/>
          <w:lang w:eastAsia="ru-RU" w:bidi="ru-RU"/>
        </w:rPr>
        <w:t>1996]. В России показатели заболеваемости и смертности от инсульта одни из самых высоких в мире. В отличие от большинства развитых стран, они не только не снижаются, но имеют тенденцию к увеличению. Частота всех случаев инсульта по данным регистров в России составляет 2,5-3,5 на 1000 жителей в год. Летальность больных инсультом в ранние сроки (30-дневная) достигает 32-42%, а в течение первого года от начала заболевания увеличивается до 48-63% [Суслина З.А. и др., 2006].</w:t>
      </w:r>
    </w:p>
    <w:p w:rsidR="00205E89" w:rsidRPr="00205E89" w:rsidRDefault="00205E89" w:rsidP="00205E89">
      <w:pPr>
        <w:tabs>
          <w:tab w:val="clear" w:pos="709"/>
        </w:tabs>
        <w:suppressAutoHyphens w:val="0"/>
        <w:spacing w:after="0" w:line="538" w:lineRule="exact"/>
        <w:ind w:left="540" w:firstLine="720"/>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Одной из возможных причин высокой постинсультной смертности считают непосредственно церебральное поражение. Так смерть в ранние сроки после инсульта обычно бывает вызвана осложнениями самого поражения мозга, например, вторичным воздействием на стволовые структуры и повреждением жизненно важных центров. Позже наиболее вероятной причиной смерти становятся вторичные осложнения (например, эмболия легочной артерии, инфекционно-воспалительные заболевания, осложнения со стороны сердечно</w:t>
      </w:r>
      <w:r w:rsidRPr="00205E89">
        <w:rPr>
          <w:rFonts w:ascii="Times New Roman" w:eastAsia="Times New Roman" w:hAnsi="Times New Roman" w:cs="Times New Roman"/>
          <w:color w:val="000000"/>
          <w:kern w:val="0"/>
          <w:sz w:val="26"/>
          <w:szCs w:val="26"/>
          <w:lang w:eastAsia="ru-RU" w:bidi="ru-RU"/>
        </w:rPr>
        <w:softHyphen/>
        <w:t xml:space="preserve">сосудистой системы) [Стулин И.Д. и др., 2003; </w:t>
      </w:r>
      <w:r w:rsidRPr="00205E89">
        <w:rPr>
          <w:rFonts w:ascii="Times New Roman" w:eastAsia="Times New Roman" w:hAnsi="Times New Roman" w:cs="Times New Roman"/>
          <w:color w:val="000000"/>
          <w:kern w:val="0"/>
          <w:sz w:val="26"/>
          <w:szCs w:val="26"/>
          <w:lang w:val="en-US" w:eastAsia="en-US" w:bidi="en-US"/>
        </w:rPr>
        <w:t>Silver</w:t>
      </w:r>
      <w:r w:rsidRPr="00205E89">
        <w:rPr>
          <w:rFonts w:ascii="Times New Roman" w:eastAsia="Times New Roman" w:hAnsi="Times New Roman" w:cs="Times New Roman"/>
          <w:color w:val="000000"/>
          <w:kern w:val="0"/>
          <w:sz w:val="26"/>
          <w:szCs w:val="26"/>
          <w:lang w:eastAsia="en-US" w:bidi="en-US"/>
        </w:rPr>
        <w:t xml:space="preserve"> </w:t>
      </w:r>
      <w:r w:rsidRPr="00205E89">
        <w:rPr>
          <w:rFonts w:ascii="Times New Roman" w:eastAsia="Times New Roman" w:hAnsi="Times New Roman" w:cs="Times New Roman"/>
          <w:color w:val="000000"/>
          <w:kern w:val="0"/>
          <w:sz w:val="26"/>
          <w:szCs w:val="26"/>
          <w:lang w:val="en-US" w:eastAsia="en-US" w:bidi="en-US"/>
        </w:rPr>
        <w:t>F</w:t>
      </w:r>
      <w:r w:rsidRPr="00205E89">
        <w:rPr>
          <w:rFonts w:ascii="Times New Roman" w:eastAsia="Times New Roman" w:hAnsi="Times New Roman" w:cs="Times New Roman"/>
          <w:color w:val="000000"/>
          <w:kern w:val="0"/>
          <w:sz w:val="26"/>
          <w:szCs w:val="26"/>
          <w:lang w:eastAsia="en-US" w:bidi="en-US"/>
        </w:rPr>
        <w:t>.</w:t>
      </w:r>
      <w:r w:rsidRPr="00205E89">
        <w:rPr>
          <w:rFonts w:ascii="Times New Roman" w:eastAsia="Times New Roman" w:hAnsi="Times New Roman" w:cs="Times New Roman"/>
          <w:color w:val="000000"/>
          <w:kern w:val="0"/>
          <w:sz w:val="26"/>
          <w:szCs w:val="26"/>
          <w:lang w:val="en-US" w:eastAsia="en-US" w:bidi="en-US"/>
        </w:rPr>
        <w:t>L</w:t>
      </w:r>
      <w:r w:rsidRPr="00205E89">
        <w:rPr>
          <w:rFonts w:ascii="Times New Roman" w:eastAsia="Times New Roman" w:hAnsi="Times New Roman" w:cs="Times New Roman"/>
          <w:color w:val="000000"/>
          <w:kern w:val="0"/>
          <w:sz w:val="26"/>
          <w:szCs w:val="26"/>
          <w:lang w:eastAsia="en-US" w:bidi="en-US"/>
        </w:rPr>
        <w:t xml:space="preserve">. </w:t>
      </w:r>
      <w:r w:rsidRPr="00205E89">
        <w:rPr>
          <w:rFonts w:ascii="Times New Roman" w:eastAsia="Times New Roman" w:hAnsi="Times New Roman" w:cs="Times New Roman"/>
          <w:color w:val="000000"/>
          <w:kern w:val="0"/>
          <w:sz w:val="26"/>
          <w:szCs w:val="26"/>
          <w:lang w:val="en-US" w:eastAsia="en-US" w:bidi="en-US"/>
        </w:rPr>
        <w:t>et</w:t>
      </w:r>
      <w:r w:rsidRPr="00205E89">
        <w:rPr>
          <w:rFonts w:ascii="Times New Roman" w:eastAsia="Times New Roman" w:hAnsi="Times New Roman" w:cs="Times New Roman"/>
          <w:color w:val="000000"/>
          <w:kern w:val="0"/>
          <w:sz w:val="26"/>
          <w:szCs w:val="26"/>
          <w:lang w:eastAsia="en-US" w:bidi="en-US"/>
        </w:rPr>
        <w:t xml:space="preserve"> </w:t>
      </w:r>
      <w:r w:rsidRPr="00205E89">
        <w:rPr>
          <w:rFonts w:ascii="Times New Roman" w:eastAsia="Times New Roman" w:hAnsi="Times New Roman" w:cs="Times New Roman"/>
          <w:color w:val="000000"/>
          <w:kern w:val="0"/>
          <w:sz w:val="26"/>
          <w:szCs w:val="26"/>
          <w:lang w:val="en-US" w:eastAsia="en-US" w:bidi="en-US"/>
        </w:rPr>
        <w:t>al</w:t>
      </w:r>
      <w:r w:rsidRPr="00205E89">
        <w:rPr>
          <w:rFonts w:ascii="Times New Roman" w:eastAsia="Times New Roman" w:hAnsi="Times New Roman" w:cs="Times New Roman"/>
          <w:color w:val="000000"/>
          <w:kern w:val="0"/>
          <w:sz w:val="26"/>
          <w:szCs w:val="26"/>
          <w:lang w:eastAsia="en-US" w:bidi="en-US"/>
        </w:rPr>
        <w:t xml:space="preserve">., </w:t>
      </w:r>
      <w:r w:rsidRPr="00205E89">
        <w:rPr>
          <w:rFonts w:ascii="Times New Roman" w:eastAsia="Times New Roman" w:hAnsi="Times New Roman" w:cs="Times New Roman"/>
          <w:color w:val="000000"/>
          <w:kern w:val="0"/>
          <w:sz w:val="26"/>
          <w:szCs w:val="26"/>
          <w:lang w:eastAsia="ru-RU" w:bidi="ru-RU"/>
        </w:rPr>
        <w:t>1984].</w:t>
      </w:r>
    </w:p>
    <w:p w:rsidR="00205E89" w:rsidRPr="00205E89" w:rsidRDefault="00205E89" w:rsidP="00205E89">
      <w:pPr>
        <w:tabs>
          <w:tab w:val="clear" w:pos="709"/>
        </w:tabs>
        <w:suppressAutoHyphens w:val="0"/>
        <w:spacing w:after="0" w:line="538" w:lineRule="exact"/>
        <w:ind w:left="540" w:firstLine="720"/>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 xml:space="preserve">Одним из возможных механизмов реализации церебрального повреждения, которое приводит к увеличению летальности в остром периоде инсульта, может считаться расстройство вегетативной регуляции деятельности сердца. При остром нарушении мозгового кровообращения (ОНМК) высокая активность симпатической нервной системы, сопровождающаяся повышением уровня катехоламинов, приводит к развитию аритмий, изменениям электрокардиограммы (ЭКГ) и ишемическим поражениям миокарда, которые в свою очередь оказывают влияние на исход заболевания и ведут к увеличению риска внезапной смерти [Усман В.Б., 1973; Долгов А.М., 1995; </w:t>
      </w:r>
      <w:r w:rsidRPr="00205E89">
        <w:rPr>
          <w:rFonts w:ascii="Times New Roman" w:eastAsia="Times New Roman" w:hAnsi="Times New Roman" w:cs="Times New Roman"/>
          <w:color w:val="000000"/>
          <w:kern w:val="0"/>
          <w:sz w:val="26"/>
          <w:szCs w:val="26"/>
          <w:lang w:val="en-US" w:eastAsia="en-US" w:bidi="en-US"/>
        </w:rPr>
        <w:t>Oppenheimer</w:t>
      </w:r>
      <w:r w:rsidRPr="00205E89">
        <w:rPr>
          <w:rFonts w:ascii="Times New Roman" w:eastAsia="Times New Roman" w:hAnsi="Times New Roman" w:cs="Times New Roman"/>
          <w:color w:val="000000"/>
          <w:kern w:val="0"/>
          <w:sz w:val="26"/>
          <w:szCs w:val="26"/>
          <w:lang w:eastAsia="en-US" w:bidi="en-US"/>
        </w:rPr>
        <w:t xml:space="preserve"> </w:t>
      </w:r>
      <w:r w:rsidRPr="00205E89">
        <w:rPr>
          <w:rFonts w:ascii="Times New Roman" w:eastAsia="Times New Roman" w:hAnsi="Times New Roman" w:cs="Times New Roman"/>
          <w:color w:val="000000"/>
          <w:kern w:val="0"/>
          <w:sz w:val="26"/>
          <w:szCs w:val="26"/>
          <w:lang w:val="en-US" w:eastAsia="en-US" w:bidi="en-US"/>
        </w:rPr>
        <w:t>S</w:t>
      </w:r>
      <w:r w:rsidRPr="00205E89">
        <w:rPr>
          <w:rFonts w:ascii="Times New Roman" w:eastAsia="Times New Roman" w:hAnsi="Times New Roman" w:cs="Times New Roman"/>
          <w:color w:val="000000"/>
          <w:kern w:val="0"/>
          <w:sz w:val="26"/>
          <w:szCs w:val="26"/>
          <w:lang w:eastAsia="en-US" w:bidi="en-US"/>
        </w:rPr>
        <w:t>.</w:t>
      </w:r>
      <w:r w:rsidRPr="00205E89">
        <w:rPr>
          <w:rFonts w:ascii="Times New Roman" w:eastAsia="Times New Roman" w:hAnsi="Times New Roman" w:cs="Times New Roman"/>
          <w:color w:val="000000"/>
          <w:kern w:val="0"/>
          <w:sz w:val="26"/>
          <w:szCs w:val="26"/>
          <w:lang w:val="en-US" w:eastAsia="en-US" w:bidi="en-US"/>
        </w:rPr>
        <w:t>M</w:t>
      </w:r>
      <w:r w:rsidRPr="00205E89">
        <w:rPr>
          <w:rFonts w:ascii="Times New Roman" w:eastAsia="Times New Roman" w:hAnsi="Times New Roman" w:cs="Times New Roman"/>
          <w:color w:val="000000"/>
          <w:kern w:val="0"/>
          <w:sz w:val="26"/>
          <w:szCs w:val="26"/>
          <w:lang w:eastAsia="en-US" w:bidi="en-US"/>
        </w:rPr>
        <w:t xml:space="preserve">. </w:t>
      </w:r>
      <w:r w:rsidRPr="00205E89">
        <w:rPr>
          <w:rFonts w:ascii="Times New Roman" w:eastAsia="Times New Roman" w:hAnsi="Times New Roman" w:cs="Times New Roman"/>
          <w:color w:val="000000"/>
          <w:kern w:val="0"/>
          <w:sz w:val="26"/>
          <w:szCs w:val="26"/>
          <w:lang w:val="en-US" w:eastAsia="en-US" w:bidi="en-US"/>
        </w:rPr>
        <w:t>et</w:t>
      </w:r>
      <w:r w:rsidRPr="00205E89">
        <w:rPr>
          <w:rFonts w:ascii="Times New Roman" w:eastAsia="Times New Roman" w:hAnsi="Times New Roman" w:cs="Times New Roman"/>
          <w:color w:val="000000"/>
          <w:kern w:val="0"/>
          <w:sz w:val="26"/>
          <w:szCs w:val="26"/>
          <w:lang w:eastAsia="en-US" w:bidi="en-US"/>
        </w:rPr>
        <w:t xml:space="preserve"> </w:t>
      </w:r>
      <w:r w:rsidRPr="00205E89">
        <w:rPr>
          <w:rFonts w:ascii="Times New Roman" w:eastAsia="Times New Roman" w:hAnsi="Times New Roman" w:cs="Times New Roman"/>
          <w:color w:val="000000"/>
          <w:kern w:val="0"/>
          <w:sz w:val="26"/>
          <w:szCs w:val="26"/>
          <w:lang w:val="en-US" w:eastAsia="en-US" w:bidi="en-US"/>
        </w:rPr>
        <w:t>al</w:t>
      </w:r>
      <w:r w:rsidRPr="00205E89">
        <w:rPr>
          <w:rFonts w:ascii="Times New Roman" w:eastAsia="Times New Roman" w:hAnsi="Times New Roman" w:cs="Times New Roman"/>
          <w:color w:val="000000"/>
          <w:kern w:val="0"/>
          <w:sz w:val="26"/>
          <w:szCs w:val="26"/>
          <w:lang w:eastAsia="en-US" w:bidi="en-US"/>
        </w:rPr>
        <w:t xml:space="preserve">., </w:t>
      </w:r>
      <w:r w:rsidRPr="00205E89">
        <w:rPr>
          <w:rFonts w:ascii="Times New Roman" w:eastAsia="Times New Roman" w:hAnsi="Times New Roman" w:cs="Times New Roman"/>
          <w:color w:val="000000"/>
          <w:kern w:val="0"/>
          <w:sz w:val="26"/>
          <w:szCs w:val="26"/>
          <w:lang w:eastAsia="ru-RU" w:bidi="ru-RU"/>
        </w:rPr>
        <w:t xml:space="preserve">1990; </w:t>
      </w:r>
      <w:r w:rsidRPr="00205E89">
        <w:rPr>
          <w:rFonts w:ascii="Times New Roman" w:eastAsia="Times New Roman" w:hAnsi="Times New Roman" w:cs="Times New Roman"/>
          <w:color w:val="000000"/>
          <w:kern w:val="0"/>
          <w:sz w:val="26"/>
          <w:szCs w:val="26"/>
          <w:lang w:val="en-US" w:eastAsia="en-US" w:bidi="en-US"/>
        </w:rPr>
        <w:t>Mayer</w:t>
      </w:r>
      <w:r w:rsidRPr="00205E89">
        <w:rPr>
          <w:rFonts w:ascii="Times New Roman" w:eastAsia="Times New Roman" w:hAnsi="Times New Roman" w:cs="Times New Roman"/>
          <w:color w:val="000000"/>
          <w:kern w:val="0"/>
          <w:sz w:val="26"/>
          <w:szCs w:val="26"/>
          <w:lang w:eastAsia="en-US" w:bidi="en-US"/>
        </w:rPr>
        <w:t xml:space="preserve"> </w:t>
      </w:r>
      <w:r w:rsidRPr="00205E89">
        <w:rPr>
          <w:rFonts w:ascii="Times New Roman" w:eastAsia="Times New Roman" w:hAnsi="Times New Roman" w:cs="Times New Roman"/>
          <w:color w:val="000000"/>
          <w:kern w:val="0"/>
          <w:sz w:val="26"/>
          <w:szCs w:val="26"/>
          <w:lang w:val="en-US" w:eastAsia="en-US" w:bidi="en-US"/>
        </w:rPr>
        <w:t>P</w:t>
      </w:r>
      <w:r w:rsidRPr="00205E89">
        <w:rPr>
          <w:rFonts w:ascii="Times New Roman" w:eastAsia="Times New Roman" w:hAnsi="Times New Roman" w:cs="Times New Roman"/>
          <w:color w:val="000000"/>
          <w:kern w:val="0"/>
          <w:sz w:val="26"/>
          <w:szCs w:val="26"/>
          <w:lang w:eastAsia="en-US" w:bidi="en-US"/>
        </w:rPr>
        <w:t xml:space="preserve">. </w:t>
      </w:r>
      <w:r w:rsidRPr="00205E89">
        <w:rPr>
          <w:rFonts w:ascii="Times New Roman" w:eastAsia="Times New Roman" w:hAnsi="Times New Roman" w:cs="Times New Roman"/>
          <w:color w:val="000000"/>
          <w:kern w:val="0"/>
          <w:sz w:val="26"/>
          <w:szCs w:val="26"/>
          <w:lang w:val="en-US" w:eastAsia="en-US" w:bidi="en-US"/>
        </w:rPr>
        <w:t>et</w:t>
      </w:r>
      <w:r w:rsidRPr="00205E89">
        <w:rPr>
          <w:rFonts w:ascii="Times New Roman" w:eastAsia="Times New Roman" w:hAnsi="Times New Roman" w:cs="Times New Roman"/>
          <w:color w:val="000000"/>
          <w:kern w:val="0"/>
          <w:sz w:val="26"/>
          <w:szCs w:val="26"/>
          <w:lang w:eastAsia="en-US" w:bidi="en-US"/>
        </w:rPr>
        <w:t xml:space="preserve"> </w:t>
      </w:r>
      <w:r w:rsidRPr="00205E89">
        <w:rPr>
          <w:rFonts w:ascii="Times New Roman" w:eastAsia="Times New Roman" w:hAnsi="Times New Roman" w:cs="Times New Roman"/>
          <w:color w:val="000000"/>
          <w:kern w:val="0"/>
          <w:sz w:val="26"/>
          <w:szCs w:val="26"/>
          <w:lang w:val="en-US" w:eastAsia="en-US" w:bidi="en-US"/>
        </w:rPr>
        <w:t>al</w:t>
      </w:r>
      <w:r w:rsidRPr="00205E89">
        <w:rPr>
          <w:rFonts w:ascii="Times New Roman" w:eastAsia="Times New Roman" w:hAnsi="Times New Roman" w:cs="Times New Roman"/>
          <w:color w:val="000000"/>
          <w:kern w:val="0"/>
          <w:sz w:val="26"/>
          <w:szCs w:val="26"/>
          <w:lang w:eastAsia="en-US" w:bidi="en-US"/>
        </w:rPr>
        <w:t>., 1994].</w:t>
      </w:r>
    </w:p>
    <w:p w:rsidR="00205E89" w:rsidRPr="00205E89" w:rsidRDefault="00205E89" w:rsidP="00205E89">
      <w:pPr>
        <w:tabs>
          <w:tab w:val="clear" w:pos="709"/>
        </w:tabs>
        <w:suppressAutoHyphens w:val="0"/>
        <w:spacing w:after="0" w:line="538" w:lineRule="exact"/>
        <w:ind w:left="540" w:firstLine="700"/>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Все органы и системы нашего организма находятся под постоянным нервно</w:t>
      </w:r>
      <w:r w:rsidRPr="00205E89">
        <w:rPr>
          <w:rFonts w:ascii="Times New Roman" w:eastAsia="Times New Roman" w:hAnsi="Times New Roman" w:cs="Times New Roman"/>
          <w:color w:val="000000"/>
          <w:kern w:val="0"/>
          <w:sz w:val="26"/>
          <w:szCs w:val="26"/>
          <w:lang w:eastAsia="ru-RU" w:bidi="ru-RU"/>
        </w:rPr>
        <w:softHyphen/>
        <w:t xml:space="preserve">гуморальным контролем. Особая роль вегетативной нервной системы (ВНС) была сформулирована Л.А. Орбели и заключается в адаптационно-трофическом характере ее воздействия. Основной функцией автономной нервной системы является поддержание постоянства внутренней среды. Отклонения, возникающие в регулирующих отделах ВНС, предшествуют гемодинамическим, метаболическим, энергетическим нарушениям и, таким образом, могут быть наиболее ранними прогностическими признаками неблагополучия пациента. Сердечный ритм является наиболее ярким индикатором этих изменений, поэтому исследование вариабельности сердечного ритма (ВСР) как показателя, отражающего автономную регуляцию сердца и определяющего риск внезапной сердечной смерти </w:t>
      </w:r>
      <w:r w:rsidRPr="00205E89">
        <w:rPr>
          <w:rFonts w:ascii="Times New Roman" w:eastAsia="Times New Roman" w:hAnsi="Times New Roman" w:cs="Times New Roman"/>
          <w:color w:val="000000"/>
          <w:kern w:val="0"/>
          <w:sz w:val="26"/>
          <w:szCs w:val="26"/>
          <w:lang w:eastAsia="en-US" w:bidi="en-US"/>
        </w:rPr>
        <w:t>[</w:t>
      </w:r>
      <w:r w:rsidRPr="00205E89">
        <w:rPr>
          <w:rFonts w:ascii="Times New Roman" w:eastAsia="Times New Roman" w:hAnsi="Times New Roman" w:cs="Times New Roman"/>
          <w:color w:val="000000"/>
          <w:kern w:val="0"/>
          <w:sz w:val="26"/>
          <w:szCs w:val="26"/>
          <w:lang w:val="en-US" w:eastAsia="en-US" w:bidi="en-US"/>
        </w:rPr>
        <w:t>Makikallio</w:t>
      </w:r>
      <w:r w:rsidRPr="00205E89">
        <w:rPr>
          <w:rFonts w:ascii="Times New Roman" w:eastAsia="Times New Roman" w:hAnsi="Times New Roman" w:cs="Times New Roman"/>
          <w:color w:val="000000"/>
          <w:kern w:val="0"/>
          <w:sz w:val="26"/>
          <w:szCs w:val="26"/>
          <w:lang w:eastAsia="en-US" w:bidi="en-US"/>
        </w:rPr>
        <w:t xml:space="preserve"> </w:t>
      </w:r>
      <w:r w:rsidRPr="00205E89">
        <w:rPr>
          <w:rFonts w:ascii="Times New Roman" w:eastAsia="Times New Roman" w:hAnsi="Times New Roman" w:cs="Times New Roman"/>
          <w:color w:val="000000"/>
          <w:kern w:val="0"/>
          <w:sz w:val="26"/>
          <w:szCs w:val="26"/>
          <w:lang w:eastAsia="ru-RU" w:bidi="ru-RU"/>
        </w:rPr>
        <w:t xml:space="preserve">А.М. </w:t>
      </w:r>
      <w:r w:rsidRPr="00205E89">
        <w:rPr>
          <w:rFonts w:ascii="Times New Roman" w:eastAsia="Times New Roman" w:hAnsi="Times New Roman" w:cs="Times New Roman"/>
          <w:color w:val="000000"/>
          <w:kern w:val="0"/>
          <w:sz w:val="26"/>
          <w:szCs w:val="26"/>
          <w:lang w:val="en-US" w:eastAsia="en-US" w:bidi="en-US"/>
        </w:rPr>
        <w:t>et</w:t>
      </w:r>
      <w:r w:rsidRPr="00205E89">
        <w:rPr>
          <w:rFonts w:ascii="Times New Roman" w:eastAsia="Times New Roman" w:hAnsi="Times New Roman" w:cs="Times New Roman"/>
          <w:color w:val="000000"/>
          <w:kern w:val="0"/>
          <w:sz w:val="26"/>
          <w:szCs w:val="26"/>
          <w:lang w:eastAsia="en-US" w:bidi="en-US"/>
        </w:rPr>
        <w:t xml:space="preserve"> </w:t>
      </w:r>
      <w:r w:rsidRPr="00205E89">
        <w:rPr>
          <w:rFonts w:ascii="Times New Roman" w:eastAsia="Times New Roman" w:hAnsi="Times New Roman" w:cs="Times New Roman"/>
          <w:color w:val="000000"/>
          <w:kern w:val="0"/>
          <w:sz w:val="26"/>
          <w:szCs w:val="26"/>
          <w:lang w:val="en-US" w:eastAsia="en-US" w:bidi="en-US"/>
        </w:rPr>
        <w:t>al</w:t>
      </w:r>
      <w:r w:rsidRPr="00205E89">
        <w:rPr>
          <w:rFonts w:ascii="Times New Roman" w:eastAsia="Times New Roman" w:hAnsi="Times New Roman" w:cs="Times New Roman"/>
          <w:color w:val="000000"/>
          <w:kern w:val="0"/>
          <w:sz w:val="26"/>
          <w:szCs w:val="26"/>
          <w:lang w:eastAsia="en-US" w:bidi="en-US"/>
        </w:rPr>
        <w:t xml:space="preserve">., </w:t>
      </w:r>
      <w:r w:rsidRPr="00205E89">
        <w:rPr>
          <w:rFonts w:ascii="Times New Roman" w:eastAsia="Times New Roman" w:hAnsi="Times New Roman" w:cs="Times New Roman"/>
          <w:color w:val="000000"/>
          <w:kern w:val="0"/>
          <w:sz w:val="26"/>
          <w:szCs w:val="26"/>
          <w:lang w:eastAsia="ru-RU" w:bidi="ru-RU"/>
        </w:rPr>
        <w:t xml:space="preserve">2004; </w:t>
      </w:r>
      <w:r w:rsidRPr="00205E89">
        <w:rPr>
          <w:rFonts w:ascii="Times New Roman" w:eastAsia="Times New Roman" w:hAnsi="Times New Roman" w:cs="Times New Roman"/>
          <w:color w:val="000000"/>
          <w:kern w:val="0"/>
          <w:sz w:val="26"/>
          <w:szCs w:val="26"/>
          <w:lang w:val="en-US" w:eastAsia="en-US" w:bidi="en-US"/>
        </w:rPr>
        <w:t>McLaren</w:t>
      </w:r>
      <w:r w:rsidRPr="00205E89">
        <w:rPr>
          <w:rFonts w:ascii="Times New Roman" w:eastAsia="Times New Roman" w:hAnsi="Times New Roman" w:cs="Times New Roman"/>
          <w:color w:val="000000"/>
          <w:kern w:val="0"/>
          <w:sz w:val="26"/>
          <w:szCs w:val="26"/>
          <w:lang w:eastAsia="en-US" w:bidi="en-US"/>
        </w:rPr>
        <w:t xml:space="preserve"> </w:t>
      </w:r>
      <w:r w:rsidRPr="00205E89">
        <w:rPr>
          <w:rFonts w:ascii="Times New Roman" w:eastAsia="Times New Roman" w:hAnsi="Times New Roman" w:cs="Times New Roman"/>
          <w:color w:val="000000"/>
          <w:kern w:val="0"/>
          <w:sz w:val="26"/>
          <w:szCs w:val="26"/>
          <w:lang w:val="en-US" w:eastAsia="en-US" w:bidi="en-US"/>
        </w:rPr>
        <w:t>A</w:t>
      </w:r>
      <w:r w:rsidRPr="00205E89">
        <w:rPr>
          <w:rFonts w:ascii="Times New Roman" w:eastAsia="Times New Roman" w:hAnsi="Times New Roman" w:cs="Times New Roman"/>
          <w:color w:val="000000"/>
          <w:kern w:val="0"/>
          <w:sz w:val="26"/>
          <w:szCs w:val="26"/>
          <w:lang w:eastAsia="en-US" w:bidi="en-US"/>
        </w:rPr>
        <w:t xml:space="preserve">. </w:t>
      </w:r>
      <w:r w:rsidRPr="00205E89">
        <w:rPr>
          <w:rFonts w:ascii="Times New Roman" w:eastAsia="Times New Roman" w:hAnsi="Times New Roman" w:cs="Times New Roman"/>
          <w:color w:val="000000"/>
          <w:kern w:val="0"/>
          <w:sz w:val="26"/>
          <w:szCs w:val="26"/>
          <w:lang w:val="en-US" w:eastAsia="en-US" w:bidi="en-US"/>
        </w:rPr>
        <w:t>et</w:t>
      </w:r>
      <w:r w:rsidRPr="00205E89">
        <w:rPr>
          <w:rFonts w:ascii="Times New Roman" w:eastAsia="Times New Roman" w:hAnsi="Times New Roman" w:cs="Times New Roman"/>
          <w:color w:val="000000"/>
          <w:kern w:val="0"/>
          <w:sz w:val="26"/>
          <w:szCs w:val="26"/>
          <w:lang w:eastAsia="en-US" w:bidi="en-US"/>
        </w:rPr>
        <w:t xml:space="preserve"> </w:t>
      </w:r>
      <w:r w:rsidRPr="00205E89">
        <w:rPr>
          <w:rFonts w:ascii="Times New Roman" w:eastAsia="Times New Roman" w:hAnsi="Times New Roman" w:cs="Times New Roman"/>
          <w:color w:val="000000"/>
          <w:kern w:val="0"/>
          <w:sz w:val="26"/>
          <w:szCs w:val="26"/>
          <w:lang w:val="en-US" w:eastAsia="en-US" w:bidi="en-US"/>
        </w:rPr>
        <w:t>al</w:t>
      </w:r>
      <w:r w:rsidRPr="00205E89">
        <w:rPr>
          <w:rFonts w:ascii="Times New Roman" w:eastAsia="Times New Roman" w:hAnsi="Times New Roman" w:cs="Times New Roman"/>
          <w:color w:val="000000"/>
          <w:kern w:val="0"/>
          <w:sz w:val="26"/>
          <w:szCs w:val="26"/>
          <w:lang w:eastAsia="en-US" w:bidi="en-US"/>
        </w:rPr>
        <w:t xml:space="preserve">., 2005], </w:t>
      </w:r>
      <w:r w:rsidRPr="00205E89">
        <w:rPr>
          <w:rFonts w:ascii="Times New Roman" w:eastAsia="Times New Roman" w:hAnsi="Times New Roman" w:cs="Times New Roman"/>
          <w:color w:val="000000"/>
          <w:kern w:val="0"/>
          <w:sz w:val="26"/>
          <w:szCs w:val="26"/>
          <w:lang w:eastAsia="ru-RU" w:bidi="ru-RU"/>
        </w:rPr>
        <w:t>имеет важное прогностическое и диагностическое значение.</w:t>
      </w:r>
    </w:p>
    <w:p w:rsidR="00205E89" w:rsidRPr="00205E89" w:rsidRDefault="00205E89" w:rsidP="00205E89">
      <w:pPr>
        <w:tabs>
          <w:tab w:val="clear" w:pos="709"/>
        </w:tabs>
        <w:suppressAutoHyphens w:val="0"/>
        <w:spacing w:after="0" w:line="538" w:lineRule="exact"/>
        <w:ind w:left="540" w:firstLine="700"/>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 xml:space="preserve">До настоящего времени исследования, посвященные изучению изменений ВСР у больных, перенесших ишемический инсульт, проводились на фоне жестких критериев отбора. Были получены данные, что в остром периоде инсульта происходит снижение ВСР </w:t>
      </w:r>
      <w:r w:rsidRPr="00205E89">
        <w:rPr>
          <w:rFonts w:ascii="Times New Roman" w:eastAsia="Times New Roman" w:hAnsi="Times New Roman" w:cs="Times New Roman"/>
          <w:color w:val="000000"/>
          <w:kern w:val="0"/>
          <w:sz w:val="26"/>
          <w:szCs w:val="26"/>
          <w:lang w:eastAsia="en-US" w:bidi="en-US"/>
        </w:rPr>
        <w:t>[</w:t>
      </w:r>
      <w:r w:rsidRPr="00205E89">
        <w:rPr>
          <w:rFonts w:ascii="Times New Roman" w:eastAsia="Times New Roman" w:hAnsi="Times New Roman" w:cs="Times New Roman"/>
          <w:color w:val="000000"/>
          <w:kern w:val="0"/>
          <w:sz w:val="26"/>
          <w:szCs w:val="26"/>
          <w:lang w:val="en-US" w:eastAsia="en-US" w:bidi="en-US"/>
        </w:rPr>
        <w:t>Tokgozoglu</w:t>
      </w:r>
      <w:r w:rsidRPr="00205E89">
        <w:rPr>
          <w:rFonts w:ascii="Times New Roman" w:eastAsia="Times New Roman" w:hAnsi="Times New Roman" w:cs="Times New Roman"/>
          <w:color w:val="000000"/>
          <w:kern w:val="0"/>
          <w:sz w:val="26"/>
          <w:szCs w:val="26"/>
          <w:lang w:eastAsia="en-US" w:bidi="en-US"/>
        </w:rPr>
        <w:t xml:space="preserve"> </w:t>
      </w:r>
      <w:r w:rsidRPr="00205E89">
        <w:rPr>
          <w:rFonts w:ascii="Times New Roman" w:eastAsia="Times New Roman" w:hAnsi="Times New Roman" w:cs="Times New Roman"/>
          <w:color w:val="000000"/>
          <w:kern w:val="0"/>
          <w:sz w:val="26"/>
          <w:szCs w:val="26"/>
          <w:lang w:val="en-US" w:eastAsia="en-US" w:bidi="en-US"/>
        </w:rPr>
        <w:t>S</w:t>
      </w:r>
      <w:r w:rsidRPr="00205E89">
        <w:rPr>
          <w:rFonts w:ascii="Times New Roman" w:eastAsia="Times New Roman" w:hAnsi="Times New Roman" w:cs="Times New Roman"/>
          <w:color w:val="000000"/>
          <w:kern w:val="0"/>
          <w:sz w:val="26"/>
          <w:szCs w:val="26"/>
          <w:lang w:eastAsia="en-US" w:bidi="en-US"/>
        </w:rPr>
        <w:t>.</w:t>
      </w:r>
      <w:r w:rsidRPr="00205E89">
        <w:rPr>
          <w:rFonts w:ascii="Times New Roman" w:eastAsia="Times New Roman" w:hAnsi="Times New Roman" w:cs="Times New Roman"/>
          <w:color w:val="000000"/>
          <w:kern w:val="0"/>
          <w:sz w:val="26"/>
          <w:szCs w:val="26"/>
          <w:lang w:val="en-US" w:eastAsia="en-US" w:bidi="en-US"/>
        </w:rPr>
        <w:t>L</w:t>
      </w:r>
      <w:r w:rsidRPr="00205E89">
        <w:rPr>
          <w:rFonts w:ascii="Times New Roman" w:eastAsia="Times New Roman" w:hAnsi="Times New Roman" w:cs="Times New Roman"/>
          <w:color w:val="000000"/>
          <w:kern w:val="0"/>
          <w:sz w:val="26"/>
          <w:szCs w:val="26"/>
          <w:lang w:eastAsia="en-US" w:bidi="en-US"/>
        </w:rPr>
        <w:t xml:space="preserve">. </w:t>
      </w:r>
      <w:r w:rsidRPr="00205E89">
        <w:rPr>
          <w:rFonts w:ascii="Times New Roman" w:eastAsia="Times New Roman" w:hAnsi="Times New Roman" w:cs="Times New Roman"/>
          <w:color w:val="000000"/>
          <w:kern w:val="0"/>
          <w:sz w:val="26"/>
          <w:szCs w:val="26"/>
          <w:lang w:val="en-US" w:eastAsia="en-US" w:bidi="en-US"/>
        </w:rPr>
        <w:t>et</w:t>
      </w:r>
      <w:r w:rsidRPr="00205E89">
        <w:rPr>
          <w:rFonts w:ascii="Times New Roman" w:eastAsia="Times New Roman" w:hAnsi="Times New Roman" w:cs="Times New Roman"/>
          <w:color w:val="000000"/>
          <w:kern w:val="0"/>
          <w:sz w:val="26"/>
          <w:szCs w:val="26"/>
          <w:lang w:eastAsia="en-US" w:bidi="en-US"/>
        </w:rPr>
        <w:t xml:space="preserve"> </w:t>
      </w:r>
      <w:r w:rsidRPr="00205E89">
        <w:rPr>
          <w:rFonts w:ascii="Times New Roman" w:eastAsia="Times New Roman" w:hAnsi="Times New Roman" w:cs="Times New Roman"/>
          <w:color w:val="000000"/>
          <w:kern w:val="0"/>
          <w:sz w:val="26"/>
          <w:szCs w:val="26"/>
          <w:lang w:val="en-US" w:eastAsia="en-US" w:bidi="en-US"/>
        </w:rPr>
        <w:t>al</w:t>
      </w:r>
      <w:r w:rsidRPr="00205E89">
        <w:rPr>
          <w:rFonts w:ascii="Times New Roman" w:eastAsia="Times New Roman" w:hAnsi="Times New Roman" w:cs="Times New Roman"/>
          <w:color w:val="000000"/>
          <w:kern w:val="0"/>
          <w:sz w:val="26"/>
          <w:szCs w:val="26"/>
          <w:lang w:eastAsia="en-US" w:bidi="en-US"/>
        </w:rPr>
        <w:t xml:space="preserve">., </w:t>
      </w:r>
      <w:r w:rsidRPr="00205E89">
        <w:rPr>
          <w:rFonts w:ascii="Times New Roman" w:eastAsia="Times New Roman" w:hAnsi="Times New Roman" w:cs="Times New Roman"/>
          <w:color w:val="000000"/>
          <w:kern w:val="0"/>
          <w:sz w:val="26"/>
          <w:szCs w:val="26"/>
          <w:lang w:eastAsia="ru-RU" w:bidi="ru-RU"/>
        </w:rPr>
        <w:t xml:space="preserve">1999], зависящее от поражения определенных мозговых структур </w:t>
      </w:r>
      <w:r w:rsidRPr="00205E89">
        <w:rPr>
          <w:rFonts w:ascii="Times New Roman" w:eastAsia="Times New Roman" w:hAnsi="Times New Roman" w:cs="Times New Roman"/>
          <w:color w:val="000000"/>
          <w:kern w:val="0"/>
          <w:sz w:val="26"/>
          <w:szCs w:val="26"/>
          <w:lang w:eastAsia="en-US" w:bidi="en-US"/>
        </w:rPr>
        <w:t>[</w:t>
      </w:r>
      <w:r w:rsidRPr="00205E89">
        <w:rPr>
          <w:rFonts w:ascii="Times New Roman" w:eastAsia="Times New Roman" w:hAnsi="Times New Roman" w:cs="Times New Roman"/>
          <w:color w:val="000000"/>
          <w:kern w:val="0"/>
          <w:sz w:val="26"/>
          <w:szCs w:val="26"/>
          <w:lang w:val="en-US" w:eastAsia="en-US" w:bidi="en-US"/>
        </w:rPr>
        <w:t>Natelson</w:t>
      </w:r>
      <w:r w:rsidRPr="00205E89">
        <w:rPr>
          <w:rFonts w:ascii="Times New Roman" w:eastAsia="Times New Roman" w:hAnsi="Times New Roman" w:cs="Times New Roman"/>
          <w:color w:val="000000"/>
          <w:kern w:val="0"/>
          <w:sz w:val="26"/>
          <w:szCs w:val="26"/>
          <w:lang w:eastAsia="en-US" w:bidi="en-US"/>
        </w:rPr>
        <w:t xml:space="preserve"> </w:t>
      </w:r>
      <w:r w:rsidRPr="00205E89">
        <w:rPr>
          <w:rFonts w:ascii="Times New Roman" w:eastAsia="Times New Roman" w:hAnsi="Times New Roman" w:cs="Times New Roman"/>
          <w:color w:val="000000"/>
          <w:kern w:val="0"/>
          <w:sz w:val="26"/>
          <w:szCs w:val="26"/>
          <w:lang w:eastAsia="ru-RU" w:bidi="ru-RU"/>
        </w:rPr>
        <w:t xml:space="preserve">В.Н., 1985; </w:t>
      </w:r>
      <w:r w:rsidRPr="00205E89">
        <w:rPr>
          <w:rFonts w:ascii="Times New Roman" w:eastAsia="Times New Roman" w:hAnsi="Times New Roman" w:cs="Times New Roman"/>
          <w:color w:val="000000"/>
          <w:kern w:val="0"/>
          <w:sz w:val="26"/>
          <w:szCs w:val="26"/>
          <w:lang w:val="en-US" w:eastAsia="en-US" w:bidi="en-US"/>
        </w:rPr>
        <w:t>Korpelainen</w:t>
      </w:r>
      <w:r w:rsidRPr="00205E89">
        <w:rPr>
          <w:rFonts w:ascii="Times New Roman" w:eastAsia="Times New Roman" w:hAnsi="Times New Roman" w:cs="Times New Roman"/>
          <w:color w:val="000000"/>
          <w:kern w:val="0"/>
          <w:sz w:val="26"/>
          <w:szCs w:val="26"/>
          <w:lang w:eastAsia="en-US" w:bidi="en-US"/>
        </w:rPr>
        <w:t xml:space="preserve"> </w:t>
      </w:r>
      <w:r w:rsidRPr="00205E89">
        <w:rPr>
          <w:rFonts w:ascii="Times New Roman" w:eastAsia="Times New Roman" w:hAnsi="Times New Roman" w:cs="Times New Roman"/>
          <w:color w:val="000000"/>
          <w:kern w:val="0"/>
          <w:sz w:val="26"/>
          <w:szCs w:val="26"/>
          <w:lang w:val="en-US" w:eastAsia="en-US" w:bidi="en-US"/>
        </w:rPr>
        <w:t>J</w:t>
      </w:r>
      <w:r w:rsidRPr="00205E89">
        <w:rPr>
          <w:rFonts w:ascii="Times New Roman" w:eastAsia="Times New Roman" w:hAnsi="Times New Roman" w:cs="Times New Roman"/>
          <w:color w:val="000000"/>
          <w:kern w:val="0"/>
          <w:sz w:val="26"/>
          <w:szCs w:val="26"/>
          <w:lang w:eastAsia="en-US" w:bidi="en-US"/>
        </w:rPr>
        <w:t>.</w:t>
      </w:r>
      <w:r w:rsidRPr="00205E89">
        <w:rPr>
          <w:rFonts w:ascii="Times New Roman" w:eastAsia="Times New Roman" w:hAnsi="Times New Roman" w:cs="Times New Roman"/>
          <w:color w:val="000000"/>
          <w:kern w:val="0"/>
          <w:sz w:val="26"/>
          <w:szCs w:val="26"/>
          <w:lang w:val="en-US" w:eastAsia="en-US" w:bidi="en-US"/>
        </w:rPr>
        <w:t>T</w:t>
      </w:r>
      <w:r w:rsidRPr="00205E89">
        <w:rPr>
          <w:rFonts w:ascii="Times New Roman" w:eastAsia="Times New Roman" w:hAnsi="Times New Roman" w:cs="Times New Roman"/>
          <w:color w:val="000000"/>
          <w:kern w:val="0"/>
          <w:sz w:val="26"/>
          <w:szCs w:val="26"/>
          <w:lang w:eastAsia="en-US" w:bidi="en-US"/>
        </w:rPr>
        <w:t xml:space="preserve">. </w:t>
      </w:r>
      <w:r w:rsidRPr="00205E89">
        <w:rPr>
          <w:rFonts w:ascii="Times New Roman" w:eastAsia="Times New Roman" w:hAnsi="Times New Roman" w:cs="Times New Roman"/>
          <w:color w:val="000000"/>
          <w:kern w:val="0"/>
          <w:sz w:val="26"/>
          <w:szCs w:val="26"/>
          <w:lang w:val="en-US" w:eastAsia="en-US" w:bidi="en-US"/>
        </w:rPr>
        <w:t>et</w:t>
      </w:r>
      <w:r w:rsidRPr="00205E89">
        <w:rPr>
          <w:rFonts w:ascii="Times New Roman" w:eastAsia="Times New Roman" w:hAnsi="Times New Roman" w:cs="Times New Roman"/>
          <w:color w:val="000000"/>
          <w:kern w:val="0"/>
          <w:sz w:val="26"/>
          <w:szCs w:val="26"/>
          <w:lang w:eastAsia="en-US" w:bidi="en-US"/>
        </w:rPr>
        <w:t xml:space="preserve"> </w:t>
      </w:r>
      <w:r w:rsidRPr="00205E89">
        <w:rPr>
          <w:rFonts w:ascii="Times New Roman" w:eastAsia="Times New Roman" w:hAnsi="Times New Roman" w:cs="Times New Roman"/>
          <w:color w:val="000000"/>
          <w:kern w:val="0"/>
          <w:sz w:val="26"/>
          <w:szCs w:val="26"/>
          <w:lang w:val="en-US" w:eastAsia="en-US" w:bidi="en-US"/>
        </w:rPr>
        <w:t>al</w:t>
      </w:r>
      <w:r w:rsidRPr="00205E89">
        <w:rPr>
          <w:rFonts w:ascii="Times New Roman" w:eastAsia="Times New Roman" w:hAnsi="Times New Roman" w:cs="Times New Roman"/>
          <w:color w:val="000000"/>
          <w:kern w:val="0"/>
          <w:sz w:val="26"/>
          <w:szCs w:val="26"/>
          <w:lang w:eastAsia="en-US" w:bidi="en-US"/>
        </w:rPr>
        <w:t xml:space="preserve">., 1997, 1999, 1999] </w:t>
      </w:r>
      <w:r w:rsidRPr="00205E89">
        <w:rPr>
          <w:rFonts w:ascii="Times New Roman" w:eastAsia="Times New Roman" w:hAnsi="Times New Roman" w:cs="Times New Roman"/>
          <w:color w:val="000000"/>
          <w:kern w:val="0"/>
          <w:sz w:val="26"/>
          <w:szCs w:val="26"/>
          <w:lang w:eastAsia="ru-RU" w:bidi="ru-RU"/>
        </w:rPr>
        <w:t xml:space="preserve">и ассоциирующееся с появлением аритмий и увеличением риска внезапной сердечной смерти </w:t>
      </w:r>
      <w:r w:rsidRPr="00205E89">
        <w:rPr>
          <w:rFonts w:ascii="Times New Roman" w:eastAsia="Times New Roman" w:hAnsi="Times New Roman" w:cs="Times New Roman"/>
          <w:color w:val="000000"/>
          <w:kern w:val="0"/>
          <w:sz w:val="26"/>
          <w:szCs w:val="26"/>
          <w:lang w:eastAsia="en-US" w:bidi="en-US"/>
        </w:rPr>
        <w:t>[</w:t>
      </w:r>
      <w:r w:rsidRPr="00205E89">
        <w:rPr>
          <w:rFonts w:ascii="Times New Roman" w:eastAsia="Times New Roman" w:hAnsi="Times New Roman" w:cs="Times New Roman"/>
          <w:color w:val="000000"/>
          <w:kern w:val="0"/>
          <w:sz w:val="26"/>
          <w:szCs w:val="26"/>
          <w:lang w:val="en-US" w:eastAsia="en-US" w:bidi="en-US"/>
        </w:rPr>
        <w:t>Colivicchi</w:t>
      </w:r>
      <w:r w:rsidRPr="00205E89">
        <w:rPr>
          <w:rFonts w:ascii="Times New Roman" w:eastAsia="Times New Roman" w:hAnsi="Times New Roman" w:cs="Times New Roman"/>
          <w:color w:val="000000"/>
          <w:kern w:val="0"/>
          <w:sz w:val="26"/>
          <w:szCs w:val="26"/>
          <w:lang w:eastAsia="en-US" w:bidi="en-US"/>
        </w:rPr>
        <w:t xml:space="preserve"> </w:t>
      </w:r>
      <w:r w:rsidRPr="00205E89">
        <w:rPr>
          <w:rFonts w:ascii="Times New Roman" w:eastAsia="Times New Roman" w:hAnsi="Times New Roman" w:cs="Times New Roman"/>
          <w:color w:val="000000"/>
          <w:kern w:val="0"/>
          <w:sz w:val="26"/>
          <w:szCs w:val="26"/>
          <w:lang w:val="en-US" w:eastAsia="en-US" w:bidi="en-US"/>
        </w:rPr>
        <w:t>F</w:t>
      </w:r>
      <w:r w:rsidRPr="00205E89">
        <w:rPr>
          <w:rFonts w:ascii="Times New Roman" w:eastAsia="Times New Roman" w:hAnsi="Times New Roman" w:cs="Times New Roman"/>
          <w:color w:val="000000"/>
          <w:kern w:val="0"/>
          <w:sz w:val="26"/>
          <w:szCs w:val="26"/>
          <w:lang w:eastAsia="en-US" w:bidi="en-US"/>
        </w:rPr>
        <w:t xml:space="preserve">. </w:t>
      </w:r>
      <w:r w:rsidRPr="00205E89">
        <w:rPr>
          <w:rFonts w:ascii="Times New Roman" w:eastAsia="Times New Roman" w:hAnsi="Times New Roman" w:cs="Times New Roman"/>
          <w:color w:val="000000"/>
          <w:kern w:val="0"/>
          <w:sz w:val="26"/>
          <w:szCs w:val="26"/>
          <w:lang w:val="en-US" w:eastAsia="en-US" w:bidi="en-US"/>
        </w:rPr>
        <w:t>et</w:t>
      </w:r>
      <w:r w:rsidRPr="00205E89">
        <w:rPr>
          <w:rFonts w:ascii="Times New Roman" w:eastAsia="Times New Roman" w:hAnsi="Times New Roman" w:cs="Times New Roman"/>
          <w:color w:val="000000"/>
          <w:kern w:val="0"/>
          <w:sz w:val="26"/>
          <w:szCs w:val="26"/>
          <w:lang w:eastAsia="en-US" w:bidi="en-US"/>
        </w:rPr>
        <w:t xml:space="preserve"> </w:t>
      </w:r>
      <w:r w:rsidRPr="00205E89">
        <w:rPr>
          <w:rFonts w:ascii="Times New Roman" w:eastAsia="Times New Roman" w:hAnsi="Times New Roman" w:cs="Times New Roman"/>
          <w:color w:val="000000"/>
          <w:kern w:val="0"/>
          <w:sz w:val="26"/>
          <w:szCs w:val="26"/>
          <w:lang w:val="en-US" w:eastAsia="en-US" w:bidi="en-US"/>
        </w:rPr>
        <w:t>al</w:t>
      </w:r>
      <w:r w:rsidRPr="00205E89">
        <w:rPr>
          <w:rFonts w:ascii="Times New Roman" w:eastAsia="Times New Roman" w:hAnsi="Times New Roman" w:cs="Times New Roman"/>
          <w:color w:val="000000"/>
          <w:kern w:val="0"/>
          <w:sz w:val="26"/>
          <w:szCs w:val="26"/>
          <w:lang w:eastAsia="en-US" w:bidi="en-US"/>
        </w:rPr>
        <w:t xml:space="preserve">., </w:t>
      </w:r>
      <w:r w:rsidRPr="00205E89">
        <w:rPr>
          <w:rFonts w:ascii="Times New Roman" w:eastAsia="Times New Roman" w:hAnsi="Times New Roman" w:cs="Times New Roman"/>
          <w:color w:val="000000"/>
          <w:kern w:val="0"/>
          <w:sz w:val="26"/>
          <w:szCs w:val="26"/>
          <w:lang w:eastAsia="ru-RU" w:bidi="ru-RU"/>
        </w:rPr>
        <w:t>2004, 2005]. Однако исследований, посвященных динамике показателей ВСР в течение острого периода инсульта,</w:t>
      </w:r>
    </w:p>
    <w:p w:rsidR="00205E89" w:rsidRPr="00205E89" w:rsidRDefault="00205E89" w:rsidP="00205E89">
      <w:pPr>
        <w:tabs>
          <w:tab w:val="clear" w:pos="709"/>
        </w:tabs>
        <w:suppressAutoHyphens w:val="0"/>
        <w:spacing w:after="476" w:line="533" w:lineRule="exact"/>
        <w:ind w:left="400" w:firstLine="0"/>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взаимосвязи изменений электрофизиологических характеристик сердца с особенностями мозгового поражения и формой кардиальной патологии, в доступной литературе встречено не было. Вместе с тем, состояние системы вегетативной регуляции сердечного ритма может оказывать влияние на течение острого периода ишемического инсульта, а оценка ВСР может использоваться в прогнозировании осложнений со стороны сердечно-сосудистой системы, включая риск внезапной сердечной смерти. Все вышесказанное определяет актуальность продолжения исследований в данном направлении.</w:t>
      </w:r>
    </w:p>
    <w:p w:rsidR="00205E89" w:rsidRPr="00205E89" w:rsidRDefault="00205E89" w:rsidP="00205E89">
      <w:pPr>
        <w:tabs>
          <w:tab w:val="clear" w:pos="709"/>
        </w:tabs>
        <w:suppressAutoHyphens w:val="0"/>
        <w:spacing w:after="480" w:line="538" w:lineRule="exact"/>
        <w:ind w:left="400" w:firstLine="70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Цель исследования. Изучить состояние вариабельности сердечного ритма в остром периоде ишемического инсульта.</w:t>
      </w:r>
    </w:p>
    <w:p w:rsidR="00205E89" w:rsidRPr="00205E89" w:rsidRDefault="00205E89" w:rsidP="00205E89">
      <w:pPr>
        <w:tabs>
          <w:tab w:val="clear" w:pos="709"/>
        </w:tabs>
        <w:suppressAutoHyphens w:val="0"/>
        <w:spacing w:after="0" w:line="538" w:lineRule="exact"/>
        <w:ind w:left="400" w:firstLine="70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Задачи исследования:</w:t>
      </w:r>
    </w:p>
    <w:p w:rsidR="00205E89" w:rsidRPr="00205E89" w:rsidRDefault="00205E89" w:rsidP="00205E89">
      <w:pPr>
        <w:numPr>
          <w:ilvl w:val="0"/>
          <w:numId w:val="41"/>
        </w:numPr>
        <w:tabs>
          <w:tab w:val="clear" w:pos="709"/>
        </w:tabs>
        <w:suppressAutoHyphens w:val="0"/>
        <w:spacing w:after="0" w:line="538" w:lineRule="exact"/>
        <w:ind w:left="400" w:hanging="40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Исследовать изменения частоты сердечных сокращений (ЧСС) и ВСР (по данным холтеровского мониторирования с проведением временного и спектрального анализа ВСР) у больных в начале (1-4 сутки) и по окончании (21-22 сутки) острого периода ишемического инсульта во взаимосвязи с динамикой неврологического дефицита.</w:t>
      </w:r>
    </w:p>
    <w:p w:rsidR="00205E89" w:rsidRPr="00205E89" w:rsidRDefault="00205E89" w:rsidP="00205E89">
      <w:pPr>
        <w:numPr>
          <w:ilvl w:val="0"/>
          <w:numId w:val="41"/>
        </w:numPr>
        <w:tabs>
          <w:tab w:val="clear" w:pos="709"/>
        </w:tabs>
        <w:suppressAutoHyphens w:val="0"/>
        <w:spacing w:after="0" w:line="538" w:lineRule="exact"/>
        <w:ind w:left="400" w:hanging="40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Проанализировать особенности состояния и динамики ВСР в зависимости от возраста, наличия артериальной гипертонии, сахарного диабета и атеросклеротического поражения сонных артерий.</w:t>
      </w:r>
    </w:p>
    <w:p w:rsidR="00205E89" w:rsidRPr="00205E89" w:rsidRDefault="00205E89" w:rsidP="00205E89">
      <w:pPr>
        <w:numPr>
          <w:ilvl w:val="0"/>
          <w:numId w:val="41"/>
        </w:numPr>
        <w:tabs>
          <w:tab w:val="clear" w:pos="709"/>
        </w:tabs>
        <w:suppressAutoHyphens w:val="0"/>
        <w:spacing w:after="0" w:line="538" w:lineRule="exact"/>
        <w:ind w:left="400" w:hanging="40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Сопоставить состояние и динамику ВСР с патогенетическим подтипом ишемического инсульта, величиной и локализацией ишемического очага, вовлеченностью в поражение островковой доли, а также с наличием и распространенностью предшествующих очаговых и диффузных изменений мозга.</w:t>
      </w:r>
    </w:p>
    <w:p w:rsidR="00205E89" w:rsidRPr="00205E89" w:rsidRDefault="00205E89" w:rsidP="00205E89">
      <w:pPr>
        <w:numPr>
          <w:ilvl w:val="0"/>
          <w:numId w:val="41"/>
        </w:numPr>
        <w:tabs>
          <w:tab w:val="clear" w:pos="709"/>
        </w:tabs>
        <w:suppressAutoHyphens w:val="0"/>
        <w:spacing w:after="476" w:line="533" w:lineRule="exact"/>
        <w:ind w:left="400" w:hanging="40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Изучить состояние и динамику ВСР во взаимосвязи с формой кардиальной патологии и определить факторы, ассоциирующиеся с наиболее выраженными изменениями ВСР у больных с ишемическим инсультом.</w:t>
      </w:r>
    </w:p>
    <w:p w:rsidR="00205E89" w:rsidRPr="00205E89" w:rsidRDefault="00205E89" w:rsidP="00205E89">
      <w:pPr>
        <w:tabs>
          <w:tab w:val="clear" w:pos="709"/>
        </w:tabs>
        <w:suppressAutoHyphens w:val="0"/>
        <w:spacing w:after="0" w:line="538" w:lineRule="exact"/>
        <w:ind w:right="360" w:firstLine="0"/>
        <w:jc w:val="center"/>
        <w:rPr>
          <w:rFonts w:ascii="Times New Roman" w:eastAsia="Times New Roman" w:hAnsi="Times New Roman" w:cs="Times New Roman"/>
          <w:b/>
          <w:bCs/>
          <w:color w:val="000000"/>
          <w:kern w:val="0"/>
          <w:sz w:val="26"/>
          <w:szCs w:val="26"/>
          <w:lang w:eastAsia="ru-RU" w:bidi="ru-RU"/>
        </w:rPr>
      </w:pPr>
      <w:r w:rsidRPr="00205E89">
        <w:rPr>
          <w:rFonts w:ascii="Times New Roman" w:eastAsia="Times New Roman" w:hAnsi="Times New Roman" w:cs="Times New Roman"/>
          <w:b/>
          <w:bCs/>
          <w:color w:val="000000"/>
          <w:kern w:val="0"/>
          <w:sz w:val="26"/>
          <w:szCs w:val="26"/>
          <w:lang w:eastAsia="ru-RU" w:bidi="ru-RU"/>
        </w:rPr>
        <w:t>Научная новизна работы</w:t>
      </w:r>
    </w:p>
    <w:p w:rsidR="00205E89" w:rsidRPr="00205E89" w:rsidRDefault="00205E89" w:rsidP="00205E89">
      <w:pPr>
        <w:tabs>
          <w:tab w:val="clear" w:pos="709"/>
        </w:tabs>
        <w:suppressAutoHyphens w:val="0"/>
        <w:spacing w:after="480" w:line="538" w:lineRule="exact"/>
        <w:ind w:left="400" w:firstLine="700"/>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 xml:space="preserve">Впервые в остром периоде ишемического инсульта изучены состояние и динамика ВСР с учетом предшествующего очагового и/или диффузного поражения головного мозга и разнообразных форм кардиальной патологии. Впервые выявлена прямая связь между суммарной вегетативной активностью </w:t>
      </w:r>
      <w:r w:rsidRPr="00205E89">
        <w:rPr>
          <w:rFonts w:ascii="Times New Roman" w:eastAsia="Times New Roman" w:hAnsi="Times New Roman" w:cs="Times New Roman"/>
          <w:color w:val="000000"/>
          <w:kern w:val="0"/>
          <w:sz w:val="26"/>
          <w:szCs w:val="26"/>
          <w:lang w:eastAsia="en-US" w:bidi="en-US"/>
        </w:rPr>
        <w:t>(</w:t>
      </w:r>
      <w:r w:rsidRPr="00205E89">
        <w:rPr>
          <w:rFonts w:ascii="Times New Roman" w:eastAsia="Times New Roman" w:hAnsi="Times New Roman" w:cs="Times New Roman"/>
          <w:color w:val="000000"/>
          <w:kern w:val="0"/>
          <w:sz w:val="26"/>
          <w:szCs w:val="26"/>
          <w:lang w:val="en-US" w:eastAsia="en-US" w:bidi="en-US"/>
        </w:rPr>
        <w:t>SDNN</w:t>
      </w:r>
      <w:r w:rsidRPr="00205E89">
        <w:rPr>
          <w:rFonts w:ascii="Times New Roman" w:eastAsia="Times New Roman" w:hAnsi="Times New Roman" w:cs="Times New Roman"/>
          <w:color w:val="000000"/>
          <w:kern w:val="0"/>
          <w:sz w:val="26"/>
          <w:szCs w:val="26"/>
          <w:lang w:eastAsia="en-US" w:bidi="en-US"/>
        </w:rPr>
        <w:t xml:space="preserve">) </w:t>
      </w:r>
      <w:r w:rsidRPr="00205E89">
        <w:rPr>
          <w:rFonts w:ascii="Times New Roman" w:eastAsia="Times New Roman" w:hAnsi="Times New Roman" w:cs="Times New Roman"/>
          <w:color w:val="000000"/>
          <w:kern w:val="0"/>
          <w:sz w:val="26"/>
          <w:szCs w:val="26"/>
          <w:lang w:eastAsia="ru-RU" w:bidi="ru-RU"/>
        </w:rPr>
        <w:t>в острейшем периоде инсульта и тяжестью неврологического дефицита через три недели от начала заболевания, что указывает на прогностическое значение состояния ВСР. Установлены факторы, а именно: развитие инсульта в вертебрально-базилярной системе (ВВС), каротидной системе (КС) справа, наличие предшествующего множественного очагового поражения головного мозга и симптомной хронической сердечной недостаточности (ХСН), - ассоциированные со стойким выраженным нарушением вегетативной регуляции сердца в острейшем периоде инсульта и сохраняющие свою значимость к концу острой фазы. Продемонстрировано, что наличие атеросклеротического поражения сонных артерий (СА) оказывает негативное влияние на ВСР.</w:t>
      </w:r>
    </w:p>
    <w:p w:rsidR="00205E89" w:rsidRPr="00205E89" w:rsidRDefault="00205E89" w:rsidP="00205E89">
      <w:pPr>
        <w:tabs>
          <w:tab w:val="clear" w:pos="709"/>
        </w:tabs>
        <w:suppressAutoHyphens w:val="0"/>
        <w:spacing w:after="0" w:line="538" w:lineRule="exact"/>
        <w:ind w:right="360" w:firstLine="0"/>
        <w:jc w:val="center"/>
        <w:rPr>
          <w:rFonts w:ascii="Times New Roman" w:eastAsia="Times New Roman" w:hAnsi="Times New Roman" w:cs="Times New Roman"/>
          <w:b/>
          <w:bCs/>
          <w:color w:val="000000"/>
          <w:kern w:val="0"/>
          <w:sz w:val="26"/>
          <w:szCs w:val="26"/>
          <w:lang w:eastAsia="ru-RU" w:bidi="ru-RU"/>
        </w:rPr>
      </w:pPr>
      <w:r w:rsidRPr="00205E89">
        <w:rPr>
          <w:rFonts w:ascii="Times New Roman" w:eastAsia="Times New Roman" w:hAnsi="Times New Roman" w:cs="Times New Roman"/>
          <w:b/>
          <w:bCs/>
          <w:color w:val="000000"/>
          <w:kern w:val="0"/>
          <w:sz w:val="26"/>
          <w:szCs w:val="26"/>
          <w:lang w:eastAsia="ru-RU" w:bidi="ru-RU"/>
        </w:rPr>
        <w:t>Практическая значимость</w:t>
      </w:r>
    </w:p>
    <w:p w:rsidR="00205E89" w:rsidRPr="00205E89" w:rsidRDefault="00205E89" w:rsidP="00205E89">
      <w:pPr>
        <w:tabs>
          <w:tab w:val="clear" w:pos="709"/>
        </w:tabs>
        <w:suppressAutoHyphens w:val="0"/>
        <w:spacing w:after="480" w:line="538" w:lineRule="exact"/>
        <w:ind w:left="400" w:firstLine="700"/>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 xml:space="preserve">У больных с острым ишемическим инсультом повышение ЧСС и снижение циркадного индекса (ЦИ) ЧСС является индикатором нарушенной ВСР. Показано, что снижение </w:t>
      </w:r>
      <w:r w:rsidRPr="00205E89">
        <w:rPr>
          <w:rFonts w:ascii="Times New Roman" w:eastAsia="Times New Roman" w:hAnsi="Times New Roman" w:cs="Times New Roman"/>
          <w:color w:val="000000"/>
          <w:kern w:val="0"/>
          <w:sz w:val="26"/>
          <w:szCs w:val="26"/>
          <w:lang w:val="en-US" w:eastAsia="en-US" w:bidi="en-US"/>
        </w:rPr>
        <w:t>SDNN</w:t>
      </w:r>
      <w:r w:rsidRPr="00205E89">
        <w:rPr>
          <w:rFonts w:ascii="Times New Roman" w:eastAsia="Times New Roman" w:hAnsi="Times New Roman" w:cs="Times New Roman"/>
          <w:color w:val="000000"/>
          <w:kern w:val="0"/>
          <w:sz w:val="26"/>
          <w:szCs w:val="26"/>
          <w:lang w:eastAsia="en-US" w:bidi="en-US"/>
        </w:rPr>
        <w:t xml:space="preserve"> </w:t>
      </w:r>
      <w:r w:rsidRPr="00205E89">
        <w:rPr>
          <w:rFonts w:ascii="Times New Roman" w:eastAsia="Times New Roman" w:hAnsi="Times New Roman" w:cs="Times New Roman"/>
          <w:color w:val="000000"/>
          <w:kern w:val="0"/>
          <w:sz w:val="26"/>
          <w:szCs w:val="26"/>
          <w:lang w:eastAsia="ru-RU" w:bidi="ru-RU"/>
        </w:rPr>
        <w:t>и ЦИ ЧСС ассоциируется с замедленными темпами неврологического восстановления. Наиболее выраженные и стойкие изменения ВСР с угнетением активности всех составляющих вегетативной регуляции сердца отмечаются при кардиоэмболическом инсульте. Ишемическое поражение в ВБС и КС справа, а также наличие ХСН ассоциируется с низкими показателями ВСР, что необходимо учитывать для оптимизации терапии и тактики ведения больных в отдаленном периоде ишемического инсульта.</w:t>
      </w:r>
    </w:p>
    <w:p w:rsidR="00205E89" w:rsidRPr="00205E89" w:rsidRDefault="00205E89" w:rsidP="00205E89">
      <w:pPr>
        <w:tabs>
          <w:tab w:val="clear" w:pos="709"/>
        </w:tabs>
        <w:suppressAutoHyphens w:val="0"/>
        <w:spacing w:after="0" w:line="538" w:lineRule="exact"/>
        <w:ind w:left="1120" w:firstLine="0"/>
        <w:jc w:val="left"/>
        <w:rPr>
          <w:rFonts w:ascii="Times New Roman" w:eastAsia="Times New Roman" w:hAnsi="Times New Roman" w:cs="Times New Roman"/>
          <w:b/>
          <w:bCs/>
          <w:color w:val="000000"/>
          <w:kern w:val="0"/>
          <w:sz w:val="26"/>
          <w:szCs w:val="26"/>
          <w:lang w:eastAsia="ru-RU" w:bidi="ru-RU"/>
        </w:rPr>
      </w:pPr>
      <w:r w:rsidRPr="00205E89">
        <w:rPr>
          <w:rFonts w:ascii="Times New Roman" w:eastAsia="Times New Roman" w:hAnsi="Times New Roman" w:cs="Times New Roman"/>
          <w:b/>
          <w:bCs/>
          <w:color w:val="000000"/>
          <w:kern w:val="0"/>
          <w:sz w:val="26"/>
          <w:szCs w:val="26"/>
          <w:lang w:eastAsia="ru-RU" w:bidi="ru-RU"/>
        </w:rPr>
        <w:t>Основные положения, выносимые на защиту:</w:t>
      </w:r>
    </w:p>
    <w:p w:rsidR="00205E89" w:rsidRPr="00205E89" w:rsidRDefault="00205E89" w:rsidP="00205E89">
      <w:pPr>
        <w:numPr>
          <w:ilvl w:val="0"/>
          <w:numId w:val="42"/>
        </w:numPr>
        <w:tabs>
          <w:tab w:val="clear" w:pos="709"/>
          <w:tab w:val="left" w:pos="933"/>
        </w:tabs>
        <w:suppressAutoHyphens w:val="0"/>
        <w:spacing w:after="0" w:line="538" w:lineRule="exact"/>
        <w:ind w:left="960" w:hanging="56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У больных с острым ишемическим инсультом имеются нарушения вегетативной регуляции сердца, выраженность которых взаимосвязана с тяжестью неврологического дефицита.</w:t>
      </w:r>
    </w:p>
    <w:p w:rsidR="00205E89" w:rsidRPr="00205E89" w:rsidRDefault="00205E89" w:rsidP="00205E89">
      <w:pPr>
        <w:numPr>
          <w:ilvl w:val="0"/>
          <w:numId w:val="42"/>
        </w:numPr>
        <w:tabs>
          <w:tab w:val="clear" w:pos="709"/>
          <w:tab w:val="left" w:pos="933"/>
        </w:tabs>
        <w:suppressAutoHyphens w:val="0"/>
        <w:spacing w:after="0" w:line="538" w:lineRule="exact"/>
        <w:ind w:left="960" w:hanging="560"/>
        <w:jc w:val="left"/>
        <w:rPr>
          <w:rFonts w:ascii="Times New Roman" w:eastAsia="Times New Roman" w:hAnsi="Times New Roman" w:cs="Times New Roman"/>
          <w:color w:val="000000"/>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Характер трансформирования и степень снижения ВСР зависят от особенностей острого церебрального поражения (локализация, величина очага, подтип ишемического инсульта) и наличия предшествующих изменений вещества головного мозга.</w:t>
      </w:r>
    </w:p>
    <w:p w:rsidR="00205E89" w:rsidRDefault="00205E89" w:rsidP="00205E89">
      <w:pPr>
        <w:rPr>
          <w:rFonts w:ascii="Arial Unicode MS" w:eastAsia="Arial Unicode MS" w:hAnsi="Arial Unicode MS" w:cs="Arial Unicode MS"/>
          <w:color w:val="000000"/>
          <w:kern w:val="0"/>
          <w:sz w:val="24"/>
          <w:szCs w:val="24"/>
          <w:lang w:eastAsia="ru-RU" w:bidi="ru-RU"/>
        </w:rPr>
      </w:pPr>
      <w:r w:rsidRPr="00205E89">
        <w:rPr>
          <w:rFonts w:ascii="Arial Unicode MS" w:eastAsia="Arial Unicode MS" w:hAnsi="Arial Unicode MS" w:cs="Arial Unicode MS"/>
          <w:color w:val="000000"/>
          <w:kern w:val="0"/>
          <w:sz w:val="24"/>
          <w:szCs w:val="24"/>
          <w:lang w:eastAsia="ru-RU" w:bidi="ru-RU"/>
        </w:rPr>
        <w:t>ХСН является основным кардиальным нарушением, оказывающим стойкое негативное влияние на все параметры ВСР у больных с ишемическим инсультом.</w:t>
      </w:r>
    </w:p>
    <w:p w:rsidR="00205E89" w:rsidRDefault="00205E89" w:rsidP="00205E89">
      <w:pPr>
        <w:rPr>
          <w:rFonts w:ascii="Arial Unicode MS" w:eastAsia="Arial Unicode MS" w:hAnsi="Arial Unicode MS" w:cs="Arial Unicode MS"/>
          <w:color w:val="000000"/>
          <w:kern w:val="0"/>
          <w:sz w:val="24"/>
          <w:szCs w:val="24"/>
          <w:lang w:eastAsia="ru-RU" w:bidi="ru-RU"/>
        </w:rPr>
      </w:pPr>
    </w:p>
    <w:p w:rsidR="00205E89" w:rsidRDefault="00205E89" w:rsidP="00205E89">
      <w:pPr>
        <w:rPr>
          <w:rFonts w:ascii="Arial Unicode MS" w:eastAsia="Arial Unicode MS" w:hAnsi="Arial Unicode MS" w:cs="Arial Unicode MS"/>
          <w:color w:val="000000"/>
          <w:kern w:val="0"/>
          <w:sz w:val="24"/>
          <w:szCs w:val="24"/>
          <w:lang w:eastAsia="ru-RU" w:bidi="ru-RU"/>
        </w:rPr>
      </w:pPr>
    </w:p>
    <w:p w:rsidR="00205E89" w:rsidRDefault="00205E89" w:rsidP="00205E89">
      <w:pPr>
        <w:rPr>
          <w:rFonts w:ascii="Arial Unicode MS" w:eastAsia="Arial Unicode MS" w:hAnsi="Arial Unicode MS" w:cs="Arial Unicode MS"/>
          <w:color w:val="000000"/>
          <w:kern w:val="0"/>
          <w:sz w:val="24"/>
          <w:szCs w:val="24"/>
          <w:lang w:eastAsia="ru-RU" w:bidi="ru-RU"/>
        </w:rPr>
      </w:pPr>
    </w:p>
    <w:p w:rsidR="00205E89" w:rsidRPr="00205E89" w:rsidRDefault="00205E89" w:rsidP="00205E89">
      <w:pPr>
        <w:keepNext/>
        <w:keepLines/>
        <w:tabs>
          <w:tab w:val="clear" w:pos="709"/>
        </w:tabs>
        <w:suppressAutoHyphens w:val="0"/>
        <w:spacing w:after="0" w:line="538" w:lineRule="exact"/>
        <w:ind w:firstLine="0"/>
        <w:jc w:val="center"/>
        <w:outlineLvl w:val="5"/>
        <w:rPr>
          <w:rFonts w:ascii="Times New Roman" w:eastAsia="Times New Roman" w:hAnsi="Times New Roman" w:cs="Times New Roman"/>
          <w:kern w:val="0"/>
          <w:sz w:val="26"/>
          <w:szCs w:val="26"/>
          <w:lang w:eastAsia="ru-RU" w:bidi="ru-RU"/>
        </w:rPr>
      </w:pPr>
      <w:bookmarkStart w:id="5" w:name="bookmark51"/>
      <w:r w:rsidRPr="00205E89">
        <w:rPr>
          <w:rFonts w:ascii="Times New Roman" w:eastAsia="Times New Roman" w:hAnsi="Times New Roman" w:cs="Times New Roman"/>
          <w:color w:val="000000"/>
          <w:kern w:val="0"/>
          <w:sz w:val="26"/>
          <w:szCs w:val="26"/>
          <w:lang w:eastAsia="ru-RU" w:bidi="ru-RU"/>
        </w:rPr>
        <w:t>ВЫВОДЫ</w:t>
      </w:r>
      <w:bookmarkEnd w:id="5"/>
    </w:p>
    <w:p w:rsidR="00205E89" w:rsidRPr="00205E89" w:rsidRDefault="00205E89" w:rsidP="00205E89">
      <w:pPr>
        <w:numPr>
          <w:ilvl w:val="0"/>
          <w:numId w:val="43"/>
        </w:numPr>
        <w:tabs>
          <w:tab w:val="clear" w:pos="709"/>
          <w:tab w:val="left" w:pos="355"/>
        </w:tabs>
        <w:suppressAutoHyphens w:val="0"/>
        <w:spacing w:after="0" w:line="538" w:lineRule="exact"/>
        <w:ind w:left="400" w:hanging="400"/>
        <w:jc w:val="left"/>
        <w:rPr>
          <w:rFonts w:ascii="Times New Roman" w:eastAsia="Times New Roman" w:hAnsi="Times New Roman" w:cs="Times New Roman"/>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 xml:space="preserve">В острейшем периоде ишемического инсульта происходит угнетение вегетативной регуляции сердца со снижением всех параметров ВСР и циркадного индекса ЧСС. По окончании острого периода сохраняется снижение ВСР с прогрессирующим уменьшением парасимпатических, симпатических и гуморально-метаболических влияний на ритм сердца. Выявлена прямая связь между суммарной вегетативной активностью </w:t>
      </w:r>
      <w:r w:rsidRPr="00205E89">
        <w:rPr>
          <w:rFonts w:ascii="Times New Roman" w:eastAsia="Times New Roman" w:hAnsi="Times New Roman" w:cs="Times New Roman"/>
          <w:color w:val="000000"/>
          <w:kern w:val="0"/>
          <w:sz w:val="26"/>
          <w:szCs w:val="26"/>
          <w:lang w:eastAsia="en-US" w:bidi="en-US"/>
        </w:rPr>
        <w:t>(</w:t>
      </w:r>
      <w:r w:rsidRPr="00205E89">
        <w:rPr>
          <w:rFonts w:ascii="Times New Roman" w:eastAsia="Times New Roman" w:hAnsi="Times New Roman" w:cs="Times New Roman"/>
          <w:color w:val="000000"/>
          <w:kern w:val="0"/>
          <w:sz w:val="26"/>
          <w:szCs w:val="26"/>
          <w:lang w:val="en-US" w:eastAsia="en-US" w:bidi="en-US"/>
        </w:rPr>
        <w:t>SDNN</w:t>
      </w:r>
      <w:r w:rsidRPr="00205E89">
        <w:rPr>
          <w:rFonts w:ascii="Times New Roman" w:eastAsia="Times New Roman" w:hAnsi="Times New Roman" w:cs="Times New Roman"/>
          <w:color w:val="000000"/>
          <w:kern w:val="0"/>
          <w:sz w:val="26"/>
          <w:szCs w:val="26"/>
          <w:lang w:eastAsia="en-US" w:bidi="en-US"/>
        </w:rPr>
        <w:t xml:space="preserve">) </w:t>
      </w:r>
      <w:r w:rsidRPr="00205E89">
        <w:rPr>
          <w:rFonts w:ascii="Times New Roman" w:eastAsia="Times New Roman" w:hAnsi="Times New Roman" w:cs="Times New Roman"/>
          <w:color w:val="000000"/>
          <w:kern w:val="0"/>
          <w:sz w:val="26"/>
          <w:szCs w:val="26"/>
          <w:lang w:eastAsia="ru-RU" w:bidi="ru-RU"/>
        </w:rPr>
        <w:t>и тяжестью неврологического дефицита в начале и по окончании острого периода.</w:t>
      </w:r>
    </w:p>
    <w:p w:rsidR="00205E89" w:rsidRPr="00205E89" w:rsidRDefault="00205E89" w:rsidP="00205E89">
      <w:pPr>
        <w:numPr>
          <w:ilvl w:val="0"/>
          <w:numId w:val="43"/>
        </w:numPr>
        <w:tabs>
          <w:tab w:val="clear" w:pos="709"/>
          <w:tab w:val="left" w:pos="355"/>
        </w:tabs>
        <w:suppressAutoHyphens w:val="0"/>
        <w:spacing w:after="0" w:line="538" w:lineRule="exact"/>
        <w:ind w:left="400" w:hanging="400"/>
        <w:jc w:val="left"/>
        <w:rPr>
          <w:rFonts w:ascii="Times New Roman" w:eastAsia="Times New Roman" w:hAnsi="Times New Roman" w:cs="Times New Roman"/>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Факторами, обусловливающими дополнительное ухудшение ВСР (преимущественно парасимпатического и гуморально-метаболического звеньев), являются увеличение возраста, наличие АГ, сахарного диабета и атеросклеротического поражения сонных артерий.</w:t>
      </w:r>
    </w:p>
    <w:p w:rsidR="00205E89" w:rsidRPr="00205E89" w:rsidRDefault="00205E89" w:rsidP="00205E89">
      <w:pPr>
        <w:numPr>
          <w:ilvl w:val="0"/>
          <w:numId w:val="43"/>
        </w:numPr>
        <w:tabs>
          <w:tab w:val="clear" w:pos="709"/>
          <w:tab w:val="left" w:pos="355"/>
        </w:tabs>
        <w:suppressAutoHyphens w:val="0"/>
        <w:spacing w:after="0" w:line="538" w:lineRule="exact"/>
        <w:ind w:left="400" w:hanging="400"/>
        <w:jc w:val="left"/>
        <w:rPr>
          <w:rFonts w:ascii="Times New Roman" w:eastAsia="Times New Roman" w:hAnsi="Times New Roman" w:cs="Times New Roman"/>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При различных подтипах ишемического инсульта отмечается снижение всех показателей ВСР в острейшем периоде с относительно более выраженным нарушением баланса симпатической и парасимпатической нервной систем у больных с КЭИ. Снижение ВСР в острейшем периоде наиболее выражено у больных с инсультом в КС справа, особенно при вовлечении островковой доли, и ВВС. К концу острого периода максимальный дефицит вегетативных влияний на ритм сердца сохраняется у больных с инсультом в ВВС и при большом очаговом поражении.</w:t>
      </w:r>
    </w:p>
    <w:p w:rsidR="00205E89" w:rsidRPr="00205E89" w:rsidRDefault="00205E89" w:rsidP="00205E89">
      <w:pPr>
        <w:numPr>
          <w:ilvl w:val="0"/>
          <w:numId w:val="43"/>
        </w:numPr>
        <w:tabs>
          <w:tab w:val="clear" w:pos="709"/>
          <w:tab w:val="left" w:pos="355"/>
        </w:tabs>
        <w:suppressAutoHyphens w:val="0"/>
        <w:spacing w:after="0" w:line="538" w:lineRule="exact"/>
        <w:ind w:left="400" w:hanging="400"/>
        <w:jc w:val="left"/>
        <w:rPr>
          <w:rFonts w:ascii="Times New Roman" w:eastAsia="Times New Roman" w:hAnsi="Times New Roman" w:cs="Times New Roman"/>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При наличии множественного очагового поражения вещества головного мозга имеется нарушение баланса симпатической и парасимпатической нервной систем и угнетение гуморально-метаболических влияний, что ассоциируется со стойким снижением ВСР в течение всего острого периода инсульта.</w:t>
      </w:r>
    </w:p>
    <w:p w:rsidR="00205E89" w:rsidRPr="00205E89" w:rsidRDefault="00205E89" w:rsidP="00205E89">
      <w:pPr>
        <w:numPr>
          <w:ilvl w:val="0"/>
          <w:numId w:val="43"/>
        </w:numPr>
        <w:tabs>
          <w:tab w:val="clear" w:pos="709"/>
          <w:tab w:val="left" w:pos="355"/>
        </w:tabs>
        <w:suppressAutoHyphens w:val="0"/>
        <w:spacing w:after="0" w:line="538" w:lineRule="exact"/>
        <w:ind w:left="400" w:hanging="400"/>
        <w:jc w:val="left"/>
        <w:rPr>
          <w:rFonts w:ascii="Times New Roman" w:eastAsia="Times New Roman" w:hAnsi="Times New Roman" w:cs="Times New Roman"/>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Наличие ХСН характеризуется более выраженным снижением всех основных параметров ВСР в острейшем периоде инсульта. К концу острого периода у больных с симптомной ХСН увеличивается выраженность вегетативного дефицита. Стабильное течение ИБС не оказывает дополнительного влияния на состояние и динамику ВСР.</w:t>
      </w:r>
    </w:p>
    <w:p w:rsidR="00205E89" w:rsidRPr="00205E89" w:rsidRDefault="00205E89" w:rsidP="00205E89">
      <w:pPr>
        <w:numPr>
          <w:ilvl w:val="0"/>
          <w:numId w:val="43"/>
        </w:numPr>
        <w:tabs>
          <w:tab w:val="clear" w:pos="709"/>
          <w:tab w:val="left" w:pos="360"/>
        </w:tabs>
        <w:suppressAutoHyphens w:val="0"/>
        <w:spacing w:after="476" w:line="533" w:lineRule="exact"/>
        <w:ind w:left="380" w:hanging="380"/>
        <w:jc w:val="left"/>
        <w:rPr>
          <w:rFonts w:ascii="Times New Roman" w:eastAsia="Times New Roman" w:hAnsi="Times New Roman" w:cs="Times New Roman"/>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Факторами, ассоциирующимися со стойким выраженным снижением ВСР, являются развитие инсульта в ВБС, КС справа, наличие предшествующего множественного очагового поражения головного мозга и симптомной ХСН.</w:t>
      </w:r>
    </w:p>
    <w:p w:rsidR="00205E89" w:rsidRPr="00205E89" w:rsidRDefault="00205E89" w:rsidP="00205E89">
      <w:pPr>
        <w:keepNext/>
        <w:keepLines/>
        <w:tabs>
          <w:tab w:val="clear" w:pos="709"/>
        </w:tabs>
        <w:suppressAutoHyphens w:val="0"/>
        <w:spacing w:after="0" w:line="538" w:lineRule="exact"/>
        <w:ind w:firstLine="0"/>
        <w:jc w:val="center"/>
        <w:outlineLvl w:val="5"/>
        <w:rPr>
          <w:rFonts w:ascii="Times New Roman" w:eastAsia="Times New Roman" w:hAnsi="Times New Roman" w:cs="Times New Roman"/>
          <w:b/>
          <w:bCs/>
          <w:kern w:val="0"/>
          <w:sz w:val="26"/>
          <w:szCs w:val="26"/>
          <w:lang w:eastAsia="ru-RU" w:bidi="ru-RU"/>
        </w:rPr>
      </w:pPr>
      <w:bookmarkStart w:id="6" w:name="bookmark52"/>
      <w:r w:rsidRPr="00205E89">
        <w:rPr>
          <w:rFonts w:ascii="Times New Roman" w:eastAsia="Times New Roman" w:hAnsi="Times New Roman" w:cs="Times New Roman"/>
          <w:b/>
          <w:bCs/>
          <w:color w:val="000000"/>
          <w:kern w:val="0"/>
          <w:sz w:val="26"/>
          <w:szCs w:val="26"/>
          <w:lang w:eastAsia="ru-RU" w:bidi="ru-RU"/>
        </w:rPr>
        <w:t>ПРАКТИЧЕСКИЕ РЕКОМЕНДАЦИИ</w:t>
      </w:r>
      <w:bookmarkEnd w:id="6"/>
    </w:p>
    <w:p w:rsidR="00205E89" w:rsidRPr="00205E89" w:rsidRDefault="00205E89" w:rsidP="00205E89">
      <w:pPr>
        <w:numPr>
          <w:ilvl w:val="0"/>
          <w:numId w:val="44"/>
        </w:numPr>
        <w:tabs>
          <w:tab w:val="clear" w:pos="709"/>
        </w:tabs>
        <w:suppressAutoHyphens w:val="0"/>
        <w:spacing w:after="0" w:line="538" w:lineRule="exact"/>
        <w:ind w:left="380" w:hanging="380"/>
        <w:jc w:val="left"/>
        <w:rPr>
          <w:rFonts w:ascii="Times New Roman" w:eastAsia="Times New Roman" w:hAnsi="Times New Roman" w:cs="Times New Roman"/>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1. Больным с ишемическим инсультом необходимо оценивать значения и циркадные характеристики ЧСС, так как увеличение ЧСС и снижение ЦИ сопряжено с нарушением ВНС и замедлением темпов неврологического восстановления.</w:t>
      </w:r>
    </w:p>
    <w:p w:rsidR="00205E89" w:rsidRPr="00205E89" w:rsidRDefault="00205E89" w:rsidP="00205E89">
      <w:pPr>
        <w:numPr>
          <w:ilvl w:val="0"/>
          <w:numId w:val="44"/>
        </w:numPr>
        <w:tabs>
          <w:tab w:val="clear" w:pos="709"/>
        </w:tabs>
        <w:suppressAutoHyphens w:val="0"/>
        <w:spacing w:after="0" w:line="538" w:lineRule="exact"/>
        <w:ind w:left="380" w:hanging="380"/>
        <w:jc w:val="left"/>
        <w:rPr>
          <w:rFonts w:ascii="Times New Roman" w:eastAsia="Times New Roman" w:hAnsi="Times New Roman" w:cs="Times New Roman"/>
          <w:kern w:val="0"/>
          <w:sz w:val="26"/>
          <w:szCs w:val="26"/>
          <w:lang w:eastAsia="ru-RU" w:bidi="ru-RU"/>
        </w:rPr>
      </w:pPr>
      <w:r w:rsidRPr="00205E89">
        <w:rPr>
          <w:rFonts w:ascii="Times New Roman" w:eastAsia="Times New Roman" w:hAnsi="Times New Roman" w:cs="Times New Roman"/>
          <w:color w:val="000000"/>
          <w:kern w:val="0"/>
          <w:sz w:val="26"/>
          <w:szCs w:val="26"/>
          <w:lang w:eastAsia="ru-RU" w:bidi="ru-RU"/>
        </w:rPr>
        <w:t>У больных с инсультом в ВБС и КС справа, а также с множественным очаговым поражением головного мозга имеется стойкий вегетативный дисбаланс, что необходимо учитывать при разработке программ долгосрочного ведения больных с целью снижения риска сердечно-сосудистых осложнений.</w:t>
      </w:r>
    </w:p>
    <w:p w:rsidR="00205E89" w:rsidRPr="00205E89" w:rsidRDefault="00205E89" w:rsidP="00205E89">
      <w:r w:rsidRPr="00205E89">
        <w:rPr>
          <w:rFonts w:ascii="Arial Unicode MS" w:eastAsia="Arial Unicode MS" w:hAnsi="Arial Unicode MS" w:cs="Arial Unicode MS"/>
          <w:color w:val="000000"/>
          <w:kern w:val="0"/>
          <w:sz w:val="24"/>
          <w:szCs w:val="24"/>
          <w:lang w:eastAsia="ru-RU" w:bidi="ru-RU"/>
        </w:rPr>
        <w:t>Больным с инсультом показано кардиологическое обследование, направленное на выявление и лечение ХСН, наличие которой сопряжено со стойкими изменениями ВСР и ассоциируется с неблагоприятным отдаленным прогнозом</w:t>
      </w:r>
    </w:p>
    <w:sectPr w:rsidR="00205E89" w:rsidRPr="00205E89" w:rsidSect="003B4622">
      <w:headerReference w:type="even" r:id="rId12"/>
      <w:headerReference w:type="default" r:id="rId13"/>
      <w:footerReference w:type="even" r:id="rId14"/>
      <w:footerReference w:type="default" r:id="rId15"/>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FED" w:rsidRDefault="00E43FED">
      <w:pPr>
        <w:spacing w:after="0" w:line="240" w:lineRule="auto"/>
      </w:pPr>
      <w:r>
        <w:separator/>
      </w:r>
    </w:p>
  </w:endnote>
  <w:endnote w:type="continuationSeparator" w:id="0">
    <w:p w:rsidR="00E43FED" w:rsidRDefault="00E43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FED" w:rsidRDefault="00410EDC">
                <w:pPr>
                  <w:spacing w:line="240" w:lineRule="auto"/>
                </w:pPr>
                <w:fldSimple w:instr=" PAGE \* MERGEFORMAT ">
                  <w:r w:rsidR="00E43FE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FED" w:rsidRDefault="00410EDC">
                <w:pPr>
                  <w:spacing w:line="240" w:lineRule="auto"/>
                </w:pPr>
                <w:fldSimple w:instr=" PAGE \* MERGEFORMAT ">
                  <w:r w:rsidR="00205E89" w:rsidRPr="00205E89">
                    <w:rPr>
                      <w:rStyle w:val="afffff9"/>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FED" w:rsidRDefault="00E43FED"/>
    <w:p w:rsidR="00E43FED" w:rsidRDefault="00E43FED"/>
    <w:p w:rsidR="00E43FED" w:rsidRDefault="00E43FED"/>
    <w:p w:rsidR="00E43FED" w:rsidRDefault="00E43FED"/>
    <w:p w:rsidR="00E43FED" w:rsidRDefault="00E43FED"/>
    <w:p w:rsidR="00E43FED" w:rsidRDefault="00E43FED"/>
    <w:p w:rsidR="00E43FED" w:rsidRDefault="00410EDC">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FED" w:rsidRDefault="00410EDC">
                  <w:pPr>
                    <w:spacing w:line="240" w:lineRule="auto"/>
                  </w:pPr>
                  <w:fldSimple w:instr=" PAGE \* MERGEFORMAT ">
                    <w:r w:rsidR="00E43FED" w:rsidRPr="00C54BD9">
                      <w:rPr>
                        <w:rStyle w:val="afffff9"/>
                        <w:b w:val="0"/>
                        <w:bCs w:val="0"/>
                        <w:noProof/>
                      </w:rPr>
                      <w:t>15</w:t>
                    </w:r>
                  </w:fldSimple>
                </w:p>
              </w:txbxContent>
            </v:textbox>
            <w10:wrap anchorx="page" anchory="page"/>
          </v:shape>
        </w:pict>
      </w:r>
    </w:p>
    <w:p w:rsidR="00E43FED" w:rsidRDefault="00E43FED"/>
    <w:p w:rsidR="00E43FED" w:rsidRDefault="00E43FED"/>
    <w:p w:rsidR="00E43FED" w:rsidRDefault="00410EDC">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FED" w:rsidRDefault="00E43FED"/>
                <w:p w:rsidR="00E43FED" w:rsidRDefault="00410EDC">
                  <w:pPr>
                    <w:pStyle w:val="1ffffff7"/>
                    <w:spacing w:line="240" w:lineRule="auto"/>
                  </w:pPr>
                  <w:fldSimple w:instr=" PAGE \* MERGEFORMAT ">
                    <w:r w:rsidR="00E43FED" w:rsidRPr="00C54BD9">
                      <w:rPr>
                        <w:rStyle w:val="3b"/>
                        <w:noProof/>
                      </w:rPr>
                      <w:t>15</w:t>
                    </w:r>
                  </w:fldSimple>
                </w:p>
              </w:txbxContent>
            </v:textbox>
            <w10:wrap anchorx="page" anchory="page"/>
          </v:shape>
        </w:pict>
      </w:r>
    </w:p>
    <w:p w:rsidR="00E43FED" w:rsidRDefault="00E43FED"/>
    <w:p w:rsidR="00E43FED" w:rsidRDefault="00E43FED">
      <w:pPr>
        <w:rPr>
          <w:sz w:val="2"/>
          <w:szCs w:val="2"/>
        </w:rPr>
      </w:pPr>
    </w:p>
    <w:p w:rsidR="00E43FED" w:rsidRDefault="00E43FED"/>
    <w:p w:rsidR="00E43FED" w:rsidRDefault="00E43FED">
      <w:pPr>
        <w:spacing w:after="0" w:line="240" w:lineRule="auto"/>
      </w:pPr>
    </w:p>
  </w:footnote>
  <w:footnote w:type="continuationSeparator" w:id="0">
    <w:p w:rsidR="00E43FED" w:rsidRDefault="00E43F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E89" w:rsidRDefault="00205E89">
    <w:pPr>
      <w:rPr>
        <w:sz w:val="2"/>
        <w:szCs w:val="2"/>
      </w:rPr>
    </w:pPr>
    <w:r w:rsidRPr="002C540B">
      <w:rPr>
        <w:sz w:val="24"/>
        <w:szCs w:val="24"/>
        <w:lang w:bidi="ru-RU"/>
      </w:rPr>
      <w:pict>
        <v:shapetype id="_x0000_t202" coordsize="21600,21600" o:spt="202" path="m,l,21600r21600,l21600,xe">
          <v:stroke joinstyle="miter"/>
          <v:path gradientshapeok="t" o:connecttype="rect"/>
        </v:shapetype>
        <v:shape id="_x0000_s609620" type="#_x0000_t202" style="position:absolute;left:0;text-align:left;margin-left:312.9pt;margin-top:35.75pt;width:11.05pt;height:8.65pt;z-index:-251614208;mso-wrap-style:none;mso-wrap-distance-left:5pt;mso-wrap-distance-right:5pt;mso-position-horizontal-relative:page;mso-position-vertical-relative:page" wrapcoords="0 0" filled="f" stroked="f">
          <v:textbox style="mso-fit-shape-to-text:t" inset="0,0,0,0">
            <w:txbxContent>
              <w:p w:rsidR="00205E89" w:rsidRDefault="00205E89">
                <w:pPr>
                  <w:spacing w:line="240" w:lineRule="auto"/>
                </w:pPr>
                <w:fldSimple w:instr=" PAGE \* MERGEFORMAT ">
                  <w:r w:rsidRPr="00092053">
                    <w:rPr>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E89" w:rsidRDefault="00205E89">
    <w:pPr>
      <w:rPr>
        <w:sz w:val="2"/>
        <w:szCs w:val="2"/>
      </w:rPr>
    </w:pPr>
    <w:r w:rsidRPr="002C540B">
      <w:rPr>
        <w:sz w:val="24"/>
        <w:szCs w:val="24"/>
        <w:lang w:bidi="ru-RU"/>
      </w:rPr>
      <w:pict>
        <v:shapetype id="_x0000_t202" coordsize="21600,21600" o:spt="202" path="m,l,21600r21600,l21600,xe">
          <v:stroke joinstyle="miter"/>
          <v:path gradientshapeok="t" o:connecttype="rect"/>
        </v:shapetype>
        <v:shape id="_x0000_s609621" type="#_x0000_t202" style="position:absolute;left:0;text-align:left;margin-left:312.9pt;margin-top:35.75pt;width:11.05pt;height:8.65pt;z-index:-251613184;mso-wrap-style:none;mso-wrap-distance-left:5pt;mso-wrap-distance-right:5pt;mso-position-horizontal-relative:page;mso-position-vertical-relative:page" wrapcoords="0 0" filled="f" stroked="f">
          <v:textbox style="mso-fit-shape-to-text:t" inset="0,0,0,0">
            <w:txbxContent>
              <w:p w:rsidR="00205E89" w:rsidRDefault="00205E89">
                <w:pPr>
                  <w:spacing w:line="240" w:lineRule="auto"/>
                </w:pPr>
                <w:fldSimple w:instr=" PAGE \* MERGEFORMAT ">
                  <w:r w:rsidRPr="00092053">
                    <w:rPr>
                      <w:noProof/>
                    </w:rPr>
                    <w:t>12</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E89" w:rsidRDefault="00205E89">
    <w:pPr>
      <w:rPr>
        <w:sz w:val="2"/>
        <w:szCs w:val="2"/>
      </w:rPr>
    </w:pPr>
    <w:r w:rsidRPr="002C540B">
      <w:rPr>
        <w:sz w:val="24"/>
        <w:szCs w:val="24"/>
        <w:lang w:bidi="ru-RU"/>
      </w:rPr>
      <w:pict>
        <v:shapetype id="_x0000_t202" coordsize="21600,21600" o:spt="202" path="m,l,21600r21600,l21600,xe">
          <v:stroke joinstyle="miter"/>
          <v:path gradientshapeok="t" o:connecttype="rect"/>
        </v:shapetype>
        <v:shape id="_x0000_s609622" type="#_x0000_t202" style="position:absolute;left:0;text-align:left;margin-left:312.9pt;margin-top:35.75pt;width:11.05pt;height:8.65pt;z-index:-251612160;mso-wrap-style:none;mso-wrap-distance-left:5pt;mso-wrap-distance-right:5pt;mso-position-horizontal-relative:page;mso-position-vertical-relative:page" wrapcoords="0 0" filled="f" stroked="f">
          <v:textbox style="mso-fit-shape-to-text:t" inset="0,0,0,0">
            <w:txbxContent>
              <w:p w:rsidR="00205E89" w:rsidRDefault="00205E89">
                <w:pPr>
                  <w:spacing w:line="240" w:lineRule="auto"/>
                </w:pPr>
                <w:fldSimple w:instr=" PAGE \* MERGEFORMAT ">
                  <w:r>
                    <w:rPr>
                      <w:noProof/>
                    </w:rPr>
                    <w:t>8</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E43FED"/>
  <w:p w:rsidR="00E43FED" w:rsidRDefault="00E43FED">
    <w:pPr>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Pr="005856C0" w:rsidRDefault="00E43FE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19"/>
    <w:multiLevelType w:val="hybridMultilevel"/>
    <w:tmpl w:val="C2ACE1A4"/>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suff w:val="space"/>
      <w:lvlText w:val=""/>
      <w:lvlJc w:val="left"/>
    </w:lvl>
    <w:lvl w:ilvl="7" w:tplc="FFFFFFFF">
      <w:numFmt w:val="decimal"/>
      <w:suff w:val="space"/>
      <w:lvlText w:val=""/>
      <w:lvlJc w:val="left"/>
    </w:lvl>
    <w:lvl w:ilvl="8" w:tplc="FFFFFFFF">
      <w:numFmt w:val="decimal"/>
      <w:suff w:val="space"/>
      <w:lvlText w:val=""/>
      <w:lvlJc w:val="left"/>
    </w:lvl>
  </w:abstractNum>
  <w:abstractNum w:abstractNumId="6">
    <w:nsid w:val="0000001A"/>
    <w:multiLevelType w:val="hybridMultilevel"/>
    <w:tmpl w:val="F72E4A48"/>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14F35"/>
    <w:multiLevelType w:val="multilevel"/>
    <w:tmpl w:val="CC5EAB4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4">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17936"/>
    <w:multiLevelType w:val="multilevel"/>
    <w:tmpl w:val="BD8404B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08D86968"/>
    <w:multiLevelType w:val="multilevel"/>
    <w:tmpl w:val="2DACA48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A12905"/>
    <w:multiLevelType w:val="multilevel"/>
    <w:tmpl w:val="C6B6E20C"/>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6392E"/>
    <w:multiLevelType w:val="multilevel"/>
    <w:tmpl w:val="B266830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E2B35EC"/>
    <w:multiLevelType w:val="multilevel"/>
    <w:tmpl w:val="B82038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D40AD8"/>
    <w:multiLevelType w:val="multilevel"/>
    <w:tmpl w:val="3E689E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8">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9">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90">
    <w:nsid w:val="137F31F2"/>
    <w:multiLevelType w:val="multilevel"/>
    <w:tmpl w:val="AA8C4E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16EB691D"/>
    <w:multiLevelType w:val="multilevel"/>
    <w:tmpl w:val="B66CC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8036873"/>
    <w:multiLevelType w:val="multilevel"/>
    <w:tmpl w:val="973A00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9B602D3"/>
    <w:multiLevelType w:val="multilevel"/>
    <w:tmpl w:val="22AEBAA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AF856F4"/>
    <w:multiLevelType w:val="multilevel"/>
    <w:tmpl w:val="3E34D7E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B0E13B5"/>
    <w:multiLevelType w:val="multilevel"/>
    <w:tmpl w:val="94561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D9E75B2"/>
    <w:multiLevelType w:val="multilevel"/>
    <w:tmpl w:val="FC2E16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100">
    <w:nsid w:val="2377397B"/>
    <w:multiLevelType w:val="multilevel"/>
    <w:tmpl w:val="CCB49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3CC7ACB"/>
    <w:multiLevelType w:val="multilevel"/>
    <w:tmpl w:val="02B076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7425B7A"/>
    <w:multiLevelType w:val="multilevel"/>
    <w:tmpl w:val="506A6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EEB36E0"/>
    <w:multiLevelType w:val="multilevel"/>
    <w:tmpl w:val="F9D0579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9CC005E"/>
    <w:multiLevelType w:val="multilevel"/>
    <w:tmpl w:val="A7AC0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A6B5CD1"/>
    <w:multiLevelType w:val="multilevel"/>
    <w:tmpl w:val="09D8150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460453"/>
    <w:multiLevelType w:val="multilevel"/>
    <w:tmpl w:val="42DC55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108">
    <w:nsid w:val="44704848"/>
    <w:multiLevelType w:val="multilevel"/>
    <w:tmpl w:val="5AC0EEC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7901E54"/>
    <w:multiLevelType w:val="multilevel"/>
    <w:tmpl w:val="885A7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00753BB"/>
    <w:multiLevelType w:val="multilevel"/>
    <w:tmpl w:val="EA381836"/>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1586DCD"/>
    <w:multiLevelType w:val="multilevel"/>
    <w:tmpl w:val="2ECE124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1E09AB"/>
    <w:multiLevelType w:val="multilevel"/>
    <w:tmpl w:val="51A6BD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3AF19F5"/>
    <w:multiLevelType w:val="multilevel"/>
    <w:tmpl w:val="1B1683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6751C4D"/>
    <w:multiLevelType w:val="multilevel"/>
    <w:tmpl w:val="FDA40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62937CFF"/>
    <w:multiLevelType w:val="multilevel"/>
    <w:tmpl w:val="0A0A8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8">
    <w:nsid w:val="717868F9"/>
    <w:multiLevelType w:val="multilevel"/>
    <w:tmpl w:val="DC8453E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2FB4E57"/>
    <w:multiLevelType w:val="multilevel"/>
    <w:tmpl w:val="702CB880"/>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87D3240"/>
    <w:multiLevelType w:val="multilevel"/>
    <w:tmpl w:val="F8EABE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E17132C"/>
    <w:multiLevelType w:val="multilevel"/>
    <w:tmpl w:val="786411A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78"/>
  </w:num>
  <w:num w:numId="8">
    <w:abstractNumId w:val="92"/>
  </w:num>
  <w:num w:numId="9">
    <w:abstractNumId w:val="115"/>
  </w:num>
  <w:num w:numId="10">
    <w:abstractNumId w:val="63"/>
  </w:num>
  <w:num w:numId="11">
    <w:abstractNumId w:val="105"/>
  </w:num>
  <w:num w:numId="12">
    <w:abstractNumId w:val="118"/>
  </w:num>
  <w:num w:numId="13">
    <w:abstractNumId w:val="77"/>
  </w:num>
  <w:num w:numId="14">
    <w:abstractNumId w:val="106"/>
  </w:num>
  <w:num w:numId="15">
    <w:abstractNumId w:val="100"/>
  </w:num>
  <w:num w:numId="16">
    <w:abstractNumId w:val="113"/>
  </w:num>
  <w:num w:numId="17">
    <w:abstractNumId w:val="109"/>
  </w:num>
  <w:num w:numId="18">
    <w:abstractNumId w:val="82"/>
  </w:num>
  <w:num w:numId="19">
    <w:abstractNumId w:val="111"/>
  </w:num>
  <w:num w:numId="20">
    <w:abstractNumId w:val="93"/>
  </w:num>
  <w:num w:numId="21">
    <w:abstractNumId w:val="98"/>
  </w:num>
  <w:num w:numId="22">
    <w:abstractNumId w:val="90"/>
  </w:num>
  <w:num w:numId="23">
    <w:abstractNumId w:val="5"/>
  </w:num>
  <w:num w:numId="24">
    <w:abstractNumId w:val="6"/>
  </w:num>
  <w:num w:numId="25">
    <w:abstractNumId w:val="95"/>
  </w:num>
  <w:num w:numId="26">
    <w:abstractNumId w:val="83"/>
  </w:num>
  <w:num w:numId="27">
    <w:abstractNumId w:val="104"/>
  </w:num>
  <w:num w:numId="28">
    <w:abstractNumId w:val="84"/>
  </w:num>
  <w:num w:numId="29">
    <w:abstractNumId w:val="114"/>
  </w:num>
  <w:num w:numId="30">
    <w:abstractNumId w:val="85"/>
  </w:num>
  <w:num w:numId="31">
    <w:abstractNumId w:val="108"/>
  </w:num>
  <w:num w:numId="32">
    <w:abstractNumId w:val="120"/>
  </w:num>
  <w:num w:numId="33">
    <w:abstractNumId w:val="94"/>
  </w:num>
  <w:num w:numId="34">
    <w:abstractNumId w:val="112"/>
  </w:num>
  <w:num w:numId="35">
    <w:abstractNumId w:val="79"/>
  </w:num>
  <w:num w:numId="36">
    <w:abstractNumId w:val="96"/>
  </w:num>
  <w:num w:numId="37">
    <w:abstractNumId w:val="121"/>
  </w:num>
  <w:num w:numId="38">
    <w:abstractNumId w:val="103"/>
  </w:num>
  <w:num w:numId="39">
    <w:abstractNumId w:val="119"/>
  </w:num>
  <w:num w:numId="40">
    <w:abstractNumId w:val="110"/>
  </w:num>
  <w:num w:numId="41">
    <w:abstractNumId w:val="97"/>
  </w:num>
  <w:num w:numId="42">
    <w:abstractNumId w:val="101"/>
  </w:num>
  <w:num w:numId="43">
    <w:abstractNumId w:val="102"/>
  </w:num>
  <w:num w:numId="44">
    <w:abstractNumId w:val="11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header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3AE6A8-CD2A-4412-A796-DC8AA1FF6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15</Pages>
  <Words>2385</Words>
  <Characters>13596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15950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62</cp:revision>
  <cp:lastPrinted>2009-02-06T05:36:00Z</cp:lastPrinted>
  <dcterms:created xsi:type="dcterms:W3CDTF">2021-07-29T08:41:00Z</dcterms:created>
  <dcterms:modified xsi:type="dcterms:W3CDTF">2021-07-29T10:38:00Z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