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F3E8" w14:textId="77777777" w:rsidR="005F46FE" w:rsidRDefault="005F46FE" w:rsidP="005F46F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Смолянинова, Любовь Геннадьевна.</w:t>
      </w:r>
      <w:r>
        <w:rPr>
          <w:rFonts w:ascii="Helvetica" w:hAnsi="Helvetica" w:cs="Helvetica"/>
          <w:color w:val="222222"/>
          <w:sz w:val="21"/>
          <w:szCs w:val="21"/>
        </w:rPr>
        <w:br/>
      </w:r>
      <w:r>
        <w:rPr>
          <w:rStyle w:val="js-item-maininfo"/>
          <w:rFonts w:ascii="Helvetica" w:hAnsi="Helvetica" w:cs="Helvetica"/>
          <w:b/>
          <w:bCs/>
          <w:color w:val="222222"/>
          <w:sz w:val="21"/>
          <w:szCs w:val="21"/>
        </w:rPr>
        <w:t>Нейросетевое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управление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кандидата технических наук : 01.02.06. - Красноярск, 1999. - 160 с. : ил.</w:t>
      </w:r>
      <w:r>
        <w:rPr>
          <w:rStyle w:val="search-descr"/>
          <w:rFonts w:ascii="Helvetica" w:hAnsi="Helvetica" w:cs="Helvetica"/>
          <w:color w:val="222222"/>
          <w:sz w:val="21"/>
          <w:szCs w:val="21"/>
        </w:rPr>
        <w:t>больше</w:t>
      </w:r>
    </w:p>
    <w:p w14:paraId="2F29BDDC" w14:textId="77777777" w:rsidR="005F46FE" w:rsidRDefault="005F46FE" w:rsidP="005F46F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F656BB3" w14:textId="77777777" w:rsidR="005F46FE" w:rsidRDefault="005F46FE" w:rsidP="005F46FE">
      <w:pPr>
        <w:widowControl/>
        <w:numPr>
          <w:ilvl w:val="0"/>
          <w:numId w:val="3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0E19682" w14:textId="77777777" w:rsidR="005F46FE" w:rsidRDefault="005F46FE" w:rsidP="005F46F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w:t>
      </w:r>
      <w:r>
        <w:rPr>
          <w:rFonts w:ascii="Helvetica" w:hAnsi="Helvetica" w:cs="Helvetica"/>
          <w:b/>
          <w:bCs/>
          <w:color w:val="222222"/>
          <w:sz w:val="21"/>
          <w:szCs w:val="21"/>
        </w:rPr>
        <w:t>СМОЛЯНИНОВА</w:t>
      </w:r>
      <w:r>
        <w:rPr>
          <w:rFonts w:ascii="Helvetica" w:hAnsi="Helvetica" w:cs="Helvetica"/>
          <w:color w:val="222222"/>
          <w:sz w:val="21"/>
          <w:szCs w:val="21"/>
        </w:rPr>
        <w:t> </w:t>
      </w:r>
      <w:r>
        <w:rPr>
          <w:rFonts w:ascii="Helvetica" w:hAnsi="Helvetica" w:cs="Helvetica"/>
          <w:b/>
          <w:bCs/>
          <w:color w:val="222222"/>
          <w:sz w:val="21"/>
          <w:szCs w:val="21"/>
        </w:rPr>
        <w:t>Любовь</w:t>
      </w:r>
      <w:r>
        <w:rPr>
          <w:rFonts w:ascii="Helvetica" w:hAnsi="Helvetica" w:cs="Helvetica"/>
          <w:color w:val="222222"/>
          <w:sz w:val="21"/>
          <w:szCs w:val="21"/>
        </w:rPr>
        <w:t> </w:t>
      </w:r>
      <w:r>
        <w:rPr>
          <w:rFonts w:ascii="Helvetica" w:hAnsi="Helvetica" w:cs="Helvetica"/>
          <w:b/>
          <w:bCs/>
          <w:color w:val="222222"/>
          <w:sz w:val="21"/>
          <w:szCs w:val="21"/>
        </w:rPr>
        <w:t>Геннадьевна</w:t>
      </w:r>
      <w:r>
        <w:rPr>
          <w:rFonts w:ascii="Helvetica" w:hAnsi="Helvetica" w:cs="Helvetica"/>
          <w:color w:val="222222"/>
          <w:sz w:val="21"/>
          <w:szCs w:val="21"/>
        </w:rPr>
        <w:t> </w:t>
      </w:r>
      <w:r>
        <w:rPr>
          <w:rFonts w:ascii="Helvetica" w:hAnsi="Helvetica" w:cs="Helvetica"/>
          <w:b/>
          <w:bCs/>
          <w:color w:val="222222"/>
          <w:sz w:val="21"/>
          <w:szCs w:val="21"/>
        </w:rPr>
        <w:t>НЕЙРОСЕТЕВОЕ</w:t>
      </w:r>
      <w:r>
        <w:rPr>
          <w:rFonts w:ascii="Helvetica" w:hAnsi="Helvetica" w:cs="Helvetica"/>
          <w:color w:val="222222"/>
          <w:sz w:val="21"/>
          <w:szCs w:val="21"/>
        </w:rPr>
        <w:t> </w:t>
      </w:r>
      <w:r>
        <w:rPr>
          <w:rFonts w:ascii="Helvetica" w:hAnsi="Helvetica" w:cs="Helvetica"/>
          <w:b/>
          <w:bCs/>
          <w:color w:val="222222"/>
          <w:sz w:val="21"/>
          <w:szCs w:val="21"/>
        </w:rPr>
        <w:t>УПРАВЛЕНИЕ</w:t>
      </w:r>
      <w:r>
        <w:rPr>
          <w:rFonts w:ascii="Helvetica" w:hAnsi="Helvetica" w:cs="Helvetica"/>
          <w:color w:val="222222"/>
          <w:sz w:val="21"/>
          <w:szCs w:val="21"/>
        </w:rPr>
        <w:t> НАПРЯЖЕННОДЕФОРМИРОВАННЫМ </w:t>
      </w:r>
      <w:r>
        <w:rPr>
          <w:rFonts w:ascii="Helvetica" w:hAnsi="Helvetica" w:cs="Helvetica"/>
          <w:b/>
          <w:bCs/>
          <w:color w:val="222222"/>
          <w:sz w:val="21"/>
          <w:szCs w:val="21"/>
        </w:rPr>
        <w:t>СОСТОЯНИЕМ</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01.02.06 - динамика, прочность</w:t>
      </w:r>
    </w:p>
    <w:p w14:paraId="0957C309" w14:textId="77777777" w:rsidR="005F46FE" w:rsidRDefault="005F46FE" w:rsidP="005F46FE">
      <w:pPr>
        <w:widowControl/>
        <w:numPr>
          <w:ilvl w:val="0"/>
          <w:numId w:val="3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6E1E087" w14:textId="77777777" w:rsidR="005F46FE" w:rsidRDefault="005F46FE" w:rsidP="005F46F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нейроконтроллера и провести его испытание на физической модели </w:t>
      </w:r>
      <w:r>
        <w:rPr>
          <w:rFonts w:ascii="Helvetica" w:hAnsi="Helvetica" w:cs="Helvetica"/>
          <w:b/>
          <w:bCs/>
          <w:color w:val="222222"/>
          <w:sz w:val="21"/>
          <w:szCs w:val="21"/>
        </w:rPr>
        <w:t>конструкции</w:t>
      </w:r>
      <w:r>
        <w:rPr>
          <w:rFonts w:ascii="Helvetica" w:hAnsi="Helvetica" w:cs="Helvetica"/>
          <w:color w:val="222222"/>
          <w:sz w:val="21"/>
          <w:szCs w:val="21"/>
        </w:rPr>
        <w:t>. 3. С целью наиболее полного з^ета свойств </w:t>
      </w:r>
      <w:r>
        <w:rPr>
          <w:rFonts w:ascii="Helvetica" w:hAnsi="Helvetica" w:cs="Helvetica"/>
          <w:b/>
          <w:bCs/>
          <w:color w:val="222222"/>
          <w:sz w:val="21"/>
          <w:szCs w:val="21"/>
        </w:rPr>
        <w:t>конструкций</w:t>
      </w:r>
      <w:r>
        <w:rPr>
          <w:rFonts w:ascii="Helvetica" w:hAnsi="Helvetica" w:cs="Helvetica"/>
          <w:color w:val="222222"/>
          <w:sz w:val="21"/>
          <w:szCs w:val="21"/>
        </w:rPr>
        <w:t> при </w:t>
      </w:r>
      <w:r>
        <w:rPr>
          <w:rFonts w:ascii="Helvetica" w:hAnsi="Helvetica" w:cs="Helvetica"/>
          <w:b/>
          <w:bCs/>
          <w:color w:val="222222"/>
          <w:sz w:val="21"/>
          <w:szCs w:val="21"/>
        </w:rPr>
        <w:t>нейросетевом</w:t>
      </w:r>
      <w:r>
        <w:rPr>
          <w:rFonts w:ascii="Helvetica" w:hAnsi="Helvetica" w:cs="Helvetica"/>
          <w:color w:val="222222"/>
          <w:sz w:val="21"/>
          <w:szCs w:val="21"/>
        </w:rPr>
        <w:t> </w:t>
      </w:r>
      <w:r>
        <w:rPr>
          <w:rFonts w:ascii="Helvetica" w:hAnsi="Helvetica" w:cs="Helvetica"/>
          <w:b/>
          <w:bCs/>
          <w:color w:val="222222"/>
          <w:sz w:val="21"/>
          <w:szCs w:val="21"/>
        </w:rPr>
        <w:t>управлении</w:t>
      </w:r>
      <w:r>
        <w:rPr>
          <w:rFonts w:ascii="Helvetica" w:hAnsi="Helvetica" w:cs="Helvetica"/>
          <w:color w:val="222222"/>
          <w:sz w:val="21"/>
          <w:szCs w:val="21"/>
        </w:rPr>
        <w:t> их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деформированным</w:t>
      </w:r>
      <w:r>
        <w:rPr>
          <w:rFonts w:ascii="Helvetica" w:hAnsi="Helvetica" w:cs="Helvetica"/>
          <w:color w:val="222222"/>
          <w:sz w:val="21"/>
          <w:szCs w:val="21"/>
        </w:rPr>
        <w:t> </w:t>
      </w:r>
      <w:r>
        <w:rPr>
          <w:rFonts w:ascii="Helvetica" w:hAnsi="Helvetica" w:cs="Helvetica"/>
          <w:b/>
          <w:bCs/>
          <w:color w:val="222222"/>
          <w:sz w:val="21"/>
          <w:szCs w:val="21"/>
        </w:rPr>
        <w:t>состоянием</w:t>
      </w:r>
      <w:r>
        <w:rPr>
          <w:rFonts w:ascii="Helvetica" w:hAnsi="Helvetica" w:cs="Helvetica"/>
          <w:color w:val="222222"/>
          <w:sz w:val="21"/>
          <w:szCs w:val="21"/>
        </w:rPr>
        <w:t>, рассмотреть вопрос соответствия архитектуры зшравляющей нейронной сети структуре управляемой </w:t>
      </w:r>
      <w:r>
        <w:rPr>
          <w:rFonts w:ascii="Helvetica" w:hAnsi="Helvetica" w:cs="Helvetica"/>
          <w:b/>
          <w:bCs/>
          <w:color w:val="222222"/>
          <w:sz w:val="21"/>
          <w:szCs w:val="21"/>
        </w:rPr>
        <w:t>конструкции</w:t>
      </w:r>
      <w:r>
        <w:rPr>
          <w:rFonts w:ascii="Helvetica" w:hAnsi="Helvetica" w:cs="Helvetica"/>
          <w:color w:val="222222"/>
          <w:sz w:val="21"/>
          <w:szCs w:val="21"/>
        </w:rPr>
        <w:t>. Разработать</w:t>
      </w:r>
    </w:p>
    <w:p w14:paraId="226F4D9F" w14:textId="77777777" w:rsidR="005F46FE" w:rsidRDefault="005F46FE" w:rsidP="005F46FE">
      <w:pPr>
        <w:widowControl/>
        <w:numPr>
          <w:ilvl w:val="0"/>
          <w:numId w:val="3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2301978B" w14:textId="77777777" w:rsidR="005F46FE" w:rsidRDefault="005F46FE" w:rsidP="005F46F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1.1. Управляемые </w:t>
      </w:r>
      <w:r>
        <w:rPr>
          <w:rFonts w:ascii="Helvetica" w:hAnsi="Helvetica" w:cs="Helvetica"/>
          <w:b/>
          <w:bCs/>
          <w:color w:val="222222"/>
          <w:sz w:val="21"/>
          <w:szCs w:val="21"/>
        </w:rPr>
        <w:t>конструкции</w:t>
      </w:r>
      <w:r>
        <w:rPr>
          <w:rFonts w:ascii="Helvetica" w:hAnsi="Helvetica" w:cs="Helvetica"/>
          <w:color w:val="222222"/>
          <w:sz w:val="21"/>
          <w:szCs w:val="21"/>
        </w:rPr>
        <w:t> Управляемые </w:t>
      </w:r>
      <w:r>
        <w:rPr>
          <w:rFonts w:ascii="Helvetica" w:hAnsi="Helvetica" w:cs="Helvetica"/>
          <w:b/>
          <w:bCs/>
          <w:color w:val="222222"/>
          <w:sz w:val="21"/>
          <w:szCs w:val="21"/>
        </w:rPr>
        <w:t>конструкции</w:t>
      </w:r>
      <w:r>
        <w:rPr>
          <w:rFonts w:ascii="Helvetica" w:hAnsi="Helvetica" w:cs="Helvetica"/>
          <w:color w:val="222222"/>
          <w:sz w:val="21"/>
          <w:szCs w:val="21"/>
        </w:rPr>
        <w:t> представляют собой систему автоматического </w:t>
      </w:r>
      <w:r>
        <w:rPr>
          <w:rFonts w:ascii="Helvetica" w:hAnsi="Helvetica" w:cs="Helvetica"/>
          <w:b/>
          <w:bCs/>
          <w:color w:val="222222"/>
          <w:sz w:val="21"/>
          <w:szCs w:val="21"/>
        </w:rPr>
        <w:t>управления</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деформированным</w:t>
      </w:r>
      <w:r>
        <w:rPr>
          <w:rFonts w:ascii="Helvetica" w:hAnsi="Helvetica" w:cs="Helvetica"/>
          <w:color w:val="222222"/>
          <w:sz w:val="21"/>
          <w:szCs w:val="21"/>
        </w:rPr>
        <w:t> </w:t>
      </w:r>
      <w:r>
        <w:rPr>
          <w:rFonts w:ascii="Helvetica" w:hAnsi="Helvetica" w:cs="Helvetica"/>
          <w:b/>
          <w:bCs/>
          <w:color w:val="222222"/>
          <w:sz w:val="21"/>
          <w:szCs w:val="21"/>
        </w:rPr>
        <w:t>состоянием</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(САУ НДС). В систему входят помимо собственно </w:t>
      </w:r>
      <w:r>
        <w:rPr>
          <w:rFonts w:ascii="Helvetica" w:hAnsi="Helvetica" w:cs="Helvetica"/>
          <w:b/>
          <w:bCs/>
          <w:color w:val="222222"/>
          <w:sz w:val="21"/>
          <w:szCs w:val="21"/>
        </w:rPr>
        <w:t>конструкции</w:t>
      </w:r>
      <w:r>
        <w:rPr>
          <w:rFonts w:ascii="Helvetica" w:hAnsi="Helvetica" w:cs="Helvetica"/>
          <w:color w:val="222222"/>
          <w:sz w:val="21"/>
          <w:szCs w:val="21"/>
        </w:rPr>
        <w:t> управляющий модуль, средства прямой и обратной связи. </w:t>
      </w:r>
      <w:r>
        <w:rPr>
          <w:rFonts w:ascii="Helvetica" w:hAnsi="Helvetica" w:cs="Helvetica"/>
          <w:b/>
          <w:bCs/>
          <w:color w:val="222222"/>
          <w:sz w:val="21"/>
          <w:szCs w:val="21"/>
        </w:rPr>
        <w:t>Управление</w:t>
      </w:r>
      <w:r>
        <w:rPr>
          <w:rFonts w:ascii="Helvetica" w:hAnsi="Helvetica" w:cs="Helvetica"/>
          <w:color w:val="222222"/>
          <w:sz w:val="21"/>
          <w:szCs w:val="21"/>
        </w:rPr>
        <w:t> НДС открывает новые качественные</w:t>
      </w:r>
    </w:p>
    <w:p w14:paraId="0F1F6D9D" w14:textId="77777777" w:rsidR="005F46FE" w:rsidRDefault="005F46FE" w:rsidP="005F46FE">
      <w:pPr>
        <w:widowControl/>
        <w:numPr>
          <w:ilvl w:val="0"/>
          <w:numId w:val="36"/>
        </w:numPr>
        <w:suppressAutoHyphens w:val="0"/>
        <w:spacing w:before="100" w:beforeAutospacing="1" w:after="100" w:afterAutospacing="1" w:line="240" w:lineRule="auto"/>
        <w:jc w:val="left"/>
        <w:rPr>
          <w:rFonts w:ascii="Helvetica" w:hAnsi="Helvetica" w:cs="Helvetica"/>
          <w:color w:val="222222"/>
          <w:sz w:val="21"/>
          <w:szCs w:val="21"/>
        </w:rPr>
      </w:pPr>
    </w:p>
    <w:p w14:paraId="43BCE9C4" w14:textId="77777777" w:rsidR="005F46FE" w:rsidRDefault="005F46FE" w:rsidP="005F46F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Смолянинова, Любовь Геннадьевна</w:t>
      </w:r>
    </w:p>
    <w:p w14:paraId="4160D3DA"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AC2F42"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Современное состояние проблемы.</w:t>
      </w:r>
    </w:p>
    <w:p w14:paraId="7A9DC161"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11108E3E"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Управляемые конструкции.</w:t>
      </w:r>
    </w:p>
    <w:p w14:paraId="432D987F"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Искусственные нейронные сети.</w:t>
      </w:r>
    </w:p>
    <w:p w14:paraId="47400DEA"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Методика управления НДС. Переход к нейросетевому управлению.</w:t>
      </w:r>
    </w:p>
    <w:p w14:paraId="7F62924F"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 физической теории управления.</w:t>
      </w:r>
    </w:p>
    <w:p w14:paraId="0393EBC5"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п.1.</w:t>
      </w:r>
    </w:p>
    <w:p w14:paraId="5CC89CD6"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Использование нейроимитаторов применительно к САУ</w:t>
      </w:r>
    </w:p>
    <w:p w14:paraId="1735A765"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НДС. Нейроконтроллеры.</w:t>
      </w:r>
    </w:p>
    <w:p w14:paraId="00638584"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 Возможные реализации нейросетей.</w:t>
      </w:r>
    </w:p>
    <w:p w14:paraId="0505D8CC"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2.1.Использование программ-имитаторов нейросетей для линейных и нелинейных задач управления конструкциями.</w:t>
      </w:r>
    </w:p>
    <w:p w14:paraId="4C5AB44C"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Управление конструкциями с использованием нейроконтроллеров.</w:t>
      </w:r>
    </w:p>
    <w:p w14:paraId="4EC39392"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п.2.</w:t>
      </w:r>
    </w:p>
    <w:p w14:paraId="4001386F"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Учет структуры управляемого объекта при конструировании управляющей нейросети.</w:t>
      </w:r>
    </w:p>
    <w:p w14:paraId="09DEBF7D"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4164C4A0"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Пример построения управляющей нейросети для одномерной конструкции.</w:t>
      </w:r>
    </w:p>
    <w:p w14:paraId="51D7FA07"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Алгоритм и прогаммное обеспечение для построения и обучения рациональных нейросетей.</w:t>
      </w:r>
    </w:p>
    <w:p w14:paraId="659FB874"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п.З.</w:t>
      </w:r>
    </w:p>
    <w:p w14:paraId="3B743925"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Задача синтеза нейросети и управляемой конструкции.</w:t>
      </w:r>
    </w:p>
    <w:p w14:paraId="74C115B5"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2E6AB5B8"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Вариационная постановка задачи.</w:t>
      </w:r>
    </w:p>
    <w:p w14:paraId="4ECA1C26"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Пример обучающейся конструкции. Компьютерная имитация.</w:t>
      </w:r>
    </w:p>
    <w:p w14:paraId="3AA6C282" w14:textId="77777777" w:rsidR="005F46FE" w:rsidRDefault="005F46FE" w:rsidP="005F4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п.4.</w:t>
      </w:r>
    </w:p>
    <w:p w14:paraId="4CCADE6E" w14:textId="77D75C2A" w:rsidR="004F7911" w:rsidRPr="005F46FE" w:rsidRDefault="004F7911" w:rsidP="005F46FE"/>
    <w:sectPr w:rsidR="004F7911" w:rsidRPr="005F46F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5BE6" w14:textId="77777777" w:rsidR="00297D73" w:rsidRDefault="00297D73">
      <w:pPr>
        <w:spacing w:after="0" w:line="240" w:lineRule="auto"/>
      </w:pPr>
      <w:r>
        <w:separator/>
      </w:r>
    </w:p>
  </w:endnote>
  <w:endnote w:type="continuationSeparator" w:id="0">
    <w:p w14:paraId="29E96CAE" w14:textId="77777777" w:rsidR="00297D73" w:rsidRDefault="0029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FAE0" w14:textId="77777777" w:rsidR="00297D73" w:rsidRDefault="00297D73"/>
    <w:p w14:paraId="0ECF1D39" w14:textId="77777777" w:rsidR="00297D73" w:rsidRDefault="00297D73"/>
    <w:p w14:paraId="3AA0CFE0" w14:textId="77777777" w:rsidR="00297D73" w:rsidRDefault="00297D73"/>
    <w:p w14:paraId="465398BF" w14:textId="77777777" w:rsidR="00297D73" w:rsidRDefault="00297D73"/>
    <w:p w14:paraId="10179F19" w14:textId="77777777" w:rsidR="00297D73" w:rsidRDefault="00297D73"/>
    <w:p w14:paraId="753F2F09" w14:textId="77777777" w:rsidR="00297D73" w:rsidRDefault="00297D73"/>
    <w:p w14:paraId="13FC6BE0" w14:textId="77777777" w:rsidR="00297D73" w:rsidRDefault="00297D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3DCE6" wp14:editId="30CE3F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2C111" w14:textId="77777777" w:rsidR="00297D73" w:rsidRDefault="00297D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3DC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32C111" w14:textId="77777777" w:rsidR="00297D73" w:rsidRDefault="00297D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C330BD" w14:textId="77777777" w:rsidR="00297D73" w:rsidRDefault="00297D73"/>
    <w:p w14:paraId="3C319DA0" w14:textId="77777777" w:rsidR="00297D73" w:rsidRDefault="00297D73"/>
    <w:p w14:paraId="5678CA3B" w14:textId="77777777" w:rsidR="00297D73" w:rsidRDefault="00297D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6F395A" wp14:editId="0CF824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0FB1" w14:textId="77777777" w:rsidR="00297D73" w:rsidRDefault="00297D73"/>
                          <w:p w14:paraId="6643B05F" w14:textId="77777777" w:rsidR="00297D73" w:rsidRDefault="00297D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F39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10FB1" w14:textId="77777777" w:rsidR="00297D73" w:rsidRDefault="00297D73"/>
                    <w:p w14:paraId="6643B05F" w14:textId="77777777" w:rsidR="00297D73" w:rsidRDefault="00297D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F321BB" w14:textId="77777777" w:rsidR="00297D73" w:rsidRDefault="00297D73"/>
    <w:p w14:paraId="7461FD24" w14:textId="77777777" w:rsidR="00297D73" w:rsidRDefault="00297D73">
      <w:pPr>
        <w:rPr>
          <w:sz w:val="2"/>
          <w:szCs w:val="2"/>
        </w:rPr>
      </w:pPr>
    </w:p>
    <w:p w14:paraId="6E3931CE" w14:textId="77777777" w:rsidR="00297D73" w:rsidRDefault="00297D73"/>
    <w:p w14:paraId="2338A30D" w14:textId="77777777" w:rsidR="00297D73" w:rsidRDefault="00297D73">
      <w:pPr>
        <w:spacing w:after="0" w:line="240" w:lineRule="auto"/>
      </w:pPr>
    </w:p>
  </w:footnote>
  <w:footnote w:type="continuationSeparator" w:id="0">
    <w:p w14:paraId="18022599" w14:textId="77777777" w:rsidR="00297D73" w:rsidRDefault="00297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9"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1"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2"/>
  </w:num>
  <w:num w:numId="6">
    <w:abstractNumId w:val="66"/>
  </w:num>
  <w:num w:numId="7">
    <w:abstractNumId w:val="109"/>
  </w:num>
  <w:num w:numId="8">
    <w:abstractNumId w:val="115"/>
  </w:num>
  <w:num w:numId="9">
    <w:abstractNumId w:val="88"/>
  </w:num>
  <w:num w:numId="10">
    <w:abstractNumId w:val="98"/>
  </w:num>
  <w:num w:numId="11">
    <w:abstractNumId w:val="90"/>
  </w:num>
  <w:num w:numId="12">
    <w:abstractNumId w:val="91"/>
  </w:num>
  <w:num w:numId="13">
    <w:abstractNumId w:val="94"/>
  </w:num>
  <w:num w:numId="14">
    <w:abstractNumId w:val="65"/>
  </w:num>
  <w:num w:numId="15">
    <w:abstractNumId w:val="96"/>
  </w:num>
  <w:num w:numId="16">
    <w:abstractNumId w:val="75"/>
  </w:num>
  <w:num w:numId="17">
    <w:abstractNumId w:val="106"/>
  </w:num>
  <w:num w:numId="18">
    <w:abstractNumId w:val="99"/>
  </w:num>
  <w:num w:numId="19">
    <w:abstractNumId w:val="84"/>
  </w:num>
  <w:num w:numId="20">
    <w:abstractNumId w:val="78"/>
  </w:num>
  <w:num w:numId="21">
    <w:abstractNumId w:val="92"/>
  </w:num>
  <w:num w:numId="22">
    <w:abstractNumId w:val="102"/>
  </w:num>
  <w:num w:numId="23">
    <w:abstractNumId w:val="101"/>
  </w:num>
  <w:num w:numId="24">
    <w:abstractNumId w:val="93"/>
  </w:num>
  <w:num w:numId="25">
    <w:abstractNumId w:val="95"/>
  </w:num>
  <w:num w:numId="26">
    <w:abstractNumId w:val="86"/>
  </w:num>
  <w:num w:numId="27">
    <w:abstractNumId w:val="107"/>
  </w:num>
  <w:num w:numId="28">
    <w:abstractNumId w:val="80"/>
  </w:num>
  <w:num w:numId="29">
    <w:abstractNumId w:val="103"/>
  </w:num>
  <w:num w:numId="30">
    <w:abstractNumId w:val="83"/>
  </w:num>
  <w:num w:numId="31">
    <w:abstractNumId w:val="97"/>
  </w:num>
  <w:num w:numId="32">
    <w:abstractNumId w:val="113"/>
  </w:num>
  <w:num w:numId="33">
    <w:abstractNumId w:val="105"/>
  </w:num>
  <w:num w:numId="34">
    <w:abstractNumId w:val="111"/>
  </w:num>
  <w:num w:numId="35">
    <w:abstractNumId w:val="114"/>
  </w:num>
  <w:num w:numId="36">
    <w:abstractNumId w:val="8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D73"/>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184291</TotalTime>
  <Pages>2</Pages>
  <Words>322</Words>
  <Characters>1838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cp:revision>
  <cp:lastPrinted>2009-02-06T05:36:00Z</cp:lastPrinted>
  <dcterms:created xsi:type="dcterms:W3CDTF">2024-01-07T13:43:00Z</dcterms:created>
  <dcterms:modified xsi:type="dcterms:W3CDTF">2025-10-15T10:20:00Z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