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AA85" w14:textId="77777777" w:rsidR="005D7EFF" w:rsidRPr="005D7EFF" w:rsidRDefault="005D7EFF" w:rsidP="005D7EFF">
      <w:pPr>
        <w:rPr>
          <w:rStyle w:val="21"/>
          <w:color w:val="000000"/>
        </w:rPr>
      </w:pPr>
      <w:proofErr w:type="spellStart"/>
      <w:r w:rsidRPr="005D7EFF">
        <w:rPr>
          <w:rStyle w:val="21"/>
          <w:color w:val="000000"/>
        </w:rPr>
        <w:t>Шихмурзаева</w:t>
      </w:r>
      <w:proofErr w:type="spellEnd"/>
      <w:r w:rsidRPr="005D7EFF">
        <w:rPr>
          <w:rStyle w:val="21"/>
          <w:color w:val="000000"/>
        </w:rPr>
        <w:t xml:space="preserve"> Аида </w:t>
      </w:r>
      <w:proofErr w:type="spellStart"/>
      <w:r w:rsidRPr="005D7EFF">
        <w:rPr>
          <w:rStyle w:val="21"/>
          <w:color w:val="000000"/>
        </w:rPr>
        <w:t>Баймурзаевна</w:t>
      </w:r>
      <w:proofErr w:type="spellEnd"/>
      <w:r w:rsidRPr="005D7EFF">
        <w:rPr>
          <w:rStyle w:val="21"/>
          <w:color w:val="000000"/>
        </w:rPr>
        <w:t xml:space="preserve">. Формирование икт-компетентности студентов бакалавриата в условиях информационно-педагогической среды: диссертация ... кандидата педагогических наук: 13.00.08 / </w:t>
      </w:r>
      <w:proofErr w:type="spellStart"/>
      <w:r w:rsidRPr="005D7EFF">
        <w:rPr>
          <w:rStyle w:val="21"/>
          <w:color w:val="000000"/>
        </w:rPr>
        <w:t>Шихмурзаева</w:t>
      </w:r>
      <w:proofErr w:type="spellEnd"/>
      <w:r w:rsidRPr="005D7EFF">
        <w:rPr>
          <w:rStyle w:val="21"/>
          <w:color w:val="000000"/>
        </w:rPr>
        <w:t xml:space="preserve"> Аида </w:t>
      </w:r>
      <w:proofErr w:type="spellStart"/>
      <w:r w:rsidRPr="005D7EFF">
        <w:rPr>
          <w:rStyle w:val="21"/>
          <w:color w:val="000000"/>
        </w:rPr>
        <w:t>Баймурзаевна</w:t>
      </w:r>
      <w:proofErr w:type="spellEnd"/>
      <w:r w:rsidRPr="005D7EFF">
        <w:rPr>
          <w:rStyle w:val="21"/>
          <w:color w:val="000000"/>
        </w:rPr>
        <w:t>;[Место защиты: Дагестанский государственный педагогический университет].- Махачкала, 2015.- 182 с.</w:t>
      </w:r>
    </w:p>
    <w:p w14:paraId="013D6D76" w14:textId="77777777" w:rsidR="005D7EFF" w:rsidRPr="005D7EFF" w:rsidRDefault="005D7EFF" w:rsidP="005D7EFF">
      <w:pPr>
        <w:rPr>
          <w:rStyle w:val="21"/>
          <w:color w:val="000000"/>
        </w:rPr>
      </w:pPr>
    </w:p>
    <w:p w14:paraId="2C9D03BD" w14:textId="77777777" w:rsidR="005D7EFF" w:rsidRPr="005D7EFF" w:rsidRDefault="005D7EFF" w:rsidP="005D7EFF">
      <w:pPr>
        <w:rPr>
          <w:rStyle w:val="21"/>
          <w:color w:val="000000"/>
        </w:rPr>
      </w:pPr>
    </w:p>
    <w:p w14:paraId="1EA52229" w14:textId="77777777" w:rsidR="005D7EFF" w:rsidRPr="005D7EFF" w:rsidRDefault="005D7EFF" w:rsidP="005D7EFF">
      <w:pPr>
        <w:rPr>
          <w:rStyle w:val="21"/>
          <w:color w:val="000000"/>
        </w:rPr>
      </w:pPr>
    </w:p>
    <w:p w14:paraId="401C3C39" w14:textId="77777777" w:rsidR="005D7EFF" w:rsidRPr="005D7EFF" w:rsidRDefault="005D7EFF" w:rsidP="005D7EFF">
      <w:pPr>
        <w:rPr>
          <w:rStyle w:val="21"/>
          <w:color w:val="000000"/>
        </w:rPr>
      </w:pPr>
      <w:r w:rsidRPr="005D7EFF">
        <w:rPr>
          <w:rStyle w:val="21"/>
          <w:color w:val="000000"/>
        </w:rPr>
        <w:t>ФЕДЕРАЛЬНОЕ ГОСУДАРСТВЕННОЕ БЮДЖЕТНОЕ ОБРАЗОВАТЕЛЬНОЕ УЧРЕЖДЕНИЕ ВЫСШЕГО ПРОФЕССИОНАЛЬНОГО ОБРАЗОВАНИЯ «ДАГЕСТАНСКИЙ ГОСУДАРСТВЕННЫЙ ПЕДАГОГИЧЕСКИЙ УНИВЕРСИТЕТ»</w:t>
      </w:r>
    </w:p>
    <w:p w14:paraId="163F372E" w14:textId="77777777" w:rsidR="005D7EFF" w:rsidRPr="005D7EFF" w:rsidRDefault="005D7EFF" w:rsidP="005D7EFF">
      <w:pPr>
        <w:rPr>
          <w:rStyle w:val="21"/>
          <w:color w:val="000000"/>
        </w:rPr>
      </w:pPr>
      <w:r w:rsidRPr="005D7EFF">
        <w:rPr>
          <w:rStyle w:val="21"/>
          <w:color w:val="000000"/>
        </w:rPr>
        <w:t>На правах рукописи</w:t>
      </w:r>
    </w:p>
    <w:p w14:paraId="1234A10D" w14:textId="77777777" w:rsidR="005D7EFF" w:rsidRPr="005D7EFF" w:rsidRDefault="005D7EFF" w:rsidP="005D7EFF">
      <w:pPr>
        <w:rPr>
          <w:rStyle w:val="21"/>
          <w:color w:val="000000"/>
        </w:rPr>
      </w:pPr>
      <w:r w:rsidRPr="005D7EFF">
        <w:rPr>
          <w:rStyle w:val="21"/>
          <w:color w:val="000000"/>
        </w:rPr>
        <w:t>СТУДЕНТОВ БАКАЛАВРИАТА В УСЛОВИЯХ</w:t>
      </w:r>
    </w:p>
    <w:p w14:paraId="08133230" w14:textId="77777777" w:rsidR="005D7EFF" w:rsidRPr="005D7EFF" w:rsidRDefault="005D7EFF" w:rsidP="005D7EFF">
      <w:pPr>
        <w:rPr>
          <w:rStyle w:val="21"/>
          <w:color w:val="000000"/>
        </w:rPr>
      </w:pPr>
      <w:r w:rsidRPr="005D7EFF">
        <w:rPr>
          <w:rStyle w:val="21"/>
          <w:color w:val="000000"/>
        </w:rPr>
        <w:t>ИНФОРМАЦИОННО-ПЕДАГОГИЧЕСКОЙ СРЕДЫ</w:t>
      </w:r>
    </w:p>
    <w:p w14:paraId="63791355" w14:textId="77777777" w:rsidR="005D7EFF" w:rsidRPr="005D7EFF" w:rsidRDefault="005D7EFF" w:rsidP="005D7EFF">
      <w:pPr>
        <w:rPr>
          <w:rStyle w:val="21"/>
          <w:color w:val="000000"/>
        </w:rPr>
      </w:pPr>
      <w:r w:rsidRPr="005D7EFF">
        <w:rPr>
          <w:rStyle w:val="21"/>
          <w:color w:val="000000"/>
        </w:rPr>
        <w:t>(профиль «Информатика»)</w:t>
      </w:r>
    </w:p>
    <w:p w14:paraId="36E7910D" w14:textId="77777777" w:rsidR="005D7EFF" w:rsidRPr="005D7EFF" w:rsidRDefault="005D7EFF" w:rsidP="005D7EFF">
      <w:pPr>
        <w:rPr>
          <w:rStyle w:val="21"/>
          <w:color w:val="000000"/>
        </w:rPr>
      </w:pPr>
      <w:r w:rsidRPr="005D7EFF">
        <w:rPr>
          <w:rStyle w:val="21"/>
          <w:color w:val="000000"/>
        </w:rPr>
        <w:t>13.00.08 - Теория и методика профессионального образования</w:t>
      </w:r>
    </w:p>
    <w:p w14:paraId="6CB46C26" w14:textId="77777777" w:rsidR="005D7EFF" w:rsidRPr="005D7EFF" w:rsidRDefault="005D7EFF" w:rsidP="005D7EFF">
      <w:pPr>
        <w:rPr>
          <w:rStyle w:val="21"/>
          <w:color w:val="000000"/>
        </w:rPr>
      </w:pPr>
      <w:r w:rsidRPr="005D7EFF">
        <w:rPr>
          <w:rStyle w:val="21"/>
          <w:color w:val="000000"/>
        </w:rPr>
        <w:t>ДИССЕРТАЦИЯ</w:t>
      </w:r>
    </w:p>
    <w:p w14:paraId="60A5D222" w14:textId="77777777" w:rsidR="005D7EFF" w:rsidRPr="005D7EFF" w:rsidRDefault="005D7EFF" w:rsidP="005D7EFF">
      <w:pPr>
        <w:rPr>
          <w:rStyle w:val="21"/>
          <w:color w:val="000000"/>
        </w:rPr>
      </w:pPr>
      <w:r w:rsidRPr="005D7EFF">
        <w:rPr>
          <w:rStyle w:val="21"/>
          <w:color w:val="000000"/>
        </w:rPr>
        <w:t>на соискание ученой степени кандидата педагогических наук</w:t>
      </w:r>
    </w:p>
    <w:p w14:paraId="547B4495" w14:textId="77777777" w:rsidR="005D7EFF" w:rsidRPr="005D7EFF" w:rsidRDefault="005D7EFF" w:rsidP="005D7EFF">
      <w:pPr>
        <w:rPr>
          <w:rStyle w:val="21"/>
          <w:color w:val="000000"/>
        </w:rPr>
      </w:pPr>
      <w:r w:rsidRPr="005D7EFF">
        <w:rPr>
          <w:rStyle w:val="21"/>
          <w:color w:val="000000"/>
        </w:rPr>
        <w:t>Научный руководитель - доктор педагогических наук, профессор Т. Г. Везиров</w:t>
      </w:r>
    </w:p>
    <w:p w14:paraId="1802E6FE" w14:textId="77777777" w:rsidR="005D7EFF" w:rsidRPr="005D7EFF" w:rsidRDefault="005D7EFF" w:rsidP="005D7EFF">
      <w:pPr>
        <w:rPr>
          <w:rStyle w:val="21"/>
          <w:color w:val="000000"/>
        </w:rPr>
      </w:pPr>
      <w:r w:rsidRPr="005D7EFF">
        <w:rPr>
          <w:rStyle w:val="21"/>
          <w:color w:val="000000"/>
        </w:rPr>
        <w:t xml:space="preserve">МАХАЧКАЛА - 2015 </w:t>
      </w:r>
    </w:p>
    <w:p w14:paraId="4264501A" w14:textId="77777777" w:rsidR="005D7EFF" w:rsidRPr="005D7EFF" w:rsidRDefault="005D7EFF" w:rsidP="005D7EFF">
      <w:pPr>
        <w:rPr>
          <w:rStyle w:val="21"/>
          <w:color w:val="000000"/>
        </w:rPr>
      </w:pPr>
    </w:p>
    <w:p w14:paraId="1D61C745" w14:textId="77777777" w:rsidR="005D7EFF" w:rsidRPr="005D7EFF" w:rsidRDefault="005D7EFF" w:rsidP="005D7EFF">
      <w:pPr>
        <w:rPr>
          <w:rStyle w:val="21"/>
          <w:color w:val="000000"/>
        </w:rPr>
      </w:pPr>
    </w:p>
    <w:p w14:paraId="4B266307" w14:textId="77777777" w:rsidR="005D7EFF" w:rsidRPr="005D7EFF" w:rsidRDefault="005D7EFF" w:rsidP="005D7EFF">
      <w:pPr>
        <w:rPr>
          <w:rStyle w:val="21"/>
          <w:color w:val="000000"/>
        </w:rPr>
      </w:pPr>
    </w:p>
    <w:p w14:paraId="1AB1EFE4" w14:textId="77777777" w:rsidR="005D7EFF" w:rsidRPr="005D7EFF" w:rsidRDefault="005D7EFF" w:rsidP="005D7EFF">
      <w:pPr>
        <w:rPr>
          <w:rStyle w:val="21"/>
          <w:color w:val="000000"/>
        </w:rPr>
      </w:pPr>
    </w:p>
    <w:p w14:paraId="374CCA55" w14:textId="77777777" w:rsidR="005D7EFF" w:rsidRPr="005D7EFF" w:rsidRDefault="005D7EFF" w:rsidP="005D7EFF">
      <w:pPr>
        <w:rPr>
          <w:rStyle w:val="21"/>
          <w:color w:val="000000"/>
        </w:rPr>
      </w:pPr>
    </w:p>
    <w:p w14:paraId="17FAE3D1" w14:textId="77777777" w:rsidR="005D7EFF" w:rsidRPr="005D7EFF" w:rsidRDefault="005D7EFF" w:rsidP="005D7EFF">
      <w:pPr>
        <w:rPr>
          <w:rStyle w:val="21"/>
          <w:color w:val="000000"/>
        </w:rPr>
      </w:pPr>
    </w:p>
    <w:p w14:paraId="0F02809A" w14:textId="77777777" w:rsidR="005D7EFF" w:rsidRPr="005D7EFF" w:rsidRDefault="005D7EFF" w:rsidP="005D7EFF">
      <w:pPr>
        <w:rPr>
          <w:rStyle w:val="21"/>
          <w:color w:val="000000"/>
        </w:rPr>
      </w:pPr>
    </w:p>
    <w:p w14:paraId="6E0C45D8" w14:textId="77777777" w:rsidR="005D7EFF" w:rsidRPr="005D7EFF" w:rsidRDefault="005D7EFF" w:rsidP="005D7EFF">
      <w:pPr>
        <w:rPr>
          <w:rStyle w:val="21"/>
          <w:color w:val="000000"/>
        </w:rPr>
      </w:pPr>
    </w:p>
    <w:p w14:paraId="67E06E9F" w14:textId="77777777" w:rsidR="005D7EFF" w:rsidRPr="005D7EFF" w:rsidRDefault="005D7EFF" w:rsidP="005D7EFF">
      <w:pPr>
        <w:rPr>
          <w:rStyle w:val="21"/>
          <w:color w:val="000000"/>
        </w:rPr>
      </w:pPr>
    </w:p>
    <w:p w14:paraId="2800AD0B" w14:textId="77777777" w:rsidR="005D7EFF" w:rsidRPr="005D7EFF" w:rsidRDefault="005D7EFF" w:rsidP="005D7EFF">
      <w:pPr>
        <w:rPr>
          <w:rStyle w:val="21"/>
          <w:color w:val="000000"/>
        </w:rPr>
      </w:pPr>
    </w:p>
    <w:p w14:paraId="3CFB4C53" w14:textId="77777777" w:rsidR="005D7EFF" w:rsidRPr="005D7EFF" w:rsidRDefault="005D7EFF" w:rsidP="005D7EFF">
      <w:pPr>
        <w:rPr>
          <w:rStyle w:val="21"/>
          <w:color w:val="000000"/>
        </w:rPr>
      </w:pPr>
    </w:p>
    <w:p w14:paraId="0FABD104" w14:textId="77777777" w:rsidR="005D7EFF" w:rsidRPr="005D7EFF" w:rsidRDefault="005D7EFF" w:rsidP="005D7EFF">
      <w:pPr>
        <w:rPr>
          <w:rStyle w:val="21"/>
          <w:color w:val="000000"/>
        </w:rPr>
      </w:pPr>
    </w:p>
    <w:p w14:paraId="4D7E3728" w14:textId="77777777" w:rsidR="005D7EFF" w:rsidRPr="005D7EFF" w:rsidRDefault="005D7EFF" w:rsidP="005D7EFF">
      <w:pPr>
        <w:rPr>
          <w:rStyle w:val="21"/>
          <w:color w:val="000000"/>
        </w:rPr>
      </w:pPr>
    </w:p>
    <w:p w14:paraId="7E16D5EA" w14:textId="77777777" w:rsidR="005D7EFF" w:rsidRPr="005D7EFF" w:rsidRDefault="005D7EFF" w:rsidP="005D7EFF">
      <w:pPr>
        <w:rPr>
          <w:rStyle w:val="21"/>
          <w:color w:val="000000"/>
        </w:rPr>
      </w:pPr>
    </w:p>
    <w:p w14:paraId="4D1970C9" w14:textId="77777777" w:rsidR="005D7EFF" w:rsidRPr="005D7EFF" w:rsidRDefault="005D7EFF" w:rsidP="005D7EFF">
      <w:pPr>
        <w:rPr>
          <w:rStyle w:val="21"/>
          <w:color w:val="000000"/>
        </w:rPr>
      </w:pPr>
    </w:p>
    <w:p w14:paraId="6408B5BF" w14:textId="77777777" w:rsidR="005D7EFF" w:rsidRPr="005D7EFF" w:rsidRDefault="005D7EFF" w:rsidP="005D7EFF">
      <w:pPr>
        <w:rPr>
          <w:rStyle w:val="21"/>
          <w:color w:val="000000"/>
        </w:rPr>
      </w:pPr>
    </w:p>
    <w:p w14:paraId="3D313B5A" w14:textId="77777777" w:rsidR="005D7EFF" w:rsidRPr="005D7EFF" w:rsidRDefault="005D7EFF" w:rsidP="005D7EFF">
      <w:pPr>
        <w:rPr>
          <w:rStyle w:val="21"/>
          <w:color w:val="000000"/>
        </w:rPr>
      </w:pPr>
    </w:p>
    <w:p w14:paraId="24BEB2CE" w14:textId="77777777" w:rsidR="005D7EFF" w:rsidRPr="005D7EFF" w:rsidRDefault="005D7EFF" w:rsidP="005D7EFF">
      <w:pPr>
        <w:rPr>
          <w:rStyle w:val="21"/>
          <w:color w:val="000000"/>
        </w:rPr>
      </w:pPr>
    </w:p>
    <w:p w14:paraId="42DE4AC6" w14:textId="77777777" w:rsidR="005D7EFF" w:rsidRPr="005D7EFF" w:rsidRDefault="005D7EFF" w:rsidP="005D7EFF">
      <w:pPr>
        <w:rPr>
          <w:rStyle w:val="21"/>
          <w:color w:val="000000"/>
        </w:rPr>
      </w:pPr>
    </w:p>
    <w:p w14:paraId="64E761C6" w14:textId="77777777" w:rsidR="005D7EFF" w:rsidRPr="005D7EFF" w:rsidRDefault="005D7EFF" w:rsidP="005D7EFF">
      <w:pPr>
        <w:rPr>
          <w:rStyle w:val="21"/>
          <w:color w:val="000000"/>
        </w:rPr>
      </w:pPr>
    </w:p>
    <w:p w14:paraId="1B9ECC96" w14:textId="77777777" w:rsidR="005D7EFF" w:rsidRPr="005D7EFF" w:rsidRDefault="005D7EFF" w:rsidP="005D7EFF">
      <w:pPr>
        <w:rPr>
          <w:rStyle w:val="21"/>
          <w:color w:val="000000"/>
        </w:rPr>
      </w:pPr>
    </w:p>
    <w:p w14:paraId="361B604C" w14:textId="77777777" w:rsidR="005D7EFF" w:rsidRPr="005D7EFF" w:rsidRDefault="005D7EFF" w:rsidP="005D7EFF">
      <w:pPr>
        <w:rPr>
          <w:rStyle w:val="21"/>
          <w:color w:val="000000"/>
        </w:rPr>
      </w:pPr>
    </w:p>
    <w:p w14:paraId="534A1A3A" w14:textId="77777777" w:rsidR="005D7EFF" w:rsidRPr="005D7EFF" w:rsidRDefault="005D7EFF" w:rsidP="005D7EFF">
      <w:pPr>
        <w:rPr>
          <w:rStyle w:val="21"/>
          <w:color w:val="000000"/>
        </w:rPr>
      </w:pPr>
    </w:p>
    <w:p w14:paraId="5CDCFC02" w14:textId="77777777" w:rsidR="005D7EFF" w:rsidRPr="005D7EFF" w:rsidRDefault="005D7EFF" w:rsidP="005D7EFF">
      <w:pPr>
        <w:rPr>
          <w:rStyle w:val="21"/>
          <w:color w:val="000000"/>
        </w:rPr>
      </w:pPr>
    </w:p>
    <w:p w14:paraId="24BCC9DF" w14:textId="77777777" w:rsidR="005D7EFF" w:rsidRPr="005D7EFF" w:rsidRDefault="005D7EFF" w:rsidP="005D7EFF">
      <w:pPr>
        <w:rPr>
          <w:rStyle w:val="21"/>
          <w:color w:val="000000"/>
        </w:rPr>
      </w:pPr>
    </w:p>
    <w:p w14:paraId="79992E20" w14:textId="77777777" w:rsidR="005D7EFF" w:rsidRPr="005D7EFF" w:rsidRDefault="005D7EFF" w:rsidP="005D7EFF">
      <w:pPr>
        <w:rPr>
          <w:rStyle w:val="21"/>
          <w:color w:val="000000"/>
        </w:rPr>
      </w:pPr>
    </w:p>
    <w:p w14:paraId="048B71B9" w14:textId="77777777" w:rsidR="005D7EFF" w:rsidRPr="005D7EFF" w:rsidRDefault="005D7EFF" w:rsidP="005D7EFF">
      <w:pPr>
        <w:rPr>
          <w:rStyle w:val="21"/>
          <w:color w:val="000000"/>
        </w:rPr>
      </w:pPr>
    </w:p>
    <w:p w14:paraId="74966F7D" w14:textId="77777777" w:rsidR="005D7EFF" w:rsidRPr="005D7EFF" w:rsidRDefault="005D7EFF" w:rsidP="005D7EFF">
      <w:pPr>
        <w:rPr>
          <w:rStyle w:val="21"/>
          <w:color w:val="000000"/>
        </w:rPr>
      </w:pPr>
    </w:p>
    <w:p w14:paraId="4A4011D6" w14:textId="77777777" w:rsidR="005D7EFF" w:rsidRPr="005D7EFF" w:rsidRDefault="005D7EFF" w:rsidP="005D7EFF">
      <w:pPr>
        <w:rPr>
          <w:rStyle w:val="21"/>
          <w:color w:val="000000"/>
        </w:rPr>
      </w:pPr>
    </w:p>
    <w:p w14:paraId="16F9094C" w14:textId="77777777" w:rsidR="005D7EFF" w:rsidRPr="005D7EFF" w:rsidRDefault="005D7EFF" w:rsidP="005D7EFF">
      <w:pPr>
        <w:rPr>
          <w:rStyle w:val="21"/>
          <w:color w:val="000000"/>
        </w:rPr>
      </w:pPr>
    </w:p>
    <w:p w14:paraId="6AE6782E" w14:textId="77777777" w:rsidR="005D7EFF" w:rsidRPr="005D7EFF" w:rsidRDefault="005D7EFF" w:rsidP="005D7EFF">
      <w:pPr>
        <w:rPr>
          <w:rStyle w:val="21"/>
          <w:color w:val="000000"/>
        </w:rPr>
      </w:pPr>
    </w:p>
    <w:p w14:paraId="269D792B" w14:textId="77777777" w:rsidR="005D7EFF" w:rsidRPr="005D7EFF" w:rsidRDefault="005D7EFF" w:rsidP="005D7EFF">
      <w:pPr>
        <w:rPr>
          <w:rStyle w:val="21"/>
          <w:color w:val="000000"/>
        </w:rPr>
      </w:pPr>
    </w:p>
    <w:p w14:paraId="023E353A" w14:textId="77777777" w:rsidR="005D7EFF" w:rsidRPr="005D7EFF" w:rsidRDefault="005D7EFF" w:rsidP="005D7EFF">
      <w:pPr>
        <w:rPr>
          <w:rStyle w:val="21"/>
          <w:color w:val="000000"/>
        </w:rPr>
      </w:pPr>
    </w:p>
    <w:p w14:paraId="278C93F1" w14:textId="77777777" w:rsidR="005D7EFF" w:rsidRPr="005D7EFF" w:rsidRDefault="005D7EFF" w:rsidP="005D7EFF">
      <w:pPr>
        <w:rPr>
          <w:rStyle w:val="21"/>
          <w:color w:val="000000"/>
        </w:rPr>
      </w:pPr>
    </w:p>
    <w:p w14:paraId="70B2B663" w14:textId="57143BED" w:rsidR="007858FB" w:rsidRDefault="007858FB" w:rsidP="005D7EFF"/>
    <w:p w14:paraId="3E4BC67E" w14:textId="53F0CAEC" w:rsidR="005D7EFF" w:rsidRDefault="005D7EFF" w:rsidP="005D7EFF"/>
    <w:p w14:paraId="57A5B4C5" w14:textId="0B14DF22" w:rsidR="005D7EFF" w:rsidRDefault="005D7EFF" w:rsidP="005D7EFF"/>
    <w:p w14:paraId="383D2B39" w14:textId="77777777" w:rsidR="005D7EFF" w:rsidRDefault="005D7EFF" w:rsidP="005D7EFF">
      <w:pPr>
        <w:pStyle w:val="87"/>
        <w:keepNext/>
        <w:keepLines/>
        <w:shd w:val="clear" w:color="auto" w:fill="auto"/>
        <w:spacing w:after="242" w:line="280" w:lineRule="exact"/>
        <w:ind w:firstLine="0"/>
      </w:pPr>
      <w:bookmarkStart w:id="0" w:name="bookmark41"/>
      <w:r>
        <w:rPr>
          <w:rStyle w:val="86"/>
          <w:b/>
          <w:bCs/>
          <w:color w:val="000000"/>
        </w:rPr>
        <w:lastRenderedPageBreak/>
        <w:t>ЗАКЛЮЧЕНИЕ</w:t>
      </w:r>
      <w:bookmarkEnd w:id="0"/>
    </w:p>
    <w:p w14:paraId="1DAFF204" w14:textId="77777777" w:rsidR="005D7EFF" w:rsidRDefault="005D7EFF" w:rsidP="005D7EFF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Стремительные темпы развития информационных и коммуникационных технологий, их массовое внедрение во все сферы общественных процессов позволяют их рассмотрение как катализатор всеобщего прогресса. XXI век предъявил новые требования к качеству подготовки специалиста с высшим образованием, его личностным и профессиональным качествам. Для интенсивного развития инновационных технологий необходима мощная система воспитания и воспроизводства высокопрофессиональных специалистов. В связи с этим одной из важнейших задач в сфере образования является создание востребованной наукой и практикой инновационной системы образования, соответствующей требованиям международных стандартов и базирующейся на лучших достижениях отечественной системы образования.</w:t>
      </w:r>
    </w:p>
    <w:p w14:paraId="01E441CC" w14:textId="77777777" w:rsidR="005D7EFF" w:rsidRDefault="005D7EFF" w:rsidP="005D7EFF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Стремительное развитие общества влечет и интенсивное развитие системы образования, пересмотр ее основной парадигмы. Данный процесс накладывает определенные требования и на профессиональную подготовку будущего бакалавра педагогического образования по профилю «Информатика», т.е. учителя информатики и информационных и коммуникационных технологий (ИКТ). Создание эффективной системы образования предполагает не только внедрение новой образовательной концепции, базирующейся на компетентностном подходе, а также не ограничивается разработкой новых образовательных стандартов. Для ее формирования, внедрения, функционирования и развития необходим целый ряд поддерживающих педагогических механизмов. Одним их таких механизмов должна стать информационно-педагогическая среда, представляющая собой логическое продолжение ранее внедренных в образовательный процесс таких систем как «образовательная среда», «педагогическая система», «информационно-образовательная среда».</w:t>
      </w:r>
    </w:p>
    <w:p w14:paraId="2CBCE762" w14:textId="77777777" w:rsidR="005D7EFF" w:rsidRDefault="005D7EFF" w:rsidP="005D7EFF">
      <w:pPr>
        <w:pStyle w:val="210"/>
        <w:shd w:val="clear" w:color="auto" w:fill="auto"/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lastRenderedPageBreak/>
        <w:t xml:space="preserve">Развитие информационных и коммуникационных технологий (ИКТ) связано с интенсивным процессом формирования новых информационных технологий, ресурсов, а также предоставления новых сервисов, в том числе, сетевых. Поэтому процесс вузовской подготовки предполагает целенаправленное обучение студентов бакалавриата в области применения </w:t>
      </w:r>
      <w:proofErr w:type="spellStart"/>
      <w:r>
        <w:rPr>
          <w:rStyle w:val="21"/>
          <w:color w:val="000000"/>
        </w:rPr>
        <w:t>ИКТ,и</w:t>
      </w:r>
      <w:proofErr w:type="spellEnd"/>
      <w:r>
        <w:rPr>
          <w:rStyle w:val="21"/>
          <w:color w:val="000000"/>
        </w:rPr>
        <w:t xml:space="preserve"> должен включать теоретическую и практическую подготовку, педагогическую практику, курсовое и дипломное </w:t>
      </w:r>
      <w:proofErr w:type="spellStart"/>
      <w:r>
        <w:rPr>
          <w:rStyle w:val="21"/>
          <w:color w:val="000000"/>
        </w:rPr>
        <w:t>проектирование.В</w:t>
      </w:r>
      <w:proofErr w:type="spellEnd"/>
      <w:r>
        <w:rPr>
          <w:rStyle w:val="21"/>
          <w:color w:val="000000"/>
        </w:rPr>
        <w:t xml:space="preserve"> се это дает необходимый фундамент для дальнейшего развития будущего бакалавра педагогического образования в исследуемом аспекте.</w:t>
      </w:r>
    </w:p>
    <w:p w14:paraId="66055DE3" w14:textId="77777777" w:rsidR="005D7EFF" w:rsidRDefault="005D7EFF" w:rsidP="005D7EFF">
      <w:pPr>
        <w:pStyle w:val="210"/>
        <w:shd w:val="clear" w:color="auto" w:fill="auto"/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В связи с этим, как показывает анализ компетенций, представленных в ФГОС, их явно недостаточно для обеспечения современных (и постоянно нарастающих) требований к ИКТ - компетентности будущего бакалавра педагогического образования. И в этом случае можно воспользоваться тем, что согласно официальным рекомендациям при разработке своей основной образовательной программы вуз может вводить дополнительные требования к знаниям, умениям, навыкам и компетенциям.</w:t>
      </w:r>
    </w:p>
    <w:p w14:paraId="76EFC2A6" w14:textId="77777777" w:rsidR="005D7EFF" w:rsidRDefault="005D7EFF" w:rsidP="005D7EFF">
      <w:pPr>
        <w:pStyle w:val="210"/>
        <w:shd w:val="clear" w:color="auto" w:fill="auto"/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 xml:space="preserve">Исследование теоретико-методологических и концептуальных основ проектирования образовательных систем позволили нам определить информационно-педагогическую среду как единое </w:t>
      </w:r>
      <w:proofErr w:type="spellStart"/>
      <w:r>
        <w:rPr>
          <w:rStyle w:val="21"/>
          <w:color w:val="000000"/>
        </w:rPr>
        <w:t>информационно</w:t>
      </w:r>
      <w:r>
        <w:rPr>
          <w:rStyle w:val="21"/>
          <w:color w:val="000000"/>
        </w:rPr>
        <w:softHyphen/>
        <w:t>образовательное</w:t>
      </w:r>
      <w:proofErr w:type="spellEnd"/>
      <w:r>
        <w:rPr>
          <w:rStyle w:val="21"/>
          <w:color w:val="000000"/>
        </w:rPr>
        <w:t xml:space="preserve"> пространство, построенное с помощью интеграции информации на традиционных и электронных носителях, </w:t>
      </w:r>
      <w:proofErr w:type="spellStart"/>
      <w:r>
        <w:rPr>
          <w:rStyle w:val="21"/>
          <w:color w:val="000000"/>
        </w:rPr>
        <w:t>компьютерно</w:t>
      </w:r>
      <w:r>
        <w:rPr>
          <w:rStyle w:val="21"/>
          <w:color w:val="000000"/>
        </w:rPr>
        <w:softHyphen/>
        <w:t>телекоммуникационных</w:t>
      </w:r>
      <w:proofErr w:type="spellEnd"/>
      <w:r>
        <w:rPr>
          <w:rStyle w:val="21"/>
          <w:color w:val="000000"/>
        </w:rPr>
        <w:t xml:space="preserve"> технологиях взаимодействия, включающее в себя виртуальные библиотеки, распределенные базы данных, оптимально структурированный учебно-методический комплекс и расширенный аппарат дидактики.</w:t>
      </w:r>
    </w:p>
    <w:p w14:paraId="670B5DCD" w14:textId="77777777" w:rsidR="005D7EFF" w:rsidRDefault="005D7EFF" w:rsidP="005D7EFF">
      <w:pPr>
        <w:pStyle w:val="210"/>
        <w:shd w:val="clear" w:color="auto" w:fill="auto"/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Обучение в рамках информационно-педагогической среды должно вес</w:t>
      </w:r>
      <w:r>
        <w:rPr>
          <w:rStyle w:val="21"/>
          <w:color w:val="000000"/>
        </w:rPr>
        <w:softHyphen/>
        <w:t>тись с учетом классических дидактических принципов. Компьютерное обу</w:t>
      </w:r>
      <w:r>
        <w:rPr>
          <w:rStyle w:val="21"/>
          <w:color w:val="000000"/>
        </w:rPr>
        <w:softHyphen/>
        <w:t xml:space="preserve">чение </w:t>
      </w:r>
      <w:r>
        <w:rPr>
          <w:rStyle w:val="21"/>
          <w:color w:val="000000"/>
        </w:rPr>
        <w:lastRenderedPageBreak/>
        <w:t>определило два новых принципа: индивидуализацию обучения и ак</w:t>
      </w:r>
      <w:r>
        <w:rPr>
          <w:rStyle w:val="21"/>
          <w:color w:val="000000"/>
        </w:rPr>
        <w:softHyphen/>
        <w:t>тивность. В основном технология компьютерного обучения исследовалась в двух направлениях: визуализации (обеспечения наглядности) учебного со</w:t>
      </w:r>
      <w:r>
        <w:rPr>
          <w:rStyle w:val="21"/>
          <w:color w:val="000000"/>
        </w:rPr>
        <w:softHyphen/>
        <w:t>держания и алгоритмизации учебной деятельности. Однако рассмотрение структуры самой дидактики как совокупности теорий дидактических прин</w:t>
      </w:r>
      <w:r>
        <w:rPr>
          <w:rStyle w:val="21"/>
          <w:color w:val="000000"/>
        </w:rPr>
        <w:softHyphen/>
        <w:t>ципов, учебных методов, учебных программ и общей системной теории учебника позволяет в каждом элементе структуры определить как общее, так и частное, относящееся к информационной технологии обучения.</w:t>
      </w:r>
    </w:p>
    <w:p w14:paraId="3A1A7949" w14:textId="77777777" w:rsidR="005D7EFF" w:rsidRDefault="005D7EFF" w:rsidP="005D7EFF">
      <w:pPr>
        <w:pStyle w:val="210"/>
        <w:shd w:val="clear" w:color="auto" w:fill="auto"/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 xml:space="preserve">На основе нескольких видов моделей в теории педагогического проектирования нами разработана модель формирования ИКТ- компетентности студентов бакалавриата в условиях </w:t>
      </w:r>
      <w:proofErr w:type="spellStart"/>
      <w:r>
        <w:rPr>
          <w:rStyle w:val="21"/>
          <w:color w:val="000000"/>
        </w:rPr>
        <w:t>информационно</w:t>
      </w:r>
      <w:r>
        <w:rPr>
          <w:rStyle w:val="21"/>
          <w:color w:val="000000"/>
        </w:rPr>
        <w:softHyphen/>
        <w:t>педагогической</w:t>
      </w:r>
      <w:proofErr w:type="spellEnd"/>
      <w:r>
        <w:rPr>
          <w:rStyle w:val="21"/>
          <w:color w:val="000000"/>
        </w:rPr>
        <w:t xml:space="preserve"> среды, включающая блок целеполагания, </w:t>
      </w:r>
      <w:proofErr w:type="spellStart"/>
      <w:r>
        <w:rPr>
          <w:rStyle w:val="21"/>
          <w:color w:val="000000"/>
        </w:rPr>
        <w:t>организационно</w:t>
      </w:r>
      <w:r>
        <w:rPr>
          <w:rStyle w:val="21"/>
          <w:color w:val="000000"/>
        </w:rPr>
        <w:softHyphen/>
        <w:t>методологический</w:t>
      </w:r>
      <w:proofErr w:type="spellEnd"/>
      <w:r>
        <w:rPr>
          <w:rStyle w:val="21"/>
          <w:color w:val="000000"/>
        </w:rPr>
        <w:t xml:space="preserve">, </w:t>
      </w:r>
      <w:proofErr w:type="spellStart"/>
      <w:r>
        <w:rPr>
          <w:rStyle w:val="21"/>
          <w:color w:val="000000"/>
        </w:rPr>
        <w:t>критериально</w:t>
      </w:r>
      <w:proofErr w:type="spellEnd"/>
      <w:r>
        <w:rPr>
          <w:rStyle w:val="21"/>
          <w:color w:val="000000"/>
        </w:rPr>
        <w:t>-оценочный и результативный блоки.</w:t>
      </w:r>
    </w:p>
    <w:p w14:paraId="24ABAA02" w14:textId="77777777" w:rsidR="005D7EFF" w:rsidRDefault="005D7EFF" w:rsidP="005D7EFF">
      <w:pPr>
        <w:pStyle w:val="210"/>
        <w:shd w:val="clear" w:color="auto" w:fill="auto"/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Подробно описаны все составляющие этих блоков.</w:t>
      </w:r>
    </w:p>
    <w:p w14:paraId="68A5C2F3" w14:textId="77777777" w:rsidR="005D7EFF" w:rsidRDefault="005D7EFF" w:rsidP="005D7EFF">
      <w:pPr>
        <w:pStyle w:val="210"/>
        <w:shd w:val="clear" w:color="auto" w:fill="auto"/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 xml:space="preserve">Анализ исследований по вопросам использования </w:t>
      </w:r>
      <w:proofErr w:type="spellStart"/>
      <w:r>
        <w:rPr>
          <w:rStyle w:val="21"/>
          <w:color w:val="000000"/>
        </w:rPr>
        <w:t>информационно</w:t>
      </w:r>
      <w:r>
        <w:rPr>
          <w:rStyle w:val="21"/>
          <w:color w:val="000000"/>
        </w:rPr>
        <w:softHyphen/>
        <w:t>педагогической</w:t>
      </w:r>
      <w:proofErr w:type="spellEnd"/>
      <w:r>
        <w:rPr>
          <w:rStyle w:val="21"/>
          <w:color w:val="000000"/>
        </w:rPr>
        <w:t xml:space="preserve"> среды позволил нам выделить ее структуру, состоящую из: организационно-методического, образовательного, технического, программного, информационно-образовательного и личностного компонентов.</w:t>
      </w:r>
    </w:p>
    <w:p w14:paraId="3A34D545" w14:textId="77777777" w:rsidR="005D7EFF" w:rsidRDefault="005D7EFF" w:rsidP="005D7EFF">
      <w:pPr>
        <w:pStyle w:val="210"/>
        <w:shd w:val="clear" w:color="auto" w:fill="auto"/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Даны краткие характеристики составляющих этих компонентов.</w:t>
      </w:r>
    </w:p>
    <w:p w14:paraId="17E68E9D" w14:textId="77777777" w:rsidR="005D7EFF" w:rsidRDefault="005D7EFF" w:rsidP="005D7EFF">
      <w:pPr>
        <w:pStyle w:val="210"/>
        <w:shd w:val="clear" w:color="auto" w:fill="auto"/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 xml:space="preserve">Выделены концептуальные основы формирования ИКТ-компетентности студентов бакалавриата в условиях информационно-педагогической среды: предметная составляющая, представляющая собой знания, умения и навыки по предмету «Информатика и ИКТ»; методическая составляющая, включающая знания, умения и навыки в области методов, приемов, педагогических технологий и принципов формирования знаний, умений учащихся по информатике и ИКТ; ИКТ-составляющая, которая появляется в результате насущной необходимости использования педагогов в своей профессиональной </w:t>
      </w:r>
      <w:r>
        <w:rPr>
          <w:rStyle w:val="21"/>
          <w:color w:val="000000"/>
        </w:rPr>
        <w:lastRenderedPageBreak/>
        <w:t>деятельности современных информационных и коммуникационных технологий.</w:t>
      </w:r>
    </w:p>
    <w:p w14:paraId="02F9C8A6" w14:textId="77777777" w:rsidR="005D7EFF" w:rsidRDefault="005D7EFF" w:rsidP="005D7EFF">
      <w:pPr>
        <w:pStyle w:val="210"/>
        <w:shd w:val="clear" w:color="auto" w:fill="auto"/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На основе анализа ФГОС ВПО третьего поколения выделены компетенции в области информационных и коммуникационных технологий будущих бакалавров по профилю «Информатика».</w:t>
      </w:r>
    </w:p>
    <w:p w14:paraId="439330D7" w14:textId="77777777" w:rsidR="005D7EFF" w:rsidRDefault="005D7EFF" w:rsidP="005D7EFF">
      <w:pPr>
        <w:pStyle w:val="210"/>
        <w:shd w:val="clear" w:color="auto" w:fill="auto"/>
        <w:tabs>
          <w:tab w:val="left" w:pos="1411"/>
          <w:tab w:val="left" w:pos="7570"/>
        </w:tabs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Для определения результативности разработанной нами модели формирования ИКТ-компетентности студентов бакалавриата в условиях информационно-педагогической среды был проведен педагогический эксперимент, который проходил в несколько этапов: теоретико-поисковый, формирующий и итоговый. На каждом этапе эксперимента определены цели, задачи, средства, описана динамика формирования ИКТ-компетентности будущих</w:t>
      </w:r>
      <w:r>
        <w:rPr>
          <w:rStyle w:val="21"/>
          <w:color w:val="000000"/>
        </w:rPr>
        <w:tab/>
        <w:t>бакалавров педагогического образования</w:t>
      </w:r>
      <w:r>
        <w:rPr>
          <w:rStyle w:val="21"/>
          <w:color w:val="000000"/>
        </w:rPr>
        <w:tab/>
        <w:t>по профилю</w:t>
      </w:r>
    </w:p>
    <w:p w14:paraId="00C58C37" w14:textId="77777777" w:rsidR="005D7EFF" w:rsidRDefault="005D7EFF" w:rsidP="005D7EFF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«Информатика».</w:t>
      </w:r>
    </w:p>
    <w:p w14:paraId="35A0D7DF" w14:textId="77777777" w:rsidR="005D7EFF" w:rsidRDefault="005D7EFF" w:rsidP="005D7EFF">
      <w:pPr>
        <w:pStyle w:val="210"/>
        <w:shd w:val="clear" w:color="auto" w:fill="auto"/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Анализ данных показал, что студенты бакалавриата экспериментальной группы имеют более высокие и прочные знания, умения, навыки, нежели студенты бакалавриата контрольной группы. Особо значимым результатом является резкое снижение числа студентов бакалавриата экспериментальной группы, имеющих низкий уровень формирования ИКТ-компетентности, относительно контрольной. В контрольной группе четвертого (творческого) уровня усвоения достигли всего лишь 38,5% студентов бакалавриата, а в экспериментальной же группе - 85,2%.</w:t>
      </w:r>
    </w:p>
    <w:p w14:paraId="76866133" w14:textId="77777777" w:rsidR="005D7EFF" w:rsidRDefault="005D7EFF" w:rsidP="005D7EFF">
      <w:pPr>
        <w:pStyle w:val="210"/>
        <w:shd w:val="clear" w:color="auto" w:fill="auto"/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 xml:space="preserve">Использование в учебном процессе разработанного </w:t>
      </w:r>
      <w:proofErr w:type="spellStart"/>
      <w:r>
        <w:rPr>
          <w:rStyle w:val="21"/>
          <w:color w:val="000000"/>
        </w:rPr>
        <w:t>информационно</w:t>
      </w:r>
      <w:r>
        <w:rPr>
          <w:rStyle w:val="21"/>
          <w:color w:val="000000"/>
        </w:rPr>
        <w:softHyphen/>
        <w:t>методического</w:t>
      </w:r>
      <w:proofErr w:type="spellEnd"/>
      <w:r>
        <w:rPr>
          <w:rStyle w:val="21"/>
          <w:color w:val="000000"/>
        </w:rPr>
        <w:t xml:space="preserve"> обеспечения способствовало повышению уровня качества знаний, умений решать профессиональные задачи различного уровня сложности, а также развитию логического и творческого мышления. Результаты проведенного исследования формирования ИКТ-компетентности позволили сделать вывод об эффективности разработанного и внедренного в учебный процесс информационно-методического обеспечения.</w:t>
      </w:r>
    </w:p>
    <w:p w14:paraId="1C4BC901" w14:textId="77777777" w:rsidR="005D7EFF" w:rsidRDefault="005D7EFF" w:rsidP="005D7EFF">
      <w:pPr>
        <w:pStyle w:val="210"/>
        <w:shd w:val="clear" w:color="auto" w:fill="auto"/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lastRenderedPageBreak/>
        <w:t>Качественный анализ результатов опытно-экспериментального исследо</w:t>
      </w:r>
      <w:r>
        <w:rPr>
          <w:rStyle w:val="21"/>
          <w:color w:val="000000"/>
        </w:rPr>
        <w:softHyphen/>
        <w:t xml:space="preserve">вания показывает, что реализация разработанной модели формирования ИКТ-компетентности студентов бакалавриата в условиях </w:t>
      </w:r>
      <w:proofErr w:type="spellStart"/>
      <w:r>
        <w:rPr>
          <w:rStyle w:val="21"/>
          <w:color w:val="000000"/>
        </w:rPr>
        <w:t>информационно</w:t>
      </w:r>
      <w:r>
        <w:rPr>
          <w:rStyle w:val="21"/>
          <w:color w:val="000000"/>
        </w:rPr>
        <w:softHyphen/>
        <w:t>педагогической</w:t>
      </w:r>
      <w:proofErr w:type="spellEnd"/>
      <w:r>
        <w:rPr>
          <w:rStyle w:val="21"/>
          <w:color w:val="000000"/>
        </w:rPr>
        <w:t xml:space="preserve"> среды обеспечивает в экспериментальной группе более ус</w:t>
      </w:r>
      <w:r>
        <w:rPr>
          <w:rStyle w:val="21"/>
          <w:color w:val="000000"/>
        </w:rPr>
        <w:softHyphen/>
        <w:t>пешное развитие всех составляющих ИКТ-компетентности, чем в контроль</w:t>
      </w:r>
      <w:r>
        <w:rPr>
          <w:rStyle w:val="21"/>
          <w:color w:val="000000"/>
        </w:rPr>
        <w:softHyphen/>
        <w:t>ной, а также и относительно интегральной оценки данной компетентности. Высокого уровня формирования ИКТ-компетентности в экспериментальной группе в мотивационном компоненте достигли - 48,15 % будущих бакалавров по профилю «Информатика», тогда как в контрольной группе - 34,7%; в ког</w:t>
      </w:r>
      <w:r>
        <w:rPr>
          <w:rStyle w:val="21"/>
          <w:color w:val="000000"/>
        </w:rPr>
        <w:softHyphen/>
        <w:t xml:space="preserve">нитивном компоненте соответственно - 44,4% и </w:t>
      </w:r>
      <w:r>
        <w:rPr>
          <w:rStyle w:val="28"/>
          <w:color w:val="000000"/>
        </w:rPr>
        <w:t>26,9%;</w:t>
      </w:r>
      <w:r>
        <w:rPr>
          <w:rStyle w:val="21"/>
          <w:color w:val="000000"/>
        </w:rPr>
        <w:t xml:space="preserve"> в деятельностном компоненте соответственно - 40,7% и 23,1%.</w:t>
      </w:r>
    </w:p>
    <w:p w14:paraId="3AC0CE9A" w14:textId="226AFF5C" w:rsidR="005D7EFF" w:rsidRPr="005D7EFF" w:rsidRDefault="005D7EFF" w:rsidP="005D7EFF">
      <w:r>
        <w:rPr>
          <w:rStyle w:val="21"/>
          <w:color w:val="000000"/>
        </w:rPr>
        <w:t>Проведенные исследования не исчерпывают всего ряда вопросов, свя</w:t>
      </w:r>
      <w:r>
        <w:rPr>
          <w:rStyle w:val="21"/>
          <w:color w:val="000000"/>
        </w:rPr>
        <w:softHyphen/>
        <w:t>занных с проблемой формирования ИКТ-компетентности студентов бакалав</w:t>
      </w:r>
      <w:r>
        <w:rPr>
          <w:rStyle w:val="21"/>
          <w:color w:val="000000"/>
        </w:rPr>
        <w:softHyphen/>
        <w:t>риата и основные перспективные исследования могут быть связаны с деталь</w:t>
      </w:r>
      <w:r>
        <w:rPr>
          <w:rStyle w:val="21"/>
          <w:color w:val="000000"/>
        </w:rPr>
        <w:softHyphen/>
        <w:t>ным изучением механизмов, факторов оптимизации ИКТ-компетентности их в условиях электронного обучения и использования дистанционных образо</w:t>
      </w:r>
      <w:r>
        <w:rPr>
          <w:rStyle w:val="21"/>
          <w:color w:val="000000"/>
        </w:rPr>
        <w:softHyphen/>
        <w:t>вательных технологий</w:t>
      </w:r>
    </w:p>
    <w:sectPr w:rsidR="005D7EFF" w:rsidRPr="005D7E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C585" w14:textId="77777777" w:rsidR="00471566" w:rsidRDefault="00471566">
      <w:pPr>
        <w:spacing w:after="0" w:line="240" w:lineRule="auto"/>
      </w:pPr>
      <w:r>
        <w:separator/>
      </w:r>
    </w:p>
  </w:endnote>
  <w:endnote w:type="continuationSeparator" w:id="0">
    <w:p w14:paraId="1F6A91E5" w14:textId="77777777" w:rsidR="00471566" w:rsidRDefault="0047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8B7F" w14:textId="77777777" w:rsidR="00471566" w:rsidRDefault="00471566">
      <w:pPr>
        <w:spacing w:after="0" w:line="240" w:lineRule="auto"/>
      </w:pPr>
      <w:r>
        <w:separator/>
      </w:r>
    </w:p>
  </w:footnote>
  <w:footnote w:type="continuationSeparator" w:id="0">
    <w:p w14:paraId="5F28D9B1" w14:textId="77777777" w:rsidR="00471566" w:rsidRDefault="00471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15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566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,Интервал 0 pt5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132696</TotalTime>
  <Pages>7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6797</cp:revision>
  <dcterms:created xsi:type="dcterms:W3CDTF">2024-06-20T08:51:00Z</dcterms:created>
  <dcterms:modified xsi:type="dcterms:W3CDTF">2025-02-02T00:36:00Z</dcterms:modified>
  <cp:category/>
</cp:coreProperties>
</file>