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30" w:rsidRDefault="0015716C" w:rsidP="0015716C">
      <w:pPr>
        <w:rPr>
          <w:rFonts w:ascii="Times New Roman" w:eastAsia="Times New Roman" w:hAnsi="Times New Roman" w:cs="Times New Roman"/>
          <w:b/>
          <w:bCs/>
          <w:kern w:val="0"/>
          <w:sz w:val="27"/>
          <w:szCs w:val="27"/>
          <w:lang w:eastAsia="ru-RU"/>
        </w:rPr>
      </w:pPr>
      <w:r w:rsidRPr="0015716C">
        <w:rPr>
          <w:rFonts w:ascii="Times New Roman" w:eastAsia="Times New Roman" w:hAnsi="Times New Roman" w:cs="Times New Roman" w:hint="eastAsia"/>
          <w:b/>
          <w:bCs/>
          <w:kern w:val="0"/>
          <w:sz w:val="27"/>
          <w:szCs w:val="27"/>
          <w:lang w:eastAsia="ru-RU"/>
        </w:rPr>
        <w:t>Бадмаев</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Сухэ</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Дэмбрылович</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Каталитическая</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конверсия</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диметилового</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эфира</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в</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водородсодержащий</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газ</w:t>
      </w:r>
      <w:r w:rsidRPr="0015716C">
        <w:rPr>
          <w:rFonts w:ascii="Times New Roman" w:eastAsia="Times New Roman" w:hAnsi="Times New Roman" w:cs="Times New Roman"/>
          <w:b/>
          <w:bCs/>
          <w:kern w:val="0"/>
          <w:sz w:val="27"/>
          <w:szCs w:val="27"/>
          <w:lang w:eastAsia="ru-RU"/>
        </w:rPr>
        <w:t xml:space="preserve"> : </w:t>
      </w:r>
      <w:r w:rsidRPr="0015716C">
        <w:rPr>
          <w:rFonts w:ascii="Times New Roman" w:eastAsia="Times New Roman" w:hAnsi="Times New Roman" w:cs="Times New Roman" w:hint="eastAsia"/>
          <w:b/>
          <w:bCs/>
          <w:kern w:val="0"/>
          <w:sz w:val="27"/>
          <w:szCs w:val="27"/>
          <w:lang w:eastAsia="ru-RU"/>
        </w:rPr>
        <w:t>диссертация</w:t>
      </w:r>
      <w:r w:rsidRPr="0015716C">
        <w:rPr>
          <w:rFonts w:ascii="Times New Roman" w:eastAsia="Times New Roman" w:hAnsi="Times New Roman" w:cs="Times New Roman"/>
          <w:b/>
          <w:bCs/>
          <w:kern w:val="0"/>
          <w:sz w:val="27"/>
          <w:szCs w:val="27"/>
          <w:lang w:eastAsia="ru-RU"/>
        </w:rPr>
        <w:t xml:space="preserve"> ... </w:t>
      </w:r>
      <w:r w:rsidRPr="0015716C">
        <w:rPr>
          <w:rFonts w:ascii="Times New Roman" w:eastAsia="Times New Roman" w:hAnsi="Times New Roman" w:cs="Times New Roman" w:hint="eastAsia"/>
          <w:b/>
          <w:bCs/>
          <w:kern w:val="0"/>
          <w:sz w:val="27"/>
          <w:szCs w:val="27"/>
          <w:lang w:eastAsia="ru-RU"/>
        </w:rPr>
        <w:t>кандидата</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химических</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наук</w:t>
      </w:r>
      <w:r w:rsidRPr="0015716C">
        <w:rPr>
          <w:rFonts w:ascii="Times New Roman" w:eastAsia="Times New Roman" w:hAnsi="Times New Roman" w:cs="Times New Roman"/>
          <w:b/>
          <w:bCs/>
          <w:kern w:val="0"/>
          <w:sz w:val="27"/>
          <w:szCs w:val="27"/>
          <w:lang w:eastAsia="ru-RU"/>
        </w:rPr>
        <w:t xml:space="preserve"> : 02.00.15 / </w:t>
      </w:r>
      <w:r w:rsidRPr="0015716C">
        <w:rPr>
          <w:rFonts w:ascii="Times New Roman" w:eastAsia="Times New Roman" w:hAnsi="Times New Roman" w:cs="Times New Roman" w:hint="eastAsia"/>
          <w:b/>
          <w:bCs/>
          <w:kern w:val="0"/>
          <w:sz w:val="27"/>
          <w:szCs w:val="27"/>
          <w:lang w:eastAsia="ru-RU"/>
        </w:rPr>
        <w:t>Бадмаев</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Сухэ</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Дэмбрылович</w:t>
      </w:r>
      <w:r w:rsidRPr="0015716C">
        <w:rPr>
          <w:rFonts w:ascii="Times New Roman" w:eastAsia="Times New Roman" w:hAnsi="Times New Roman" w:cs="Times New Roman"/>
          <w:b/>
          <w:bCs/>
          <w:kern w:val="0"/>
          <w:sz w:val="27"/>
          <w:szCs w:val="27"/>
          <w:lang w:eastAsia="ru-RU"/>
        </w:rPr>
        <w:t>; [</w:t>
      </w:r>
      <w:r w:rsidRPr="0015716C">
        <w:rPr>
          <w:rFonts w:ascii="Times New Roman" w:eastAsia="Times New Roman" w:hAnsi="Times New Roman" w:cs="Times New Roman" w:hint="eastAsia"/>
          <w:b/>
          <w:bCs/>
          <w:kern w:val="0"/>
          <w:sz w:val="27"/>
          <w:szCs w:val="27"/>
          <w:lang w:eastAsia="ru-RU"/>
        </w:rPr>
        <w:t>Место</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защиты</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Ин</w:t>
      </w:r>
      <w:r w:rsidRPr="0015716C">
        <w:rPr>
          <w:rFonts w:ascii="Times New Roman" w:eastAsia="Times New Roman" w:hAnsi="Times New Roman" w:cs="Times New Roman"/>
          <w:b/>
          <w:bCs/>
          <w:kern w:val="0"/>
          <w:sz w:val="27"/>
          <w:szCs w:val="27"/>
          <w:lang w:eastAsia="ru-RU"/>
        </w:rPr>
        <w:t>-</w:t>
      </w:r>
      <w:r w:rsidRPr="0015716C">
        <w:rPr>
          <w:rFonts w:ascii="Times New Roman" w:eastAsia="Times New Roman" w:hAnsi="Times New Roman" w:cs="Times New Roman" w:hint="eastAsia"/>
          <w:b/>
          <w:bCs/>
          <w:kern w:val="0"/>
          <w:sz w:val="27"/>
          <w:szCs w:val="27"/>
          <w:lang w:eastAsia="ru-RU"/>
        </w:rPr>
        <w:t>т</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катализа</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им</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Г</w:t>
      </w:r>
      <w:r w:rsidRPr="0015716C">
        <w:rPr>
          <w:rFonts w:ascii="Times New Roman" w:eastAsia="Times New Roman" w:hAnsi="Times New Roman" w:cs="Times New Roman"/>
          <w:b/>
          <w:bCs/>
          <w:kern w:val="0"/>
          <w:sz w:val="27"/>
          <w:szCs w:val="27"/>
          <w:lang w:eastAsia="ru-RU"/>
        </w:rPr>
        <w:t>.</w:t>
      </w:r>
      <w:r w:rsidRPr="0015716C">
        <w:rPr>
          <w:rFonts w:ascii="Times New Roman" w:eastAsia="Times New Roman" w:hAnsi="Times New Roman" w:cs="Times New Roman" w:hint="eastAsia"/>
          <w:b/>
          <w:bCs/>
          <w:kern w:val="0"/>
          <w:sz w:val="27"/>
          <w:szCs w:val="27"/>
          <w:lang w:eastAsia="ru-RU"/>
        </w:rPr>
        <w:t>К</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Борескова</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СО</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РАН</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Новосибирск</w:t>
      </w:r>
      <w:r w:rsidRPr="0015716C">
        <w:rPr>
          <w:rFonts w:ascii="Times New Roman" w:eastAsia="Times New Roman" w:hAnsi="Times New Roman" w:cs="Times New Roman"/>
          <w:b/>
          <w:bCs/>
          <w:kern w:val="0"/>
          <w:sz w:val="27"/>
          <w:szCs w:val="27"/>
          <w:lang w:eastAsia="ru-RU"/>
        </w:rPr>
        <w:t xml:space="preserve">, 2007.- 99 </w:t>
      </w:r>
      <w:r w:rsidRPr="0015716C">
        <w:rPr>
          <w:rFonts w:ascii="Times New Roman" w:eastAsia="Times New Roman" w:hAnsi="Times New Roman" w:cs="Times New Roman" w:hint="eastAsia"/>
          <w:b/>
          <w:bCs/>
          <w:kern w:val="0"/>
          <w:sz w:val="27"/>
          <w:szCs w:val="27"/>
          <w:lang w:eastAsia="ru-RU"/>
        </w:rPr>
        <w:t>с</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ил</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РГБ</w:t>
      </w:r>
      <w:r w:rsidRPr="0015716C">
        <w:rPr>
          <w:rFonts w:ascii="Times New Roman" w:eastAsia="Times New Roman" w:hAnsi="Times New Roman" w:cs="Times New Roman"/>
          <w:b/>
          <w:bCs/>
          <w:kern w:val="0"/>
          <w:sz w:val="27"/>
          <w:szCs w:val="27"/>
          <w:lang w:eastAsia="ru-RU"/>
        </w:rPr>
        <w:t xml:space="preserve"> </w:t>
      </w:r>
      <w:r w:rsidRPr="0015716C">
        <w:rPr>
          <w:rFonts w:ascii="Times New Roman" w:eastAsia="Times New Roman" w:hAnsi="Times New Roman" w:cs="Times New Roman" w:hint="eastAsia"/>
          <w:b/>
          <w:bCs/>
          <w:kern w:val="0"/>
          <w:sz w:val="27"/>
          <w:szCs w:val="27"/>
          <w:lang w:eastAsia="ru-RU"/>
        </w:rPr>
        <w:t>ОД</w:t>
      </w:r>
      <w:r w:rsidRPr="0015716C">
        <w:rPr>
          <w:rFonts w:ascii="Times New Roman" w:eastAsia="Times New Roman" w:hAnsi="Times New Roman" w:cs="Times New Roman"/>
          <w:b/>
          <w:bCs/>
          <w:kern w:val="0"/>
          <w:sz w:val="27"/>
          <w:szCs w:val="27"/>
          <w:lang w:eastAsia="ru-RU"/>
        </w:rPr>
        <w:t>, 61 07-2/688</w:t>
      </w:r>
    </w:p>
    <w:p w:rsidR="0015716C" w:rsidRDefault="0015716C" w:rsidP="0015716C">
      <w:pPr>
        <w:rPr>
          <w:rFonts w:ascii="Times New Roman" w:eastAsia="Times New Roman" w:hAnsi="Times New Roman" w:cs="Times New Roman"/>
          <w:b/>
          <w:bCs/>
          <w:kern w:val="0"/>
          <w:sz w:val="27"/>
          <w:szCs w:val="27"/>
          <w:lang w:eastAsia="ru-RU"/>
        </w:rPr>
      </w:pPr>
    </w:p>
    <w:p w:rsidR="0015716C" w:rsidRDefault="0015716C" w:rsidP="0015716C">
      <w:pPr>
        <w:rPr>
          <w:rFonts w:ascii="Times New Roman" w:eastAsia="Times New Roman" w:hAnsi="Times New Roman" w:cs="Times New Roman"/>
          <w:b/>
          <w:bCs/>
          <w:kern w:val="0"/>
          <w:sz w:val="27"/>
          <w:szCs w:val="27"/>
          <w:lang w:eastAsia="ru-RU"/>
        </w:rPr>
      </w:pP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РОССИЙСКАЯ АКАДЕМИЯ НАУК</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СИБИРСКОЕ ОТДЕЛЕНИЕ</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Институт катализа им. Г.К. Борескова</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правах рукописи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Бадмаев Сухэ Дэмбрылович</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Pr>
          <w:rFonts w:ascii="Times New Roman" w:hAnsi="Times New Roman" w:cs="Times New Roman"/>
          <w:kern w:val="0"/>
          <w:sz w:val="32"/>
          <w:szCs w:val="32"/>
          <w:lang w:eastAsia="ru-RU"/>
        </w:rPr>
        <w:t>Каталитическая конверсия диметилового эфира 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Pr>
          <w:rFonts w:ascii="Times New Roman" w:hAnsi="Times New Roman" w:cs="Times New Roman"/>
          <w:kern w:val="0"/>
          <w:sz w:val="32"/>
          <w:szCs w:val="32"/>
          <w:lang w:eastAsia="ru-RU"/>
        </w:rPr>
        <w:t>водородсодержащий газ</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02.00.15-катализ</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Диссертация на соискание ученой стенени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кандидата химических наук</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Научные руководители: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 химических наук, профессор</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Собянин Владимир Александрович</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 химических наук</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Беляев Владимир Дмитриевич</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Новосибирск - 2007</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ОГЛАВЛЕНИЕ</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Введение 4</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Глава I. Литературный обзор </w:t>
      </w:r>
      <w:r>
        <w:rPr>
          <w:rFonts w:ascii="Times New Roman" w:hAnsi="Times New Roman" w:cs="Times New Roman"/>
          <w:kern w:val="0"/>
          <w:sz w:val="23"/>
          <w:szCs w:val="23"/>
          <w:lang w:eastAsia="ru-RU"/>
        </w:rPr>
        <w:t>7</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 Вводные замечания 7</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Паровая конверсия ДМЭ в водородсодержащий газ 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2.1. Термодинамика реакции </w:t>
      </w:r>
      <w:r>
        <w:rPr>
          <w:rFonts w:ascii="Times New Roman" w:hAnsi="Times New Roman" w:cs="Times New Roman"/>
          <w:kern w:val="0"/>
          <w:sz w:val="23"/>
          <w:szCs w:val="23"/>
          <w:lang w:eastAsia="ru-RU"/>
        </w:rPr>
        <w:t>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3"/>
          <w:szCs w:val="23"/>
          <w:lang w:eastAsia="ru-RU"/>
        </w:rPr>
      </w:pPr>
      <w:r>
        <w:rPr>
          <w:rFonts w:ascii="Times New Roman" w:hAnsi="Times New Roman" w:cs="Times New Roman"/>
          <w:i/>
          <w:iCs/>
          <w:kern w:val="0"/>
          <w:sz w:val="23"/>
          <w:szCs w:val="23"/>
          <w:lang w:eastAsia="ru-RU"/>
        </w:rPr>
        <w:t>2.2. Представления о механизме реакции и принципы конструирования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катализаторов </w:t>
      </w:r>
      <w:r>
        <w:rPr>
          <w:rFonts w:ascii="Times New Roman" w:hAnsi="Times New Roman" w:cs="Times New Roman"/>
          <w:kern w:val="0"/>
          <w:sz w:val="23"/>
          <w:szCs w:val="23"/>
          <w:lang w:eastAsia="ru-RU"/>
        </w:rPr>
        <w:t>10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Катализаторы и основные закономерности протекания реакции гидратации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ДМЭ в метанол 11</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 Катализаторы паровой конверсии метанола в водородсодержащий газ 16</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 Катализаторы и их свойства в отношении иаровой конверсии ДМЭ 19</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3"/>
          <w:szCs w:val="23"/>
          <w:lang w:eastAsia="ru-RU"/>
        </w:rPr>
      </w:pPr>
      <w:r>
        <w:rPr>
          <w:rFonts w:ascii="Times New Roman" w:hAnsi="Times New Roman" w:cs="Times New Roman"/>
          <w:kern w:val="0"/>
          <w:sz w:val="23"/>
          <w:szCs w:val="23"/>
          <w:lang w:eastAsia="ru-RU"/>
        </w:rPr>
        <w:t xml:space="preserve">5. /. </w:t>
      </w:r>
      <w:r>
        <w:rPr>
          <w:rFonts w:ascii="Times New Roman" w:hAnsi="Times New Roman" w:cs="Times New Roman"/>
          <w:i/>
          <w:iCs/>
          <w:kern w:val="0"/>
          <w:sz w:val="23"/>
          <w:szCs w:val="23"/>
          <w:lang w:eastAsia="ru-RU"/>
        </w:rPr>
        <w:t>Механическая смесь катализаторов гидратации ДМЭ и паровой конверсии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метанола </w:t>
      </w:r>
      <w:r>
        <w:rPr>
          <w:rFonts w:ascii="Times New Roman" w:hAnsi="Times New Roman" w:cs="Times New Roman"/>
          <w:kern w:val="0"/>
          <w:sz w:val="23"/>
          <w:szCs w:val="23"/>
          <w:lang w:eastAsia="ru-RU"/>
        </w:rPr>
        <w:t>19</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5.2. Бифункциональные катализаторы </w:t>
      </w:r>
      <w:r>
        <w:rPr>
          <w:rFonts w:ascii="Times New Roman" w:hAnsi="Times New Roman" w:cs="Times New Roman"/>
          <w:kern w:val="0"/>
          <w:sz w:val="23"/>
          <w:szCs w:val="23"/>
          <w:lang w:eastAsia="ru-RU"/>
        </w:rPr>
        <w:t>24</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Глава II. Экспериментальная часть </w:t>
      </w:r>
      <w:r>
        <w:rPr>
          <w:rFonts w:ascii="Times New Roman" w:hAnsi="Times New Roman" w:cs="Times New Roman"/>
          <w:kern w:val="0"/>
          <w:sz w:val="23"/>
          <w:szCs w:val="23"/>
          <w:lang w:eastAsia="ru-RU"/>
        </w:rPr>
        <w:t>28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1. </w:t>
      </w:r>
      <w:r>
        <w:rPr>
          <w:rFonts w:ascii="Times New Roman" w:hAnsi="Times New Roman" w:cs="Times New Roman"/>
          <w:kern w:val="0"/>
          <w:sz w:val="23"/>
          <w:szCs w:val="23"/>
          <w:lang w:eastAsia="ru-RU"/>
        </w:rPr>
        <w:t>Кинетические эксперименты 28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 </w:t>
      </w:r>
      <w:r>
        <w:rPr>
          <w:rFonts w:ascii="Times New Roman" w:hAnsi="Times New Roman" w:cs="Times New Roman"/>
          <w:i/>
          <w:iCs/>
          <w:kern w:val="0"/>
          <w:sz w:val="23"/>
          <w:szCs w:val="23"/>
          <w:lang w:eastAsia="ru-RU"/>
        </w:rPr>
        <w:t xml:space="preserve">Схема экспериментальной установки </w:t>
      </w:r>
      <w:r>
        <w:rPr>
          <w:rFonts w:ascii="Times New Roman" w:hAnsi="Times New Roman" w:cs="Times New Roman"/>
          <w:kern w:val="0"/>
          <w:sz w:val="23"/>
          <w:szCs w:val="23"/>
          <w:lang w:eastAsia="ru-RU"/>
        </w:rPr>
        <w:t>28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1.2. Анализ состава реакционной смеси и обработка результатов </w:t>
      </w:r>
      <w:r>
        <w:rPr>
          <w:rFonts w:ascii="Times New Roman" w:hAnsi="Times New Roman" w:cs="Times New Roman"/>
          <w:kern w:val="0"/>
          <w:sz w:val="23"/>
          <w:szCs w:val="23"/>
          <w:lang w:eastAsia="ru-RU"/>
        </w:rPr>
        <w:t>30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3"/>
          <w:szCs w:val="23"/>
          <w:lang w:eastAsia="ru-RU"/>
        </w:rPr>
      </w:pPr>
      <w:r>
        <w:rPr>
          <w:rFonts w:ascii="Times New Roman" w:hAnsi="Times New Roman" w:cs="Times New Roman"/>
          <w:kern w:val="0"/>
          <w:sz w:val="23"/>
          <w:szCs w:val="23"/>
          <w:lang w:eastAsia="ru-RU"/>
        </w:rPr>
        <w:t xml:space="preserve">1.3. </w:t>
      </w:r>
      <w:r>
        <w:rPr>
          <w:rFonts w:ascii="Times New Roman" w:hAnsi="Times New Roman" w:cs="Times New Roman"/>
          <w:i/>
          <w:iCs/>
          <w:kern w:val="0"/>
          <w:sz w:val="23"/>
          <w:szCs w:val="23"/>
          <w:lang w:eastAsia="ru-RU"/>
        </w:rPr>
        <w:t>Условия экспериментов и используемые кинетические характеристики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реакций </w:t>
      </w:r>
      <w:r>
        <w:rPr>
          <w:rFonts w:ascii="Times New Roman" w:hAnsi="Times New Roman" w:cs="Times New Roman"/>
          <w:kern w:val="0"/>
          <w:sz w:val="23"/>
          <w:szCs w:val="23"/>
          <w:lang w:eastAsia="ru-RU"/>
        </w:rPr>
        <w:t>31</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1.3.1. Гидратация ДМЭ 31</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1.3.2. Паровая конверсия метанола 33</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1.3.3. Паровая конверсия ДМЭ 34</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Катализаторы и их состав 35</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Физико-химические методы, примененные для исследования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38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Глава III. Паровая конверсия ДМЭ на механической смеси катализаторов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гидратации ДМЭ и паровой конверсии метанола </w:t>
      </w:r>
      <w:r>
        <w:rPr>
          <w:rFonts w:ascii="Times New Roman" w:hAnsi="Times New Roman" w:cs="Times New Roman"/>
          <w:kern w:val="0"/>
          <w:sz w:val="23"/>
          <w:szCs w:val="23"/>
          <w:lang w:eastAsia="ru-RU"/>
        </w:rPr>
        <w:t>40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1. </w:t>
      </w:r>
      <w:r>
        <w:rPr>
          <w:rFonts w:ascii="Times New Roman" w:hAnsi="Times New Roman" w:cs="Times New Roman"/>
          <w:kern w:val="0"/>
          <w:sz w:val="23"/>
          <w:szCs w:val="23"/>
          <w:lang w:eastAsia="ru-RU"/>
        </w:rPr>
        <w:t>Гидратация ДМЭ в метанол на твердых кислотах 40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 /. </w:t>
      </w:r>
      <w:r>
        <w:rPr>
          <w:rFonts w:ascii="Times New Roman" w:hAnsi="Times New Roman" w:cs="Times New Roman"/>
          <w:i/>
          <w:iCs/>
          <w:kern w:val="0"/>
          <w:sz w:val="23"/>
          <w:szCs w:val="23"/>
          <w:lang w:eastAsia="ru-RU"/>
        </w:rPr>
        <w:t xml:space="preserve">Активность и кислотные свойства катализаторов </w:t>
      </w:r>
      <w:r>
        <w:rPr>
          <w:rFonts w:ascii="Times New Roman" w:hAnsi="Times New Roman" w:cs="Times New Roman"/>
          <w:kern w:val="0"/>
          <w:sz w:val="23"/>
          <w:szCs w:val="23"/>
          <w:lang w:eastAsia="ru-RU"/>
        </w:rPr>
        <w:t>40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3"/>
          <w:szCs w:val="23"/>
          <w:lang w:eastAsia="ru-RU"/>
        </w:rPr>
      </w:pPr>
      <w:r>
        <w:rPr>
          <w:rFonts w:ascii="Times New Roman" w:hAnsi="Times New Roman" w:cs="Times New Roman"/>
          <w:i/>
          <w:iCs/>
          <w:kern w:val="0"/>
          <w:sz w:val="23"/>
          <w:szCs w:val="23"/>
          <w:lang w:eastAsia="ru-RU"/>
        </w:rPr>
        <w:t>1.2. Влияние температуры на активность и селективность катализаторов...ЛЗ</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Активность и селективность катализаторов реакции наровой конверсии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метанола 48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Паровая конверсия ДМЭ 52</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3.1. Активность механически смешанных катализаторов </w:t>
      </w:r>
      <w:r>
        <w:rPr>
          <w:rFonts w:ascii="Times New Roman" w:hAnsi="Times New Roman" w:cs="Times New Roman"/>
          <w:kern w:val="0"/>
          <w:sz w:val="23"/>
          <w:szCs w:val="23"/>
          <w:lang w:eastAsia="ru-RU"/>
        </w:rPr>
        <w:t>52</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3.2. Каталитические свойства WO^2rO2 </w:t>
      </w:r>
      <w:r>
        <w:rPr>
          <w:rFonts w:ascii="Times New Roman" w:hAnsi="Times New Roman" w:cs="Times New Roman"/>
          <w:kern w:val="0"/>
          <w:sz w:val="23"/>
          <w:szCs w:val="23"/>
          <w:lang w:eastAsia="ru-RU"/>
        </w:rPr>
        <w:t xml:space="preserve">+ </w:t>
      </w:r>
      <w:r>
        <w:rPr>
          <w:rFonts w:ascii="Times New Roman" w:hAnsi="Times New Roman" w:cs="Times New Roman"/>
          <w:i/>
          <w:iCs/>
          <w:kern w:val="0"/>
          <w:sz w:val="23"/>
          <w:szCs w:val="23"/>
          <w:lang w:eastAsia="ru-RU"/>
        </w:rPr>
        <w:t xml:space="preserve">CuZnAlO^ систем </w:t>
      </w:r>
      <w:r>
        <w:rPr>
          <w:rFonts w:ascii="Times New Roman" w:hAnsi="Times New Roman" w:cs="Times New Roman"/>
          <w:kern w:val="0"/>
          <w:sz w:val="23"/>
          <w:szCs w:val="23"/>
          <w:lang w:eastAsia="ru-RU"/>
        </w:rPr>
        <w:t>54</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3.2.1, Влияние массового отношения CuZnAlOx/(WO3/ZrO2 + CuZnAlOx) 54</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3.2.2. Влияние температуры 58</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 Сопоставление активности механически смешанных катализаторов реакции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паровой конверсии ДМЭ 60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Глава IV. Паровая конверсня ДМЭ на бифункциональных</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каталнзаторах </w:t>
      </w:r>
      <w:r>
        <w:rPr>
          <w:rFonts w:ascii="Times New Roman" w:hAnsi="Times New Roman" w:cs="Times New Roman"/>
          <w:kern w:val="0"/>
          <w:sz w:val="23"/>
          <w:szCs w:val="23"/>
          <w:lang w:eastAsia="ru-RU"/>
        </w:rPr>
        <w:t>63</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 Физико-химические характеристики катализаторов 63</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Каталитические свойства СиО-СеОг/у-АЬОз систем 73</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2.1. Влияние состава катализатора </w:t>
      </w:r>
      <w:r>
        <w:rPr>
          <w:rFonts w:ascii="Times New Roman" w:hAnsi="Times New Roman" w:cs="Times New Roman"/>
          <w:kern w:val="0"/>
          <w:sz w:val="23"/>
          <w:szCs w:val="23"/>
          <w:lang w:eastAsia="ru-RU"/>
        </w:rPr>
        <w:t>73</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2.2. Влияние отношения Н2О/ДМЭ </w:t>
      </w:r>
      <w:r>
        <w:rPr>
          <w:rFonts w:ascii="Times New Roman" w:hAnsi="Times New Roman" w:cs="Times New Roman"/>
          <w:kern w:val="0"/>
          <w:sz w:val="23"/>
          <w:szCs w:val="23"/>
          <w:lang w:eastAsia="ru-RU"/>
        </w:rPr>
        <w:t>75</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2.3. Влияние температуры </w:t>
      </w:r>
      <w:r>
        <w:rPr>
          <w:rFonts w:ascii="Times New Roman" w:hAnsi="Times New Roman" w:cs="Times New Roman"/>
          <w:kern w:val="0"/>
          <w:sz w:val="23"/>
          <w:szCs w:val="23"/>
          <w:lang w:eastAsia="ru-RU"/>
        </w:rPr>
        <w:t>77</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2.4. О природе активных центров </w:t>
      </w:r>
      <w:r>
        <w:rPr>
          <w:rFonts w:ascii="Times New Roman" w:hAnsi="Times New Roman" w:cs="Times New Roman"/>
          <w:kern w:val="0"/>
          <w:sz w:val="23"/>
          <w:szCs w:val="23"/>
          <w:lang w:eastAsia="ru-RU"/>
        </w:rPr>
        <w:t>82</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Сопоставление СиО-СеО2/у-А12Оз систем с другими бифункциональными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катализаторами реакции паровой конверсии ДМЭ 87</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Выводы 90</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Список литературы 92</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ВВЕДЕНИЕ</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последнее время значительное внимание уделяется разработке</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энергоустановок на основе топливных элементов различных типов. В частности, во</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многих странах именно с энергоустановками на основе топливных элементов уже 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ближайшее время связывается глобальная перестройка систем энергосбережения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бытовых и промышленных объектов. Это обусловлено тем, что топливные</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элементы обладают рядом преимуществ над традиционными источниками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электроэнергии, важнейшими из которых являются высокий КПД превращения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химической энергии топлива в электрическую, бесщумность работы, модульность</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конструкции и высокие экологические показатели.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Топливом для топливных элементов является водород или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водородсодержащий газ. Однако использование водорода для питания топливных</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элементов считается не вполне целесообразным из-за отсутствия соответствующей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инфраструктуры и пока нерещенных проблем его безопасного хранения 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транспортировки. Для преодоления этих проблем предлагается [1-4] использовать</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топливный процессор - устройство, позволяющее получать при помощи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каталитических методов водородсодержащий газ из различного</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углеродсодержащего сырья (природный газ, сжиженный нефтяной газ, бензин,</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дизельное топливо, биоэтанол, метанол, диметиловый эфир и др.) непосредственно</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месте работы энергоустановки на основе топливных элементов.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Среди этого сырья диметиловый эфир (ДМЭ) и метанол относятся к</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синтетическому топливу, получаемому из синтез-газа [5-7]. Они наиболее легко 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селективно конвертируются в водородсодержащий газ при относительно низкой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температуре (250-350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Однако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отличие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коррозионно</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инертен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нетоксичен</w:t>
      </w:r>
      <w:r>
        <w:rPr>
          <w:rFonts w:ascii="Times New Roman" w:hAnsi="Times New Roman" w:cs="Times New Roman"/>
          <w:kern w:val="0"/>
          <w:sz w:val="24"/>
          <w:szCs w:val="24"/>
          <w:lang w:eastAsia="ru-RU"/>
        </w:rPr>
        <w:t xml:space="preserve"> [8]. </w:t>
      </w:r>
      <w:r>
        <w:rPr>
          <w:rFonts w:ascii="Times New Roman" w:hAnsi="Times New Roman" w:cs="Times New Roman" w:hint="eastAsia"/>
          <w:kern w:val="0"/>
          <w:sz w:val="24"/>
          <w:szCs w:val="24"/>
          <w:lang w:eastAsia="ru-RU"/>
        </w:rPr>
        <w:t>Прямой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синтез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более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выгоден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чем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синтез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[5].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физико</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химическим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свойствам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близок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сжиженному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нефтяному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газу</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легко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хранится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транспортируется</w:t>
      </w:r>
      <w:r>
        <w:rPr>
          <w:rFonts w:ascii="Times New Roman" w:hAnsi="Times New Roman" w:cs="Times New Roman"/>
          <w:kern w:val="0"/>
          <w:sz w:val="24"/>
          <w:szCs w:val="24"/>
          <w:lang w:eastAsia="ru-RU"/>
        </w:rPr>
        <w:t xml:space="preserve"> [6,7]. </w:t>
      </w:r>
      <w:r>
        <w:rPr>
          <w:rFonts w:ascii="Times New Roman" w:hAnsi="Times New Roman" w:cs="Times New Roman" w:hint="eastAsia"/>
          <w:kern w:val="0"/>
          <w:sz w:val="24"/>
          <w:szCs w:val="24"/>
          <w:lang w:eastAsia="ru-RU"/>
        </w:rPr>
        <w:t>Кроме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рассматривается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как</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альтернатива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дизельному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топливу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дизельных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двигателей</w:t>
      </w:r>
      <w:r>
        <w:rPr>
          <w:rFonts w:ascii="Times New Roman" w:hAnsi="Times New Roman" w:cs="Times New Roman"/>
          <w:kern w:val="0"/>
          <w:sz w:val="24"/>
          <w:szCs w:val="24"/>
          <w:lang w:eastAsia="ru-RU"/>
        </w:rPr>
        <w:t xml:space="preserve"> [5-9], </w:t>
      </w:r>
      <w:r>
        <w:rPr>
          <w:rFonts w:ascii="Times New Roman" w:hAnsi="Times New Roman" w:cs="Times New Roman" w:hint="eastAsia"/>
          <w:kern w:val="0"/>
          <w:sz w:val="24"/>
          <w:szCs w:val="24"/>
          <w:lang w:eastAsia="ru-RU"/>
        </w:rPr>
        <w:t>что</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несомненно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должно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стимулировать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развитие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необходимой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инфраструктуры</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Таким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образом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весьма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перспективным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сырьем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водородсодержащего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питания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топливных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элементов</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Наиболее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эффективным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способом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водородсодержащего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его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этом</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направлении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начались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более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десяти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лет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назад</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находятся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начальном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этапе</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До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пор</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отсутствуют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систематические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предложенные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недостаточно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Вместе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анализ</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пока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еще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небольшого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числа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публикаций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появившихся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период</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выполнения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настоящей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показывает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что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осуществления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этой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разрабатываются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два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типа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именно</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1) </w:t>
      </w:r>
      <w:r>
        <w:rPr>
          <w:rFonts w:ascii="Times New Roman" w:hAnsi="Times New Roman" w:cs="Times New Roman" w:hint="eastAsia"/>
          <w:kern w:val="0"/>
          <w:sz w:val="24"/>
          <w:szCs w:val="24"/>
          <w:lang w:eastAsia="ru-RU"/>
        </w:rPr>
        <w:t>механически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смещанные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системы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состоящие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гидратации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образовавшегося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водородсодержащий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газ</w:t>
      </w:r>
      <w:r>
        <w:rPr>
          <w:rFonts w:ascii="Times New Roman" w:hAnsi="Times New Roman" w:cs="Times New Roman"/>
          <w:kern w:val="0"/>
          <w:sz w:val="24"/>
          <w:szCs w:val="24"/>
          <w:lang w:eastAsia="ru-RU"/>
        </w:rPr>
        <w:t xml:space="preserve">; 2) </w:t>
      </w:r>
      <w:r>
        <w:rPr>
          <w:rFonts w:ascii="Times New Roman" w:hAnsi="Times New Roman" w:cs="Times New Roman" w:hint="eastAsia"/>
          <w:kern w:val="0"/>
          <w:sz w:val="24"/>
          <w:szCs w:val="24"/>
          <w:lang w:eastAsia="ru-RU"/>
        </w:rPr>
        <w:t>бифункциональные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содержащие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центры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которых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обеспечивается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протекание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гидратации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Указанные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обстоятельства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позволяют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считать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области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поиска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изучения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закономерностей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протекания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водородсодержащий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весьма</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актуальными</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Цель работы </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разработка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механически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смешанных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бифункциональных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водородсодержащий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Основными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задачами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являлись</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исследование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гидратации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твердых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выявление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зависимости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кислотных</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характеристик</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исследование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механической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смеси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гидратации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твердые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содержащие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системы</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исследование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бифункциональных</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СиО</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СеОг</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у</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А</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Оз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содержащих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поверхности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кислотные</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так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медьсодержащие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центры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Выявление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природы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центров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роли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протекании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Оптимизация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условий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протекания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ДМЭ</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состава</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наиболее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механически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смешанных</w:t>
      </w:r>
      <w:r>
        <w:rPr>
          <w:rFonts w:ascii="Times New Roman" w:hAnsi="Times New Roman" w:cs="Times New Roman"/>
          <w:kern w:val="0"/>
          <w:sz w:val="24"/>
          <w:szCs w:val="24"/>
          <w:lang w:eastAsia="ru-RU"/>
        </w:rPr>
        <w:t xml:space="preserve"> WO3/ZrO2 + CuZnAlOx </w:t>
      </w:r>
      <w:r>
        <w:rPr>
          <w:rFonts w:ascii="Times New Roman" w:hAnsi="Times New Roman" w:cs="Times New Roman" w:hint="eastAsia"/>
          <w:kern w:val="0"/>
          <w:sz w:val="24"/>
          <w:szCs w:val="24"/>
          <w:lang w:eastAsia="ru-RU"/>
        </w:rPr>
        <w:t>и</w:t>
      </w:r>
    </w:p>
    <w:p w:rsidR="0015716C" w:rsidRDefault="0015716C" w:rsidP="0015716C">
      <w:pPr>
        <w:rPr>
          <w:rFonts w:ascii="Times New Roman" w:hAnsi="Times New Roman" w:cs="Times New Roman"/>
          <w:kern w:val="0"/>
          <w:sz w:val="20"/>
          <w:szCs w:val="20"/>
          <w:lang w:eastAsia="ru-RU"/>
        </w:rPr>
      </w:pPr>
      <w:r>
        <w:rPr>
          <w:rFonts w:ascii="Times New Roman" w:hAnsi="Times New Roman" w:cs="Times New Roman" w:hint="eastAsia"/>
          <w:kern w:val="0"/>
          <w:sz w:val="24"/>
          <w:szCs w:val="24"/>
          <w:lang w:eastAsia="ru-RU"/>
        </w:rPr>
        <w:t>бифункциональных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СиО</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СеОг</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у</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Л</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Оз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w:t>
      </w:r>
      <w:r>
        <w:rPr>
          <w:rFonts w:ascii="Times New Roman" w:hAnsi="Times New Roman" w:cs="Times New Roman"/>
          <w:kern w:val="0"/>
          <w:sz w:val="20"/>
          <w:szCs w:val="20"/>
          <w:lang w:eastAsia="ru-RU"/>
        </w:rPr>
        <w:t>__</w:t>
      </w:r>
    </w:p>
    <w:p w:rsidR="0015716C" w:rsidRDefault="0015716C" w:rsidP="0015716C">
      <w:pPr>
        <w:rPr>
          <w:rFonts w:ascii="Times New Roman" w:hAnsi="Times New Roman" w:cs="Times New Roman"/>
          <w:kern w:val="0"/>
          <w:sz w:val="20"/>
          <w:szCs w:val="20"/>
          <w:lang w:eastAsia="ru-RU"/>
        </w:rPr>
      </w:pPr>
    </w:p>
    <w:p w:rsidR="0015716C" w:rsidRDefault="0015716C" w:rsidP="0015716C">
      <w:pPr>
        <w:rPr>
          <w:rFonts w:ascii="Times New Roman" w:hAnsi="Times New Roman" w:cs="Times New Roman"/>
          <w:kern w:val="0"/>
          <w:sz w:val="20"/>
          <w:szCs w:val="20"/>
          <w:lang w:eastAsia="ru-RU"/>
        </w:rPr>
      </w:pP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Выводы</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 Проведены систематические исследования гетерогенной каталитической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реакции паровой конверсии диметилового эфира (ДМЭ) в водородсодержащий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газ. Сформулированы подходы к конструированию катализаторов для этой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реакции и предложены эффективные механически смешанные 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бифункциональные каталитические системы для ее осуществления.</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 Изучены закономерности протекания реакции гидратации ДМЭ в метанол на</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твердых кислотах. Методом инфракрасной спектроскопии охарактеризованы</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кислотные свойства твердых кислот. Установлено, что активность 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селективность твердых кислот в этой реакции зависит от силы бренстедовских</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кислотных центров. Показано, что наиболее эффективными катализаторами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реакции гидратации ДМЭ являются бренстедовские твердые кислоты H-ZSM-5</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WO3/ZrO2.</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 Предложен активный и селективный механически смешанный катализатор</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паровой конверсии ДМЭ в водородсодержаш,ий газ. Он представляет собой</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механическую смесь WO3/ZrO2 (катализатор гидратации ДМЭ в метанол) 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CuZnAlOx (катализатор паровой конверсии метанола). Показано, что этот</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механически смешанный катализатор обеспечивает полную конверсию ДМЭ</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при температуре ~300 </w:t>
      </w:r>
      <w:r>
        <w:rPr>
          <w:rFonts w:ascii="Times New Roman" w:hAnsi="Times New Roman" w:cs="Times New Roman" w:hint="eastAsia"/>
          <w:i/>
          <w:iCs/>
          <w:kern w:val="0"/>
          <w:sz w:val="24"/>
          <w:szCs w:val="24"/>
          <w:lang w:eastAsia="ru-RU"/>
        </w:rPr>
        <w:t>°С</w:t>
      </w:r>
      <w:r>
        <w:rPr>
          <w:rFonts w:ascii="Times New Roman" w:hAnsi="Times New Roman" w:cs="Times New Roman"/>
          <w:i/>
          <w:iCs/>
          <w:kern w:val="0"/>
          <w:sz w:val="24"/>
          <w:szCs w:val="24"/>
          <w:lang w:eastAsia="ru-RU"/>
        </w:rPr>
        <w:t xml:space="preserve">, </w:t>
      </w:r>
      <w:r>
        <w:rPr>
          <w:rFonts w:ascii="Times New Roman" w:hAnsi="Times New Roman" w:cs="Times New Roman"/>
          <w:kern w:val="0"/>
          <w:sz w:val="24"/>
          <w:szCs w:val="24"/>
          <w:lang w:eastAsia="ru-RU"/>
        </w:rPr>
        <w:t>мольном отношении Н2О/СН3ОСН3 = 3 и скорости</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подачи реакционной смеси до 10000 ч''. При этих условиях</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производительность по водороду составляет 250 ммольН2-Гка/'* ч"',</w:t>
      </w:r>
    </w:p>
    <w:p w:rsidR="0015716C" w:rsidRDefault="0015716C" w:rsidP="001571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концентрация СО в получаемом водородсодержащем газе ниже равновесного</w:t>
      </w:r>
    </w:p>
    <w:p w:rsidR="0015716C" w:rsidRPr="0015716C" w:rsidRDefault="0015716C" w:rsidP="0015716C">
      <w:r>
        <w:rPr>
          <w:rFonts w:ascii="Times New Roman" w:hAnsi="Times New Roman" w:cs="Times New Roman"/>
          <w:kern w:val="0"/>
          <w:sz w:val="24"/>
          <w:szCs w:val="24"/>
          <w:lang w:eastAsia="ru-RU"/>
        </w:rPr>
        <w:t>значения и не превышает 1 об.%.</w:t>
      </w:r>
      <w:r>
        <w:rPr>
          <w:rFonts w:ascii="Times New Roman" w:hAnsi="Times New Roman" w:cs="Times New Roman"/>
          <w:kern w:val="0"/>
          <w:sz w:val="20"/>
          <w:szCs w:val="20"/>
          <w:lang w:eastAsia="ru-RU"/>
        </w:rPr>
        <w:t>__</w:t>
      </w:r>
    </w:p>
    <w:sectPr w:rsidR="0015716C" w:rsidRPr="0015716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15716C" w:rsidRPr="0015716C">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6B4306"/>
    <w:multiLevelType w:val="hybridMultilevel"/>
    <w:tmpl w:val="E99473FE"/>
    <w:lvl w:ilvl="0" w:tplc="4CC224FC">
      <w:start w:val="4"/>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1A3A9A5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2" w:tplc="5B787334">
      <w:numFmt w:val="bullet"/>
      <w:lvlText w:val="•"/>
      <w:lvlJc w:val="left"/>
      <w:pPr>
        <w:ind w:left="2032" w:hanging="216"/>
      </w:pPr>
      <w:rPr>
        <w:rFonts w:hint="default"/>
        <w:lang w:val="uk-UA" w:eastAsia="uk-UA" w:bidi="uk-UA"/>
      </w:rPr>
    </w:lvl>
    <w:lvl w:ilvl="3" w:tplc="21A61FC6">
      <w:numFmt w:val="bullet"/>
      <w:lvlText w:val="•"/>
      <w:lvlJc w:val="left"/>
      <w:pPr>
        <w:ind w:left="2999" w:hanging="216"/>
      </w:pPr>
      <w:rPr>
        <w:rFonts w:hint="default"/>
        <w:lang w:val="uk-UA" w:eastAsia="uk-UA" w:bidi="uk-UA"/>
      </w:rPr>
    </w:lvl>
    <w:lvl w:ilvl="4" w:tplc="7686947C">
      <w:numFmt w:val="bullet"/>
      <w:lvlText w:val="•"/>
      <w:lvlJc w:val="left"/>
      <w:pPr>
        <w:ind w:left="3965" w:hanging="216"/>
      </w:pPr>
      <w:rPr>
        <w:rFonts w:hint="default"/>
        <w:lang w:val="uk-UA" w:eastAsia="uk-UA" w:bidi="uk-UA"/>
      </w:rPr>
    </w:lvl>
    <w:lvl w:ilvl="5" w:tplc="F5649C40">
      <w:numFmt w:val="bullet"/>
      <w:lvlText w:val="•"/>
      <w:lvlJc w:val="left"/>
      <w:pPr>
        <w:ind w:left="4932" w:hanging="216"/>
      </w:pPr>
      <w:rPr>
        <w:rFonts w:hint="default"/>
        <w:lang w:val="uk-UA" w:eastAsia="uk-UA" w:bidi="uk-UA"/>
      </w:rPr>
    </w:lvl>
    <w:lvl w:ilvl="6" w:tplc="BEB6BBA0">
      <w:numFmt w:val="bullet"/>
      <w:lvlText w:val="•"/>
      <w:lvlJc w:val="left"/>
      <w:pPr>
        <w:ind w:left="5898" w:hanging="216"/>
      </w:pPr>
      <w:rPr>
        <w:rFonts w:hint="default"/>
        <w:lang w:val="uk-UA" w:eastAsia="uk-UA" w:bidi="uk-UA"/>
      </w:rPr>
    </w:lvl>
    <w:lvl w:ilvl="7" w:tplc="8D509DDC">
      <w:numFmt w:val="bullet"/>
      <w:lvlText w:val="•"/>
      <w:lvlJc w:val="left"/>
      <w:pPr>
        <w:ind w:left="6864" w:hanging="216"/>
      </w:pPr>
      <w:rPr>
        <w:rFonts w:hint="default"/>
        <w:lang w:val="uk-UA" w:eastAsia="uk-UA" w:bidi="uk-UA"/>
      </w:rPr>
    </w:lvl>
    <w:lvl w:ilvl="8" w:tplc="702A894A">
      <w:numFmt w:val="bullet"/>
      <w:lvlText w:val="•"/>
      <w:lvlJc w:val="left"/>
      <w:pPr>
        <w:ind w:left="7831" w:hanging="216"/>
      </w:pPr>
      <w:rPr>
        <w:rFonts w:hint="default"/>
        <w:lang w:val="uk-UA" w:eastAsia="uk-UA" w:bidi="uk-UA"/>
      </w:rPr>
    </w:lvl>
  </w:abstractNum>
  <w:abstractNum w:abstractNumId="92">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82093C"/>
    <w:multiLevelType w:val="multilevel"/>
    <w:tmpl w:val="0B34129A"/>
    <w:lvl w:ilvl="0">
      <w:start w:val="1"/>
      <w:numFmt w:val="decimal"/>
      <w:lvlText w:val="%1"/>
      <w:lvlJc w:val="left"/>
      <w:pPr>
        <w:ind w:left="105" w:hanging="491"/>
      </w:pPr>
      <w:rPr>
        <w:rFonts w:hint="default"/>
        <w:lang w:val="uk-UA" w:eastAsia="uk-UA" w:bidi="uk-UA"/>
      </w:rPr>
    </w:lvl>
    <w:lvl w:ilvl="1">
      <w:start w:val="2"/>
      <w:numFmt w:val="decimal"/>
      <w:lvlText w:val="%1.%2."/>
      <w:lvlJc w:val="left"/>
      <w:pPr>
        <w:ind w:left="105"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491"/>
      </w:pPr>
      <w:rPr>
        <w:rFonts w:hint="default"/>
        <w:lang w:val="uk-UA" w:eastAsia="uk-UA" w:bidi="uk-UA"/>
      </w:rPr>
    </w:lvl>
    <w:lvl w:ilvl="3">
      <w:numFmt w:val="bullet"/>
      <w:lvlText w:val="•"/>
      <w:lvlJc w:val="left"/>
      <w:pPr>
        <w:ind w:left="2999" w:hanging="491"/>
      </w:pPr>
      <w:rPr>
        <w:rFonts w:hint="default"/>
        <w:lang w:val="uk-UA" w:eastAsia="uk-UA" w:bidi="uk-UA"/>
      </w:rPr>
    </w:lvl>
    <w:lvl w:ilvl="4">
      <w:numFmt w:val="bullet"/>
      <w:lvlText w:val="•"/>
      <w:lvlJc w:val="left"/>
      <w:pPr>
        <w:ind w:left="3965" w:hanging="491"/>
      </w:pPr>
      <w:rPr>
        <w:rFonts w:hint="default"/>
        <w:lang w:val="uk-UA" w:eastAsia="uk-UA" w:bidi="uk-UA"/>
      </w:rPr>
    </w:lvl>
    <w:lvl w:ilvl="5">
      <w:numFmt w:val="bullet"/>
      <w:lvlText w:val="•"/>
      <w:lvlJc w:val="left"/>
      <w:pPr>
        <w:ind w:left="4932" w:hanging="491"/>
      </w:pPr>
      <w:rPr>
        <w:rFonts w:hint="default"/>
        <w:lang w:val="uk-UA" w:eastAsia="uk-UA" w:bidi="uk-UA"/>
      </w:rPr>
    </w:lvl>
    <w:lvl w:ilvl="6">
      <w:numFmt w:val="bullet"/>
      <w:lvlText w:val="•"/>
      <w:lvlJc w:val="left"/>
      <w:pPr>
        <w:ind w:left="5898" w:hanging="491"/>
      </w:pPr>
      <w:rPr>
        <w:rFonts w:hint="default"/>
        <w:lang w:val="uk-UA" w:eastAsia="uk-UA" w:bidi="uk-UA"/>
      </w:rPr>
    </w:lvl>
    <w:lvl w:ilvl="7">
      <w:numFmt w:val="bullet"/>
      <w:lvlText w:val="•"/>
      <w:lvlJc w:val="left"/>
      <w:pPr>
        <w:ind w:left="6864" w:hanging="491"/>
      </w:pPr>
      <w:rPr>
        <w:rFonts w:hint="default"/>
        <w:lang w:val="uk-UA" w:eastAsia="uk-UA" w:bidi="uk-UA"/>
      </w:rPr>
    </w:lvl>
    <w:lvl w:ilvl="8">
      <w:numFmt w:val="bullet"/>
      <w:lvlText w:val="•"/>
      <w:lvlJc w:val="left"/>
      <w:pPr>
        <w:ind w:left="7831" w:hanging="491"/>
      </w:pPr>
      <w:rPr>
        <w:rFonts w:hint="default"/>
        <w:lang w:val="uk-UA" w:eastAsia="uk-UA" w:bidi="uk-UA"/>
      </w:rPr>
    </w:lvl>
  </w:abstractNum>
  <w:abstractNum w:abstractNumId="94">
    <w:nsid w:val="24092C86"/>
    <w:multiLevelType w:val="hybridMultilevel"/>
    <w:tmpl w:val="8ABCE8E0"/>
    <w:lvl w:ilvl="0" w:tplc="6756BCC6">
      <w:start w:val="1"/>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7E9C9166">
      <w:numFmt w:val="bullet"/>
      <w:lvlText w:val="–"/>
      <w:lvlJc w:val="left"/>
      <w:pPr>
        <w:ind w:left="105" w:hanging="277"/>
      </w:pPr>
      <w:rPr>
        <w:rFonts w:ascii="Times New Roman" w:eastAsia="Times New Roman" w:hAnsi="Times New Roman" w:cs="Times New Roman" w:hint="default"/>
        <w:w w:val="102"/>
        <w:sz w:val="27"/>
        <w:szCs w:val="27"/>
        <w:lang w:val="uk-UA" w:eastAsia="uk-UA" w:bidi="uk-UA"/>
      </w:rPr>
    </w:lvl>
    <w:lvl w:ilvl="2" w:tplc="704CAB8E">
      <w:numFmt w:val="bullet"/>
      <w:lvlText w:val="•"/>
      <w:lvlJc w:val="left"/>
      <w:pPr>
        <w:ind w:left="2032" w:hanging="277"/>
      </w:pPr>
      <w:rPr>
        <w:rFonts w:hint="default"/>
        <w:lang w:val="uk-UA" w:eastAsia="uk-UA" w:bidi="uk-UA"/>
      </w:rPr>
    </w:lvl>
    <w:lvl w:ilvl="3" w:tplc="08863848">
      <w:numFmt w:val="bullet"/>
      <w:lvlText w:val="•"/>
      <w:lvlJc w:val="left"/>
      <w:pPr>
        <w:ind w:left="2999" w:hanging="277"/>
      </w:pPr>
      <w:rPr>
        <w:rFonts w:hint="default"/>
        <w:lang w:val="uk-UA" w:eastAsia="uk-UA" w:bidi="uk-UA"/>
      </w:rPr>
    </w:lvl>
    <w:lvl w:ilvl="4" w:tplc="7AD6D22A">
      <w:numFmt w:val="bullet"/>
      <w:lvlText w:val="•"/>
      <w:lvlJc w:val="left"/>
      <w:pPr>
        <w:ind w:left="3965" w:hanging="277"/>
      </w:pPr>
      <w:rPr>
        <w:rFonts w:hint="default"/>
        <w:lang w:val="uk-UA" w:eastAsia="uk-UA" w:bidi="uk-UA"/>
      </w:rPr>
    </w:lvl>
    <w:lvl w:ilvl="5" w:tplc="4EF8EC0A">
      <w:numFmt w:val="bullet"/>
      <w:lvlText w:val="•"/>
      <w:lvlJc w:val="left"/>
      <w:pPr>
        <w:ind w:left="4932" w:hanging="277"/>
      </w:pPr>
      <w:rPr>
        <w:rFonts w:hint="default"/>
        <w:lang w:val="uk-UA" w:eastAsia="uk-UA" w:bidi="uk-UA"/>
      </w:rPr>
    </w:lvl>
    <w:lvl w:ilvl="6" w:tplc="F108779C">
      <w:numFmt w:val="bullet"/>
      <w:lvlText w:val="•"/>
      <w:lvlJc w:val="left"/>
      <w:pPr>
        <w:ind w:left="5898" w:hanging="277"/>
      </w:pPr>
      <w:rPr>
        <w:rFonts w:hint="default"/>
        <w:lang w:val="uk-UA" w:eastAsia="uk-UA" w:bidi="uk-UA"/>
      </w:rPr>
    </w:lvl>
    <w:lvl w:ilvl="7" w:tplc="416AE0FA">
      <w:numFmt w:val="bullet"/>
      <w:lvlText w:val="•"/>
      <w:lvlJc w:val="left"/>
      <w:pPr>
        <w:ind w:left="6864" w:hanging="277"/>
      </w:pPr>
      <w:rPr>
        <w:rFonts w:hint="default"/>
        <w:lang w:val="uk-UA" w:eastAsia="uk-UA" w:bidi="uk-UA"/>
      </w:rPr>
    </w:lvl>
    <w:lvl w:ilvl="8" w:tplc="8C96CF06">
      <w:numFmt w:val="bullet"/>
      <w:lvlText w:val="•"/>
      <w:lvlJc w:val="left"/>
      <w:pPr>
        <w:ind w:left="7831" w:hanging="277"/>
      </w:pPr>
      <w:rPr>
        <w:rFonts w:hint="default"/>
        <w:lang w:val="uk-UA" w:eastAsia="uk-UA" w:bidi="uk-UA"/>
      </w:rPr>
    </w:lvl>
  </w:abstractNum>
  <w:abstractNum w:abstractNumId="95">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5E5153"/>
    <w:multiLevelType w:val="hybridMultilevel"/>
    <w:tmpl w:val="654EF150"/>
    <w:lvl w:ilvl="0" w:tplc="3E98DCF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1" w:tplc="810C0F9C">
      <w:numFmt w:val="bullet"/>
      <w:lvlText w:val="•"/>
      <w:lvlJc w:val="left"/>
      <w:pPr>
        <w:ind w:left="1066" w:hanging="216"/>
      </w:pPr>
      <w:rPr>
        <w:rFonts w:hint="default"/>
        <w:lang w:val="uk-UA" w:eastAsia="uk-UA" w:bidi="uk-UA"/>
      </w:rPr>
    </w:lvl>
    <w:lvl w:ilvl="2" w:tplc="46EAD5F6">
      <w:numFmt w:val="bullet"/>
      <w:lvlText w:val="•"/>
      <w:lvlJc w:val="left"/>
      <w:pPr>
        <w:ind w:left="2032" w:hanging="216"/>
      </w:pPr>
      <w:rPr>
        <w:rFonts w:hint="default"/>
        <w:lang w:val="uk-UA" w:eastAsia="uk-UA" w:bidi="uk-UA"/>
      </w:rPr>
    </w:lvl>
    <w:lvl w:ilvl="3" w:tplc="DCC06AC6">
      <w:numFmt w:val="bullet"/>
      <w:lvlText w:val="•"/>
      <w:lvlJc w:val="left"/>
      <w:pPr>
        <w:ind w:left="2999" w:hanging="216"/>
      </w:pPr>
      <w:rPr>
        <w:rFonts w:hint="default"/>
        <w:lang w:val="uk-UA" w:eastAsia="uk-UA" w:bidi="uk-UA"/>
      </w:rPr>
    </w:lvl>
    <w:lvl w:ilvl="4" w:tplc="AD76F61A">
      <w:numFmt w:val="bullet"/>
      <w:lvlText w:val="•"/>
      <w:lvlJc w:val="left"/>
      <w:pPr>
        <w:ind w:left="3965" w:hanging="216"/>
      </w:pPr>
      <w:rPr>
        <w:rFonts w:hint="default"/>
        <w:lang w:val="uk-UA" w:eastAsia="uk-UA" w:bidi="uk-UA"/>
      </w:rPr>
    </w:lvl>
    <w:lvl w:ilvl="5" w:tplc="D7241E34">
      <w:numFmt w:val="bullet"/>
      <w:lvlText w:val="•"/>
      <w:lvlJc w:val="left"/>
      <w:pPr>
        <w:ind w:left="4932" w:hanging="216"/>
      </w:pPr>
      <w:rPr>
        <w:rFonts w:hint="default"/>
        <w:lang w:val="uk-UA" w:eastAsia="uk-UA" w:bidi="uk-UA"/>
      </w:rPr>
    </w:lvl>
    <w:lvl w:ilvl="6" w:tplc="3B50E27E">
      <w:numFmt w:val="bullet"/>
      <w:lvlText w:val="•"/>
      <w:lvlJc w:val="left"/>
      <w:pPr>
        <w:ind w:left="5898" w:hanging="216"/>
      </w:pPr>
      <w:rPr>
        <w:rFonts w:hint="default"/>
        <w:lang w:val="uk-UA" w:eastAsia="uk-UA" w:bidi="uk-UA"/>
      </w:rPr>
    </w:lvl>
    <w:lvl w:ilvl="7" w:tplc="B7FCF158">
      <w:numFmt w:val="bullet"/>
      <w:lvlText w:val="•"/>
      <w:lvlJc w:val="left"/>
      <w:pPr>
        <w:ind w:left="6864" w:hanging="216"/>
      </w:pPr>
      <w:rPr>
        <w:rFonts w:hint="default"/>
        <w:lang w:val="uk-UA" w:eastAsia="uk-UA" w:bidi="uk-UA"/>
      </w:rPr>
    </w:lvl>
    <w:lvl w:ilvl="8" w:tplc="5C5A75BA">
      <w:numFmt w:val="bullet"/>
      <w:lvlText w:val="•"/>
      <w:lvlJc w:val="left"/>
      <w:pPr>
        <w:ind w:left="7831" w:hanging="216"/>
      </w:pPr>
      <w:rPr>
        <w:rFonts w:hint="default"/>
        <w:lang w:val="uk-UA" w:eastAsia="uk-UA" w:bidi="uk-UA"/>
      </w:rPr>
    </w:lvl>
  </w:abstractNum>
  <w:abstractNum w:abstractNumId="104">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4D4A0C"/>
    <w:multiLevelType w:val="hybridMultilevel"/>
    <w:tmpl w:val="02C800C4"/>
    <w:lvl w:ilvl="0" w:tplc="9BBC19B2">
      <w:start w:val="1"/>
      <w:numFmt w:val="decimal"/>
      <w:lvlText w:val="%1."/>
      <w:lvlJc w:val="left"/>
      <w:pPr>
        <w:ind w:left="105" w:hanging="384"/>
        <w:jc w:val="left"/>
      </w:pPr>
      <w:rPr>
        <w:rFonts w:ascii="Times New Roman" w:eastAsia="Times New Roman" w:hAnsi="Times New Roman" w:cs="Times New Roman" w:hint="default"/>
        <w:spacing w:val="-7"/>
        <w:w w:val="102"/>
        <w:sz w:val="27"/>
        <w:szCs w:val="27"/>
        <w:lang w:val="uk-UA" w:eastAsia="uk-UA" w:bidi="uk-UA"/>
      </w:rPr>
    </w:lvl>
    <w:lvl w:ilvl="1" w:tplc="36781E3A">
      <w:numFmt w:val="bullet"/>
      <w:lvlText w:val="•"/>
      <w:lvlJc w:val="left"/>
      <w:pPr>
        <w:ind w:left="1066" w:hanging="384"/>
      </w:pPr>
      <w:rPr>
        <w:rFonts w:hint="default"/>
        <w:lang w:val="uk-UA" w:eastAsia="uk-UA" w:bidi="uk-UA"/>
      </w:rPr>
    </w:lvl>
    <w:lvl w:ilvl="2" w:tplc="10E69B24">
      <w:numFmt w:val="bullet"/>
      <w:lvlText w:val="•"/>
      <w:lvlJc w:val="left"/>
      <w:pPr>
        <w:ind w:left="2032" w:hanging="384"/>
      </w:pPr>
      <w:rPr>
        <w:rFonts w:hint="default"/>
        <w:lang w:val="uk-UA" w:eastAsia="uk-UA" w:bidi="uk-UA"/>
      </w:rPr>
    </w:lvl>
    <w:lvl w:ilvl="3" w:tplc="30D84712">
      <w:numFmt w:val="bullet"/>
      <w:lvlText w:val="•"/>
      <w:lvlJc w:val="left"/>
      <w:pPr>
        <w:ind w:left="2999" w:hanging="384"/>
      </w:pPr>
      <w:rPr>
        <w:rFonts w:hint="default"/>
        <w:lang w:val="uk-UA" w:eastAsia="uk-UA" w:bidi="uk-UA"/>
      </w:rPr>
    </w:lvl>
    <w:lvl w:ilvl="4" w:tplc="F5EE771C">
      <w:numFmt w:val="bullet"/>
      <w:lvlText w:val="•"/>
      <w:lvlJc w:val="left"/>
      <w:pPr>
        <w:ind w:left="3965" w:hanging="384"/>
      </w:pPr>
      <w:rPr>
        <w:rFonts w:hint="default"/>
        <w:lang w:val="uk-UA" w:eastAsia="uk-UA" w:bidi="uk-UA"/>
      </w:rPr>
    </w:lvl>
    <w:lvl w:ilvl="5" w:tplc="074420B6">
      <w:numFmt w:val="bullet"/>
      <w:lvlText w:val="•"/>
      <w:lvlJc w:val="left"/>
      <w:pPr>
        <w:ind w:left="4932" w:hanging="384"/>
      </w:pPr>
      <w:rPr>
        <w:rFonts w:hint="default"/>
        <w:lang w:val="uk-UA" w:eastAsia="uk-UA" w:bidi="uk-UA"/>
      </w:rPr>
    </w:lvl>
    <w:lvl w:ilvl="6" w:tplc="32BE078E">
      <w:numFmt w:val="bullet"/>
      <w:lvlText w:val="•"/>
      <w:lvlJc w:val="left"/>
      <w:pPr>
        <w:ind w:left="5898" w:hanging="384"/>
      </w:pPr>
      <w:rPr>
        <w:rFonts w:hint="default"/>
        <w:lang w:val="uk-UA" w:eastAsia="uk-UA" w:bidi="uk-UA"/>
      </w:rPr>
    </w:lvl>
    <w:lvl w:ilvl="7" w:tplc="573CEC1A">
      <w:numFmt w:val="bullet"/>
      <w:lvlText w:val="•"/>
      <w:lvlJc w:val="left"/>
      <w:pPr>
        <w:ind w:left="6864" w:hanging="384"/>
      </w:pPr>
      <w:rPr>
        <w:rFonts w:hint="default"/>
        <w:lang w:val="uk-UA" w:eastAsia="uk-UA" w:bidi="uk-UA"/>
      </w:rPr>
    </w:lvl>
    <w:lvl w:ilvl="8" w:tplc="28049D24">
      <w:numFmt w:val="bullet"/>
      <w:lvlText w:val="•"/>
      <w:lvlJc w:val="left"/>
      <w:pPr>
        <w:ind w:left="7831" w:hanging="384"/>
      </w:pPr>
      <w:rPr>
        <w:rFonts w:hint="default"/>
        <w:lang w:val="uk-UA" w:eastAsia="uk-UA" w:bidi="uk-UA"/>
      </w:rPr>
    </w:lvl>
  </w:abstractNum>
  <w:abstractNum w:abstractNumId="110">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0C242D"/>
    <w:multiLevelType w:val="multilevel"/>
    <w:tmpl w:val="0866AD04"/>
    <w:lvl w:ilvl="0">
      <w:start w:val="2"/>
      <w:numFmt w:val="decimal"/>
      <w:lvlText w:val="%1"/>
      <w:lvlJc w:val="left"/>
      <w:pPr>
        <w:ind w:left="105" w:hanging="648"/>
      </w:pPr>
      <w:rPr>
        <w:rFonts w:hint="default"/>
        <w:lang w:val="uk-UA" w:eastAsia="uk-UA" w:bidi="uk-UA"/>
      </w:rPr>
    </w:lvl>
    <w:lvl w:ilvl="1">
      <w:start w:val="1"/>
      <w:numFmt w:val="decimal"/>
      <w:lvlText w:val="%1.%2"/>
      <w:lvlJc w:val="left"/>
      <w:pPr>
        <w:ind w:left="105" w:hanging="64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648"/>
      </w:pPr>
      <w:rPr>
        <w:rFonts w:hint="default"/>
        <w:lang w:val="uk-UA" w:eastAsia="uk-UA" w:bidi="uk-UA"/>
      </w:rPr>
    </w:lvl>
    <w:lvl w:ilvl="3">
      <w:numFmt w:val="bullet"/>
      <w:lvlText w:val="•"/>
      <w:lvlJc w:val="left"/>
      <w:pPr>
        <w:ind w:left="2999" w:hanging="648"/>
      </w:pPr>
      <w:rPr>
        <w:rFonts w:hint="default"/>
        <w:lang w:val="uk-UA" w:eastAsia="uk-UA" w:bidi="uk-UA"/>
      </w:rPr>
    </w:lvl>
    <w:lvl w:ilvl="4">
      <w:numFmt w:val="bullet"/>
      <w:lvlText w:val="•"/>
      <w:lvlJc w:val="left"/>
      <w:pPr>
        <w:ind w:left="3965" w:hanging="648"/>
      </w:pPr>
      <w:rPr>
        <w:rFonts w:hint="default"/>
        <w:lang w:val="uk-UA" w:eastAsia="uk-UA" w:bidi="uk-UA"/>
      </w:rPr>
    </w:lvl>
    <w:lvl w:ilvl="5">
      <w:numFmt w:val="bullet"/>
      <w:lvlText w:val="•"/>
      <w:lvlJc w:val="left"/>
      <w:pPr>
        <w:ind w:left="4932" w:hanging="648"/>
      </w:pPr>
      <w:rPr>
        <w:rFonts w:hint="default"/>
        <w:lang w:val="uk-UA" w:eastAsia="uk-UA" w:bidi="uk-UA"/>
      </w:rPr>
    </w:lvl>
    <w:lvl w:ilvl="6">
      <w:numFmt w:val="bullet"/>
      <w:lvlText w:val="•"/>
      <w:lvlJc w:val="left"/>
      <w:pPr>
        <w:ind w:left="5898" w:hanging="648"/>
      </w:pPr>
      <w:rPr>
        <w:rFonts w:hint="default"/>
        <w:lang w:val="uk-UA" w:eastAsia="uk-UA" w:bidi="uk-UA"/>
      </w:rPr>
    </w:lvl>
    <w:lvl w:ilvl="7">
      <w:numFmt w:val="bullet"/>
      <w:lvlText w:val="•"/>
      <w:lvlJc w:val="left"/>
      <w:pPr>
        <w:ind w:left="6864" w:hanging="648"/>
      </w:pPr>
      <w:rPr>
        <w:rFonts w:hint="default"/>
        <w:lang w:val="uk-UA" w:eastAsia="uk-UA" w:bidi="uk-UA"/>
      </w:rPr>
    </w:lvl>
    <w:lvl w:ilvl="8">
      <w:numFmt w:val="bullet"/>
      <w:lvlText w:val="•"/>
      <w:lvlJc w:val="left"/>
      <w:pPr>
        <w:ind w:left="7831" w:hanging="648"/>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7"/>
  </w:num>
  <w:num w:numId="13">
    <w:abstractNumId w:val="98"/>
  </w:num>
  <w:num w:numId="14">
    <w:abstractNumId w:val="113"/>
  </w:num>
  <w:num w:numId="15">
    <w:abstractNumId w:val="111"/>
  </w:num>
  <w:num w:numId="16">
    <w:abstractNumId w:val="95"/>
  </w:num>
  <w:num w:numId="17">
    <w:abstractNumId w:val="89"/>
  </w:num>
  <w:num w:numId="18">
    <w:abstractNumId w:val="92"/>
  </w:num>
  <w:num w:numId="19">
    <w:abstractNumId w:val="107"/>
  </w:num>
  <w:num w:numId="20">
    <w:abstractNumId w:val="104"/>
  </w:num>
  <w:num w:numId="21">
    <w:abstractNumId w:val="100"/>
  </w:num>
  <w:num w:numId="22">
    <w:abstractNumId w:val="99"/>
  </w:num>
  <w:num w:numId="23">
    <w:abstractNumId w:val="110"/>
  </w:num>
  <w:num w:numId="24">
    <w:abstractNumId w:val="101"/>
  </w:num>
  <w:num w:numId="25">
    <w:abstractNumId w:val="81"/>
  </w:num>
  <w:num w:numId="26">
    <w:abstractNumId w:val="102"/>
  </w:num>
  <w:num w:numId="27">
    <w:abstractNumId w:val="106"/>
  </w:num>
  <w:num w:numId="28">
    <w:abstractNumId w:val="90"/>
  </w:num>
  <w:num w:numId="29">
    <w:abstractNumId w:val="108"/>
  </w:num>
  <w:num w:numId="30">
    <w:abstractNumId w:val="85"/>
  </w:num>
  <w:num w:numId="31">
    <w:abstractNumId w:val="112"/>
  </w:num>
  <w:num w:numId="32">
    <w:abstractNumId w:val="91"/>
  </w:num>
  <w:num w:numId="33">
    <w:abstractNumId w:val="94"/>
  </w:num>
  <w:num w:numId="34">
    <w:abstractNumId w:val="103"/>
  </w:num>
  <w:num w:numId="35">
    <w:abstractNumId w:val="114"/>
  </w:num>
  <w:num w:numId="36">
    <w:abstractNumId w:val="93"/>
  </w:num>
  <w:num w:numId="37">
    <w:abstractNumId w:val="10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7117B-456F-4CC5-80D5-3FE1AEA9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5</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2021-02-16T19:26:00Z</dcterms:created>
  <dcterms:modified xsi:type="dcterms:W3CDTF">2021-02-26T18:36:00Z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