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77F7E4"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Королёв, Сергей Владимирович.</w:t>
      </w:r>
      <w:r w:rsidRPr="00BE54B3">
        <w:rPr>
          <w:rFonts w:ascii="Helvetica" w:eastAsia="Symbol" w:hAnsi="Helvetica" w:cs="Helvetica"/>
          <w:b/>
          <w:bCs/>
          <w:color w:val="222222"/>
          <w:kern w:val="0"/>
          <w:sz w:val="21"/>
          <w:szCs w:val="21"/>
          <w:lang w:eastAsia="ru-RU"/>
        </w:rPr>
        <w:br/>
        <w:t xml:space="preserve">Согласие и насилие в политике современного </w:t>
      </w:r>
      <w:proofErr w:type="gramStart"/>
      <w:r w:rsidRPr="00BE54B3">
        <w:rPr>
          <w:rFonts w:ascii="Helvetica" w:eastAsia="Symbol" w:hAnsi="Helvetica" w:cs="Helvetica"/>
          <w:b/>
          <w:bCs/>
          <w:color w:val="222222"/>
          <w:kern w:val="0"/>
          <w:sz w:val="21"/>
          <w:szCs w:val="21"/>
          <w:lang w:eastAsia="ru-RU"/>
        </w:rPr>
        <w:t>миротворчества :</w:t>
      </w:r>
      <w:proofErr w:type="gramEnd"/>
      <w:r w:rsidRPr="00BE54B3">
        <w:rPr>
          <w:rFonts w:ascii="Helvetica" w:eastAsia="Symbol" w:hAnsi="Helvetica" w:cs="Helvetica"/>
          <w:b/>
          <w:bCs/>
          <w:color w:val="222222"/>
          <w:kern w:val="0"/>
          <w:sz w:val="21"/>
          <w:szCs w:val="21"/>
          <w:lang w:eastAsia="ru-RU"/>
        </w:rPr>
        <w:t xml:space="preserve"> диссертация ... кандидата политических наук : 23.00.04. - Москва, 2006. - 164 </w:t>
      </w:r>
      <w:proofErr w:type="gramStart"/>
      <w:r w:rsidRPr="00BE54B3">
        <w:rPr>
          <w:rFonts w:ascii="Helvetica" w:eastAsia="Symbol" w:hAnsi="Helvetica" w:cs="Helvetica"/>
          <w:b/>
          <w:bCs/>
          <w:color w:val="222222"/>
          <w:kern w:val="0"/>
          <w:sz w:val="21"/>
          <w:szCs w:val="21"/>
          <w:lang w:eastAsia="ru-RU"/>
        </w:rPr>
        <w:t>с. :</w:t>
      </w:r>
      <w:proofErr w:type="gramEnd"/>
      <w:r w:rsidRPr="00BE54B3">
        <w:rPr>
          <w:rFonts w:ascii="Helvetica" w:eastAsia="Symbol" w:hAnsi="Helvetica" w:cs="Helvetica"/>
          <w:b/>
          <w:bCs/>
          <w:color w:val="222222"/>
          <w:kern w:val="0"/>
          <w:sz w:val="21"/>
          <w:szCs w:val="21"/>
          <w:lang w:eastAsia="ru-RU"/>
        </w:rPr>
        <w:t xml:space="preserve"> ил.</w:t>
      </w:r>
    </w:p>
    <w:p w14:paraId="586DB1E1" w14:textId="77777777" w:rsidR="00BE54B3" w:rsidRPr="00BE54B3" w:rsidRDefault="00BE54B3" w:rsidP="00BE54B3">
      <w:pPr>
        <w:rPr>
          <w:rFonts w:ascii="Helvetica" w:eastAsia="Symbol" w:hAnsi="Helvetica" w:cs="Helvetica"/>
          <w:b/>
          <w:bCs/>
          <w:color w:val="222222"/>
          <w:kern w:val="0"/>
          <w:sz w:val="21"/>
          <w:szCs w:val="21"/>
          <w:lang w:eastAsia="ru-RU"/>
        </w:rPr>
      </w:pPr>
    </w:p>
    <w:p w14:paraId="034DEC98"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 xml:space="preserve">Оглавление </w:t>
      </w:r>
      <w:proofErr w:type="spellStart"/>
      <w:r w:rsidRPr="00BE54B3">
        <w:rPr>
          <w:rFonts w:ascii="Helvetica" w:eastAsia="Symbol" w:hAnsi="Helvetica" w:cs="Helvetica"/>
          <w:b/>
          <w:bCs/>
          <w:color w:val="222222"/>
          <w:kern w:val="0"/>
          <w:sz w:val="21"/>
          <w:szCs w:val="21"/>
          <w:lang w:eastAsia="ru-RU"/>
        </w:rPr>
        <w:t>диссертациикандидат</w:t>
      </w:r>
      <w:proofErr w:type="spellEnd"/>
      <w:r w:rsidRPr="00BE54B3">
        <w:rPr>
          <w:rFonts w:ascii="Helvetica" w:eastAsia="Symbol" w:hAnsi="Helvetica" w:cs="Helvetica"/>
          <w:b/>
          <w:bCs/>
          <w:color w:val="222222"/>
          <w:kern w:val="0"/>
          <w:sz w:val="21"/>
          <w:szCs w:val="21"/>
          <w:lang w:eastAsia="ru-RU"/>
        </w:rPr>
        <w:t xml:space="preserve"> политических наук Королёв, Сергей Владимирович</w:t>
      </w:r>
    </w:p>
    <w:p w14:paraId="5F7A2D40"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ВВЕДЕНИЕ</w:t>
      </w:r>
    </w:p>
    <w:p w14:paraId="6D26ECA2"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I. Методологические аспекты политики миротворчества</w:t>
      </w:r>
    </w:p>
    <w:p w14:paraId="0950E16A"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1.1. Согласие и насилие: диалектика понятий и их проявление в политике миротворчества</w:t>
      </w:r>
    </w:p>
    <w:p w14:paraId="7EE45BF9"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1.2. Политика миротворчества и роль в ней ООН</w:t>
      </w:r>
    </w:p>
    <w:p w14:paraId="19A94FB4"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1.3. Международно-правовая регламентация вооруженных конфликтов и миротворческих операций</w:t>
      </w:r>
    </w:p>
    <w:p w14:paraId="0F6363C4"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II. Миротворческая деятельность: сущность и виды</w:t>
      </w:r>
    </w:p>
    <w:p w14:paraId="72F71298"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2.1. Основные виды миротворческой деятельности</w:t>
      </w:r>
    </w:p>
    <w:p w14:paraId="0B913A7F"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2.2. Военные миротворческие операции по разрешению конфликтов 61 ^ 2.3. Использование контингентов миротворческих сил в урегулировании конфликтов на постсоветском пространстве</w:t>
      </w:r>
    </w:p>
    <w:p w14:paraId="5D7DD58E"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III. Новые тенденции миротворческой деятельности</w:t>
      </w:r>
    </w:p>
    <w:p w14:paraId="3F768400"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3.1. Осмысление традиционных операций по поддержанию мира</w:t>
      </w:r>
    </w:p>
    <w:p w14:paraId="40B2BE8E"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3.2. Принуждение к миру как основное направление развития современного миротворчества</w:t>
      </w:r>
    </w:p>
    <w:p w14:paraId="24451D29" w14:textId="77777777" w:rsidR="00BE54B3" w:rsidRPr="00BE54B3" w:rsidRDefault="00BE54B3" w:rsidP="00BE54B3">
      <w:pPr>
        <w:rPr>
          <w:rFonts w:ascii="Helvetica" w:eastAsia="Symbol" w:hAnsi="Helvetica" w:cs="Helvetica"/>
          <w:b/>
          <w:bCs/>
          <w:color w:val="222222"/>
          <w:kern w:val="0"/>
          <w:sz w:val="21"/>
          <w:szCs w:val="21"/>
          <w:lang w:eastAsia="ru-RU"/>
        </w:rPr>
      </w:pPr>
      <w:r w:rsidRPr="00BE54B3">
        <w:rPr>
          <w:rFonts w:ascii="Helvetica" w:eastAsia="Symbol" w:hAnsi="Helvetica" w:cs="Helvetica"/>
          <w:b/>
          <w:bCs/>
          <w:color w:val="222222"/>
          <w:kern w:val="0"/>
          <w:sz w:val="21"/>
          <w:szCs w:val="21"/>
          <w:lang w:eastAsia="ru-RU"/>
        </w:rPr>
        <w:t>3.3. Гуманитарная интервенция и гуманитарная помощь в международном правовом контексте</w:t>
      </w:r>
    </w:p>
    <w:p w14:paraId="4FDAD129" w14:textId="74BA4CFE" w:rsidR="00BD642D" w:rsidRPr="00BE54B3" w:rsidRDefault="00BD642D" w:rsidP="00BE54B3"/>
    <w:sectPr w:rsidR="00BD642D" w:rsidRPr="00BE54B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0C80D4" w14:textId="77777777" w:rsidR="00A22FEB" w:rsidRDefault="00A22FEB">
      <w:pPr>
        <w:spacing w:after="0" w:line="240" w:lineRule="auto"/>
      </w:pPr>
      <w:r>
        <w:separator/>
      </w:r>
    </w:p>
  </w:endnote>
  <w:endnote w:type="continuationSeparator" w:id="0">
    <w:p w14:paraId="55475EC8" w14:textId="77777777" w:rsidR="00A22FEB" w:rsidRDefault="00A22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28FC1" w14:textId="77777777" w:rsidR="00A22FEB" w:rsidRDefault="00A22FEB"/>
    <w:p w14:paraId="3501BC8D" w14:textId="77777777" w:rsidR="00A22FEB" w:rsidRDefault="00A22FEB"/>
    <w:p w14:paraId="1EAB341B" w14:textId="77777777" w:rsidR="00A22FEB" w:rsidRDefault="00A22FEB"/>
    <w:p w14:paraId="28FAC335" w14:textId="77777777" w:rsidR="00A22FEB" w:rsidRDefault="00A22FEB"/>
    <w:p w14:paraId="371F8219" w14:textId="77777777" w:rsidR="00A22FEB" w:rsidRDefault="00A22FEB"/>
    <w:p w14:paraId="4ECEDB9D" w14:textId="77777777" w:rsidR="00A22FEB" w:rsidRDefault="00A22FEB"/>
    <w:p w14:paraId="70CBEA67" w14:textId="77777777" w:rsidR="00A22FEB" w:rsidRDefault="00A22FE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E28D935" wp14:editId="0021D34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9AA02C" w14:textId="77777777" w:rsidR="00A22FEB" w:rsidRDefault="00A22F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E28D93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9AA02C" w14:textId="77777777" w:rsidR="00A22FEB" w:rsidRDefault="00A22F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EC5F7D" w14:textId="77777777" w:rsidR="00A22FEB" w:rsidRDefault="00A22FEB"/>
    <w:p w14:paraId="5C1811CE" w14:textId="77777777" w:rsidR="00A22FEB" w:rsidRDefault="00A22FEB"/>
    <w:p w14:paraId="226FEC0C" w14:textId="77777777" w:rsidR="00A22FEB" w:rsidRDefault="00A22FE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B2D236" wp14:editId="63373AC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16F0F" w14:textId="77777777" w:rsidR="00A22FEB" w:rsidRDefault="00A22FEB"/>
                          <w:p w14:paraId="22BE67A5" w14:textId="77777777" w:rsidR="00A22FEB" w:rsidRDefault="00A22F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B2D23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716F0F" w14:textId="77777777" w:rsidR="00A22FEB" w:rsidRDefault="00A22FEB"/>
                    <w:p w14:paraId="22BE67A5" w14:textId="77777777" w:rsidR="00A22FEB" w:rsidRDefault="00A22FE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ABF4487" w14:textId="77777777" w:rsidR="00A22FEB" w:rsidRDefault="00A22FEB"/>
    <w:p w14:paraId="56B4C369" w14:textId="77777777" w:rsidR="00A22FEB" w:rsidRDefault="00A22FEB">
      <w:pPr>
        <w:rPr>
          <w:sz w:val="2"/>
          <w:szCs w:val="2"/>
        </w:rPr>
      </w:pPr>
    </w:p>
    <w:p w14:paraId="6FB98136" w14:textId="77777777" w:rsidR="00A22FEB" w:rsidRDefault="00A22FEB"/>
    <w:p w14:paraId="3A9EEE4D" w14:textId="77777777" w:rsidR="00A22FEB" w:rsidRDefault="00A22FEB">
      <w:pPr>
        <w:spacing w:after="0" w:line="240" w:lineRule="auto"/>
      </w:pPr>
    </w:p>
  </w:footnote>
  <w:footnote w:type="continuationSeparator" w:id="0">
    <w:p w14:paraId="4A10CAE4" w14:textId="77777777" w:rsidR="00A22FEB" w:rsidRDefault="00A22F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06"/>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EB"/>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24"/>
    <w:rsid w:val="00D46D74"/>
    <w:rsid w:val="00D46DB7"/>
    <w:rsid w:val="00D46E16"/>
    <w:rsid w:val="00D46E33"/>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90309</TotalTime>
  <Pages>1</Pages>
  <Words>162</Words>
  <Characters>930</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3443</cp:revision>
  <cp:lastPrinted>2009-02-06T05:36:00Z</cp:lastPrinted>
  <dcterms:created xsi:type="dcterms:W3CDTF">2024-01-07T13:43:00Z</dcterms:created>
  <dcterms:modified xsi:type="dcterms:W3CDTF">2025-05-07T13:08:00Z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