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15F14" w14:textId="77777777" w:rsidR="00815ECE" w:rsidRDefault="00815ECE" w:rsidP="00815ECE">
      <w:pPr>
        <w:pStyle w:val="afffffffffffffffffffffffffff5"/>
        <w:rPr>
          <w:rFonts w:ascii="Verdana" w:hAnsi="Verdana"/>
          <w:color w:val="000000"/>
          <w:sz w:val="21"/>
          <w:szCs w:val="21"/>
        </w:rPr>
      </w:pPr>
      <w:r>
        <w:rPr>
          <w:rFonts w:ascii="Helvetica" w:hAnsi="Helvetica" w:cs="Helvetica"/>
          <w:b/>
          <w:bCs w:val="0"/>
          <w:color w:val="222222"/>
          <w:sz w:val="21"/>
          <w:szCs w:val="21"/>
        </w:rPr>
        <w:t>Шадрина, Наталья Николаевна.</w:t>
      </w:r>
    </w:p>
    <w:p w14:paraId="36996300" w14:textId="77777777" w:rsidR="00815ECE" w:rsidRDefault="00815ECE" w:rsidP="00815ECE">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Решение краевых задач для эллиптических уравнений с условиями </w:t>
      </w:r>
      <w:proofErr w:type="gramStart"/>
      <w:r>
        <w:rPr>
          <w:rFonts w:ascii="Helvetica" w:hAnsi="Helvetica" w:cs="Helvetica"/>
          <w:caps/>
          <w:color w:val="222222"/>
          <w:sz w:val="21"/>
          <w:szCs w:val="21"/>
        </w:rPr>
        <w:t>сопряжения :</w:t>
      </w:r>
      <w:proofErr w:type="gramEnd"/>
      <w:r>
        <w:rPr>
          <w:rFonts w:ascii="Helvetica" w:hAnsi="Helvetica" w:cs="Helvetica"/>
          <w:caps/>
          <w:color w:val="222222"/>
          <w:sz w:val="21"/>
          <w:szCs w:val="21"/>
        </w:rPr>
        <w:t xml:space="preserve"> диссертация ... кандидата физико-математических наук : 01.01.02 / Шадрина Наталья Николаевна; [Место защиты: ФГБУН Институт гидродинамики им. М.А. Лаврентьева Сибирского отделения Российской академии наук]. - Улан-Удэ, 2020. - 155 с.</w:t>
      </w:r>
    </w:p>
    <w:p w14:paraId="3577BD95" w14:textId="77777777" w:rsidR="00815ECE" w:rsidRDefault="00815ECE" w:rsidP="00815EC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наук Шадрина Наталья Николаевна</w:t>
      </w:r>
    </w:p>
    <w:p w14:paraId="4DB0DB03" w14:textId="77777777" w:rsidR="00815ECE" w:rsidRDefault="00815ECE" w:rsidP="00815E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14CEF2C9" w14:textId="77777777" w:rsidR="00815ECE" w:rsidRDefault="00815ECE" w:rsidP="00815E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244C3B0" w14:textId="77777777" w:rsidR="00815ECE" w:rsidRDefault="00815ECE" w:rsidP="00815E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Некоторые задачи сопряжения для уравнений эллиптического типа</w:t>
      </w:r>
    </w:p>
    <w:p w14:paraId="03141966" w14:textId="77777777" w:rsidR="00815ECE" w:rsidRDefault="00815ECE" w:rsidP="00815E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 разрешимости некоторых задач сопряжения для уравнений эллиптического типа</w:t>
      </w:r>
    </w:p>
    <w:p w14:paraId="351F0518" w14:textId="77777777" w:rsidR="00815ECE" w:rsidRDefault="00815ECE" w:rsidP="00815E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 влиянии параметров задач сопряжения на корректность</w:t>
      </w:r>
    </w:p>
    <w:p w14:paraId="0213358D" w14:textId="77777777" w:rsidR="00815ECE" w:rsidRDefault="00815ECE" w:rsidP="00815E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Решение краевых задач в кусочно-однородных полуцилиндрах</w:t>
      </w:r>
    </w:p>
    <w:p w14:paraId="35FA25CF" w14:textId="77777777" w:rsidR="00815ECE" w:rsidRDefault="00815ECE" w:rsidP="00815E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Краевые задачи в двухслойных полуцилиндрах с условиями Дирихле на основании</w:t>
      </w:r>
    </w:p>
    <w:p w14:paraId="588949E5" w14:textId="77777777" w:rsidR="00815ECE" w:rsidRDefault="00815ECE" w:rsidP="00815E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Краевые задачи в двухслойных полуцилиндрах с условиями Неймана на основании</w:t>
      </w:r>
    </w:p>
    <w:p w14:paraId="25E4C2EA" w14:textId="77777777" w:rsidR="00815ECE" w:rsidRDefault="00815ECE" w:rsidP="00815E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Краевые задачи в двухслойных полуцилиндрах с условиями 3-го рода на основании</w:t>
      </w:r>
    </w:p>
    <w:p w14:paraId="541653FD" w14:textId="77777777" w:rsidR="00815ECE" w:rsidRDefault="00815ECE" w:rsidP="00815E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Краевые задачи в кусочно-однородных полуцилиндрах с поверхностью сопряжения, перпендикулярной основанию</w:t>
      </w:r>
    </w:p>
    <w:p w14:paraId="77A0E799" w14:textId="77777777" w:rsidR="00815ECE" w:rsidRDefault="00815ECE" w:rsidP="00815E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Краевые задачи в кусочно-однородных полуцилиндрах с двумя пересекающимися поверхностями сопряжения</w:t>
      </w:r>
    </w:p>
    <w:p w14:paraId="72E1DEDA" w14:textId="77777777" w:rsidR="00815ECE" w:rsidRDefault="00815ECE" w:rsidP="00815E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Решение краевых задач в полуцилиндрах с трещиной</w:t>
      </w:r>
    </w:p>
    <w:p w14:paraId="5E2F3E37" w14:textId="77777777" w:rsidR="00815ECE" w:rsidRDefault="00815ECE" w:rsidP="00815E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(завесой), параллельной основанию</w:t>
      </w:r>
    </w:p>
    <w:p w14:paraId="5572A8E8" w14:textId="77777777" w:rsidR="00815ECE" w:rsidRDefault="00815ECE" w:rsidP="00815E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Обобщенные условия сопряжения</w:t>
      </w:r>
    </w:p>
    <w:p w14:paraId="2AC6BFD3" w14:textId="77777777" w:rsidR="00815ECE" w:rsidRDefault="00815ECE" w:rsidP="00815E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Задачи с условиями Дирихле на основании полуцилиндров. Случай трещины</w:t>
      </w:r>
    </w:p>
    <w:p w14:paraId="25B9B894" w14:textId="77777777" w:rsidR="00815ECE" w:rsidRDefault="00815ECE" w:rsidP="00815E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Задачи с условиями Дирихле на основании полуцилиндров. Случай завесы</w:t>
      </w:r>
    </w:p>
    <w:p w14:paraId="60EABEB6" w14:textId="77777777" w:rsidR="00815ECE" w:rsidRDefault="00815ECE" w:rsidP="00815E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3.4 Задачи с условиями Неймана на основании полуцилиндров. Случай трещины</w:t>
      </w:r>
    </w:p>
    <w:p w14:paraId="28A327C2" w14:textId="77777777" w:rsidR="00815ECE" w:rsidRDefault="00815ECE" w:rsidP="00815E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Задачи с условиями Неймана на основании полуцилиндров. Случай завесы</w:t>
      </w:r>
    </w:p>
    <w:p w14:paraId="1638F693" w14:textId="77777777" w:rsidR="00815ECE" w:rsidRDefault="00815ECE" w:rsidP="00815E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Решение краевых задач в полупространстве с трещиной (завесой), перпендикулярной границе</w:t>
      </w:r>
    </w:p>
    <w:p w14:paraId="2258289D" w14:textId="77777777" w:rsidR="00815ECE" w:rsidRDefault="00815ECE" w:rsidP="00815E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Краевые задачи в кусочно-однородном полупространстве с трещиной</w:t>
      </w:r>
    </w:p>
    <w:p w14:paraId="2B1AE641" w14:textId="77777777" w:rsidR="00815ECE" w:rsidRDefault="00815ECE" w:rsidP="00815E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Краевые задачи в кусочно-однородном полупространстве с завесой</w:t>
      </w:r>
    </w:p>
    <w:p w14:paraId="42000F93" w14:textId="77777777" w:rsidR="00815ECE" w:rsidRDefault="00815ECE" w:rsidP="00815E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Краевые задачи в однородном полупространстве с комбинацией пересекающихся трещин и завес</w:t>
      </w:r>
    </w:p>
    <w:p w14:paraId="17624A94" w14:textId="77777777" w:rsidR="00815ECE" w:rsidRDefault="00815ECE" w:rsidP="00815E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30D3D0E1" w14:textId="77777777" w:rsidR="00815ECE" w:rsidRDefault="00815ECE" w:rsidP="00815E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Библиографический список</w:t>
      </w:r>
    </w:p>
    <w:p w14:paraId="4FDAD129" w14:textId="48FF9B77" w:rsidR="00BD642D" w:rsidRPr="00815ECE" w:rsidRDefault="00BD642D" w:rsidP="00815ECE"/>
    <w:sectPr w:rsidR="00BD642D" w:rsidRPr="00815EC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6B4B1" w14:textId="77777777" w:rsidR="006914B0" w:rsidRDefault="006914B0">
      <w:pPr>
        <w:spacing w:after="0" w:line="240" w:lineRule="auto"/>
      </w:pPr>
      <w:r>
        <w:separator/>
      </w:r>
    </w:p>
  </w:endnote>
  <w:endnote w:type="continuationSeparator" w:id="0">
    <w:p w14:paraId="2DE72EB0" w14:textId="77777777" w:rsidR="006914B0" w:rsidRDefault="00691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12C47" w14:textId="77777777" w:rsidR="006914B0" w:rsidRDefault="006914B0"/>
    <w:p w14:paraId="3FEC6F5E" w14:textId="77777777" w:rsidR="006914B0" w:rsidRDefault="006914B0"/>
    <w:p w14:paraId="6C793F3D" w14:textId="77777777" w:rsidR="006914B0" w:rsidRDefault="006914B0"/>
    <w:p w14:paraId="027BFC0D" w14:textId="77777777" w:rsidR="006914B0" w:rsidRDefault="006914B0"/>
    <w:p w14:paraId="69813FFC" w14:textId="77777777" w:rsidR="006914B0" w:rsidRDefault="006914B0"/>
    <w:p w14:paraId="1E808868" w14:textId="77777777" w:rsidR="006914B0" w:rsidRDefault="006914B0"/>
    <w:p w14:paraId="43FDD0CD" w14:textId="77777777" w:rsidR="006914B0" w:rsidRDefault="006914B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43FE0A" wp14:editId="3F75851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AA835" w14:textId="77777777" w:rsidR="006914B0" w:rsidRDefault="006914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43FE0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9AAA835" w14:textId="77777777" w:rsidR="006914B0" w:rsidRDefault="006914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402C33" w14:textId="77777777" w:rsidR="006914B0" w:rsidRDefault="006914B0"/>
    <w:p w14:paraId="67EC97A9" w14:textId="77777777" w:rsidR="006914B0" w:rsidRDefault="006914B0"/>
    <w:p w14:paraId="7A832767" w14:textId="77777777" w:rsidR="006914B0" w:rsidRDefault="006914B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7FE427" wp14:editId="37607E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DCD0D" w14:textId="77777777" w:rsidR="006914B0" w:rsidRDefault="006914B0"/>
                          <w:p w14:paraId="08E03E00" w14:textId="77777777" w:rsidR="006914B0" w:rsidRDefault="006914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7FE42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EDCD0D" w14:textId="77777777" w:rsidR="006914B0" w:rsidRDefault="006914B0"/>
                    <w:p w14:paraId="08E03E00" w14:textId="77777777" w:rsidR="006914B0" w:rsidRDefault="006914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8B81AC" w14:textId="77777777" w:rsidR="006914B0" w:rsidRDefault="006914B0"/>
    <w:p w14:paraId="46FA62A6" w14:textId="77777777" w:rsidR="006914B0" w:rsidRDefault="006914B0">
      <w:pPr>
        <w:rPr>
          <w:sz w:val="2"/>
          <w:szCs w:val="2"/>
        </w:rPr>
      </w:pPr>
    </w:p>
    <w:p w14:paraId="0EA758DE" w14:textId="77777777" w:rsidR="006914B0" w:rsidRDefault="006914B0"/>
    <w:p w14:paraId="4508F8F7" w14:textId="77777777" w:rsidR="006914B0" w:rsidRDefault="006914B0">
      <w:pPr>
        <w:spacing w:after="0" w:line="240" w:lineRule="auto"/>
      </w:pPr>
    </w:p>
  </w:footnote>
  <w:footnote w:type="continuationSeparator" w:id="0">
    <w:p w14:paraId="28FD0D99" w14:textId="77777777" w:rsidR="006914B0" w:rsidRDefault="00691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B0"/>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93843</TotalTime>
  <Pages>2</Pages>
  <Words>284</Words>
  <Characters>1619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259</cp:revision>
  <cp:lastPrinted>2009-02-06T05:36:00Z</cp:lastPrinted>
  <dcterms:created xsi:type="dcterms:W3CDTF">2024-01-07T13:43:00Z</dcterms:created>
  <dcterms:modified xsi:type="dcterms:W3CDTF">2025-05-14T19:18:00Z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