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04C860DB" w:rsidR="00AB2F2F" w:rsidRPr="00AA3270" w:rsidRDefault="00AA3270" w:rsidP="00AA3270">
      <w:r>
        <w:rPr>
          <w:rFonts w:ascii="Verdana" w:hAnsi="Verdana"/>
          <w:b/>
          <w:bCs/>
          <w:color w:val="000000"/>
          <w:shd w:val="clear" w:color="auto" w:fill="FFFFFF"/>
        </w:rPr>
        <w:t>Огоновський Роман Зіновійович. Патофізіологічні аспекти перебігу ранового процесу на тлі адреналінового пошкодження міокарду та його корекція композиційною сумішшю похідних ?-кротонолактону та Zn-карнозину : Дис... д-ра наук: 14.03.04 - 2011.</w:t>
      </w:r>
    </w:p>
    <w:sectPr w:rsidR="00AB2F2F" w:rsidRPr="00AA327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E659" w14:textId="77777777" w:rsidR="00822D26" w:rsidRDefault="00822D26">
      <w:pPr>
        <w:spacing w:after="0" w:line="240" w:lineRule="auto"/>
      </w:pPr>
      <w:r>
        <w:separator/>
      </w:r>
    </w:p>
  </w:endnote>
  <w:endnote w:type="continuationSeparator" w:id="0">
    <w:p w14:paraId="249FB93A" w14:textId="77777777" w:rsidR="00822D26" w:rsidRDefault="0082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C4E0" w14:textId="77777777" w:rsidR="00822D26" w:rsidRDefault="00822D26">
      <w:pPr>
        <w:spacing w:after="0" w:line="240" w:lineRule="auto"/>
      </w:pPr>
      <w:r>
        <w:separator/>
      </w:r>
    </w:p>
  </w:footnote>
  <w:footnote w:type="continuationSeparator" w:id="0">
    <w:p w14:paraId="4E86989A" w14:textId="77777777" w:rsidR="00822D26" w:rsidRDefault="00822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2D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26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132102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6707</cp:revision>
  <dcterms:created xsi:type="dcterms:W3CDTF">2024-06-20T08:51:00Z</dcterms:created>
  <dcterms:modified xsi:type="dcterms:W3CDTF">2025-02-01T09:59:00Z</dcterms:modified>
  <cp:category/>
</cp:coreProperties>
</file>