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C048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 xml:space="preserve">Шинкарев Василий Викторович. Нановолокнистый углерод как селективный катализатор окисления сероводорода в серу молекулярным </w:t>
      </w:r>
      <w:proofErr w:type="gramStart"/>
      <w:r w:rsidRPr="00232604">
        <w:rPr>
          <w:rStyle w:val="3"/>
          <w:b w:val="0"/>
          <w:bCs w:val="0"/>
          <w:color w:val="000000"/>
        </w:rPr>
        <w:t>кислородом :</w:t>
      </w:r>
      <w:proofErr w:type="gramEnd"/>
      <w:r w:rsidRPr="00232604">
        <w:rPr>
          <w:rStyle w:val="3"/>
          <w:b w:val="0"/>
          <w:bCs w:val="0"/>
          <w:color w:val="000000"/>
        </w:rPr>
        <w:t xml:space="preserve"> диссертация ... кандидата технических наук : 05.17.07 / Шинкарев Василий Викторович; [Место защиты: Рос. хим.-технол. ун-т им. Д.И. Менделеева].- Москва, 2010.- 143 с.: ил. РГБ ОД, 61 10-5/1632</w:t>
      </w:r>
    </w:p>
    <w:p w14:paraId="74DA5CC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</w:p>
    <w:p w14:paraId="78270BB9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</w:p>
    <w:p w14:paraId="0CF99DB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Министерство образования и науки РФ</w:t>
      </w:r>
    </w:p>
    <w:p w14:paraId="5F2513EE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Новосибирский государственный технический университет</w:t>
      </w:r>
    </w:p>
    <w:p w14:paraId="2C7A7B1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На правах рукописи</w:t>
      </w:r>
    </w:p>
    <w:p w14:paraId="71D1BF5B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 xml:space="preserve">Qt) </w:t>
      </w:r>
      <w:proofErr w:type="gramStart"/>
      <w:r w:rsidRPr="00232604">
        <w:rPr>
          <w:rStyle w:val="3"/>
          <w:b w:val="0"/>
          <w:bCs w:val="0"/>
          <w:color w:val="000000"/>
        </w:rPr>
        <w:t>Ы&gt;[</w:t>
      </w:r>
      <w:proofErr w:type="gramEnd"/>
      <w:r w:rsidRPr="00232604">
        <w:rPr>
          <w:rStyle w:val="3"/>
          <w:b w:val="0"/>
          <w:bCs w:val="0"/>
          <w:color w:val="000000"/>
        </w:rPr>
        <w:t>оо5ов&amp;</w:t>
      </w:r>
    </w:p>
    <w:p w14:paraId="16A6EC43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Шинкарев Василий Викторович</w:t>
      </w:r>
    </w:p>
    <w:p w14:paraId="1CC296E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/</w:t>
      </w:r>
    </w:p>
    <w:p w14:paraId="7023666B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Нановолокнистый углерод как селективный катализатор окисления сероводорода в серу молекулярным кислородом</w:t>
      </w:r>
    </w:p>
    <w:p w14:paraId="191CFC8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05.17.07 - Химия и технология топлив и специальных продуктов</w:t>
      </w:r>
    </w:p>
    <w:p w14:paraId="0811736F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Диссертация на соискание ученой степени</w:t>
      </w:r>
    </w:p>
    <w:p w14:paraId="2086245F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кандидата технических наук</w:t>
      </w:r>
    </w:p>
    <w:p w14:paraId="552E0915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Научный руководитель: д.т.н., проф. Кувшинов Геннадий Георгиевич</w:t>
      </w:r>
    </w:p>
    <w:p w14:paraId="621F49C9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 xml:space="preserve">Москва </w:t>
      </w:r>
    </w:p>
    <w:p w14:paraId="655E9815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Введение</w:t>
      </w:r>
      <w:r w:rsidRPr="00232604">
        <w:rPr>
          <w:rStyle w:val="3"/>
          <w:b w:val="0"/>
          <w:bCs w:val="0"/>
          <w:color w:val="000000"/>
        </w:rPr>
        <w:tab/>
        <w:t xml:space="preserve"> 5</w:t>
      </w:r>
    </w:p>
    <w:p w14:paraId="78FD455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Глава 1. Литературный обзор</w:t>
      </w:r>
      <w:r w:rsidRPr="00232604">
        <w:rPr>
          <w:rStyle w:val="3"/>
          <w:b w:val="0"/>
          <w:bCs w:val="0"/>
          <w:color w:val="000000"/>
        </w:rPr>
        <w:tab/>
        <w:t>10</w:t>
      </w:r>
    </w:p>
    <w:p w14:paraId="27599058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1.1</w:t>
      </w:r>
      <w:r w:rsidRPr="00232604">
        <w:rPr>
          <w:rStyle w:val="3"/>
          <w:b w:val="0"/>
          <w:bCs w:val="0"/>
          <w:color w:val="000000"/>
        </w:rPr>
        <w:tab/>
        <w:t>Классификация газов содержащих серу</w:t>
      </w:r>
      <w:r w:rsidRPr="00232604">
        <w:rPr>
          <w:rStyle w:val="3"/>
          <w:b w:val="0"/>
          <w:bCs w:val="0"/>
          <w:color w:val="000000"/>
        </w:rPr>
        <w:tab/>
        <w:t>10</w:t>
      </w:r>
    </w:p>
    <w:p w14:paraId="320337F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1.2</w:t>
      </w:r>
      <w:r w:rsidRPr="00232604">
        <w:rPr>
          <w:rStyle w:val="3"/>
          <w:b w:val="0"/>
          <w:bCs w:val="0"/>
          <w:color w:val="000000"/>
        </w:rPr>
        <w:tab/>
        <w:t>Процессы производства элементарной серы</w:t>
      </w:r>
      <w:r w:rsidRPr="00232604">
        <w:rPr>
          <w:rStyle w:val="3"/>
          <w:b w:val="0"/>
          <w:bCs w:val="0"/>
          <w:color w:val="000000"/>
        </w:rPr>
        <w:tab/>
        <w:t>12</w:t>
      </w:r>
    </w:p>
    <w:p w14:paraId="4085E65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1.2.1</w:t>
      </w:r>
      <w:r w:rsidRPr="00232604">
        <w:rPr>
          <w:rStyle w:val="3"/>
          <w:b w:val="0"/>
          <w:bCs w:val="0"/>
          <w:color w:val="000000"/>
        </w:rPr>
        <w:tab/>
        <w:t>Процесс Клауса</w:t>
      </w:r>
      <w:r w:rsidRPr="00232604">
        <w:rPr>
          <w:rStyle w:val="3"/>
          <w:b w:val="0"/>
          <w:bCs w:val="0"/>
          <w:color w:val="000000"/>
        </w:rPr>
        <w:tab/>
        <w:t>12</w:t>
      </w:r>
    </w:p>
    <w:p w14:paraId="6BE1ECD2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1.2.2</w:t>
      </w:r>
      <w:r w:rsidRPr="00232604">
        <w:rPr>
          <w:rStyle w:val="3"/>
          <w:b w:val="0"/>
          <w:bCs w:val="0"/>
          <w:color w:val="000000"/>
        </w:rPr>
        <w:tab/>
        <w:t>Процессы селективного окисления сероводорода</w:t>
      </w:r>
      <w:r w:rsidRPr="00232604">
        <w:rPr>
          <w:rStyle w:val="3"/>
          <w:b w:val="0"/>
          <w:bCs w:val="0"/>
          <w:color w:val="000000"/>
        </w:rPr>
        <w:tab/>
        <w:t>21</w:t>
      </w:r>
    </w:p>
    <w:p w14:paraId="554718FE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1.2.3</w:t>
      </w:r>
      <w:r w:rsidRPr="00232604">
        <w:rPr>
          <w:rStyle w:val="3"/>
          <w:b w:val="0"/>
          <w:bCs w:val="0"/>
          <w:color w:val="000000"/>
        </w:rPr>
        <w:tab/>
        <w:t>Процессы разложения сероводорода</w:t>
      </w:r>
      <w:r w:rsidRPr="00232604">
        <w:rPr>
          <w:rStyle w:val="3"/>
          <w:b w:val="0"/>
          <w:bCs w:val="0"/>
          <w:color w:val="000000"/>
        </w:rPr>
        <w:tab/>
        <w:t>22</w:t>
      </w:r>
    </w:p>
    <w:p w14:paraId="2396A6E9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lastRenderedPageBreak/>
        <w:t>1.3</w:t>
      </w:r>
      <w:r w:rsidRPr="00232604">
        <w:rPr>
          <w:rStyle w:val="3"/>
          <w:b w:val="0"/>
          <w:bCs w:val="0"/>
          <w:color w:val="000000"/>
        </w:rPr>
        <w:tab/>
        <w:t>Катализаторы окисления сероводорода</w:t>
      </w:r>
      <w:r w:rsidRPr="00232604">
        <w:rPr>
          <w:rStyle w:val="3"/>
          <w:b w:val="0"/>
          <w:bCs w:val="0"/>
          <w:color w:val="000000"/>
        </w:rPr>
        <w:tab/>
        <w:t>24</w:t>
      </w:r>
    </w:p>
    <w:p w14:paraId="658DFBEE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1.3.1</w:t>
      </w:r>
      <w:r w:rsidRPr="00232604">
        <w:rPr>
          <w:rStyle w:val="3"/>
          <w:b w:val="0"/>
          <w:bCs w:val="0"/>
          <w:color w:val="000000"/>
        </w:rPr>
        <w:tab/>
        <w:t>Катализаторы процесса Клауса</w:t>
      </w:r>
      <w:r w:rsidRPr="00232604">
        <w:rPr>
          <w:rStyle w:val="3"/>
          <w:b w:val="0"/>
          <w:bCs w:val="0"/>
          <w:color w:val="000000"/>
        </w:rPr>
        <w:tab/>
        <w:t>24</w:t>
      </w:r>
    </w:p>
    <w:p w14:paraId="1306B7A6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1.3.2</w:t>
      </w:r>
      <w:r w:rsidRPr="00232604">
        <w:rPr>
          <w:rStyle w:val="3"/>
          <w:b w:val="0"/>
          <w:bCs w:val="0"/>
          <w:color w:val="000000"/>
        </w:rPr>
        <w:tab/>
        <w:t>Катализаторы селективного окисления сероводорода в серу</w:t>
      </w:r>
      <w:r w:rsidRPr="00232604">
        <w:rPr>
          <w:rStyle w:val="3"/>
          <w:b w:val="0"/>
          <w:bCs w:val="0"/>
          <w:color w:val="000000"/>
        </w:rPr>
        <w:tab/>
        <w:t>28</w:t>
      </w:r>
    </w:p>
    <w:p w14:paraId="03C01B26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о</w:t>
      </w:r>
    </w:p>
    <w:p w14:paraId="7BDE2AF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1.4</w:t>
      </w:r>
      <w:r w:rsidRPr="00232604">
        <w:rPr>
          <w:rStyle w:val="3"/>
          <w:b w:val="0"/>
          <w:bCs w:val="0"/>
          <w:color w:val="000000"/>
        </w:rPr>
        <w:tab/>
        <w:t>Выводы</w:t>
      </w:r>
      <w:r w:rsidRPr="00232604">
        <w:rPr>
          <w:rStyle w:val="3"/>
          <w:b w:val="0"/>
          <w:bCs w:val="0"/>
          <w:color w:val="000000"/>
        </w:rPr>
        <w:tab/>
        <w:t>35</w:t>
      </w:r>
    </w:p>
    <w:p w14:paraId="15240FDE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Глава 2. Экспериментальная установка и методические особенности исследования селективного окисления сероводорода в серу</w:t>
      </w:r>
      <w:r w:rsidRPr="00232604">
        <w:rPr>
          <w:rStyle w:val="3"/>
          <w:b w:val="0"/>
          <w:bCs w:val="0"/>
          <w:color w:val="000000"/>
        </w:rPr>
        <w:tab/>
        <w:t>37</w:t>
      </w:r>
    </w:p>
    <w:p w14:paraId="2381771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2.1</w:t>
      </w:r>
      <w:r w:rsidRPr="00232604">
        <w:rPr>
          <w:rStyle w:val="3"/>
          <w:b w:val="0"/>
          <w:bCs w:val="0"/>
          <w:color w:val="000000"/>
        </w:rPr>
        <w:tab/>
        <w:t>Кинетическая установка окисления сероводорода</w:t>
      </w:r>
      <w:r w:rsidRPr="00232604">
        <w:rPr>
          <w:rStyle w:val="3"/>
          <w:b w:val="0"/>
          <w:bCs w:val="0"/>
          <w:color w:val="000000"/>
        </w:rPr>
        <w:tab/>
        <w:t>37</w:t>
      </w:r>
    </w:p>
    <w:p w14:paraId="38C3679B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2.2</w:t>
      </w:r>
      <w:r w:rsidRPr="00232604">
        <w:rPr>
          <w:rStyle w:val="3"/>
          <w:b w:val="0"/>
          <w:bCs w:val="0"/>
          <w:color w:val="000000"/>
        </w:rPr>
        <w:tab/>
        <w:t>Лабораторный реактор для исследования катализаторов</w:t>
      </w:r>
      <w:r w:rsidRPr="00232604">
        <w:rPr>
          <w:rStyle w:val="3"/>
          <w:b w:val="0"/>
          <w:bCs w:val="0"/>
          <w:color w:val="000000"/>
        </w:rPr>
        <w:tab/>
        <w:t>43</w:t>
      </w:r>
    </w:p>
    <w:p w14:paraId="3B6A778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2.3</w:t>
      </w:r>
      <w:r w:rsidRPr="00232604">
        <w:rPr>
          <w:rStyle w:val="3"/>
          <w:b w:val="0"/>
          <w:bCs w:val="0"/>
          <w:color w:val="000000"/>
        </w:rPr>
        <w:tab/>
        <w:t>Методика проведения экспериментов и измерений</w:t>
      </w:r>
      <w:r w:rsidRPr="00232604">
        <w:rPr>
          <w:rStyle w:val="3"/>
          <w:b w:val="0"/>
          <w:bCs w:val="0"/>
          <w:color w:val="000000"/>
        </w:rPr>
        <w:tab/>
        <w:t>45</w:t>
      </w:r>
    </w:p>
    <w:p w14:paraId="7E7773AA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2.3.1</w:t>
      </w:r>
      <w:r w:rsidRPr="00232604">
        <w:rPr>
          <w:rStyle w:val="3"/>
          <w:b w:val="0"/>
          <w:bCs w:val="0"/>
          <w:color w:val="000000"/>
        </w:rPr>
        <w:tab/>
        <w:t>Типичные условия проведения процесса</w:t>
      </w:r>
      <w:r w:rsidRPr="00232604">
        <w:rPr>
          <w:rStyle w:val="3"/>
          <w:b w:val="0"/>
          <w:bCs w:val="0"/>
          <w:color w:val="000000"/>
        </w:rPr>
        <w:tab/>
        <w:t>45</w:t>
      </w:r>
    </w:p>
    <w:p w14:paraId="479D3ED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2.3.2</w:t>
      </w:r>
      <w:r w:rsidRPr="00232604">
        <w:rPr>
          <w:rStyle w:val="3"/>
          <w:b w:val="0"/>
          <w:bCs w:val="0"/>
          <w:color w:val="000000"/>
        </w:rPr>
        <w:tab/>
        <w:t>Порядок проведения экспериментов</w:t>
      </w:r>
      <w:r w:rsidRPr="00232604">
        <w:rPr>
          <w:rStyle w:val="3"/>
          <w:b w:val="0"/>
          <w:bCs w:val="0"/>
          <w:color w:val="000000"/>
        </w:rPr>
        <w:tab/>
        <w:t>45</w:t>
      </w:r>
    </w:p>
    <w:p w14:paraId="768172BB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2.3.3</w:t>
      </w:r>
      <w:r w:rsidRPr="00232604">
        <w:rPr>
          <w:rStyle w:val="3"/>
          <w:b w:val="0"/>
          <w:bCs w:val="0"/>
          <w:color w:val="000000"/>
        </w:rPr>
        <w:tab/>
        <w:t>Анализ и обработка результатов эксперимента</w:t>
      </w:r>
      <w:r w:rsidRPr="00232604">
        <w:rPr>
          <w:rStyle w:val="3"/>
          <w:b w:val="0"/>
          <w:bCs w:val="0"/>
          <w:color w:val="000000"/>
        </w:rPr>
        <w:tab/>
        <w:t>46</w:t>
      </w:r>
    </w:p>
    <w:p w14:paraId="5F1B76F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2.4</w:t>
      </w:r>
      <w:r w:rsidRPr="00232604">
        <w:rPr>
          <w:rStyle w:val="3"/>
          <w:b w:val="0"/>
          <w:bCs w:val="0"/>
          <w:color w:val="000000"/>
        </w:rPr>
        <w:tab/>
        <w:t>Методы и условия приготовления исследуемых в работе</w:t>
      </w:r>
    </w:p>
    <w:p w14:paraId="3BAF54C5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нановолокнистых углеродных катализаторов</w:t>
      </w:r>
      <w:r w:rsidRPr="00232604">
        <w:rPr>
          <w:rStyle w:val="3"/>
          <w:b w:val="0"/>
          <w:bCs w:val="0"/>
          <w:color w:val="000000"/>
        </w:rPr>
        <w:tab/>
        <w:t>47</w:t>
      </w:r>
    </w:p>
    <w:p w14:paraId="5053D325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</w:t>
      </w:r>
      <w:r w:rsidRPr="00232604">
        <w:rPr>
          <w:rStyle w:val="3"/>
          <w:b w:val="0"/>
          <w:bCs w:val="0"/>
          <w:color w:val="000000"/>
        </w:rPr>
        <w:tab/>
        <w:t>Физико-химические методы исследования нановолокнистых</w:t>
      </w:r>
    </w:p>
    <w:p w14:paraId="3AD81A8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углеродных катализаторов</w:t>
      </w:r>
      <w:r w:rsidRPr="00232604">
        <w:rPr>
          <w:rStyle w:val="3"/>
          <w:b w:val="0"/>
          <w:bCs w:val="0"/>
          <w:color w:val="000000"/>
        </w:rPr>
        <w:tab/>
        <w:t>52</w:t>
      </w:r>
    </w:p>
    <w:p w14:paraId="0F7E1F42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2.5.1</w:t>
      </w:r>
      <w:r w:rsidRPr="00232604">
        <w:rPr>
          <w:rStyle w:val="3"/>
          <w:b w:val="0"/>
          <w:bCs w:val="0"/>
          <w:color w:val="000000"/>
        </w:rPr>
        <w:tab/>
        <w:t>Определение текстурных параметров</w:t>
      </w:r>
      <w:r w:rsidRPr="00232604">
        <w:rPr>
          <w:rStyle w:val="3"/>
          <w:b w:val="0"/>
          <w:bCs w:val="0"/>
          <w:color w:val="000000"/>
        </w:rPr>
        <w:tab/>
        <w:t>52</w:t>
      </w:r>
    </w:p>
    <w:p w14:paraId="7481F0A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2.5.2</w:t>
      </w:r>
      <w:r w:rsidRPr="00232604">
        <w:rPr>
          <w:rStyle w:val="3"/>
          <w:b w:val="0"/>
          <w:bCs w:val="0"/>
          <w:color w:val="000000"/>
        </w:rPr>
        <w:tab/>
        <w:t>Просвечивающая электронная микроскопия</w:t>
      </w:r>
      <w:r w:rsidRPr="00232604">
        <w:rPr>
          <w:rStyle w:val="3"/>
          <w:b w:val="0"/>
          <w:bCs w:val="0"/>
          <w:color w:val="000000"/>
        </w:rPr>
        <w:tab/>
        <w:t>52</w:t>
      </w:r>
    </w:p>
    <w:p w14:paraId="37F93F88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2.5.3</w:t>
      </w:r>
      <w:r w:rsidRPr="00232604">
        <w:rPr>
          <w:rStyle w:val="3"/>
          <w:b w:val="0"/>
          <w:bCs w:val="0"/>
          <w:color w:val="000000"/>
        </w:rPr>
        <w:tab/>
        <w:t>Сканирующая электронная микроскопия</w:t>
      </w:r>
      <w:r w:rsidRPr="00232604">
        <w:rPr>
          <w:rStyle w:val="3"/>
          <w:b w:val="0"/>
          <w:bCs w:val="0"/>
          <w:color w:val="000000"/>
        </w:rPr>
        <w:tab/>
        <w:t xml:space="preserve">53 </w:t>
      </w:r>
    </w:p>
    <w:p w14:paraId="700725B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2.5.4</w:t>
      </w:r>
      <w:r w:rsidRPr="00232604">
        <w:rPr>
          <w:rStyle w:val="3"/>
          <w:b w:val="0"/>
          <w:bCs w:val="0"/>
          <w:color w:val="000000"/>
        </w:rPr>
        <w:tab/>
        <w:t>Инфракрасная спектроскопия</w:t>
      </w:r>
      <w:r w:rsidRPr="00232604">
        <w:rPr>
          <w:rStyle w:val="3"/>
          <w:b w:val="0"/>
          <w:bCs w:val="0"/>
          <w:color w:val="000000"/>
        </w:rPr>
        <w:tab/>
        <w:t>53</w:t>
      </w:r>
    </w:p>
    <w:p w14:paraId="5D3F9BA0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2.5.5</w:t>
      </w:r>
      <w:r w:rsidRPr="00232604">
        <w:rPr>
          <w:rStyle w:val="3"/>
          <w:b w:val="0"/>
          <w:bCs w:val="0"/>
          <w:color w:val="000000"/>
        </w:rPr>
        <w:tab/>
        <w:t>Термический анализ</w:t>
      </w:r>
      <w:r w:rsidRPr="00232604">
        <w:rPr>
          <w:rStyle w:val="3"/>
          <w:b w:val="0"/>
          <w:bCs w:val="0"/>
          <w:color w:val="000000"/>
        </w:rPr>
        <w:tab/>
        <w:t>54</w:t>
      </w:r>
    </w:p>
    <w:p w14:paraId="6C422C8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2.6 Выводы</w:t>
      </w:r>
      <w:r w:rsidRPr="00232604">
        <w:rPr>
          <w:rStyle w:val="3"/>
          <w:b w:val="0"/>
          <w:bCs w:val="0"/>
          <w:color w:val="000000"/>
        </w:rPr>
        <w:tab/>
        <w:t>54</w:t>
      </w:r>
    </w:p>
    <w:p w14:paraId="41B41ED9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Глава 3. Исследование физико-химических свойств нановолокнистых углеродных материалов, используемых в экспериментах</w:t>
      </w:r>
      <w:r w:rsidRPr="00232604">
        <w:rPr>
          <w:rStyle w:val="3"/>
          <w:b w:val="0"/>
          <w:bCs w:val="0"/>
          <w:color w:val="000000"/>
        </w:rPr>
        <w:tab/>
        <w:t>56</w:t>
      </w:r>
    </w:p>
    <w:p w14:paraId="36104DF7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3.1</w:t>
      </w:r>
      <w:r w:rsidRPr="00232604">
        <w:rPr>
          <w:rStyle w:val="3"/>
          <w:b w:val="0"/>
          <w:bCs w:val="0"/>
          <w:color w:val="000000"/>
        </w:rPr>
        <w:tab/>
        <w:t>Структурные характеристики образцов</w:t>
      </w:r>
      <w:r w:rsidRPr="00232604">
        <w:rPr>
          <w:rStyle w:val="3"/>
          <w:b w:val="0"/>
          <w:bCs w:val="0"/>
          <w:color w:val="000000"/>
        </w:rPr>
        <w:tab/>
        <w:t>56</w:t>
      </w:r>
    </w:p>
    <w:p w14:paraId="2A8BBC1F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lastRenderedPageBreak/>
        <w:t>3.2</w:t>
      </w:r>
      <w:r w:rsidRPr="00232604">
        <w:rPr>
          <w:rStyle w:val="3"/>
          <w:b w:val="0"/>
          <w:bCs w:val="0"/>
          <w:color w:val="000000"/>
        </w:rPr>
        <w:tab/>
        <w:t>Текстурные характеристики образцов</w:t>
      </w:r>
      <w:r w:rsidRPr="00232604">
        <w:rPr>
          <w:rStyle w:val="3"/>
          <w:b w:val="0"/>
          <w:bCs w:val="0"/>
          <w:color w:val="000000"/>
        </w:rPr>
        <w:tab/>
        <w:t>61</w:t>
      </w:r>
    </w:p>
    <w:p w14:paraId="4DBCBE5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3.3</w:t>
      </w:r>
      <w:r w:rsidRPr="00232604">
        <w:rPr>
          <w:rStyle w:val="3"/>
          <w:b w:val="0"/>
          <w:bCs w:val="0"/>
          <w:color w:val="000000"/>
        </w:rPr>
        <w:tab/>
        <w:t>Температура начала окисления образцов ИВУ</w:t>
      </w:r>
      <w:r w:rsidRPr="00232604">
        <w:rPr>
          <w:rStyle w:val="3"/>
          <w:b w:val="0"/>
          <w:bCs w:val="0"/>
          <w:color w:val="000000"/>
        </w:rPr>
        <w:tab/>
        <w:t>64</w:t>
      </w:r>
    </w:p>
    <w:p w14:paraId="5CDFCC1A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3.4</w:t>
      </w:r>
      <w:r w:rsidRPr="00232604">
        <w:rPr>
          <w:rStyle w:val="3"/>
          <w:b w:val="0"/>
          <w:bCs w:val="0"/>
          <w:color w:val="000000"/>
        </w:rPr>
        <w:tab/>
        <w:t>Химическая модификация поверхности образцов ИВУ</w:t>
      </w:r>
      <w:r w:rsidRPr="00232604">
        <w:rPr>
          <w:rStyle w:val="3"/>
          <w:b w:val="0"/>
          <w:bCs w:val="0"/>
          <w:color w:val="000000"/>
        </w:rPr>
        <w:tab/>
        <w:t>66</w:t>
      </w:r>
    </w:p>
    <w:p w14:paraId="10A5E4E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3.5</w:t>
      </w:r>
      <w:r w:rsidRPr="00232604">
        <w:rPr>
          <w:rStyle w:val="3"/>
          <w:b w:val="0"/>
          <w:bCs w:val="0"/>
          <w:color w:val="000000"/>
        </w:rPr>
        <w:tab/>
        <w:t>Выводы</w:t>
      </w:r>
      <w:r w:rsidRPr="00232604">
        <w:rPr>
          <w:rStyle w:val="3"/>
          <w:b w:val="0"/>
          <w:bCs w:val="0"/>
          <w:color w:val="000000"/>
        </w:rPr>
        <w:tab/>
        <w:t>69</w:t>
      </w:r>
    </w:p>
    <w:p w14:paraId="474A40A3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Глава 4. Исследование влияния свойств ИВУ и параметров реакционной среды на характеристики реакции селективного окисления сероводорода в серу в присутствии НВУ</w:t>
      </w:r>
      <w:r w:rsidRPr="00232604">
        <w:rPr>
          <w:rStyle w:val="3"/>
          <w:b w:val="0"/>
          <w:bCs w:val="0"/>
          <w:color w:val="000000"/>
        </w:rPr>
        <w:tab/>
        <w:t>71</w:t>
      </w:r>
    </w:p>
    <w:p w14:paraId="069E9033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4.1</w:t>
      </w:r>
      <w:r w:rsidRPr="00232604">
        <w:rPr>
          <w:rStyle w:val="3"/>
          <w:b w:val="0"/>
          <w:bCs w:val="0"/>
          <w:color w:val="000000"/>
        </w:rPr>
        <w:tab/>
        <w:t>Влияние удельного выхода НВУ на его каталитические</w:t>
      </w:r>
    </w:p>
    <w:p w14:paraId="0C0EA5F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характеристики</w:t>
      </w:r>
      <w:r w:rsidRPr="00232604">
        <w:rPr>
          <w:rStyle w:val="3"/>
          <w:b w:val="0"/>
          <w:bCs w:val="0"/>
          <w:color w:val="000000"/>
        </w:rPr>
        <w:tab/>
        <w:t>71</w:t>
      </w:r>
    </w:p>
    <w:p w14:paraId="29026387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4.2</w:t>
      </w:r>
      <w:r w:rsidRPr="00232604">
        <w:rPr>
          <w:rStyle w:val="3"/>
          <w:b w:val="0"/>
          <w:bCs w:val="0"/>
          <w:color w:val="000000"/>
        </w:rPr>
        <w:tab/>
        <w:t>Влияние структуры НВУ на его каталитические характеристики</w:t>
      </w:r>
      <w:r w:rsidRPr="00232604">
        <w:rPr>
          <w:rStyle w:val="3"/>
          <w:b w:val="0"/>
          <w:bCs w:val="0"/>
          <w:color w:val="000000"/>
        </w:rPr>
        <w:tab/>
        <w:t>76</w:t>
      </w:r>
    </w:p>
    <w:p w14:paraId="5BB1079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4.2.1</w:t>
      </w:r>
      <w:r w:rsidRPr="00232604">
        <w:rPr>
          <w:rStyle w:val="3"/>
          <w:b w:val="0"/>
          <w:bCs w:val="0"/>
          <w:color w:val="000000"/>
        </w:rPr>
        <w:tab/>
        <w:t>НВУ со структурой вложенных конусов</w:t>
      </w:r>
      <w:r w:rsidRPr="00232604">
        <w:rPr>
          <w:rStyle w:val="3"/>
          <w:b w:val="0"/>
          <w:bCs w:val="0"/>
          <w:color w:val="000000"/>
        </w:rPr>
        <w:tab/>
        <w:t>76</w:t>
      </w:r>
    </w:p>
    <w:p w14:paraId="317DD625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4.2.2</w:t>
      </w:r>
      <w:r w:rsidRPr="00232604">
        <w:rPr>
          <w:rStyle w:val="3"/>
          <w:b w:val="0"/>
          <w:bCs w:val="0"/>
          <w:color w:val="000000"/>
        </w:rPr>
        <w:tab/>
        <w:t>НВУ со структурой «колода карт»</w:t>
      </w:r>
      <w:r w:rsidRPr="00232604">
        <w:rPr>
          <w:rStyle w:val="3"/>
          <w:b w:val="0"/>
          <w:bCs w:val="0"/>
          <w:color w:val="000000"/>
        </w:rPr>
        <w:tab/>
        <w:t>80</w:t>
      </w:r>
    </w:p>
    <w:p w14:paraId="438D278D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4.2.3</w:t>
      </w:r>
      <w:r w:rsidRPr="00232604">
        <w:rPr>
          <w:rStyle w:val="3"/>
          <w:b w:val="0"/>
          <w:bCs w:val="0"/>
          <w:color w:val="000000"/>
        </w:rPr>
        <w:tab/>
        <w:t>НВУ со структурой многостенных нанотрубок</w:t>
      </w:r>
      <w:r w:rsidRPr="00232604">
        <w:rPr>
          <w:rStyle w:val="3"/>
          <w:b w:val="0"/>
          <w:bCs w:val="0"/>
          <w:color w:val="000000"/>
        </w:rPr>
        <w:tab/>
        <w:t>87</w:t>
      </w:r>
    </w:p>
    <w:p w14:paraId="19332B76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4.3</w:t>
      </w:r>
      <w:r w:rsidRPr="00232604">
        <w:rPr>
          <w:rStyle w:val="3"/>
          <w:b w:val="0"/>
          <w:bCs w:val="0"/>
          <w:color w:val="000000"/>
        </w:rPr>
        <w:tab/>
        <w:t>Влияние предварительной химической обработки НВУ на его</w:t>
      </w:r>
    </w:p>
    <w:p w14:paraId="5B16FC2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каталитические характеристики</w:t>
      </w:r>
      <w:r w:rsidRPr="00232604">
        <w:rPr>
          <w:rStyle w:val="3"/>
          <w:b w:val="0"/>
          <w:bCs w:val="0"/>
          <w:color w:val="000000"/>
        </w:rPr>
        <w:tab/>
        <w:t>89</w:t>
      </w:r>
    </w:p>
    <w:p w14:paraId="1BD5079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4.4</w:t>
      </w:r>
      <w:r w:rsidRPr="00232604">
        <w:rPr>
          <w:rStyle w:val="3"/>
          <w:b w:val="0"/>
          <w:bCs w:val="0"/>
          <w:color w:val="000000"/>
        </w:rPr>
        <w:tab/>
        <w:t>Влияние предварительной термической обработки НВУ на его</w:t>
      </w:r>
    </w:p>
    <w:p w14:paraId="56900883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каталитические характеристики</w:t>
      </w:r>
      <w:r w:rsidRPr="00232604">
        <w:rPr>
          <w:rStyle w:val="3"/>
          <w:b w:val="0"/>
          <w:bCs w:val="0"/>
          <w:color w:val="000000"/>
        </w:rPr>
        <w:tab/>
        <w:t>93</w:t>
      </w:r>
    </w:p>
    <w:p w14:paraId="6EA36453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4.5</w:t>
      </w:r>
      <w:r w:rsidRPr="00232604">
        <w:rPr>
          <w:rStyle w:val="3"/>
          <w:b w:val="0"/>
          <w:bCs w:val="0"/>
          <w:color w:val="000000"/>
        </w:rPr>
        <w:tab/>
        <w:t>Влияние состава реакционной среды на конверсию и селективность</w:t>
      </w:r>
    </w:p>
    <w:p w14:paraId="0D4CC316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процесса окисления сероводорода в присутствии НВУ</w:t>
      </w:r>
      <w:r w:rsidRPr="00232604">
        <w:rPr>
          <w:rStyle w:val="3"/>
          <w:b w:val="0"/>
          <w:bCs w:val="0"/>
          <w:color w:val="000000"/>
        </w:rPr>
        <w:tab/>
        <w:t>97</w:t>
      </w:r>
    </w:p>
    <w:p w14:paraId="54E4CB1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4.5.1</w:t>
      </w:r>
      <w:r w:rsidRPr="00232604">
        <w:rPr>
          <w:rStyle w:val="3"/>
          <w:b w:val="0"/>
          <w:bCs w:val="0"/>
          <w:color w:val="000000"/>
        </w:rPr>
        <w:tab/>
        <w:t>Влияние соотношения O2/H2S на конверсию и селективность в присутствии НВУ</w:t>
      </w:r>
      <w:r w:rsidRPr="00232604">
        <w:rPr>
          <w:rStyle w:val="3"/>
          <w:b w:val="0"/>
          <w:bCs w:val="0"/>
          <w:color w:val="000000"/>
        </w:rPr>
        <w:tab/>
        <w:t>97</w:t>
      </w:r>
    </w:p>
    <w:p w14:paraId="684F9EE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4.5.2</w:t>
      </w:r>
      <w:r w:rsidRPr="00232604">
        <w:rPr>
          <w:rStyle w:val="3"/>
          <w:b w:val="0"/>
          <w:bCs w:val="0"/>
          <w:color w:val="000000"/>
        </w:rPr>
        <w:tab/>
        <w:t>Влияние содержания паров воды на конверсию и селективность в процессе окисления сероводорода в присутствии НВУ</w:t>
      </w:r>
      <w:r w:rsidRPr="00232604">
        <w:rPr>
          <w:rStyle w:val="3"/>
          <w:b w:val="0"/>
          <w:bCs w:val="0"/>
          <w:color w:val="000000"/>
        </w:rPr>
        <w:tab/>
        <w:t>107</w:t>
      </w:r>
    </w:p>
    <w:p w14:paraId="5190A9B6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4.6</w:t>
      </w:r>
      <w:r w:rsidRPr="00232604">
        <w:rPr>
          <w:rStyle w:val="3"/>
          <w:b w:val="0"/>
          <w:bCs w:val="0"/>
          <w:color w:val="000000"/>
        </w:rPr>
        <w:tab/>
        <w:t>Оптимизация свойств НВУ катализаторов для применения в</w:t>
      </w:r>
    </w:p>
    <w:p w14:paraId="35CB8D20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процессах селективного окисления сероводорода</w:t>
      </w:r>
      <w:r w:rsidRPr="00232604">
        <w:rPr>
          <w:rStyle w:val="3"/>
          <w:b w:val="0"/>
          <w:bCs w:val="0"/>
          <w:color w:val="000000"/>
        </w:rPr>
        <w:tab/>
        <w:t>112</w:t>
      </w:r>
    </w:p>
    <w:p w14:paraId="5CF1CE94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4.7</w:t>
      </w:r>
      <w:r w:rsidRPr="00232604">
        <w:rPr>
          <w:rStyle w:val="3"/>
          <w:b w:val="0"/>
          <w:bCs w:val="0"/>
          <w:color w:val="000000"/>
        </w:rPr>
        <w:tab/>
        <w:t>Выводы</w:t>
      </w:r>
      <w:r w:rsidRPr="00232604">
        <w:rPr>
          <w:rStyle w:val="3"/>
          <w:b w:val="0"/>
          <w:bCs w:val="0"/>
          <w:color w:val="000000"/>
        </w:rPr>
        <w:tab/>
        <w:t>114</w:t>
      </w:r>
    </w:p>
    <w:p w14:paraId="438EE852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Глава 5. Сравнительные испытания</w:t>
      </w:r>
      <w:r w:rsidRPr="00232604">
        <w:rPr>
          <w:rStyle w:val="3"/>
          <w:b w:val="0"/>
          <w:bCs w:val="0"/>
          <w:color w:val="000000"/>
        </w:rPr>
        <w:tab/>
        <w:t>117</w:t>
      </w:r>
    </w:p>
    <w:p w14:paraId="5C73627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lastRenderedPageBreak/>
        <w:t>5.1</w:t>
      </w:r>
      <w:r w:rsidRPr="00232604">
        <w:rPr>
          <w:rStyle w:val="3"/>
          <w:b w:val="0"/>
          <w:bCs w:val="0"/>
          <w:color w:val="000000"/>
        </w:rPr>
        <w:tab/>
        <w:t>Сравнительные испытания нановолокнистого углеродного и других</w:t>
      </w:r>
    </w:p>
    <w:p w14:paraId="519620F0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катализаторов селективного окисления сероводорода в серу</w:t>
      </w:r>
      <w:r w:rsidRPr="00232604">
        <w:rPr>
          <w:rStyle w:val="3"/>
          <w:b w:val="0"/>
          <w:bCs w:val="0"/>
          <w:color w:val="000000"/>
        </w:rPr>
        <w:tab/>
        <w:t>117</w:t>
      </w:r>
    </w:p>
    <w:p w14:paraId="077A74A0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5.2</w:t>
      </w:r>
      <w:r w:rsidRPr="00232604">
        <w:rPr>
          <w:rStyle w:val="3"/>
          <w:b w:val="0"/>
          <w:bCs w:val="0"/>
          <w:color w:val="000000"/>
        </w:rPr>
        <w:tab/>
        <w:t>Выводы</w:t>
      </w:r>
      <w:r w:rsidRPr="00232604">
        <w:rPr>
          <w:rStyle w:val="3"/>
          <w:b w:val="0"/>
          <w:bCs w:val="0"/>
          <w:color w:val="000000"/>
        </w:rPr>
        <w:tab/>
        <w:t>122</w:t>
      </w:r>
    </w:p>
    <w:p w14:paraId="7FD8E501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Выводы</w:t>
      </w:r>
      <w:r w:rsidRPr="00232604">
        <w:rPr>
          <w:rStyle w:val="3"/>
          <w:b w:val="0"/>
          <w:bCs w:val="0"/>
          <w:color w:val="000000"/>
        </w:rPr>
        <w:tab/>
        <w:t>123</w:t>
      </w:r>
    </w:p>
    <w:p w14:paraId="3ED6511F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Литература</w:t>
      </w:r>
      <w:r w:rsidRPr="00232604">
        <w:rPr>
          <w:rStyle w:val="3"/>
          <w:b w:val="0"/>
          <w:bCs w:val="0"/>
          <w:color w:val="000000"/>
        </w:rPr>
        <w:tab/>
        <w:t>126</w:t>
      </w:r>
    </w:p>
    <w:p w14:paraId="3EF2F28C" w14:textId="77777777" w:rsidR="00232604" w:rsidRPr="00232604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Приложение</w:t>
      </w:r>
      <w:r w:rsidRPr="00232604">
        <w:rPr>
          <w:rStyle w:val="3"/>
          <w:b w:val="0"/>
          <w:bCs w:val="0"/>
          <w:color w:val="000000"/>
        </w:rPr>
        <w:tab/>
        <w:t>140</w:t>
      </w:r>
    </w:p>
    <w:p w14:paraId="5C787CDB" w14:textId="7C8E7F06" w:rsidR="00994E2A" w:rsidRDefault="00232604" w:rsidP="00232604">
      <w:pPr>
        <w:rPr>
          <w:rStyle w:val="3"/>
          <w:b w:val="0"/>
          <w:bCs w:val="0"/>
          <w:color w:val="000000"/>
        </w:rPr>
      </w:pPr>
      <w:r w:rsidRPr="00232604">
        <w:rPr>
          <w:rStyle w:val="3"/>
          <w:b w:val="0"/>
          <w:bCs w:val="0"/>
          <w:color w:val="000000"/>
        </w:rPr>
        <w:t>Благодарности</w:t>
      </w:r>
      <w:r w:rsidRPr="00232604">
        <w:rPr>
          <w:rStyle w:val="3"/>
          <w:b w:val="0"/>
          <w:bCs w:val="0"/>
          <w:color w:val="000000"/>
        </w:rPr>
        <w:tab/>
        <w:t>143</w:t>
      </w:r>
    </w:p>
    <w:p w14:paraId="01AC0C88" w14:textId="126FA3ED" w:rsidR="00232604" w:rsidRDefault="00232604" w:rsidP="00232604">
      <w:pPr>
        <w:rPr>
          <w:rStyle w:val="3"/>
          <w:b w:val="0"/>
          <w:bCs w:val="0"/>
          <w:color w:val="000000"/>
        </w:rPr>
      </w:pPr>
    </w:p>
    <w:p w14:paraId="5FF083B4" w14:textId="28F96A9B" w:rsidR="00232604" w:rsidRDefault="00232604" w:rsidP="00232604">
      <w:pPr>
        <w:rPr>
          <w:rStyle w:val="3"/>
          <w:b w:val="0"/>
          <w:bCs w:val="0"/>
          <w:color w:val="000000"/>
        </w:rPr>
      </w:pPr>
    </w:p>
    <w:p w14:paraId="32EF7F99" w14:textId="77777777" w:rsidR="00232604" w:rsidRDefault="00232604" w:rsidP="00232604">
      <w:pPr>
        <w:pStyle w:val="210"/>
        <w:shd w:val="clear" w:color="auto" w:fill="auto"/>
        <w:spacing w:after="0"/>
        <w:ind w:firstLine="720"/>
        <w:jc w:val="both"/>
      </w:pPr>
      <w:r>
        <w:rPr>
          <w:rStyle w:val="21"/>
          <w:color w:val="000000"/>
        </w:rPr>
        <w:t>В результате проведения сравнительных испытаний трех типов образцов в реакции селективного окисления сероводорода в серу установлено, что в диапазоне температур от 180 до 250 °С в условиях содержания большого количества паров воды в смеси, а также при повышенных расходах газа НВУ может быть рекомендован в качестве эффективного катализатора селективного окисления сероводорода в серу, т.к. превосходит по параметрам эффективности взятые для сравнения Сибунит и железо-оксидный катализатор.</w:t>
      </w:r>
    </w:p>
    <w:p w14:paraId="28FEED6B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Установлено, что каталитические свойства нановолокнистого углерода в процессе селективного окисления сероводорода зависят от состояния и содержания в нем металлической фазы, обусловленной особенностями синтеза НВУ. Наличие металлических наночастиц исходного катализатора синтеза НВУ увеличивает активность и снижает селективность в отношении серы полученного углеродного катализатора, особенно если НВУ характеризуется малыми удельными выходами углерода и активным состоянием катализатора синтеза. При увеличении удельных выходов углерода влияние металлической фазы на активность и селективность НВУ исчезает.</w:t>
      </w:r>
    </w:p>
    <w:p w14:paraId="56E6FDBB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lastRenderedPageBreak/>
        <w:t>Установлено, что важную роль в реакции селективного окисления сероводорода играют дефекты структуры поверхности волокон НВУ. Значительное упорядочение структуры НВУ (приближение к состоянию графита) негативно влияет на конверсию сероводорода, однако при этом оказывает положительное влияние на селективность в отношении образования серы.</w:t>
      </w:r>
    </w:p>
    <w:p w14:paraId="76A0E34B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466" w:lineRule="exact"/>
        <w:ind w:firstLine="760"/>
        <w:jc w:val="both"/>
      </w:pPr>
      <w:r>
        <w:rPr>
          <w:rStyle w:val="21"/>
          <w:color w:val="000000"/>
        </w:rPr>
        <w:t>Установлен основной механизм дезактивации НВУ, связанный с отложением адсорбированной серы на поверхностных дефектах, ответственных за протекание гетерогенного процесса окисления сероводорода. В процессе реакции окисления сероводорода в условиях, когда парциальное давление серы остается ниже давления насыщения, сера осаждается на волокнах НВУ в виде низкомолекулярных форм (кластеров). Причем сера осаждается в первую очередь на дефектах структуры поверхности, являющихся наиболее активными центрами, что и приводит к уменьшению активности катализатора.</w:t>
      </w:r>
    </w:p>
    <w:p w14:paraId="153CB7D3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248"/>
        </w:tabs>
        <w:spacing w:before="0" w:after="0" w:line="466" w:lineRule="exact"/>
        <w:ind w:firstLine="760"/>
        <w:jc w:val="both"/>
        <w:sectPr w:rsidR="00232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420" w:right="930" w:bottom="1983" w:left="1610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Установлено, что наиболее стабильным и селективным универсальным катализатором селективного окисления сероводорода при</w:t>
      </w:r>
    </w:p>
    <w:p w14:paraId="5564CBA1" w14:textId="77777777" w:rsidR="00232604" w:rsidRDefault="00232604" w:rsidP="00232604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lastRenderedPageBreak/>
        <w:t>больших избытках кислорода является мезопористый нановолокнистый углерод со структурой многостенных нанотрубок.</w:t>
      </w:r>
    </w:p>
    <w:p w14:paraId="16E4BF40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/>
        <w:ind w:firstLine="760"/>
        <w:jc w:val="both"/>
      </w:pPr>
      <w:r>
        <w:rPr>
          <w:rStyle w:val="21"/>
          <w:color w:val="000000"/>
        </w:rPr>
        <w:t xml:space="preserve">Обнаружен эффект скачкообразного поведения конверсии сероводорода и селективности в отношении серы в присутствии образцов со структурой вложенных конусов (НВУ-1) при соотношении </w:t>
      </w:r>
      <w:r>
        <w:rPr>
          <w:rStyle w:val="21"/>
          <w:color w:val="000000"/>
          <w:lang w:val="en-US" w:eastAsia="en-US"/>
        </w:rPr>
        <w:t>O</w:t>
      </w:r>
      <w:r>
        <w:rPr>
          <w:color w:val="000000"/>
        </w:rPr>
        <w:t>2</w:t>
      </w:r>
      <w:r w:rsidRPr="00232604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H</w:t>
      </w:r>
      <w:r>
        <w:rPr>
          <w:color w:val="000000"/>
        </w:rPr>
        <w:t>2</w:t>
      </w:r>
      <w:r>
        <w:rPr>
          <w:rStyle w:val="21"/>
          <w:color w:val="000000"/>
          <w:lang w:val="en-US" w:eastAsia="en-US"/>
        </w:rPr>
        <w:t>S</w:t>
      </w:r>
      <w:r w:rsidRPr="0023260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выше 10, обусловленный процессами спонтанного окисления адсорбировавшейся серы на активных металлических частичках исходного катализатора синтеза НВУ.</w:t>
      </w:r>
    </w:p>
    <w:p w14:paraId="6089B2F8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/>
        <w:ind w:firstLine="760"/>
        <w:jc w:val="both"/>
      </w:pPr>
      <w:r>
        <w:rPr>
          <w:rStyle w:val="21"/>
          <w:color w:val="000000"/>
        </w:rPr>
        <w:t>Показано, что эффективность катализаторов типа НВУ-1 может быть существенно повышена химической модификацией НВУ на основе кислотной обработки, в результате которой происходит удаление наиболее активного никеля исходного катализатора синтеза НВУ, за счет чего достигается резкое повышение селективности в отношении серы и устранение колебаний конверсии сероводорода и селективности в отношении образования серы.</w:t>
      </w:r>
    </w:p>
    <w:p w14:paraId="1DA3C131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/>
        <w:ind w:firstLine="760"/>
        <w:jc w:val="both"/>
      </w:pPr>
      <w:r>
        <w:rPr>
          <w:rStyle w:val="21"/>
          <w:color w:val="000000"/>
        </w:rPr>
        <w:t>Установлена высокая эффективность нановолокнистых углеродных катализаторов в процессе селективного окисления сероводорода в условиях повышенного содержания паров воды. Показано, что при достаточном содержании паров воды в реакционной среде достигается стабилизация и резкое увеличение селективности катализаторов типа НВУ-1, что объясняется эффектами, связанными с адсорбцией паров воды и устранением за счет этого локальных очагов возгорания адсорбировавшейся серы.</w:t>
      </w:r>
    </w:p>
    <w:p w14:paraId="2E373A43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/>
        <w:ind w:firstLine="760"/>
        <w:jc w:val="both"/>
      </w:pPr>
      <w:r>
        <w:rPr>
          <w:rStyle w:val="21"/>
          <w:color w:val="000000"/>
        </w:rPr>
        <w:t>На основе обобщения установленных закономерностей даны рекомендации по синтезу катализаторов на основе НВУ для использования в процессах селективного окисления сероводорода в серу:</w:t>
      </w:r>
    </w:p>
    <w:p w14:paraId="17C2DE6E" w14:textId="77777777" w:rsidR="00232604" w:rsidRDefault="00232604" w:rsidP="00232604">
      <w:pPr>
        <w:pStyle w:val="210"/>
        <w:shd w:val="clear" w:color="auto" w:fill="auto"/>
        <w:spacing w:after="0"/>
        <w:ind w:firstLine="760"/>
        <w:jc w:val="both"/>
      </w:pPr>
      <w:r>
        <w:rPr>
          <w:rStyle w:val="21"/>
          <w:color w:val="000000"/>
        </w:rPr>
        <w:t xml:space="preserve">- для условий с избытком кислорода в средах с достаточно низким содержанием паров воды, высокими расходами смеси и низкими температурами </w:t>
      </w:r>
      <w:r>
        <w:rPr>
          <w:rStyle w:val="21"/>
          <w:color w:val="000000"/>
        </w:rPr>
        <w:lastRenderedPageBreak/>
        <w:t>(в районе 200 °С) рекомендуется использовать образцы НВУ- 2 (со структурой волокон «колода карт», синтезированные на никель-медном катализаторе);</w:t>
      </w:r>
    </w:p>
    <w:p w14:paraId="29DBDD61" w14:textId="77777777" w:rsidR="00232604" w:rsidRDefault="00232604" w:rsidP="00844EF9">
      <w:pPr>
        <w:pStyle w:val="210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/>
        <w:ind w:firstLine="740"/>
        <w:jc w:val="both"/>
      </w:pPr>
      <w:r>
        <w:rPr>
          <w:rStyle w:val="21"/>
          <w:color w:val="000000"/>
        </w:rPr>
        <w:t xml:space="preserve">для условий с избытком кислорода в средах с достаточно низким содержанием паров воды и сильно нестабильным соотношением </w:t>
      </w:r>
      <w:r w:rsidRPr="00232604">
        <w:rPr>
          <w:rStyle w:val="21"/>
          <w:color w:val="000000"/>
          <w:lang w:eastAsia="en-US"/>
        </w:rPr>
        <w:t>0</w:t>
      </w:r>
      <w:r w:rsidRPr="00232604">
        <w:rPr>
          <w:rStyle w:val="21"/>
          <w:color w:val="000000"/>
          <w:vertAlign w:val="subscript"/>
          <w:lang w:eastAsia="en-US"/>
        </w:rPr>
        <w:t>2</w:t>
      </w:r>
      <w:r w:rsidRPr="00232604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H</w:t>
      </w:r>
      <w:r w:rsidRPr="00232604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S</w:t>
      </w:r>
      <w:r w:rsidRPr="0023260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а также повышенными температурами (250 °С) рекомендуется использовать образцы НВУ-3 (со структурой многостенных нанотрубок, синтезированных на никель-железном катализаторе);</w:t>
      </w:r>
    </w:p>
    <w:p w14:paraId="72C8ADA6" w14:textId="77777777" w:rsidR="00232604" w:rsidRDefault="00232604" w:rsidP="00844EF9">
      <w:pPr>
        <w:pStyle w:val="21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/>
        <w:ind w:firstLine="740"/>
        <w:jc w:val="both"/>
      </w:pPr>
      <w:r>
        <w:rPr>
          <w:rStyle w:val="21"/>
          <w:color w:val="000000"/>
        </w:rPr>
        <w:t>для условий с избытком кислорода в средах с высоким содержанием паров воды и низкими температурами (в районе 200 °С), а также повышенными требованиями к прочности гранул рекомендуется использовать образцы НВУ-1 (со структурой волокон «вложенные конусы», синтезированные на никелевом катализаторе).</w:t>
      </w:r>
    </w:p>
    <w:p w14:paraId="17BAAA39" w14:textId="77777777" w:rsidR="00232604" w:rsidRDefault="00232604" w:rsidP="00844EF9">
      <w:pPr>
        <w:pStyle w:val="210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/>
        <w:ind w:firstLine="740"/>
        <w:jc w:val="both"/>
      </w:pPr>
      <w:r>
        <w:rPr>
          <w:rStyle w:val="21"/>
          <w:color w:val="000000"/>
        </w:rPr>
        <w:t>для условий с избытком кислорода в средах с низким содержанием паров воды и низкими температурами (в районе 200 °С), а также повышенными требованиями к прочности гранул рекомендуется использовать образцы НВУ-1 (со структурой волокон «вложенные конусы», синтезированные на никелевом катализаторе), подвергнутые кислотной обработке с прокалкой.</w:t>
      </w:r>
    </w:p>
    <w:p w14:paraId="6F211C5A" w14:textId="77777777" w:rsidR="00232604" w:rsidRDefault="00232604" w:rsidP="00844EF9">
      <w:pPr>
        <w:pStyle w:val="21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/>
        <w:ind w:firstLine="740"/>
        <w:jc w:val="both"/>
      </w:pPr>
      <w:r>
        <w:rPr>
          <w:rStyle w:val="21"/>
          <w:color w:val="000000"/>
        </w:rPr>
        <w:t>В результате проведения сравнительных испытаний трех типов образцов в реакции селективного окисления сероводорода в серу установлено, что в диапазоне температур от 180 до 250 °С в условиях содержания большого количества паров воды в смеси, а также при повышенных расходах газа НВУ может быть рекомендован в качестве эффективного катализатора селективного окисления сероводорода в серу, т.к. превосходит по параметрам эффективности взятые для сравнения Сибунит и железо-оксидный катализатор.</w:t>
      </w:r>
    </w:p>
    <w:p w14:paraId="037B8A76" w14:textId="77777777" w:rsidR="00232604" w:rsidRPr="00232604" w:rsidRDefault="00232604" w:rsidP="00232604"/>
    <w:sectPr w:rsidR="00232604" w:rsidRPr="00232604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8EF0" w14:textId="77777777" w:rsidR="00844EF9" w:rsidRDefault="00844EF9">
      <w:pPr>
        <w:spacing w:after="0" w:line="240" w:lineRule="auto"/>
      </w:pPr>
      <w:r>
        <w:separator/>
      </w:r>
    </w:p>
  </w:endnote>
  <w:endnote w:type="continuationSeparator" w:id="0">
    <w:p w14:paraId="0839FDA3" w14:textId="77777777" w:rsidR="00844EF9" w:rsidRDefault="0084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59D2" w14:textId="77777777" w:rsidR="00232604" w:rsidRDefault="00232604">
    <w:pPr>
      <w:rPr>
        <w:sz w:val="2"/>
        <w:szCs w:val="2"/>
      </w:rPr>
    </w:pPr>
    <w:r>
      <w:rPr>
        <w:noProof/>
      </w:rPr>
      <w:pict w14:anchorId="7CCF807F"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28.35pt;margin-top:778.1pt;width:17.75pt;height:9.3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DFD5D67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f4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1269" w14:textId="77777777" w:rsidR="00232604" w:rsidRDefault="00232604">
    <w:pPr>
      <w:rPr>
        <w:sz w:val="2"/>
        <w:szCs w:val="2"/>
      </w:rPr>
    </w:pPr>
    <w:r>
      <w:rPr>
        <w:noProof/>
      </w:rPr>
      <w:pict w14:anchorId="3F8184BE"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28.35pt;margin-top:778.1pt;width:17.75pt;height:9.3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BF5443B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f4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5644" w14:textId="77777777" w:rsidR="00232604" w:rsidRDefault="00232604">
    <w:pPr>
      <w:rPr>
        <w:sz w:val="2"/>
        <w:szCs w:val="2"/>
      </w:rPr>
    </w:pPr>
    <w:r>
      <w:rPr>
        <w:noProof/>
      </w:rPr>
      <w:pict w14:anchorId="12E8D94E"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27.25pt;margin-top:777.65pt;width:18.5pt;height:9.3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2744195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7D44" w14:textId="77777777" w:rsidR="00844EF9" w:rsidRDefault="00844EF9">
      <w:pPr>
        <w:spacing w:after="0" w:line="240" w:lineRule="auto"/>
      </w:pPr>
      <w:r>
        <w:separator/>
      </w:r>
    </w:p>
  </w:footnote>
  <w:footnote w:type="continuationSeparator" w:id="0">
    <w:p w14:paraId="01E0F403" w14:textId="77777777" w:rsidR="00844EF9" w:rsidRDefault="0084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D1C9" w14:textId="77777777" w:rsidR="00232604" w:rsidRDefault="00232604">
    <w:pPr>
      <w:rPr>
        <w:sz w:val="2"/>
        <w:szCs w:val="2"/>
      </w:rPr>
    </w:pPr>
    <w:r>
      <w:rPr>
        <w:noProof/>
      </w:rPr>
      <w:pict w14:anchorId="6449AC1E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116.5pt;margin-top:77.8pt;width:51.6pt;height:10.1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9E53D76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5A4" w14:textId="77777777" w:rsidR="00232604" w:rsidRDefault="00232604">
    <w:pPr>
      <w:rPr>
        <w:sz w:val="2"/>
        <w:szCs w:val="2"/>
      </w:rPr>
    </w:pPr>
    <w:r>
      <w:rPr>
        <w:noProof/>
      </w:rPr>
      <w:pict w14:anchorId="795CEBD0"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116.5pt;margin-top:77.8pt;width:51.6pt;height:10.1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A738D38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Выводы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15E" w14:textId="77777777" w:rsidR="00232604" w:rsidRDefault="00232604">
    <w:pPr>
      <w:rPr>
        <w:sz w:val="2"/>
        <w:szCs w:val="2"/>
      </w:rPr>
    </w:pPr>
    <w:r>
      <w:rPr>
        <w:noProof/>
      </w:rPr>
      <w:pict w14:anchorId="66CE498F"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117.1pt;margin-top:77.1pt;width:71.75pt;height:10.8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B47898B" w14:textId="77777777" w:rsidR="00232604" w:rsidRDefault="00232604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5.2 Выводы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4E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4EF9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d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d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154993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9804</cp:revision>
  <dcterms:created xsi:type="dcterms:W3CDTF">2024-06-20T08:51:00Z</dcterms:created>
  <dcterms:modified xsi:type="dcterms:W3CDTF">2025-03-02T19:40:00Z</dcterms:modified>
  <cp:category/>
</cp:coreProperties>
</file>