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32251D" w:rsidRDefault="0032251D" w:rsidP="0032251D">
      <w:r w:rsidRPr="00FC5A63">
        <w:rPr>
          <w:rStyle w:val="afffffa"/>
          <w:rFonts w:ascii="Times New Roman" w:hAnsi="Times New Roman" w:cs="Times New Roman"/>
          <w:sz w:val="24"/>
          <w:szCs w:val="24"/>
        </w:rPr>
        <w:t>Слободянюк Ольга Василівна</w:t>
      </w:r>
      <w:r w:rsidRPr="00FC5A63">
        <w:rPr>
          <w:rFonts w:ascii="Times New Roman" w:hAnsi="Times New Roman" w:cs="Times New Roman"/>
          <w:sz w:val="24"/>
          <w:szCs w:val="24"/>
        </w:rPr>
        <w:t>, завідувач кафедри Одеського торговельно-економічного інституту Київсько</w:t>
      </w:r>
      <w:r w:rsidRPr="00FC5A63">
        <w:rPr>
          <w:rFonts w:ascii="Times New Roman" w:hAnsi="Times New Roman" w:cs="Times New Roman"/>
          <w:sz w:val="24"/>
          <w:szCs w:val="24"/>
        </w:rPr>
        <w:softHyphen/>
        <w:t>го національного торговельно-економічного університету МОН України: «Фінансові механізми інституціонального розвитку страхового ринку України» (08.00.08 - гроші, фінанси і кредит). Спецрада Д 12.105.03 у Донбаській державній машинобудівній академії</w:t>
      </w:r>
      <w:bookmarkStart w:id="0" w:name="_GoBack"/>
      <w:bookmarkEnd w:id="0"/>
    </w:p>
    <w:sectPr w:rsidR="00DD1716" w:rsidRPr="0032251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0A" w:rsidRDefault="00D0420A">
      <w:pPr>
        <w:spacing w:after="0" w:line="240" w:lineRule="auto"/>
      </w:pPr>
      <w:r>
        <w:separator/>
      </w:r>
    </w:p>
  </w:endnote>
  <w:endnote w:type="continuationSeparator" w:id="0">
    <w:p w:rsidR="00D0420A" w:rsidRDefault="00D0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0420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D0420A">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0A" w:rsidRDefault="00D0420A"/>
    <w:p w:rsidR="00D0420A" w:rsidRDefault="00D0420A"/>
    <w:p w:rsidR="00D0420A" w:rsidRDefault="00D0420A"/>
    <w:p w:rsidR="00D0420A" w:rsidRDefault="00D0420A"/>
    <w:p w:rsidR="00D0420A" w:rsidRDefault="00D0420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0420A" w:rsidRDefault="00D04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0420A" w:rsidRDefault="00D0420A"/>
    <w:p w:rsidR="00D0420A" w:rsidRDefault="00D0420A"/>
    <w:p w:rsidR="00D0420A" w:rsidRDefault="00D0420A">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0420A" w:rsidRDefault="00D0420A"/>
              </w:txbxContent>
            </v:textbox>
            <w10:wrap anchorx="page" anchory="page"/>
          </v:shape>
        </w:pict>
      </w:r>
    </w:p>
    <w:p w:rsidR="00D0420A" w:rsidRDefault="00D0420A"/>
    <w:p w:rsidR="00D0420A" w:rsidRDefault="00D0420A">
      <w:pPr>
        <w:rPr>
          <w:sz w:val="2"/>
          <w:szCs w:val="2"/>
        </w:rPr>
      </w:pPr>
    </w:p>
    <w:p w:rsidR="00D0420A" w:rsidRDefault="00D0420A"/>
    <w:p w:rsidR="00D0420A" w:rsidRDefault="00D0420A">
      <w:pPr>
        <w:spacing w:after="0" w:line="240" w:lineRule="auto"/>
      </w:pPr>
    </w:p>
  </w:footnote>
  <w:footnote w:type="continuationSeparator" w:id="0">
    <w:p w:rsidR="00D0420A" w:rsidRDefault="00D04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0A"/>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9469A-D8D7-48CF-AC9B-569B9C7C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20189</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4115</cp:revision>
  <cp:lastPrinted>2009-02-06T05:36:00Z</cp:lastPrinted>
  <dcterms:created xsi:type="dcterms:W3CDTF">2019-12-11T19:28:00Z</dcterms:created>
  <dcterms:modified xsi:type="dcterms:W3CDTF">2020-02-07T07:44:00Z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