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C825" w14:textId="77777777" w:rsidR="00FE1558" w:rsidRDefault="00FE1558" w:rsidP="00FE1558">
      <w:pPr>
        <w:pStyle w:val="afffffffffffffffffffffffffff5"/>
        <w:rPr>
          <w:rFonts w:ascii="Verdana" w:hAnsi="Verdana"/>
          <w:color w:val="000000"/>
          <w:sz w:val="21"/>
          <w:szCs w:val="21"/>
        </w:rPr>
      </w:pPr>
      <w:r>
        <w:rPr>
          <w:rFonts w:ascii="Helvetica Neue" w:hAnsi="Helvetica Neue"/>
          <w:b/>
          <w:bCs w:val="0"/>
          <w:color w:val="222222"/>
          <w:sz w:val="21"/>
          <w:szCs w:val="21"/>
        </w:rPr>
        <w:t>Михайлова, Ирина Владимировна.</w:t>
      </w:r>
    </w:p>
    <w:p w14:paraId="04462E2E" w14:textId="77777777" w:rsidR="00FE1558" w:rsidRDefault="00FE1558" w:rsidP="00FE1558">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Проверка средних сечений деления и захвата № Р-237 и АМ-241 на критических сборках для задач </w:t>
      </w:r>
      <w:proofErr w:type="gramStart"/>
      <w:r>
        <w:rPr>
          <w:rFonts w:ascii="Helvetica Neue" w:hAnsi="Helvetica Neue" w:cs="Arial"/>
          <w:caps/>
          <w:color w:val="222222"/>
          <w:sz w:val="21"/>
          <w:szCs w:val="21"/>
        </w:rPr>
        <w:t>трансмутации :</w:t>
      </w:r>
      <w:proofErr w:type="gramEnd"/>
      <w:r>
        <w:rPr>
          <w:rFonts w:ascii="Helvetica Neue" w:hAnsi="Helvetica Neue" w:cs="Arial"/>
          <w:caps/>
          <w:color w:val="222222"/>
          <w:sz w:val="21"/>
          <w:szCs w:val="21"/>
        </w:rPr>
        <w:t xml:space="preserve"> диссертация ... кандидата технических наук : 01.04.01. - Обнинск, 1999. - 159 с.</w:t>
      </w:r>
    </w:p>
    <w:p w14:paraId="13663C35" w14:textId="77777777" w:rsidR="00FE1558" w:rsidRDefault="00FE1558" w:rsidP="00FE155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Михайлова, Ирина Владимировна</w:t>
      </w:r>
    </w:p>
    <w:p w14:paraId="54207826"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AE1ACC"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Определение отношений средних сечений деления младших актинидов с использованием абсолютных камер деления.</w:t>
      </w:r>
    </w:p>
    <w:p w14:paraId="3E4711E0"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Определение количества ядер в камере.</w:t>
      </w:r>
    </w:p>
    <w:p w14:paraId="47858B54"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Определение абсолютной эффективности регистрации делений в камере.</w:t>
      </w:r>
    </w:p>
    <w:p w14:paraId="693EDDE5"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Описание конструкции ионизационных камер деления.</w:t>
      </w:r>
    </w:p>
    <w:p w14:paraId="2BD385DD"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Расчетная модель.</w:t>
      </w:r>
    </w:p>
    <w:p w14:paraId="6CC349CC"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Проверка методики.</w:t>
      </w:r>
    </w:p>
    <w:p w14:paraId="1AF30123"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Краткие выводы.</w:t>
      </w:r>
    </w:p>
    <w:p w14:paraId="777F5016"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Измерения ЦКР образцов.</w:t>
      </w:r>
    </w:p>
    <w:p w14:paraId="6A305AEB"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Процедура измерений.</w:t>
      </w:r>
    </w:p>
    <w:p w14:paraId="5C1CDE2F"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Обработка результатов измерений.</w:t>
      </w:r>
    </w:p>
    <w:p w14:paraId="5A8491BB"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Учет искажений спектра нейтронов в образце.</w:t>
      </w:r>
    </w:p>
    <w:p w14:paraId="2AD798EA"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Приближение Вигнера.</w:t>
      </w:r>
    </w:p>
    <w:p w14:paraId="2C1204A7"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Приближение Белла.</w:t>
      </w:r>
    </w:p>
    <w:p w14:paraId="4A49449F"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Расчеты в гетерогенной среде.</w:t>
      </w:r>
    </w:p>
    <w:p w14:paraId="77DA6C50"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Расчет билинейных поправок.</w:t>
      </w:r>
    </w:p>
    <w:p w14:paraId="117A3020"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Краткие выводы.</w:t>
      </w:r>
    </w:p>
    <w:p w14:paraId="1795073B"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Эксперименты на серии критсборок БФС и</w:t>
      </w:r>
    </w:p>
    <w:p w14:paraId="4B432079"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БСА (Япония) и их оценка.</w:t>
      </w:r>
    </w:p>
    <w:p w14:paraId="6941AB14"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Измерения на серии критсборок БФС-67.</w:t>
      </w:r>
    </w:p>
    <w:p w14:paraId="174D1867"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Описание критсборок БФС-67.</w:t>
      </w:r>
    </w:p>
    <w:p w14:paraId="03ADDDBF"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Оценка экспериментальных результатов на серии сборок БФС-67.</w:t>
      </w:r>
    </w:p>
    <w:p w14:paraId="40208FF3"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Измерения на серии критсборок БФС-69.</w:t>
      </w:r>
    </w:p>
    <w:p w14:paraId="3C3F3385"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Описание критсборок БФС-69.</w:t>
      </w:r>
    </w:p>
    <w:p w14:paraId="5FA851C7"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Оценка экспериментальных результатов на серии сборок БФС-69.</w:t>
      </w:r>
    </w:p>
    <w:p w14:paraId="57561EAD"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Измерения на серии критсборок БФС-71.</w:t>
      </w:r>
    </w:p>
    <w:p w14:paraId="1DE3B575"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Описание серии критсборок БФС-71.</w:t>
      </w:r>
    </w:p>
    <w:p w14:paraId="43B4FE7A"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Оценка экспериментальных результатов на серии сборок БФС-71.</w:t>
      </w:r>
    </w:p>
    <w:p w14:paraId="11937846"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Измерения на серии критсборок ¥СА.</w:t>
      </w:r>
    </w:p>
    <w:p w14:paraId="6179C2C2"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Описание серии критсборок БСА.</w:t>
      </w:r>
    </w:p>
    <w:p w14:paraId="17318890"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Оценка экспериментальных результатов на серии сборок РСА.</w:t>
      </w:r>
    </w:p>
    <w:p w14:paraId="6250A7FE"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Краткие выводы.</w:t>
      </w:r>
    </w:p>
    <w:p w14:paraId="4B49B781"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Получение информации об отношениях сечений захвата к сечению деления для Кр</w:t>
      </w:r>
    </w:p>
    <w:p w14:paraId="6611AFD8"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237 и Ат-241 реактивностным методом.</w:t>
      </w:r>
    </w:p>
    <w:p w14:paraId="4F93E575"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Процедура проверки.</w:t>
      </w:r>
    </w:p>
    <w:p w14:paraId="77D69A3C"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Прямые измерения захвата Мр-237.</w:t>
      </w:r>
    </w:p>
    <w:p w14:paraId="7EE7DCBD"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Анализ результатов измерений.</w:t>
      </w:r>
    </w:p>
    <w:p w14:paraId="200C4310" w14:textId="77777777" w:rsidR="00FE1558" w:rsidRDefault="00FE1558" w:rsidP="00FE15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Краткие выводы. 121 Заключение. 122 Список литературы. 124 Приложение.</w:t>
      </w:r>
    </w:p>
    <w:p w14:paraId="071EBB05" w14:textId="4B43D240" w:rsidR="00E67B85" w:rsidRPr="00FE1558" w:rsidRDefault="00E67B85" w:rsidP="00FE1558"/>
    <w:sectPr w:rsidR="00E67B85" w:rsidRPr="00FE155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AC77" w14:textId="77777777" w:rsidR="00CC29CE" w:rsidRDefault="00CC29CE">
      <w:pPr>
        <w:spacing w:after="0" w:line="240" w:lineRule="auto"/>
      </w:pPr>
      <w:r>
        <w:separator/>
      </w:r>
    </w:p>
  </w:endnote>
  <w:endnote w:type="continuationSeparator" w:id="0">
    <w:p w14:paraId="4BEF657B" w14:textId="77777777" w:rsidR="00CC29CE" w:rsidRDefault="00CC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2E12" w14:textId="77777777" w:rsidR="00CC29CE" w:rsidRDefault="00CC29CE"/>
    <w:p w14:paraId="3B1C16D8" w14:textId="77777777" w:rsidR="00CC29CE" w:rsidRDefault="00CC29CE"/>
    <w:p w14:paraId="3FA5400C" w14:textId="77777777" w:rsidR="00CC29CE" w:rsidRDefault="00CC29CE"/>
    <w:p w14:paraId="4196F58F" w14:textId="77777777" w:rsidR="00CC29CE" w:rsidRDefault="00CC29CE"/>
    <w:p w14:paraId="575749B0" w14:textId="77777777" w:rsidR="00CC29CE" w:rsidRDefault="00CC29CE"/>
    <w:p w14:paraId="4AB2BD81" w14:textId="77777777" w:rsidR="00CC29CE" w:rsidRDefault="00CC29CE"/>
    <w:p w14:paraId="461CCC2A" w14:textId="77777777" w:rsidR="00CC29CE" w:rsidRDefault="00CC29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2C5FF8" wp14:editId="1E6A5D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579DF" w14:textId="77777777" w:rsidR="00CC29CE" w:rsidRDefault="00CC29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2C5F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2579DF" w14:textId="77777777" w:rsidR="00CC29CE" w:rsidRDefault="00CC29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D139FA" w14:textId="77777777" w:rsidR="00CC29CE" w:rsidRDefault="00CC29CE"/>
    <w:p w14:paraId="4AAA1A0A" w14:textId="77777777" w:rsidR="00CC29CE" w:rsidRDefault="00CC29CE"/>
    <w:p w14:paraId="7AB5D2E3" w14:textId="77777777" w:rsidR="00CC29CE" w:rsidRDefault="00CC29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A0175D" wp14:editId="25AD50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C0112" w14:textId="77777777" w:rsidR="00CC29CE" w:rsidRDefault="00CC29CE"/>
                          <w:p w14:paraId="7081F0F1" w14:textId="77777777" w:rsidR="00CC29CE" w:rsidRDefault="00CC29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A017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BC0112" w14:textId="77777777" w:rsidR="00CC29CE" w:rsidRDefault="00CC29CE"/>
                    <w:p w14:paraId="7081F0F1" w14:textId="77777777" w:rsidR="00CC29CE" w:rsidRDefault="00CC29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6845D4" w14:textId="77777777" w:rsidR="00CC29CE" w:rsidRDefault="00CC29CE"/>
    <w:p w14:paraId="374B9721" w14:textId="77777777" w:rsidR="00CC29CE" w:rsidRDefault="00CC29CE">
      <w:pPr>
        <w:rPr>
          <w:sz w:val="2"/>
          <w:szCs w:val="2"/>
        </w:rPr>
      </w:pPr>
    </w:p>
    <w:p w14:paraId="69F1A0E8" w14:textId="77777777" w:rsidR="00CC29CE" w:rsidRDefault="00CC29CE"/>
    <w:p w14:paraId="75B6CEE7" w14:textId="77777777" w:rsidR="00CC29CE" w:rsidRDefault="00CC29CE">
      <w:pPr>
        <w:spacing w:after="0" w:line="240" w:lineRule="auto"/>
      </w:pPr>
    </w:p>
  </w:footnote>
  <w:footnote w:type="continuationSeparator" w:id="0">
    <w:p w14:paraId="7DE668A1" w14:textId="77777777" w:rsidR="00CC29CE" w:rsidRDefault="00CC2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CE"/>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123335</TotalTime>
  <Pages>2</Pages>
  <Words>288</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3025</cp:revision>
  <cp:lastPrinted>2009-02-06T05:36:00Z</cp:lastPrinted>
  <dcterms:created xsi:type="dcterms:W3CDTF">2024-01-07T13:43:00Z</dcterms:created>
  <dcterms:modified xsi:type="dcterms:W3CDTF">2025-06-28T12:58:00Z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