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5D847" w14:textId="36E2E00D" w:rsidR="00237198" w:rsidRDefault="009572D2" w:rsidP="009572D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Осова Ольга Олексіївна. Організація навчально-пізнавальної діяльності студентів у вищих навчальних закладах освіти на Слобожанщині у другій половині ХІХ століття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487009CE" w14:textId="77777777" w:rsidR="009572D2" w:rsidRPr="009572D2" w:rsidRDefault="009572D2" w:rsidP="009572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72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Осова О.О. Організація навчально-пізнавальної діяльності студентів у вищих навчальних закладах освіти на Слобожанщині у другій половині ХІХ століття. </w:t>
      </w:r>
      <w:r w:rsidRPr="009572D2">
        <w:rPr>
          <w:rFonts w:ascii="Times New Roman" w:eastAsia="Times New Roman" w:hAnsi="Times New Roman" w:cs="Times New Roman"/>
          <w:color w:val="000000"/>
          <w:sz w:val="27"/>
          <w:szCs w:val="27"/>
        </w:rPr>
        <w:t>– Рукопис.</w:t>
      </w:r>
    </w:p>
    <w:p w14:paraId="0D3502EC" w14:textId="77777777" w:rsidR="009572D2" w:rsidRPr="009572D2" w:rsidRDefault="009572D2" w:rsidP="009572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72D2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зі спеціальності 13.00.01 – загальна педагогіка та історія педагогіки. – Харківський національний педагогічний університет імені Г.С.Сковороди, Харків, 2008.</w:t>
      </w:r>
    </w:p>
    <w:p w14:paraId="45BDDE77" w14:textId="77777777" w:rsidR="009572D2" w:rsidRPr="009572D2" w:rsidRDefault="009572D2" w:rsidP="009572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72D2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вперше подано цілісний аналіз проблеми організації навчально-пізнавальної діяльності студентів вищих навчальних закладів Слобожанщини у другій половині ХІХ століття.</w:t>
      </w:r>
    </w:p>
    <w:p w14:paraId="200C670E" w14:textId="77777777" w:rsidR="009572D2" w:rsidRPr="009572D2" w:rsidRDefault="009572D2" w:rsidP="009572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72D2">
        <w:rPr>
          <w:rFonts w:ascii="Times New Roman" w:eastAsia="Times New Roman" w:hAnsi="Times New Roman" w:cs="Times New Roman"/>
          <w:color w:val="000000"/>
          <w:sz w:val="27"/>
          <w:szCs w:val="27"/>
        </w:rPr>
        <w:t>Установлено внесок вітчизняних педагогів досліджуваного періоду у розробку теоретичних засад указаної проблеми.</w:t>
      </w:r>
    </w:p>
    <w:p w14:paraId="16DA462D" w14:textId="77777777" w:rsidR="009572D2" w:rsidRPr="009572D2" w:rsidRDefault="009572D2" w:rsidP="009572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72D2">
        <w:rPr>
          <w:rFonts w:ascii="Times New Roman" w:eastAsia="Times New Roman" w:hAnsi="Times New Roman" w:cs="Times New Roman"/>
          <w:color w:val="000000"/>
          <w:sz w:val="27"/>
          <w:szCs w:val="27"/>
        </w:rPr>
        <w:t>Розкрито своєрідність поглядів учених Слобожанщини досліджуваного періоду на сутність і складники організації навчально-пізнавальної діяльності студентів, представлено конкретні інструктивні поради, що надавали викладачі з метою підвищення результатів навчально-пізнавальної діяльності студентів.</w:t>
      </w:r>
    </w:p>
    <w:p w14:paraId="4EC2E7C4" w14:textId="77777777" w:rsidR="009572D2" w:rsidRPr="009572D2" w:rsidRDefault="009572D2" w:rsidP="009572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72D2">
        <w:rPr>
          <w:rFonts w:ascii="Times New Roman" w:eastAsia="Times New Roman" w:hAnsi="Times New Roman" w:cs="Times New Roman"/>
          <w:color w:val="000000"/>
          <w:sz w:val="27"/>
          <w:szCs w:val="27"/>
        </w:rPr>
        <w:t>Виявлено й узагальнено досвід організації навчально-пізнавальної діяльності студентів у вищих закладах освіти Слобожанщини у зазначений період, чіткість якого забезпечувалась урахуванням педагогами існуючих наробок у галузі дидактики й психології; застосуванням різноманітних форм і методів навчання, реалізацією керівної ролі викладача в процесі навчання, здійсненням систематичного контролю і стимулювання навчально-пізнавальної діяльності студентів, використанням можливостей навчально-допоміжних установ.</w:t>
      </w:r>
    </w:p>
    <w:p w14:paraId="2642259E" w14:textId="77777777" w:rsidR="009572D2" w:rsidRPr="009572D2" w:rsidRDefault="009572D2" w:rsidP="009572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572D2">
        <w:rPr>
          <w:rFonts w:ascii="Times New Roman" w:eastAsia="Times New Roman" w:hAnsi="Times New Roman" w:cs="Times New Roman"/>
          <w:color w:val="000000"/>
          <w:sz w:val="27"/>
          <w:szCs w:val="27"/>
        </w:rPr>
        <w:t>Накреслено напрями розвитку ідеї організації навчально-пізнавальної діяльності студентів у сучасних умовах.</w:t>
      </w:r>
    </w:p>
    <w:p w14:paraId="2E54B714" w14:textId="77777777" w:rsidR="009572D2" w:rsidRPr="009572D2" w:rsidRDefault="009572D2" w:rsidP="009572D2"/>
    <w:sectPr w:rsidR="009572D2" w:rsidRPr="009572D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4F49" w14:textId="77777777" w:rsidR="000B51D0" w:rsidRDefault="000B51D0">
      <w:pPr>
        <w:spacing w:after="0" w:line="240" w:lineRule="auto"/>
      </w:pPr>
      <w:r>
        <w:separator/>
      </w:r>
    </w:p>
  </w:endnote>
  <w:endnote w:type="continuationSeparator" w:id="0">
    <w:p w14:paraId="36F1AD26" w14:textId="77777777" w:rsidR="000B51D0" w:rsidRDefault="000B5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B6CC6" w14:textId="77777777" w:rsidR="000B51D0" w:rsidRDefault="000B51D0">
      <w:pPr>
        <w:spacing w:after="0" w:line="240" w:lineRule="auto"/>
      </w:pPr>
      <w:r>
        <w:separator/>
      </w:r>
    </w:p>
  </w:footnote>
  <w:footnote w:type="continuationSeparator" w:id="0">
    <w:p w14:paraId="30D6B26E" w14:textId="77777777" w:rsidR="000B51D0" w:rsidRDefault="000B5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B51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0"/>
    <w:lvlOverride w:ilvl="1">
      <w:startOverride w:val="6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0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5651C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4B5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E19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2C30"/>
    <w:rsid w:val="009A44FD"/>
    <w:rsid w:val="009A5592"/>
    <w:rsid w:val="009A5B19"/>
    <w:rsid w:val="009B0A3F"/>
    <w:rsid w:val="009B140B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A70"/>
    <w:rsid w:val="00DA1A82"/>
    <w:rsid w:val="00DA1AB5"/>
    <w:rsid w:val="00DA2A24"/>
    <w:rsid w:val="00DA4218"/>
    <w:rsid w:val="00DA48B0"/>
    <w:rsid w:val="00DA6945"/>
    <w:rsid w:val="00DA6E52"/>
    <w:rsid w:val="00DB383F"/>
    <w:rsid w:val="00DB3B58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2369</cp:revision>
  <dcterms:created xsi:type="dcterms:W3CDTF">2024-06-20T08:51:00Z</dcterms:created>
  <dcterms:modified xsi:type="dcterms:W3CDTF">2024-07-07T00:54:00Z</dcterms:modified>
  <cp:category/>
</cp:coreProperties>
</file>