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2A506" w14:textId="77777777" w:rsidR="00FB5D1D" w:rsidRDefault="00FB5D1D" w:rsidP="00FB5D1D">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Михасёв, Геннадий Иванович.</w:t>
      </w:r>
      <w:r>
        <w:rPr>
          <w:rFonts w:ascii="Helvetica" w:hAnsi="Helvetica" w:cs="Helvetica"/>
          <w:color w:val="222222"/>
          <w:sz w:val="21"/>
          <w:szCs w:val="21"/>
        </w:rPr>
        <w:br/>
      </w:r>
      <w:r>
        <w:rPr>
          <w:rStyle w:val="js-item-maininfo"/>
          <w:rFonts w:ascii="Helvetica" w:hAnsi="Helvetica" w:cs="Helvetica"/>
          <w:b/>
          <w:bCs/>
          <w:color w:val="222222"/>
          <w:sz w:val="21"/>
          <w:szCs w:val="21"/>
        </w:rPr>
        <w:t>Двумерные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локальной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потери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устойчивости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тонких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 диссертация ... кандидата физико-математических наук : 01.02.04. - Ленинград, 1984. - 149 с. : ил.</w:t>
      </w:r>
      <w:r>
        <w:rPr>
          <w:rStyle w:val="search-descr"/>
          <w:rFonts w:ascii="Helvetica" w:hAnsi="Helvetica" w:cs="Helvetica"/>
          <w:color w:val="222222"/>
          <w:sz w:val="21"/>
          <w:szCs w:val="21"/>
        </w:rPr>
        <w:t>больше</w:t>
      </w:r>
    </w:p>
    <w:p w14:paraId="30C1C553" w14:textId="77777777" w:rsidR="00FB5D1D" w:rsidRDefault="00FB5D1D" w:rsidP="00FB5D1D">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4BBDB98" w14:textId="77777777" w:rsidR="00FB5D1D" w:rsidRDefault="00FB5D1D" w:rsidP="00BB28B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05E412EA" w14:textId="77777777" w:rsidR="00FB5D1D" w:rsidRDefault="00FB5D1D" w:rsidP="00FB5D1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рукописи </w:t>
      </w:r>
      <w:r>
        <w:rPr>
          <w:rFonts w:ascii="Helvetica" w:hAnsi="Helvetica" w:cs="Helvetica"/>
          <w:b/>
          <w:bCs/>
          <w:color w:val="222222"/>
          <w:sz w:val="21"/>
          <w:szCs w:val="21"/>
        </w:rPr>
        <w:t>Михасёв</w:t>
      </w:r>
      <w:r>
        <w:rPr>
          <w:rFonts w:ascii="Helvetica" w:hAnsi="Helvetica" w:cs="Helvetica"/>
          <w:color w:val="222222"/>
          <w:sz w:val="21"/>
          <w:szCs w:val="21"/>
        </w:rPr>
        <w:t> </w:t>
      </w:r>
      <w:r>
        <w:rPr>
          <w:rFonts w:ascii="Helvetica" w:hAnsi="Helvetica" w:cs="Helvetica"/>
          <w:b/>
          <w:bCs/>
          <w:color w:val="222222"/>
          <w:sz w:val="21"/>
          <w:szCs w:val="21"/>
        </w:rPr>
        <w:t>Геннадий</w:t>
      </w:r>
      <w:r>
        <w:rPr>
          <w:rFonts w:ascii="Helvetica" w:hAnsi="Helvetica" w:cs="Helvetica"/>
          <w:color w:val="222222"/>
          <w:sz w:val="21"/>
          <w:szCs w:val="21"/>
        </w:rPr>
        <w:t> </w:t>
      </w:r>
      <w:r>
        <w:rPr>
          <w:rFonts w:ascii="Helvetica" w:hAnsi="Helvetica" w:cs="Helvetica"/>
          <w:b/>
          <w:bCs/>
          <w:color w:val="222222"/>
          <w:sz w:val="21"/>
          <w:szCs w:val="21"/>
        </w:rPr>
        <w:t>Иванович</w:t>
      </w:r>
      <w:r>
        <w:rPr>
          <w:rFonts w:ascii="Helvetica" w:hAnsi="Helvetica" w:cs="Helvetica"/>
          <w:color w:val="222222"/>
          <w:sz w:val="21"/>
          <w:szCs w:val="21"/>
        </w:rPr>
        <w:t> УДК 5 3 9 . 3 : 5 3 4 . 1 </w:t>
      </w:r>
      <w:r>
        <w:rPr>
          <w:rFonts w:ascii="Helvetica" w:hAnsi="Helvetica" w:cs="Helvetica"/>
          <w:b/>
          <w:bCs/>
          <w:color w:val="222222"/>
          <w:sz w:val="21"/>
          <w:szCs w:val="21"/>
        </w:rPr>
        <w:t>ДВУМЕРНЫЕ</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ЛОКАЛЬНОЙ</w:t>
      </w:r>
      <w:r>
        <w:rPr>
          <w:rFonts w:ascii="Helvetica" w:hAnsi="Helvetica" w:cs="Helvetica"/>
          <w:color w:val="222222"/>
          <w:sz w:val="21"/>
          <w:szCs w:val="21"/>
        </w:rPr>
        <w:t> </w:t>
      </w:r>
      <w:r>
        <w:rPr>
          <w:rFonts w:ascii="Helvetica" w:hAnsi="Helvetica" w:cs="Helvetica"/>
          <w:b/>
          <w:bCs/>
          <w:color w:val="222222"/>
          <w:sz w:val="21"/>
          <w:szCs w:val="21"/>
        </w:rPr>
        <w:t>ПОТЕРИ</w:t>
      </w:r>
      <w:r>
        <w:rPr>
          <w:rFonts w:ascii="Helvetica" w:hAnsi="Helvetica" w:cs="Helvetica"/>
          <w:color w:val="222222"/>
          <w:sz w:val="21"/>
          <w:szCs w:val="21"/>
        </w:rPr>
        <w:t>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ТОНКИХ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Специальность - 0 1 . 0 2 . 0 4 ,</w:t>
      </w:r>
    </w:p>
    <w:p w14:paraId="19B6536E" w14:textId="77777777" w:rsidR="00FB5D1D" w:rsidRDefault="00FB5D1D" w:rsidP="00BB28B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02AB7430" w14:textId="77777777" w:rsidR="00FB5D1D" w:rsidRDefault="00FB5D1D" w:rsidP="00FB5D1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физико-математических наук, профессор П.Е.Товстик Ленинград - 1 9 8 4 - 2 ОГЛАВЛЕНИЕ Введение §!. Обзор литературы, посвященной </w:t>
      </w:r>
      <w:r>
        <w:rPr>
          <w:rFonts w:ascii="Helvetica" w:hAnsi="Helvetica" w:cs="Helvetica"/>
          <w:b/>
          <w:bCs/>
          <w:color w:val="222222"/>
          <w:sz w:val="21"/>
          <w:szCs w:val="21"/>
        </w:rPr>
        <w:t>двумерным</w:t>
      </w:r>
      <w:r>
        <w:rPr>
          <w:rFonts w:ascii="Helvetica" w:hAnsi="Helvetica" w:cs="Helvetica"/>
          <w:color w:val="222222"/>
          <w:sz w:val="21"/>
          <w:szCs w:val="21"/>
        </w:rPr>
        <w:t> </w:t>
      </w:r>
      <w:r>
        <w:rPr>
          <w:rFonts w:ascii="Helvetica" w:hAnsi="Helvetica" w:cs="Helvetica"/>
          <w:b/>
          <w:bCs/>
          <w:color w:val="222222"/>
          <w:sz w:val="21"/>
          <w:szCs w:val="21"/>
        </w:rPr>
        <w:t>задачам</w:t>
      </w:r>
      <w:r>
        <w:rPr>
          <w:rFonts w:ascii="Helvetica" w:hAnsi="Helvetica" w:cs="Helvetica"/>
          <w:color w:val="222222"/>
          <w:sz w:val="21"/>
          <w:szCs w:val="21"/>
        </w:rPr>
        <w:t>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тонких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§2. Основные уравнения </w:t>
      </w:r>
      <w:r>
        <w:rPr>
          <w:rFonts w:ascii="Helvetica" w:hAnsi="Helvetica" w:cs="Helvetica"/>
          <w:b/>
          <w:bCs/>
          <w:color w:val="222222"/>
          <w:sz w:val="21"/>
          <w:szCs w:val="21"/>
        </w:rPr>
        <w:t>локальной</w:t>
      </w:r>
      <w:r>
        <w:rPr>
          <w:rFonts w:ascii="Helvetica" w:hAnsi="Helvetica" w:cs="Helvetica"/>
          <w:color w:val="222222"/>
          <w:sz w:val="21"/>
          <w:szCs w:val="21"/>
        </w:rPr>
        <w:t>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оболо</w:t>
      </w:r>
      <w:r>
        <w:rPr>
          <w:rFonts w:ascii="Helvetica" w:hAnsi="Helvetica" w:cs="Helvetica"/>
          <w:b/>
          <w:bCs/>
          <w:color w:val="222222"/>
          <w:sz w:val="21"/>
          <w:szCs w:val="21"/>
        </w:rPr>
        <w:softHyphen/>
        <w:t xml:space="preserve"> чек</w:t>
      </w:r>
      <w:r>
        <w:rPr>
          <w:rFonts w:ascii="Helvetica" w:hAnsi="Helvetica" w:cs="Helvetica"/>
          <w:color w:val="222222"/>
          <w:sz w:val="21"/>
          <w:szCs w:val="21"/>
        </w:rPr>
        <w:t> Глава I. </w:t>
      </w:r>
      <w:r>
        <w:rPr>
          <w:rFonts w:ascii="Helvetica" w:hAnsi="Helvetica" w:cs="Helvetica"/>
          <w:b/>
          <w:bCs/>
          <w:color w:val="222222"/>
          <w:sz w:val="21"/>
          <w:szCs w:val="21"/>
        </w:rPr>
        <w:t>Двумерные</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локальной</w:t>
      </w:r>
      <w:r>
        <w:rPr>
          <w:rFonts w:ascii="Helvetica" w:hAnsi="Helvetica" w:cs="Helvetica"/>
          <w:color w:val="222222"/>
          <w:sz w:val="21"/>
          <w:szCs w:val="21"/>
        </w:rPr>
        <w:t> </w:t>
      </w:r>
      <w:r>
        <w:rPr>
          <w:rFonts w:ascii="Helvetica" w:hAnsi="Helvetica" w:cs="Helvetica"/>
          <w:b/>
          <w:bCs/>
          <w:color w:val="222222"/>
          <w:sz w:val="21"/>
          <w:szCs w:val="21"/>
        </w:rPr>
        <w:t>устойчивости</w:t>
      </w:r>
      <w:r>
        <w:rPr>
          <w:rFonts w:ascii="Helvetica" w:hAnsi="Helvetica" w:cs="Helvetica"/>
          <w:color w:val="222222"/>
          <w:sz w:val="21"/>
          <w:szCs w:val="21"/>
        </w:rPr>
        <w:t> строго выпуклых </w:t>
      </w:r>
      <w:r>
        <w:rPr>
          <w:rFonts w:ascii="Helvetica" w:hAnsi="Helvetica" w:cs="Helvetica"/>
          <w:b/>
          <w:bCs/>
          <w:color w:val="222222"/>
          <w:sz w:val="21"/>
          <w:szCs w:val="21"/>
        </w:rPr>
        <w:t>оболочек</w:t>
      </w:r>
      <w:r>
        <w:rPr>
          <w:rFonts w:ascii="Helvetica" w:hAnsi="Helvetica" w:cs="Helvetica"/>
          <w:color w:val="222222"/>
          <w:sz w:val="21"/>
          <w:szCs w:val="21"/>
        </w:rPr>
        <w:t> §1. Основные асимптотические формулы §2. </w:t>
      </w:r>
      <w:r>
        <w:rPr>
          <w:rFonts w:ascii="Helvetica" w:hAnsi="Helvetica" w:cs="Helvetica"/>
          <w:b/>
          <w:bCs/>
          <w:color w:val="222222"/>
          <w:sz w:val="21"/>
          <w:szCs w:val="21"/>
        </w:rPr>
        <w:t>Локальная</w:t>
      </w:r>
      <w:r>
        <w:rPr>
          <w:rFonts w:ascii="Helvetica" w:hAnsi="Helvetica" w:cs="Helvetica"/>
          <w:color w:val="222222"/>
          <w:sz w:val="21"/>
          <w:szCs w:val="21"/>
        </w:rPr>
        <w:t> </w:t>
      </w:r>
      <w:r>
        <w:rPr>
          <w:rFonts w:ascii="Helvetica" w:hAnsi="Helvetica" w:cs="Helvetica"/>
          <w:b/>
          <w:bCs/>
          <w:color w:val="222222"/>
          <w:sz w:val="21"/>
          <w:szCs w:val="21"/>
        </w:rPr>
        <w:t>потеря</w:t>
      </w:r>
      <w:r>
        <w:rPr>
          <w:rFonts w:ascii="Helvetica" w:hAnsi="Helvetica" w:cs="Helvetica"/>
          <w:color w:val="222222"/>
          <w:sz w:val="21"/>
          <w:szCs w:val="21"/>
        </w:rPr>
        <w:t> </w:t>
      </w:r>
      <w:r>
        <w:rPr>
          <w:rFonts w:ascii="Helvetica" w:hAnsi="Helvetica" w:cs="Helvetica"/>
          <w:b/>
          <w:bCs/>
          <w:color w:val="222222"/>
          <w:sz w:val="21"/>
          <w:szCs w:val="21"/>
        </w:rPr>
        <w:t>устойчивости</w:t>
      </w:r>
      <w:r>
        <w:rPr>
          <w:rFonts w:ascii="Helvetica" w:hAnsi="Helvetica" w:cs="Helvetica"/>
          <w:color w:val="222222"/>
          <w:sz w:val="21"/>
          <w:szCs w:val="21"/>
        </w:rPr>
        <w:t>...</w:t>
      </w:r>
    </w:p>
    <w:p w14:paraId="06950505" w14:textId="77777777" w:rsidR="00FB5D1D" w:rsidRDefault="00FB5D1D" w:rsidP="00BB28B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30</w:t>
      </w:r>
    </w:p>
    <w:p w14:paraId="1DEE5169" w14:textId="77777777" w:rsidR="00FB5D1D" w:rsidRDefault="00FB5D1D" w:rsidP="00FB5D1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Используемый в £ 7] метод не дает возможности определить на</w:t>
      </w:r>
      <w:r>
        <w:rPr>
          <w:rFonts w:ascii="Helvetica" w:hAnsi="Helvetica" w:cs="Helvetica"/>
          <w:color w:val="222222"/>
          <w:sz w:val="21"/>
          <w:szCs w:val="21"/>
        </w:rPr>
        <w:softHyphen/>
        <w:t xml:space="preserve"> чальную фазу S'-ootnS'i , которая принимает одно из д^ух значений §2. </w:t>
      </w:r>
      <w:r>
        <w:rPr>
          <w:rFonts w:ascii="Helvetica" w:hAnsi="Helvetica" w:cs="Helvetica"/>
          <w:b/>
          <w:bCs/>
          <w:color w:val="222222"/>
          <w:sz w:val="21"/>
          <w:szCs w:val="21"/>
        </w:rPr>
        <w:t>Локальная</w:t>
      </w:r>
      <w:r>
        <w:rPr>
          <w:rFonts w:ascii="Helvetica" w:hAnsi="Helvetica" w:cs="Helvetica"/>
          <w:color w:val="222222"/>
          <w:sz w:val="21"/>
          <w:szCs w:val="21"/>
        </w:rPr>
        <w:t> </w:t>
      </w:r>
      <w:r>
        <w:rPr>
          <w:rFonts w:ascii="Helvetica" w:hAnsi="Helvetica" w:cs="Helvetica"/>
          <w:b/>
          <w:bCs/>
          <w:color w:val="222222"/>
          <w:sz w:val="21"/>
          <w:szCs w:val="21"/>
        </w:rPr>
        <w:t>потеря</w:t>
      </w:r>
      <w:r>
        <w:rPr>
          <w:rFonts w:ascii="Helvetica" w:hAnsi="Helvetica" w:cs="Helvetica"/>
          <w:color w:val="222222"/>
          <w:sz w:val="21"/>
          <w:szCs w:val="21"/>
        </w:rPr>
        <w:t>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тонкого</w:t>
      </w:r>
      <w:r>
        <w:rPr>
          <w:rFonts w:ascii="Helvetica" w:hAnsi="Helvetica" w:cs="Helvetica"/>
          <w:color w:val="222222"/>
          <w:sz w:val="21"/>
          <w:szCs w:val="21"/>
        </w:rPr>
        <w:t> усеченного эллипсоида под действием комбинированной нагрузки Рассмотрим </w:t>
      </w:r>
      <w:r>
        <w:rPr>
          <w:rFonts w:ascii="Helvetica" w:hAnsi="Helvetica" w:cs="Helvetica"/>
          <w:b/>
          <w:bCs/>
          <w:color w:val="222222"/>
          <w:sz w:val="21"/>
          <w:szCs w:val="21"/>
        </w:rPr>
        <w:t>задачу</w:t>
      </w:r>
      <w:r>
        <w:rPr>
          <w:rFonts w:ascii="Helvetica" w:hAnsi="Helvetica" w:cs="Helvetica"/>
          <w:color w:val="222222"/>
          <w:sz w:val="21"/>
          <w:szCs w:val="21"/>
        </w:rPr>
        <w:t> о </w:t>
      </w:r>
      <w:r>
        <w:rPr>
          <w:rFonts w:ascii="Helvetica" w:hAnsi="Helvetica" w:cs="Helvetica"/>
          <w:b/>
          <w:bCs/>
          <w:color w:val="222222"/>
          <w:sz w:val="21"/>
          <w:szCs w:val="21"/>
        </w:rPr>
        <w:t>локальной</w:t>
      </w:r>
      <w:r>
        <w:rPr>
          <w:rFonts w:ascii="Helvetica" w:hAnsi="Helvetica" w:cs="Helvetica"/>
          <w:color w:val="222222"/>
          <w:sz w:val="21"/>
          <w:szCs w:val="21"/>
        </w:rPr>
        <w:t> </w:t>
      </w:r>
      <w:r>
        <w:rPr>
          <w:rFonts w:ascii="Helvetica" w:hAnsi="Helvetica" w:cs="Helvetica"/>
          <w:b/>
          <w:bCs/>
          <w:color w:val="222222"/>
          <w:sz w:val="21"/>
          <w:szCs w:val="21"/>
        </w:rPr>
        <w:t>потере</w:t>
      </w:r>
      <w:r>
        <w:rPr>
          <w:rFonts w:ascii="Helvetica" w:hAnsi="Helvetica" w:cs="Helvetica"/>
          <w:color w:val="222222"/>
          <w:sz w:val="21"/>
          <w:szCs w:val="21"/>
        </w:rPr>
        <w:t> </w:t>
      </w:r>
      <w:r>
        <w:rPr>
          <w:rFonts w:ascii="Helvetica" w:hAnsi="Helvetica" w:cs="Helvetica"/>
          <w:b/>
          <w:bCs/>
          <w:color w:val="222222"/>
          <w:sz w:val="21"/>
          <w:szCs w:val="21"/>
        </w:rPr>
        <w:t>устойчивости</w:t>
      </w:r>
      <w:r>
        <w:rPr>
          <w:rFonts w:ascii="Helvetica" w:hAnsi="Helvetica" w:cs="Helvetica"/>
          <w:color w:val="222222"/>
          <w:sz w:val="21"/>
          <w:szCs w:val="21"/>
        </w:rPr>
        <w:t> безмоментного напряженного состояния </w:t>
      </w:r>
      <w:r>
        <w:rPr>
          <w:rFonts w:ascii="Helvetica" w:hAnsi="Helvetica" w:cs="Helvetica"/>
          <w:b/>
          <w:bCs/>
          <w:color w:val="222222"/>
          <w:sz w:val="21"/>
          <w:szCs w:val="21"/>
        </w:rPr>
        <w:t>тонкого</w:t>
      </w:r>
      <w:r>
        <w:rPr>
          <w:rFonts w:ascii="Helvetica" w:hAnsi="Helvetica" w:cs="Helvetica"/>
          <w:color w:val="222222"/>
          <w:sz w:val="21"/>
          <w:szCs w:val="21"/>
        </w:rPr>
        <w:t> вытянутого усеченного эллип</w:t>
      </w:r>
      <w:r>
        <w:rPr>
          <w:rFonts w:ascii="Helvetica" w:hAnsi="Helvetica" w:cs="Helvetica"/>
          <w:color w:val="222222"/>
          <w:sz w:val="21"/>
          <w:szCs w:val="21"/>
        </w:rPr>
        <w:softHyphen/>
        <w:t xml:space="preserve"> соида при комбинированном нагружении, состоящем из нормального внешнего...</w:t>
      </w:r>
    </w:p>
    <w:p w14:paraId="5AB5E347" w14:textId="77777777" w:rsidR="00FB5D1D" w:rsidRDefault="00FB5D1D" w:rsidP="00BB28B9">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0EDD09F4" w14:textId="77777777" w:rsidR="00FB5D1D" w:rsidRDefault="00FB5D1D" w:rsidP="00FB5D1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Михасёв, Геннадий Иванович</w:t>
      </w:r>
    </w:p>
    <w:p w14:paraId="50D387B1" w14:textId="77777777" w:rsidR="00FB5D1D" w:rsidRDefault="00FB5D1D" w:rsidP="00FB5D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E097807" w14:textId="77777777" w:rsidR="00FB5D1D" w:rsidRDefault="00FB5D1D" w:rsidP="00FB5D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Обзор литературы, посвященной двумерным задачам устойчивости тонких оболочек.</w:t>
      </w:r>
    </w:p>
    <w:p w14:paraId="2C4E7F82" w14:textId="77777777" w:rsidR="00FB5D1D" w:rsidRDefault="00FB5D1D" w:rsidP="00FB5D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Основные уравнения локальной устойчивости оболочек.</w:t>
      </w:r>
    </w:p>
    <w:p w14:paraId="5A7E6555" w14:textId="77777777" w:rsidR="00FB5D1D" w:rsidRDefault="00FB5D1D" w:rsidP="00FB5D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Двумерные задачи локальной устойчивости строго выпуклых: оболочек.</w:t>
      </w:r>
    </w:p>
    <w:p w14:paraId="3E02562E" w14:textId="77777777" w:rsidR="00FB5D1D" w:rsidRDefault="00FB5D1D" w:rsidP="00FB5D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Основные асимптотические формулы.</w:t>
      </w:r>
    </w:p>
    <w:p w14:paraId="7AB0F68D" w14:textId="77777777" w:rsidR="00FB5D1D" w:rsidRDefault="00FB5D1D" w:rsidP="00FB5D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Локальная потеря устойчивости тонкого усеченного эллипсоида под действием комбинированной нагрузки.</w:t>
      </w:r>
    </w:p>
    <w:p w14:paraId="71EF893D" w14:textId="77777777" w:rsidR="00FB5D1D" w:rsidRDefault="00FB5D1D" w:rsidP="00FB5D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Случай двукратной "слабой" точки.</w:t>
      </w:r>
    </w:p>
    <w:p w14:paraId="0D70D97B" w14:textId="77777777" w:rsidR="00FB5D1D" w:rsidRDefault="00FB5D1D" w:rsidP="00FB5D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Двумерные задачи локальной устойчивости оболочек нулевой гауссовой кривизны.</w:t>
      </w:r>
    </w:p>
    <w:p w14:paraId="3D5401F3" w14:textId="77777777" w:rsidR="00FB5D1D" w:rsidRDefault="00FB5D1D" w:rsidP="00FB5D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Основные асимптотические формулы.</w:t>
      </w:r>
    </w:p>
    <w:p w14:paraId="5ADB9EF1" w14:textId="77777777" w:rsidR="00FB5D1D" w:rsidRDefault="00FB5D1D" w:rsidP="00FB5D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Локальная потеря устойчивости усеченной конической оболочки при гидростатическом давлении. Численное интегрирование разрешающего уравнения.</w:t>
      </w:r>
    </w:p>
    <w:p w14:paraId="366D7152" w14:textId="77777777" w:rsidR="00FB5D1D" w:rsidRDefault="00FB5D1D" w:rsidP="00FB5D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Замкнутая в вершине коническая оболочка при гидростатическом давлении. Численное интегрирование разрешающего уравнения.</w:t>
      </w:r>
    </w:p>
    <w:p w14:paraId="1FA1349A" w14:textId="77777777" w:rsidR="00FB5D1D" w:rsidRDefault="00FB5D1D" w:rsidP="00FB5D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Асимптотическое интегрирование разрешающего уравнения.</w:t>
      </w:r>
    </w:p>
    <w:p w14:paraId="066BBB4F" w14:textId="77777777" w:rsidR="00FB5D1D" w:rsidRDefault="00FB5D1D" w:rsidP="00FB5D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Слабоконическая оболочка.</w:t>
      </w:r>
    </w:p>
    <w:p w14:paraId="6DFD847D" w14:textId="77777777" w:rsidR="00FB5D1D" w:rsidRDefault="00FB5D1D" w:rsidP="00FB5D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Примеры.</w:t>
      </w:r>
    </w:p>
    <w:p w14:paraId="31D0917E" w14:textId="77777777" w:rsidR="00FB5D1D" w:rsidRDefault="00FB5D1D" w:rsidP="00FB5D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Цилиндрическая оболочка.</w:t>
      </w:r>
    </w:p>
    <w:p w14:paraId="296A5FC6" w14:textId="77777777" w:rsidR="00FB5D1D" w:rsidRDefault="00FB5D1D" w:rsidP="00FB5D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ГлаваШ. О локальной потере устойчивости оболочек нулевой кривизны с переменными толщиной и коэффициентами упругости.</w:t>
      </w:r>
    </w:p>
    <w:p w14:paraId="70E8EFF7" w14:textId="77777777" w:rsidR="00FB5D1D" w:rsidRDefault="00FB5D1D" w:rsidP="00FB5D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Вывод разрешающего уравнения.</w:t>
      </w:r>
    </w:p>
    <w:p w14:paraId="334ACA0C" w14:textId="77777777" w:rsidR="00FB5D1D" w:rsidRDefault="00FB5D1D" w:rsidP="00FB5D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Цилиндрическая оболочка с переменными в окружном направлении толщиной и коэффициентами упругости.</w:t>
      </w:r>
    </w:p>
    <w:p w14:paraId="5735F6D0" w14:textId="77777777" w:rsidR="00FB5D1D" w:rsidRDefault="00FB5D1D" w:rsidP="00FB5D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Коническая оболочка с переменными в окружном направлении толщиной и коэффициентами упругости.</w:t>
      </w:r>
    </w:p>
    <w:p w14:paraId="4C4A7C34" w14:textId="77777777" w:rsidR="00FB5D1D" w:rsidRDefault="00FB5D1D" w:rsidP="00FB5D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Цилиндрическая оболочка в случае малых возмущений толщины и коэффициентов упругости вдоль образующей.</w:t>
      </w:r>
    </w:p>
    <w:p w14:paraId="608BAD48" w14:textId="77777777" w:rsidR="00FB5D1D" w:rsidRDefault="00FB5D1D" w:rsidP="00FB5D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Коническая оболочка. Случай переменности коэффициентов разрешающего уравнения вдоль образующей.</w:t>
      </w:r>
    </w:p>
    <w:p w14:paraId="69838D8D" w14:textId="77777777" w:rsidR="00FB5D1D" w:rsidRDefault="00FB5D1D" w:rsidP="00FB5D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Двумерные задачи локальной устойчивости оболочек вращения, близких к оболочкам нулевой кривизны.</w:t>
      </w:r>
    </w:p>
    <w:p w14:paraId="76DA57B9" w14:textId="77777777" w:rsidR="00FB5D1D" w:rsidRDefault="00FB5D1D" w:rsidP="00FB5D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Вывод разрешающего уравнения.</w:t>
      </w:r>
    </w:p>
    <w:p w14:paraId="31645DED" w14:textId="77777777" w:rsidR="00FB5D1D" w:rsidRDefault="00FB5D1D" w:rsidP="00FB5D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Оболочка, близкая к цилиндрической.</w:t>
      </w:r>
    </w:p>
    <w:p w14:paraId="7274218A" w14:textId="77777777" w:rsidR="00FB5D1D" w:rsidRDefault="00FB5D1D" w:rsidP="00FB5D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Примеры.</w:t>
      </w:r>
    </w:p>
    <w:p w14:paraId="4CCADE6E" w14:textId="77D75C2A" w:rsidR="004F7911" w:rsidRPr="00FB5D1D" w:rsidRDefault="004F7911" w:rsidP="00FB5D1D"/>
    <w:sectPr w:rsidR="004F7911" w:rsidRPr="00FB5D1D"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75032" w14:textId="77777777" w:rsidR="00BB28B9" w:rsidRDefault="00BB28B9">
      <w:pPr>
        <w:spacing w:after="0" w:line="240" w:lineRule="auto"/>
      </w:pPr>
      <w:r>
        <w:separator/>
      </w:r>
    </w:p>
  </w:endnote>
  <w:endnote w:type="continuationSeparator" w:id="0">
    <w:p w14:paraId="690C96DB" w14:textId="77777777" w:rsidR="00BB28B9" w:rsidRDefault="00BB2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94159" w14:textId="77777777" w:rsidR="00BB28B9" w:rsidRDefault="00BB28B9"/>
    <w:p w14:paraId="535CD57D" w14:textId="77777777" w:rsidR="00BB28B9" w:rsidRDefault="00BB28B9"/>
    <w:p w14:paraId="2B76F44D" w14:textId="77777777" w:rsidR="00BB28B9" w:rsidRDefault="00BB28B9"/>
    <w:p w14:paraId="0D870A4A" w14:textId="77777777" w:rsidR="00BB28B9" w:rsidRDefault="00BB28B9"/>
    <w:p w14:paraId="10A263F8" w14:textId="77777777" w:rsidR="00BB28B9" w:rsidRDefault="00BB28B9"/>
    <w:p w14:paraId="40E1E594" w14:textId="77777777" w:rsidR="00BB28B9" w:rsidRDefault="00BB28B9"/>
    <w:p w14:paraId="3531395B" w14:textId="77777777" w:rsidR="00BB28B9" w:rsidRDefault="00BB28B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E20EE8" wp14:editId="2362B4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A1D40" w14:textId="77777777" w:rsidR="00BB28B9" w:rsidRDefault="00BB28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E20EE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AA1D40" w14:textId="77777777" w:rsidR="00BB28B9" w:rsidRDefault="00BB28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7222B0" w14:textId="77777777" w:rsidR="00BB28B9" w:rsidRDefault="00BB28B9"/>
    <w:p w14:paraId="01A9907C" w14:textId="77777777" w:rsidR="00BB28B9" w:rsidRDefault="00BB28B9"/>
    <w:p w14:paraId="611890A7" w14:textId="77777777" w:rsidR="00BB28B9" w:rsidRDefault="00BB28B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B61A29" wp14:editId="111657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63E61" w14:textId="77777777" w:rsidR="00BB28B9" w:rsidRDefault="00BB28B9"/>
                          <w:p w14:paraId="0843D60D" w14:textId="77777777" w:rsidR="00BB28B9" w:rsidRDefault="00BB28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B61A2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763E61" w14:textId="77777777" w:rsidR="00BB28B9" w:rsidRDefault="00BB28B9"/>
                    <w:p w14:paraId="0843D60D" w14:textId="77777777" w:rsidR="00BB28B9" w:rsidRDefault="00BB28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724BF0" w14:textId="77777777" w:rsidR="00BB28B9" w:rsidRDefault="00BB28B9"/>
    <w:p w14:paraId="69D7D907" w14:textId="77777777" w:rsidR="00BB28B9" w:rsidRDefault="00BB28B9">
      <w:pPr>
        <w:rPr>
          <w:sz w:val="2"/>
          <w:szCs w:val="2"/>
        </w:rPr>
      </w:pPr>
    </w:p>
    <w:p w14:paraId="18ADCD25" w14:textId="77777777" w:rsidR="00BB28B9" w:rsidRDefault="00BB28B9"/>
    <w:p w14:paraId="5EA3B19F" w14:textId="77777777" w:rsidR="00BB28B9" w:rsidRDefault="00BB28B9">
      <w:pPr>
        <w:spacing w:after="0" w:line="240" w:lineRule="auto"/>
      </w:pPr>
    </w:p>
  </w:footnote>
  <w:footnote w:type="continuationSeparator" w:id="0">
    <w:p w14:paraId="5D86E138" w14:textId="77777777" w:rsidR="00BB28B9" w:rsidRDefault="00BB2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23013DB"/>
    <w:multiLevelType w:val="multilevel"/>
    <w:tmpl w:val="C446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9"/>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183008</TotalTime>
  <Pages>3</Pages>
  <Words>450</Words>
  <Characters>2568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89</cp:revision>
  <cp:lastPrinted>2009-02-06T05:36:00Z</cp:lastPrinted>
  <dcterms:created xsi:type="dcterms:W3CDTF">2024-01-07T13:43:00Z</dcterms:created>
  <dcterms:modified xsi:type="dcterms:W3CDTF">2025-10-13T20:16:00Z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