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6442" w14:textId="77777777" w:rsidR="00191E65" w:rsidRDefault="00191E65" w:rsidP="00191E65">
      <w:pPr>
        <w:pStyle w:val="afffffffffffffffffffffffffff5"/>
        <w:rPr>
          <w:rFonts w:ascii="Verdana" w:hAnsi="Verdana"/>
          <w:color w:val="000000"/>
          <w:sz w:val="21"/>
          <w:szCs w:val="21"/>
        </w:rPr>
      </w:pPr>
      <w:r>
        <w:rPr>
          <w:rFonts w:ascii="Helvetica Neue" w:hAnsi="Helvetica Neue"/>
          <w:b/>
          <w:bCs w:val="0"/>
          <w:color w:val="222222"/>
          <w:sz w:val="21"/>
          <w:szCs w:val="21"/>
        </w:rPr>
        <w:t>Жуков, В.А.</w:t>
      </w:r>
    </w:p>
    <w:p w14:paraId="2E7F2273" w14:textId="77777777" w:rsidR="00191E65" w:rsidRDefault="00191E65" w:rsidP="00191E65">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Поляризационные эффекты в спектрах </w:t>
      </w:r>
      <w:proofErr w:type="gramStart"/>
      <w:r>
        <w:rPr>
          <w:rFonts w:ascii="Helvetica Neue" w:hAnsi="Helvetica Neue" w:cs="Arial"/>
          <w:caps/>
          <w:color w:val="222222"/>
          <w:sz w:val="21"/>
          <w:szCs w:val="21"/>
        </w:rPr>
        <w:t>Шпольского :</w:t>
      </w:r>
      <w:proofErr w:type="gramEnd"/>
      <w:r>
        <w:rPr>
          <w:rFonts w:ascii="Helvetica Neue" w:hAnsi="Helvetica Neue" w:cs="Arial"/>
          <w:caps/>
          <w:color w:val="222222"/>
          <w:sz w:val="21"/>
          <w:szCs w:val="21"/>
        </w:rPr>
        <w:t xml:space="preserve"> диссертация ... кандидата физико-математических наук : 01.04.05. - Москва, 1984. - 162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E5973F6" w14:textId="77777777" w:rsidR="00191E65" w:rsidRDefault="00191E65" w:rsidP="00191E6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Жуков, В.А</w:t>
      </w:r>
    </w:p>
    <w:p w14:paraId="28C28A92"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A4AD396"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ТЕОРЕТИЧЕСКИЕ МОДЕЛИ ЭЛЕКТРОННО</w:t>
      </w:r>
    </w:p>
    <w:p w14:paraId="33A40573"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КОЛЕБАТЕЛЬНОГО ВЗАИМОДЕЙСТВИЯ В МНОГОАТОМНЫХ МОЛЕКУЛАХ И ИХ ЭКСПЕРИМЕНТАЛЬНАЯ ПРОВЕРКА</w:t>
      </w:r>
    </w:p>
    <w:p w14:paraId="3671CC18"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Теория электронно-колебательных спектров многоатомных молекул. Адиабатическое приближение</w:t>
      </w:r>
    </w:p>
    <w:p w14:paraId="46AF7ADA"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Сопоставление теории и эксперимента</w:t>
      </w:r>
    </w:p>
    <w:p w14:paraId="5508D7A2"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1.3. Учет </w:t>
      </w:r>
      <w:proofErr w:type="spellStart"/>
      <w:r>
        <w:rPr>
          <w:rFonts w:ascii="Arial" w:hAnsi="Arial" w:cs="Arial"/>
          <w:color w:val="333333"/>
          <w:sz w:val="21"/>
          <w:szCs w:val="21"/>
        </w:rPr>
        <w:t>неадиабатической</w:t>
      </w:r>
      <w:proofErr w:type="spellEnd"/>
      <w:r>
        <w:rPr>
          <w:rFonts w:ascii="Arial" w:hAnsi="Arial" w:cs="Arial"/>
          <w:color w:val="333333"/>
          <w:sz w:val="21"/>
          <w:szCs w:val="21"/>
        </w:rPr>
        <w:t xml:space="preserve"> части электронно-колебательного взаимодействия</w:t>
      </w:r>
    </w:p>
    <w:p w14:paraId="4F4544E8"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Поляризация- вибронных переходов в электронных спектрах многоатомных молекул</w:t>
      </w:r>
    </w:p>
    <w:p w14:paraId="2F715711"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ЭКСПЕРИМЕНТА</w:t>
      </w:r>
    </w:p>
    <w:p w14:paraId="2A25F866"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Регистрация спектров поглощения и флуоресценции поликристаллических образцов</w:t>
      </w:r>
    </w:p>
    <w:p w14:paraId="0DB73700"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Регистрация поляризованных спектров поглощения</w:t>
      </w:r>
    </w:p>
    <w:p w14:paraId="48C5BB97"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Обработка результатов измерений</w:t>
      </w:r>
    </w:p>
    <w:p w14:paraId="64BA595C"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Влияние рассеяния света матрицей на квазилинейчатые спектры поглощения примесных молекул</w:t>
      </w:r>
    </w:p>
    <w:p w14:paraId="5C02FF87"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Сравнение спектров возбуждения: флуоресценции и спектров поглощения</w:t>
      </w:r>
    </w:p>
    <w:p w14:paraId="7A11C777"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ПОЛЯРИЗАЦИОННЫЕ ЭФФЕКТЫ В КВАЗИЛИНЕЙЧАТЫХ СПЕКТРАХ. МУЛЬТИШЕЕТНАЯ СТРУКТУРА СПЕКТРОВ И СВОЙСТВА СИММЕТРИИ ПРИМЕСНЫХ МОЛЕКУЛ</w:t>
      </w:r>
    </w:p>
    <w:p w14:paraId="171E0FE0"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3.1. Особенности и поляризация компонентов </w:t>
      </w:r>
      <w:proofErr w:type="spellStart"/>
      <w:r>
        <w:rPr>
          <w:rFonts w:ascii="Arial" w:hAnsi="Arial" w:cs="Arial"/>
          <w:color w:val="333333"/>
          <w:sz w:val="21"/>
          <w:szCs w:val="21"/>
        </w:rPr>
        <w:t>мультиплетной</w:t>
      </w:r>
      <w:proofErr w:type="spellEnd"/>
      <w:r>
        <w:rPr>
          <w:rFonts w:ascii="Arial" w:hAnsi="Arial" w:cs="Arial"/>
          <w:color w:val="333333"/>
          <w:sz w:val="21"/>
          <w:szCs w:val="21"/>
        </w:rPr>
        <w:t xml:space="preserve"> структуры спектров </w:t>
      </w:r>
      <w:proofErr w:type="spellStart"/>
      <w:r>
        <w:rPr>
          <w:rFonts w:ascii="Arial" w:hAnsi="Arial" w:cs="Arial"/>
          <w:color w:val="333333"/>
          <w:sz w:val="21"/>
          <w:szCs w:val="21"/>
        </w:rPr>
        <w:t>Шпольского</w:t>
      </w:r>
      <w:proofErr w:type="spellEnd"/>
    </w:p>
    <w:p w14:paraId="7753D0B9"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3.2. Поляризация вибронных переходов и симметрия нормальных колебаний примесных молекул</w:t>
      </w:r>
    </w:p>
    <w:p w14:paraId="657B4CEE"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Симметрия равновесной конфигурации многоатомных молекул в возбужденном электронном состоянии</w:t>
      </w:r>
    </w:p>
    <w:p w14:paraId="46432CE3"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4. ПОЛЯРИЗАЦИОННЫЕ </w:t>
      </w:r>
      <w:proofErr w:type="gramStart"/>
      <w:r>
        <w:rPr>
          <w:rFonts w:ascii="Arial" w:hAnsi="Arial" w:cs="Arial"/>
          <w:color w:val="333333"/>
          <w:sz w:val="21"/>
          <w:szCs w:val="21"/>
        </w:rPr>
        <w:t>Э«</w:t>
      </w:r>
      <w:proofErr w:type="gramEnd"/>
      <w:r>
        <w:rPr>
          <w:rFonts w:ascii="Arial" w:hAnsi="Arial" w:cs="Arial"/>
          <w:color w:val="333333"/>
          <w:sz w:val="21"/>
          <w:szCs w:val="21"/>
        </w:rPr>
        <w:t>КТЫ В КВАЗИШНЕЙЧАТЫХ</w:t>
      </w:r>
    </w:p>
    <w:p w14:paraId="1A1DE5EC"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СПЕКТРАХ. АНАЛИЗ ВИБР0НН0Г0 ВЗАИМОДЕЙСТВИЯ</w:t>
      </w:r>
    </w:p>
    <w:p w14:paraId="080A3FF7"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Вибронное взаимодействие в симметричных молекулах. Молекулы с интенсивными электронными переходами</w:t>
      </w:r>
    </w:p>
    <w:p w14:paraId="0C44A72C"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Вибронное взаимодействие в симметричных молекулах. Молекулы со слабым электронным переходом</w:t>
      </w:r>
    </w:p>
    <w:p w14:paraId="40CDFE8D"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Особенности вибронного взаимодействия в молекулах низкой симметрии</w:t>
      </w:r>
    </w:p>
    <w:p w14:paraId="39AB5093" w14:textId="77777777" w:rsidR="00191E65" w:rsidRDefault="00191E65" w:rsidP="00191E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 ВЫВОДУ</w:t>
      </w:r>
    </w:p>
    <w:p w14:paraId="071EBB05" w14:textId="4B43D240" w:rsidR="00E67B85" w:rsidRPr="00191E65" w:rsidRDefault="00E67B85" w:rsidP="00191E65"/>
    <w:sectPr w:rsidR="00E67B85" w:rsidRPr="00191E6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D0AE" w14:textId="77777777" w:rsidR="00AC64FF" w:rsidRDefault="00AC64FF">
      <w:pPr>
        <w:spacing w:after="0" w:line="240" w:lineRule="auto"/>
      </w:pPr>
      <w:r>
        <w:separator/>
      </w:r>
    </w:p>
  </w:endnote>
  <w:endnote w:type="continuationSeparator" w:id="0">
    <w:p w14:paraId="33A9B665" w14:textId="77777777" w:rsidR="00AC64FF" w:rsidRDefault="00AC6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86653" w14:textId="77777777" w:rsidR="00AC64FF" w:rsidRDefault="00AC64FF"/>
    <w:p w14:paraId="213A5B24" w14:textId="77777777" w:rsidR="00AC64FF" w:rsidRDefault="00AC64FF"/>
    <w:p w14:paraId="56C73783" w14:textId="77777777" w:rsidR="00AC64FF" w:rsidRDefault="00AC64FF"/>
    <w:p w14:paraId="33A988B6" w14:textId="77777777" w:rsidR="00AC64FF" w:rsidRDefault="00AC64FF"/>
    <w:p w14:paraId="09EE8C15" w14:textId="77777777" w:rsidR="00AC64FF" w:rsidRDefault="00AC64FF"/>
    <w:p w14:paraId="1F80AC91" w14:textId="77777777" w:rsidR="00AC64FF" w:rsidRDefault="00AC64FF"/>
    <w:p w14:paraId="2668ED3A" w14:textId="77777777" w:rsidR="00AC64FF" w:rsidRDefault="00AC64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06BCAA" wp14:editId="548091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976D5" w14:textId="77777777" w:rsidR="00AC64FF" w:rsidRDefault="00AC64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06BC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8976D5" w14:textId="77777777" w:rsidR="00AC64FF" w:rsidRDefault="00AC64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61868A" w14:textId="77777777" w:rsidR="00AC64FF" w:rsidRDefault="00AC64FF"/>
    <w:p w14:paraId="12732604" w14:textId="77777777" w:rsidR="00AC64FF" w:rsidRDefault="00AC64FF"/>
    <w:p w14:paraId="66861EAC" w14:textId="77777777" w:rsidR="00AC64FF" w:rsidRDefault="00AC64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4F9B15" wp14:editId="7FFD65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4AB" w14:textId="77777777" w:rsidR="00AC64FF" w:rsidRDefault="00AC64FF"/>
                          <w:p w14:paraId="0D0E19E2" w14:textId="77777777" w:rsidR="00AC64FF" w:rsidRDefault="00AC64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4F9B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2344AB" w14:textId="77777777" w:rsidR="00AC64FF" w:rsidRDefault="00AC64FF"/>
                    <w:p w14:paraId="0D0E19E2" w14:textId="77777777" w:rsidR="00AC64FF" w:rsidRDefault="00AC64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53A7AB" w14:textId="77777777" w:rsidR="00AC64FF" w:rsidRDefault="00AC64FF"/>
    <w:p w14:paraId="1E541647" w14:textId="77777777" w:rsidR="00AC64FF" w:rsidRDefault="00AC64FF">
      <w:pPr>
        <w:rPr>
          <w:sz w:val="2"/>
          <w:szCs w:val="2"/>
        </w:rPr>
      </w:pPr>
    </w:p>
    <w:p w14:paraId="1AE75C64" w14:textId="77777777" w:rsidR="00AC64FF" w:rsidRDefault="00AC64FF"/>
    <w:p w14:paraId="38D01D74" w14:textId="77777777" w:rsidR="00AC64FF" w:rsidRDefault="00AC64FF">
      <w:pPr>
        <w:spacing w:after="0" w:line="240" w:lineRule="auto"/>
      </w:pPr>
    </w:p>
  </w:footnote>
  <w:footnote w:type="continuationSeparator" w:id="0">
    <w:p w14:paraId="7C8BA2C2" w14:textId="77777777" w:rsidR="00AC64FF" w:rsidRDefault="00AC6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4FF"/>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121702</TotalTime>
  <Pages>2</Pages>
  <Words>277</Words>
  <Characters>1584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2928</cp:revision>
  <cp:lastPrinted>2009-02-06T05:36:00Z</cp:lastPrinted>
  <dcterms:created xsi:type="dcterms:W3CDTF">2024-01-07T13:43:00Z</dcterms:created>
  <dcterms:modified xsi:type="dcterms:W3CDTF">2025-06-25T11:46:00Z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