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8368" w14:textId="77777777" w:rsidR="008A4F70" w:rsidRPr="008A4F70" w:rsidRDefault="008A4F70" w:rsidP="008A4F70">
      <w:pPr>
        <w:rPr>
          <w:rStyle w:val="21"/>
          <w:color w:val="000000"/>
        </w:rPr>
      </w:pPr>
      <w:proofErr w:type="spellStart"/>
      <w:r w:rsidRPr="008A4F70">
        <w:rPr>
          <w:rStyle w:val="21"/>
          <w:color w:val="000000"/>
        </w:rPr>
        <w:t>Безугольный</w:t>
      </w:r>
      <w:proofErr w:type="spellEnd"/>
      <w:r w:rsidRPr="008A4F70">
        <w:rPr>
          <w:rStyle w:val="21"/>
          <w:color w:val="000000"/>
        </w:rPr>
        <w:t xml:space="preserve"> Алексей Юрьевич. Опыт строительства Вооруженных Сил СССР: национальный аспект (1922-1945): автореферат </w:t>
      </w:r>
      <w:proofErr w:type="spellStart"/>
      <w:r w:rsidRPr="008A4F70">
        <w:rPr>
          <w:rStyle w:val="21"/>
          <w:color w:val="000000"/>
        </w:rPr>
        <w:t>дис</w:t>
      </w:r>
      <w:proofErr w:type="spellEnd"/>
      <w:r w:rsidRPr="008A4F70">
        <w:rPr>
          <w:rStyle w:val="21"/>
          <w:color w:val="000000"/>
        </w:rPr>
        <w:t xml:space="preserve">. ... доктора Исторических наук: 07.00.02 / </w:t>
      </w:r>
      <w:proofErr w:type="spellStart"/>
      <w:r w:rsidRPr="008A4F70">
        <w:rPr>
          <w:rStyle w:val="21"/>
          <w:color w:val="000000"/>
        </w:rPr>
        <w:t>Безугольный</w:t>
      </w:r>
      <w:proofErr w:type="spellEnd"/>
      <w:r w:rsidRPr="008A4F70">
        <w:rPr>
          <w:rStyle w:val="21"/>
          <w:color w:val="000000"/>
        </w:rPr>
        <w:t xml:space="preserve"> Алексей </w:t>
      </w:r>
      <w:proofErr w:type="gramStart"/>
      <w:r w:rsidRPr="008A4F70">
        <w:rPr>
          <w:rStyle w:val="21"/>
          <w:color w:val="000000"/>
        </w:rPr>
        <w:t>Юрьевич;[</w:t>
      </w:r>
      <w:proofErr w:type="gramEnd"/>
      <w:r w:rsidRPr="008A4F70">
        <w:rPr>
          <w:rStyle w:val="21"/>
          <w:color w:val="000000"/>
        </w:rPr>
        <w:t>Место защиты: ФГКВОУ ВО «Военная академия Генерального штаба Вооруженных Сил Российской Федерации»], 2020</w:t>
      </w:r>
    </w:p>
    <w:p w14:paraId="2BED1921" w14:textId="77777777" w:rsidR="008A4F70" w:rsidRPr="008A4F70" w:rsidRDefault="008A4F70" w:rsidP="008A4F70">
      <w:pPr>
        <w:rPr>
          <w:rStyle w:val="21"/>
          <w:color w:val="000000"/>
        </w:rPr>
      </w:pPr>
    </w:p>
    <w:p w14:paraId="41E9D37E" w14:textId="77777777" w:rsidR="008A4F70" w:rsidRPr="008A4F70" w:rsidRDefault="008A4F70" w:rsidP="008A4F70">
      <w:pPr>
        <w:rPr>
          <w:rStyle w:val="21"/>
          <w:color w:val="000000"/>
        </w:rPr>
      </w:pPr>
    </w:p>
    <w:p w14:paraId="42634DB5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Вооруженных Сил Российской Федерации</w:t>
      </w:r>
    </w:p>
    <w:p w14:paraId="76A8F6C9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Научно-исследовательский институт (военной истории)</w:t>
      </w:r>
    </w:p>
    <w:p w14:paraId="4B107BA6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 xml:space="preserve"> </w:t>
      </w:r>
    </w:p>
    <w:p w14:paraId="5264683E" w14:textId="77777777" w:rsidR="008A4F70" w:rsidRPr="008A4F70" w:rsidRDefault="008A4F70" w:rsidP="008A4F70">
      <w:pPr>
        <w:rPr>
          <w:rStyle w:val="21"/>
          <w:color w:val="000000"/>
        </w:rPr>
      </w:pPr>
    </w:p>
    <w:p w14:paraId="710003AA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БЕЗУГОЛЬНЫЙ Алексей Юрьевич</w:t>
      </w:r>
    </w:p>
    <w:p w14:paraId="2899753D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ОПЫТ СТРОИТЕЛЬСТВА ВООРУЖЕННЫХ СИЛ СССР: НАЦИОНАЛЬНЫЙ АСПЕКТ (1922-1945 гг.)</w:t>
      </w:r>
    </w:p>
    <w:p w14:paraId="22336EF7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Диссертация на соискание ученой степени</w:t>
      </w:r>
    </w:p>
    <w:p w14:paraId="2A34D059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доктора исторических наук по специальности</w:t>
      </w:r>
    </w:p>
    <w:p w14:paraId="4729BF46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07.00.02 - Отечественная история</w:t>
      </w:r>
    </w:p>
    <w:p w14:paraId="279BAB36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Научный консультант - доктор исторических наук, профессор В.В. ИЗОНОВ</w:t>
      </w:r>
    </w:p>
    <w:p w14:paraId="1A03F4BC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 xml:space="preserve">Москва, 2019 г. </w:t>
      </w:r>
    </w:p>
    <w:p w14:paraId="24D09A07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СОДЕРЖАНИЕ</w:t>
      </w:r>
    </w:p>
    <w:p w14:paraId="71B1CE30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Введение</w:t>
      </w:r>
      <w:r w:rsidRPr="008A4F70">
        <w:rPr>
          <w:rStyle w:val="21"/>
          <w:color w:val="000000"/>
        </w:rPr>
        <w:tab/>
        <w:t>4</w:t>
      </w:r>
    </w:p>
    <w:p w14:paraId="4D400ADC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Глава 1. Историография, источниковая и методологическая</w:t>
      </w:r>
    </w:p>
    <w:p w14:paraId="2CED8AD7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база исследования</w:t>
      </w:r>
      <w:r w:rsidRPr="008A4F70">
        <w:rPr>
          <w:rStyle w:val="21"/>
          <w:color w:val="000000"/>
        </w:rPr>
        <w:tab/>
        <w:t>19</w:t>
      </w:r>
    </w:p>
    <w:p w14:paraId="2FF429AE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1.1.</w:t>
      </w:r>
      <w:r w:rsidRPr="008A4F70">
        <w:rPr>
          <w:rStyle w:val="21"/>
          <w:color w:val="000000"/>
        </w:rPr>
        <w:tab/>
        <w:t>Отечественная историография</w:t>
      </w:r>
      <w:r w:rsidRPr="008A4F70">
        <w:rPr>
          <w:rStyle w:val="21"/>
          <w:color w:val="000000"/>
        </w:rPr>
        <w:tab/>
        <w:t>19</w:t>
      </w:r>
    </w:p>
    <w:p w14:paraId="44EFCE4E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1.2.</w:t>
      </w:r>
      <w:r w:rsidRPr="008A4F70">
        <w:rPr>
          <w:rStyle w:val="21"/>
          <w:color w:val="000000"/>
        </w:rPr>
        <w:tab/>
        <w:t>Зарубежная историография</w:t>
      </w:r>
      <w:r w:rsidRPr="008A4F70">
        <w:rPr>
          <w:rStyle w:val="21"/>
          <w:color w:val="000000"/>
        </w:rPr>
        <w:tab/>
        <w:t>50</w:t>
      </w:r>
    </w:p>
    <w:p w14:paraId="3ECA54DC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1.3.</w:t>
      </w:r>
      <w:r w:rsidRPr="008A4F70">
        <w:rPr>
          <w:rStyle w:val="21"/>
          <w:color w:val="000000"/>
        </w:rPr>
        <w:tab/>
        <w:t>Источниковая база исследования</w:t>
      </w:r>
      <w:r w:rsidRPr="008A4F70">
        <w:rPr>
          <w:rStyle w:val="21"/>
          <w:color w:val="000000"/>
        </w:rPr>
        <w:tab/>
        <w:t xml:space="preserve"> 79</w:t>
      </w:r>
    </w:p>
    <w:p w14:paraId="7326638B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1.4.</w:t>
      </w:r>
      <w:r w:rsidRPr="008A4F70">
        <w:rPr>
          <w:rStyle w:val="21"/>
          <w:color w:val="000000"/>
        </w:rPr>
        <w:tab/>
        <w:t>Методология и понятийный аппарат исследования</w:t>
      </w:r>
      <w:r w:rsidRPr="008A4F70">
        <w:rPr>
          <w:rStyle w:val="21"/>
          <w:color w:val="000000"/>
        </w:rPr>
        <w:tab/>
        <w:t>115</w:t>
      </w:r>
    </w:p>
    <w:p w14:paraId="22C5D3B8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Выводы по главе 1</w:t>
      </w:r>
      <w:r w:rsidRPr="008A4F70">
        <w:rPr>
          <w:rStyle w:val="21"/>
          <w:color w:val="000000"/>
        </w:rPr>
        <w:tab/>
        <w:t>130</w:t>
      </w:r>
    </w:p>
    <w:p w14:paraId="1A57F604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lastRenderedPageBreak/>
        <w:t>Глава 2. Проблемы создания и развития национальных воинских формирований РККА</w:t>
      </w:r>
      <w:r w:rsidRPr="008A4F70">
        <w:rPr>
          <w:rStyle w:val="21"/>
          <w:color w:val="000000"/>
        </w:rPr>
        <w:tab/>
        <w:t>134</w:t>
      </w:r>
    </w:p>
    <w:p w14:paraId="3B85A576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2.1.</w:t>
      </w:r>
      <w:r w:rsidRPr="008A4F70">
        <w:rPr>
          <w:rStyle w:val="21"/>
          <w:color w:val="000000"/>
        </w:rPr>
        <w:tab/>
        <w:t>Национальная политика в строительстве Вооруженных Сил в 1920-х гг.</w:t>
      </w:r>
    </w:p>
    <w:p w14:paraId="11296794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 xml:space="preserve">и реализация пятилетней программы развития национальных </w:t>
      </w:r>
      <w:proofErr w:type="gramStart"/>
      <w:r w:rsidRPr="008A4F70">
        <w:rPr>
          <w:rStyle w:val="21"/>
          <w:color w:val="000000"/>
        </w:rPr>
        <w:t>формирований..</w:t>
      </w:r>
      <w:proofErr w:type="gramEnd"/>
      <w:r w:rsidRPr="008A4F70">
        <w:rPr>
          <w:rStyle w:val="21"/>
          <w:color w:val="000000"/>
        </w:rPr>
        <w:t xml:space="preserve"> 134</w:t>
      </w:r>
    </w:p>
    <w:p w14:paraId="7C7745B8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2.2.</w:t>
      </w:r>
      <w:r w:rsidRPr="008A4F70">
        <w:rPr>
          <w:rStyle w:val="21"/>
          <w:color w:val="000000"/>
        </w:rPr>
        <w:tab/>
        <w:t>Развитие национальных формирований в условиях наращивания</w:t>
      </w:r>
    </w:p>
    <w:p w14:paraId="06BAA373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военной мощи СССР (конец 1920-х - 1930-е гг.)</w:t>
      </w:r>
      <w:r w:rsidRPr="008A4F70">
        <w:rPr>
          <w:rStyle w:val="21"/>
          <w:color w:val="000000"/>
        </w:rPr>
        <w:tab/>
        <w:t>165</w:t>
      </w:r>
    </w:p>
    <w:p w14:paraId="411D3324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2.3.</w:t>
      </w:r>
      <w:r w:rsidRPr="008A4F70">
        <w:rPr>
          <w:rStyle w:val="21"/>
          <w:color w:val="000000"/>
        </w:rPr>
        <w:tab/>
        <w:t>Национальные формирования в период Великой Отечественной</w:t>
      </w:r>
    </w:p>
    <w:p w14:paraId="183FC70B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войны</w:t>
      </w:r>
      <w:r w:rsidRPr="008A4F70">
        <w:rPr>
          <w:rStyle w:val="21"/>
          <w:color w:val="000000"/>
        </w:rPr>
        <w:tab/>
        <w:t>195</w:t>
      </w:r>
    </w:p>
    <w:p w14:paraId="61C3B81A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Выводы по главе 2</w:t>
      </w:r>
      <w:r w:rsidRPr="008A4F70">
        <w:rPr>
          <w:rStyle w:val="21"/>
          <w:color w:val="000000"/>
        </w:rPr>
        <w:tab/>
        <w:t>233</w:t>
      </w:r>
    </w:p>
    <w:p w14:paraId="2C7AA5BF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Глава 3. Особенности комплектования РККА представителями</w:t>
      </w:r>
    </w:p>
    <w:p w14:paraId="7835643A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народов СССР</w:t>
      </w:r>
      <w:r w:rsidRPr="008A4F70">
        <w:rPr>
          <w:rStyle w:val="21"/>
          <w:color w:val="000000"/>
        </w:rPr>
        <w:tab/>
        <w:t>238</w:t>
      </w:r>
    </w:p>
    <w:p w14:paraId="33530F17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3.1.</w:t>
      </w:r>
      <w:r w:rsidRPr="008A4F70">
        <w:rPr>
          <w:rStyle w:val="21"/>
          <w:color w:val="000000"/>
        </w:rPr>
        <w:tab/>
        <w:t xml:space="preserve">Комплектование РККА представителями народов СССР в 1920-х </w:t>
      </w:r>
      <w:proofErr w:type="spellStart"/>
      <w:r w:rsidRPr="008A4F70">
        <w:rPr>
          <w:rStyle w:val="21"/>
          <w:color w:val="000000"/>
        </w:rPr>
        <w:t>гг</w:t>
      </w:r>
      <w:proofErr w:type="spellEnd"/>
      <w:r w:rsidRPr="008A4F70">
        <w:rPr>
          <w:rStyle w:val="21"/>
          <w:color w:val="000000"/>
        </w:rPr>
        <w:tab/>
        <w:t>238</w:t>
      </w:r>
    </w:p>
    <w:p w14:paraId="1476AF50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3.2.</w:t>
      </w:r>
      <w:r w:rsidRPr="008A4F70">
        <w:rPr>
          <w:rStyle w:val="21"/>
          <w:color w:val="000000"/>
        </w:rPr>
        <w:tab/>
        <w:t>Особенности комплектования РККА в 1930-х - начале 1940-х гг.</w:t>
      </w:r>
    </w:p>
    <w:p w14:paraId="28304E41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и переход к массовому призыву представителей народов СССР</w:t>
      </w:r>
      <w:r w:rsidRPr="008A4F70">
        <w:rPr>
          <w:rStyle w:val="21"/>
          <w:color w:val="000000"/>
        </w:rPr>
        <w:tab/>
        <w:t>260</w:t>
      </w:r>
    </w:p>
    <w:p w14:paraId="6036E44F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3.3.</w:t>
      </w:r>
      <w:r w:rsidRPr="008A4F70">
        <w:rPr>
          <w:rStyle w:val="21"/>
          <w:color w:val="000000"/>
        </w:rPr>
        <w:tab/>
        <w:t>Комплектование РККА представителями нерусских народов</w:t>
      </w:r>
    </w:p>
    <w:p w14:paraId="34E19C97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 годы Великой Отечественной войны</w:t>
      </w:r>
      <w:r w:rsidRPr="008A4F70">
        <w:rPr>
          <w:rStyle w:val="21"/>
          <w:color w:val="000000"/>
        </w:rPr>
        <w:tab/>
        <w:t>282</w:t>
      </w:r>
    </w:p>
    <w:p w14:paraId="4E412A4A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Выводы по главе 3</w:t>
      </w:r>
      <w:r w:rsidRPr="008A4F70">
        <w:rPr>
          <w:rStyle w:val="21"/>
          <w:color w:val="000000"/>
        </w:rPr>
        <w:tab/>
        <w:t xml:space="preserve">329 </w:t>
      </w:r>
    </w:p>
    <w:p w14:paraId="35004621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з</w:t>
      </w:r>
    </w:p>
    <w:p w14:paraId="668F3362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Глава 4. Подготовка и использование национальных военных кадров</w:t>
      </w:r>
      <w:r w:rsidRPr="008A4F70">
        <w:rPr>
          <w:rStyle w:val="21"/>
          <w:color w:val="000000"/>
        </w:rPr>
        <w:tab/>
        <w:t>332</w:t>
      </w:r>
    </w:p>
    <w:p w14:paraId="1EB316D0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4.1.</w:t>
      </w:r>
      <w:r w:rsidRPr="008A4F70">
        <w:rPr>
          <w:rStyle w:val="21"/>
          <w:color w:val="000000"/>
        </w:rPr>
        <w:tab/>
        <w:t>Подготовка и комплектование частей РККА национальными</w:t>
      </w:r>
    </w:p>
    <w:p w14:paraId="577EE5BB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кадрами командно-начальствующего состава в межвоенный период</w:t>
      </w:r>
      <w:r w:rsidRPr="008A4F70">
        <w:rPr>
          <w:rStyle w:val="21"/>
          <w:color w:val="000000"/>
        </w:rPr>
        <w:tab/>
        <w:t>332</w:t>
      </w:r>
    </w:p>
    <w:p w14:paraId="3A400B4E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4.2.</w:t>
      </w:r>
      <w:r w:rsidRPr="008A4F70">
        <w:rPr>
          <w:rStyle w:val="21"/>
          <w:color w:val="000000"/>
        </w:rPr>
        <w:tab/>
        <w:t>Национальные кадры РККА в период Великой Отечественной войны</w:t>
      </w:r>
      <w:r w:rsidRPr="008A4F70">
        <w:rPr>
          <w:rStyle w:val="21"/>
          <w:color w:val="000000"/>
        </w:rPr>
        <w:tab/>
        <w:t>360</w:t>
      </w:r>
    </w:p>
    <w:p w14:paraId="45FE770B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Выводы по главе 4</w:t>
      </w:r>
      <w:r w:rsidRPr="008A4F70">
        <w:rPr>
          <w:rStyle w:val="21"/>
          <w:color w:val="000000"/>
        </w:rPr>
        <w:tab/>
        <w:t>395</w:t>
      </w:r>
    </w:p>
    <w:p w14:paraId="4E29B451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Глава 5. Особенности работы по укреплению политико-морального состояния и повышению боевой выучки военнослужащих нерусской национальности</w:t>
      </w:r>
      <w:r w:rsidRPr="008A4F70">
        <w:rPr>
          <w:rStyle w:val="21"/>
          <w:color w:val="000000"/>
        </w:rPr>
        <w:tab/>
        <w:t>398</w:t>
      </w:r>
    </w:p>
    <w:p w14:paraId="30F760AB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5.1.</w:t>
      </w:r>
      <w:r w:rsidRPr="008A4F70">
        <w:rPr>
          <w:rStyle w:val="21"/>
          <w:color w:val="000000"/>
        </w:rPr>
        <w:tab/>
        <w:t>Постановка партийно-политической работы с представителями</w:t>
      </w:r>
    </w:p>
    <w:p w14:paraId="1D444069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 xml:space="preserve">народов СССР в 1920-1930-х </w:t>
      </w:r>
      <w:proofErr w:type="spellStart"/>
      <w:r w:rsidRPr="008A4F70">
        <w:rPr>
          <w:rStyle w:val="21"/>
          <w:color w:val="000000"/>
        </w:rPr>
        <w:t>гг</w:t>
      </w:r>
      <w:proofErr w:type="spellEnd"/>
      <w:r w:rsidRPr="008A4F70">
        <w:rPr>
          <w:rStyle w:val="21"/>
          <w:color w:val="000000"/>
        </w:rPr>
        <w:tab/>
        <w:t>398</w:t>
      </w:r>
    </w:p>
    <w:p w14:paraId="5E67D023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lastRenderedPageBreak/>
        <w:t>5.2.</w:t>
      </w:r>
      <w:r w:rsidRPr="008A4F70">
        <w:rPr>
          <w:rStyle w:val="21"/>
          <w:color w:val="000000"/>
        </w:rPr>
        <w:tab/>
        <w:t>Проблемы языковой адаптации военнослужащих нерусской</w:t>
      </w:r>
    </w:p>
    <w:p w14:paraId="4FA8C04E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национальности (1920-е - 1941 г.)</w:t>
      </w:r>
      <w:r w:rsidRPr="008A4F70">
        <w:rPr>
          <w:rStyle w:val="21"/>
          <w:color w:val="000000"/>
        </w:rPr>
        <w:tab/>
        <w:t>435</w:t>
      </w:r>
    </w:p>
    <w:p w14:paraId="17E65844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5.3.</w:t>
      </w:r>
      <w:r w:rsidRPr="008A4F70">
        <w:rPr>
          <w:rStyle w:val="21"/>
          <w:color w:val="000000"/>
        </w:rPr>
        <w:tab/>
        <w:t>Особенности партийно-политической работы в условиях языкового и этнокультурного многообразия личного состава РККА в годы Великой</w:t>
      </w:r>
    </w:p>
    <w:p w14:paraId="7AD4D9B4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Отечественной войны</w:t>
      </w:r>
      <w:r w:rsidRPr="008A4F70">
        <w:rPr>
          <w:rStyle w:val="21"/>
          <w:color w:val="000000"/>
        </w:rPr>
        <w:tab/>
        <w:t>456</w:t>
      </w:r>
    </w:p>
    <w:p w14:paraId="52B0C6A6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Выводы по главе</w:t>
      </w:r>
      <w:r w:rsidRPr="008A4F70">
        <w:rPr>
          <w:rStyle w:val="21"/>
          <w:color w:val="000000"/>
        </w:rPr>
        <w:tab/>
        <w:t>500</w:t>
      </w:r>
    </w:p>
    <w:p w14:paraId="62C1BCAC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Заключение</w:t>
      </w:r>
      <w:r w:rsidRPr="008A4F70">
        <w:rPr>
          <w:rStyle w:val="21"/>
          <w:color w:val="000000"/>
        </w:rPr>
        <w:tab/>
        <w:t>504</w:t>
      </w:r>
    </w:p>
    <w:p w14:paraId="3D7001AE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Список принятых сокращений</w:t>
      </w:r>
      <w:r w:rsidRPr="008A4F70">
        <w:rPr>
          <w:rStyle w:val="21"/>
          <w:color w:val="000000"/>
        </w:rPr>
        <w:tab/>
        <w:t>531</w:t>
      </w:r>
    </w:p>
    <w:p w14:paraId="0CFD38F8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Источники и литература</w:t>
      </w:r>
      <w:r w:rsidRPr="008A4F70">
        <w:rPr>
          <w:rStyle w:val="21"/>
          <w:color w:val="000000"/>
        </w:rPr>
        <w:tab/>
        <w:t>533</w:t>
      </w:r>
    </w:p>
    <w:p w14:paraId="697F43E1" w14:textId="77777777" w:rsidR="008A4F70" w:rsidRPr="008A4F70" w:rsidRDefault="008A4F70" w:rsidP="008A4F70">
      <w:pPr>
        <w:rPr>
          <w:rStyle w:val="21"/>
          <w:color w:val="000000"/>
        </w:rPr>
      </w:pPr>
      <w:r w:rsidRPr="008A4F70">
        <w:rPr>
          <w:rStyle w:val="21"/>
          <w:color w:val="000000"/>
        </w:rPr>
        <w:t>Приложения</w:t>
      </w:r>
      <w:r w:rsidRPr="008A4F70">
        <w:rPr>
          <w:rStyle w:val="21"/>
          <w:color w:val="000000"/>
        </w:rPr>
        <w:tab/>
        <w:t xml:space="preserve">589 </w:t>
      </w:r>
    </w:p>
    <w:p w14:paraId="0717C32D" w14:textId="5E250A62" w:rsidR="00AE33FB" w:rsidRDefault="00AE33FB" w:rsidP="008A4F70"/>
    <w:p w14:paraId="4E0C43A4" w14:textId="21C68E4E" w:rsidR="008A4F70" w:rsidRDefault="008A4F70" w:rsidP="008A4F70"/>
    <w:p w14:paraId="594DF923" w14:textId="1F5B9367" w:rsidR="008A4F70" w:rsidRDefault="008A4F70" w:rsidP="008A4F70"/>
    <w:p w14:paraId="15EEEB49" w14:textId="77777777" w:rsidR="008A4F70" w:rsidRDefault="008A4F70" w:rsidP="008A4F70">
      <w:pPr>
        <w:pStyle w:val="210"/>
        <w:shd w:val="clear" w:color="auto" w:fill="auto"/>
        <w:spacing w:before="0" w:after="477" w:line="280" w:lineRule="exact"/>
        <w:ind w:left="4300"/>
        <w:jc w:val="left"/>
      </w:pPr>
      <w:r>
        <w:rPr>
          <w:rStyle w:val="21"/>
          <w:color w:val="000000"/>
        </w:rPr>
        <w:t>ЗАКЛЮЧЕНИЕ</w:t>
      </w:r>
    </w:p>
    <w:p w14:paraId="09C4FCB4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Достижение цели исследования обусловлено решением научной проблемы, поставленных исследовательских задач, а также совокупностью полученных научных результатов, положений и выводов.</w:t>
      </w:r>
    </w:p>
    <w:p w14:paraId="651F4D2C" w14:textId="77777777" w:rsidR="008A4F70" w:rsidRDefault="008A4F70" w:rsidP="008A4F70">
      <w:pPr>
        <w:pStyle w:val="212"/>
        <w:keepNext/>
        <w:keepLines/>
        <w:numPr>
          <w:ilvl w:val="0"/>
          <w:numId w:val="11"/>
        </w:numPr>
        <w:shd w:val="clear" w:color="auto" w:fill="auto"/>
        <w:tabs>
          <w:tab w:val="left" w:pos="1033"/>
        </w:tabs>
        <w:ind w:firstLine="740"/>
      </w:pPr>
      <w:bookmarkStart w:id="0" w:name="bookmark24"/>
      <w:r>
        <w:rPr>
          <w:rStyle w:val="2a"/>
          <w:b/>
          <w:bCs/>
          <w:color w:val="000000"/>
        </w:rPr>
        <w:t>Охарактеризована отечественная и зарубежная научная литература по теме, а также источниковая база.</w:t>
      </w:r>
      <w:bookmarkEnd w:id="0"/>
    </w:p>
    <w:p w14:paraId="7CE06B45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 xml:space="preserve">Анализ </w:t>
      </w:r>
      <w:r>
        <w:rPr>
          <w:rStyle w:val="28"/>
          <w:color w:val="000000"/>
        </w:rPr>
        <w:t>отечественной историографии</w:t>
      </w:r>
      <w:r>
        <w:rPr>
          <w:rStyle w:val="21"/>
          <w:color w:val="000000"/>
        </w:rPr>
        <w:t xml:space="preserve"> показал, что, несмотря на обилие работ по ряду частных вопросов, в целом национальный аспект строительства Во</w:t>
      </w:r>
      <w:r>
        <w:rPr>
          <w:rStyle w:val="21"/>
          <w:color w:val="000000"/>
        </w:rPr>
        <w:softHyphen/>
        <w:t>оруженных Сил СССР в 1920-х - первой половине 1940-х гг. не стал предметом специального исследования. Анализом установлены:</w:t>
      </w:r>
    </w:p>
    <w:p w14:paraId="4880318C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догматизм и идеологическая </w:t>
      </w:r>
      <w:proofErr w:type="spellStart"/>
      <w:r>
        <w:rPr>
          <w:rStyle w:val="21"/>
          <w:color w:val="000000"/>
        </w:rPr>
        <w:t>заданность</w:t>
      </w:r>
      <w:proofErr w:type="spellEnd"/>
      <w:r>
        <w:rPr>
          <w:rStyle w:val="21"/>
          <w:color w:val="000000"/>
        </w:rPr>
        <w:t xml:space="preserve"> выводов во многих исследовани</w:t>
      </w:r>
      <w:r>
        <w:rPr>
          <w:rStyle w:val="21"/>
          <w:color w:val="000000"/>
        </w:rPr>
        <w:softHyphen/>
        <w:t>ях, прежде всего советского периода;</w:t>
      </w:r>
    </w:p>
    <w:p w14:paraId="78F9AEE2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узость военно-национальной тематики в советской и современной исто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риографии, ограниченной в основном исследованиями боевого пути националь</w:t>
      </w:r>
      <w:r>
        <w:rPr>
          <w:rStyle w:val="21"/>
          <w:color w:val="000000"/>
        </w:rPr>
        <w:softHyphen/>
        <w:t>ных воинских формирований, а также героическими сюжетами, связанными с представителями той или иной национальности. Практически неисследованными остаются многообразные вопросы, связанные с принципами и формами комплек</w:t>
      </w:r>
      <w:r>
        <w:rPr>
          <w:rStyle w:val="21"/>
          <w:color w:val="000000"/>
        </w:rPr>
        <w:softHyphen/>
        <w:t xml:space="preserve">тования войск представителями народов СССР, организацией прохождения ими военной службы, особенностями партийно-политической и </w:t>
      </w:r>
      <w:proofErr w:type="spellStart"/>
      <w:r>
        <w:rPr>
          <w:rStyle w:val="21"/>
          <w:color w:val="000000"/>
        </w:rPr>
        <w:t>культурно</w:t>
      </w:r>
      <w:r>
        <w:rPr>
          <w:rStyle w:val="21"/>
          <w:color w:val="000000"/>
        </w:rPr>
        <w:softHyphen/>
        <w:t>просветительской</w:t>
      </w:r>
      <w:proofErr w:type="spellEnd"/>
      <w:r>
        <w:rPr>
          <w:rStyle w:val="21"/>
          <w:color w:val="000000"/>
        </w:rPr>
        <w:t xml:space="preserve"> работы с этим контингентом военнослужащих;</w:t>
      </w:r>
    </w:p>
    <w:p w14:paraId="1DB70AF1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отсутствие обоснованных оценок политических целей и мотивов в реше</w:t>
      </w:r>
      <w:r>
        <w:rPr>
          <w:rStyle w:val="21"/>
          <w:color w:val="000000"/>
        </w:rPr>
        <w:softHyphen/>
        <w:t>ниях органов государственного и военного управления о призыве или, напротив, об ограничении призыва в армию представителей того или иного советского этно</w:t>
      </w:r>
      <w:r>
        <w:rPr>
          <w:rStyle w:val="21"/>
          <w:color w:val="000000"/>
        </w:rPr>
        <w:softHyphen/>
        <w:t>са;</w:t>
      </w:r>
    </w:p>
    <w:p w14:paraId="122B7654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отсутствие объяснений взаимосвязи и взаимозависимости между эволю</w:t>
      </w:r>
      <w:r>
        <w:rPr>
          <w:rStyle w:val="21"/>
          <w:color w:val="000000"/>
        </w:rPr>
        <w:softHyphen/>
        <w:t>цией государственной национальной политики в СССР в 1920 - первой половине 1940-х гг. и развитием национального сегмента Вооруженных Сил, не говоря уже о выявлении региональных особенностей этой взаимозависимости;</w:t>
      </w:r>
    </w:p>
    <w:p w14:paraId="28671F87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несмотря на радикальное расширение объема документальных источников в последние десятилетия и упрощение доступа исследователей к ним, - недоста</w:t>
      </w:r>
      <w:r>
        <w:rPr>
          <w:rStyle w:val="21"/>
          <w:color w:val="000000"/>
        </w:rPr>
        <w:softHyphen/>
        <w:t>точное использование архивного материала по теме, даже в докторских диссерта</w:t>
      </w:r>
      <w:r>
        <w:rPr>
          <w:rStyle w:val="21"/>
          <w:color w:val="000000"/>
        </w:rPr>
        <w:softHyphen/>
        <w:t>циях;</w:t>
      </w:r>
    </w:p>
    <w:p w14:paraId="17313B90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крайне редкое и бессистемное обращение к статистическим источникам, нередко - небрежный и некритичный подбор статистических материалов. Чаще всего анализу подвергаются случайные цифры из разнородных источников, с опорой на которые делаются столь же необоснованные, нерепрезентативные вы</w:t>
      </w:r>
      <w:r>
        <w:rPr>
          <w:rStyle w:val="21"/>
          <w:color w:val="000000"/>
        </w:rPr>
        <w:softHyphen/>
        <w:t>воды и суждения. Нерелевантность привлекаемого к исследованиям статистиче</w:t>
      </w:r>
      <w:r>
        <w:rPr>
          <w:rStyle w:val="21"/>
          <w:color w:val="000000"/>
        </w:rPr>
        <w:softHyphen/>
        <w:t>ского материала является благоприятной средой для политизированных домыслов и спекуляций о масштабах участия различных этносов в войнах Советского Сою</w:t>
      </w:r>
      <w:r>
        <w:rPr>
          <w:rStyle w:val="21"/>
          <w:color w:val="000000"/>
        </w:rPr>
        <w:softHyphen/>
        <w:t xml:space="preserve">за, их вкладе в дело победы, потерях, дисциплинарной и </w:t>
      </w:r>
      <w:r>
        <w:rPr>
          <w:rStyle w:val="21"/>
          <w:color w:val="000000"/>
        </w:rPr>
        <w:lastRenderedPageBreak/>
        <w:t>наградной практике, во</w:t>
      </w:r>
      <w:r>
        <w:rPr>
          <w:rStyle w:val="21"/>
          <w:color w:val="000000"/>
        </w:rPr>
        <w:softHyphen/>
        <w:t>инских подвигах и преступлениях представителей того или иного этноса и т.д.</w:t>
      </w:r>
    </w:p>
    <w:p w14:paraId="56C6BBA8" w14:textId="77777777" w:rsidR="008A4F70" w:rsidRDefault="008A4F70" w:rsidP="008A4F70">
      <w:pPr>
        <w:pStyle w:val="30"/>
        <w:shd w:val="clear" w:color="auto" w:fill="auto"/>
        <w:spacing w:after="0" w:line="480" w:lineRule="exact"/>
        <w:ind w:firstLine="740"/>
        <w:jc w:val="both"/>
      </w:pPr>
      <w:r>
        <w:rPr>
          <w:rStyle w:val="3f5"/>
          <w:b w:val="0"/>
          <w:bCs w:val="0"/>
          <w:color w:val="000000"/>
        </w:rPr>
        <w:t xml:space="preserve">Анализ </w:t>
      </w:r>
      <w:r>
        <w:rPr>
          <w:rStyle w:val="3"/>
          <w:b/>
          <w:bCs/>
          <w:color w:val="000000"/>
        </w:rPr>
        <w:t xml:space="preserve">зарубежной литературы </w:t>
      </w:r>
      <w:r>
        <w:rPr>
          <w:rStyle w:val="3f5"/>
          <w:b w:val="0"/>
          <w:bCs w:val="0"/>
          <w:color w:val="000000"/>
        </w:rPr>
        <w:t>показал, что:</w:t>
      </w:r>
    </w:p>
    <w:p w14:paraId="211A0CA7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иностранными авторами, особенно в последние десятилетия, был выдви</w:t>
      </w:r>
      <w:r>
        <w:rPr>
          <w:rStyle w:val="21"/>
          <w:color w:val="000000"/>
        </w:rPr>
        <w:softHyphen/>
        <w:t>нут ряд плодотворных идей о связи государственной национальной политики с процессом строительства Вооруженных Сил СССР. Однако ими рассмотрены лишь отдельные частные аспекты темы. Общего взгляда на национальный вопрос в военном деле не предложено;</w:t>
      </w:r>
    </w:p>
    <w:p w14:paraId="7F64165D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большинстве случаев зарубежные исследования существенно уступают отечественным по обеспеченности первоисточниками, что нередко ведет их авто</w:t>
      </w:r>
      <w:r>
        <w:rPr>
          <w:rStyle w:val="21"/>
          <w:color w:val="000000"/>
        </w:rPr>
        <w:softHyphen/>
        <w:t>ров к необъективным и необоснованным выводам;</w:t>
      </w:r>
    </w:p>
    <w:p w14:paraId="3DBAFABA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как и в отечественной историографии, в фокусе внимания зарубежных ис</w:t>
      </w:r>
      <w:r>
        <w:rPr>
          <w:rStyle w:val="21"/>
          <w:color w:val="000000"/>
        </w:rPr>
        <w:softHyphen/>
        <w:t>следователей находятся национальные формирования; другие вопросы, связанные с военной службой представителей народов СССР, остаются на периферии их ин</w:t>
      </w:r>
      <w:r>
        <w:rPr>
          <w:rStyle w:val="21"/>
          <w:color w:val="000000"/>
        </w:rPr>
        <w:softHyphen/>
        <w:t>тереса. Несколько более широкий взгляд на национальный аспект строительства Вооруженных Сил предлагает современная украинская историография (с 1992 г.);</w:t>
      </w:r>
    </w:p>
    <w:p w14:paraId="49317EAC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установлена этнополитическая ангажированность зарубежной литературы, прежде всего на пространстве бывшего Советского Союза. Рассмотренный исто</w:t>
      </w:r>
      <w:r>
        <w:rPr>
          <w:rStyle w:val="21"/>
          <w:color w:val="000000"/>
        </w:rPr>
        <w:softHyphen/>
        <w:t>риографический материал убедительно показывает, что историческое прошлое нередко ставится на службу современным политическим задачам и из него выби</w:t>
      </w:r>
      <w:r>
        <w:rPr>
          <w:rStyle w:val="21"/>
          <w:color w:val="000000"/>
        </w:rPr>
        <w:softHyphen/>
        <w:t>рается то, что для их решения наиболее подходит.</w:t>
      </w:r>
    </w:p>
    <w:p w14:paraId="0AD562CE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Анализ степени изученности национального аспекта строительства Воору</w:t>
      </w:r>
      <w:r>
        <w:rPr>
          <w:rStyle w:val="21"/>
          <w:color w:val="000000"/>
        </w:rPr>
        <w:softHyphen/>
        <w:t>женных Сил СССР в 1922-1945 гг. показал, что эту тему нельзя считать изучен</w:t>
      </w:r>
      <w:r>
        <w:rPr>
          <w:rStyle w:val="21"/>
          <w:color w:val="000000"/>
        </w:rPr>
        <w:softHyphen/>
        <w:t xml:space="preserve">ной и раскрытой отечественной и зарубежной исторической наукой. </w:t>
      </w:r>
      <w:r>
        <w:rPr>
          <w:rStyle w:val="21"/>
          <w:color w:val="000000"/>
        </w:rPr>
        <w:lastRenderedPageBreak/>
        <w:t>Недостаточ</w:t>
      </w:r>
      <w:r>
        <w:rPr>
          <w:rStyle w:val="21"/>
          <w:color w:val="000000"/>
        </w:rPr>
        <w:softHyphen/>
        <w:t>ное исследование национального аспекта строительства Вооруженных Сил СССР послужило ключевым фактором, который предопределил выбор соискателем дан</w:t>
      </w:r>
      <w:r>
        <w:rPr>
          <w:rStyle w:val="21"/>
          <w:color w:val="000000"/>
        </w:rPr>
        <w:softHyphen/>
        <w:t>ной темы диссертационного исследования.</w:t>
      </w:r>
    </w:p>
    <w:p w14:paraId="373C35E7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 xml:space="preserve">Работа по выявлению, анализу и обобщению </w:t>
      </w:r>
      <w:r>
        <w:rPr>
          <w:rStyle w:val="22"/>
          <w:color w:val="000000"/>
        </w:rPr>
        <w:t xml:space="preserve">источников по теме </w:t>
      </w:r>
      <w:r>
        <w:rPr>
          <w:rStyle w:val="21"/>
          <w:color w:val="000000"/>
        </w:rPr>
        <w:t>привела к следующим выводам:</w:t>
      </w:r>
    </w:p>
    <w:p w14:paraId="1BECBA2F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проблематика национального аспекта строительства Вооруженных Сил СССР хорошо обеспечена разнообразными архивными материалами и опублико</w:t>
      </w:r>
      <w:r>
        <w:rPr>
          <w:rStyle w:val="21"/>
          <w:color w:val="000000"/>
        </w:rPr>
        <w:softHyphen/>
        <w:t>ванными источниками, которые разделены автором по их функциональному назначению на четыре категории: нормативная правовая база, делопроизвод</w:t>
      </w:r>
      <w:r>
        <w:rPr>
          <w:rStyle w:val="21"/>
          <w:color w:val="000000"/>
        </w:rPr>
        <w:softHyphen/>
        <w:t>ственная документация, источники личного происхождения и периодическая пе</w:t>
      </w:r>
      <w:r>
        <w:rPr>
          <w:rStyle w:val="21"/>
          <w:color w:val="000000"/>
        </w:rPr>
        <w:softHyphen/>
        <w:t>чать. Подавляющая часть документальных материалов по теме к настоящему вре</w:t>
      </w:r>
      <w:r>
        <w:rPr>
          <w:rStyle w:val="21"/>
          <w:color w:val="000000"/>
        </w:rPr>
        <w:softHyphen/>
        <w:t>мени рассекречена и доступна исследователям, что позволило соискателю сфор</w:t>
      </w:r>
      <w:r>
        <w:rPr>
          <w:rStyle w:val="21"/>
          <w:color w:val="000000"/>
        </w:rPr>
        <w:softHyphen/>
        <w:t>мировать достаточную источниковую базу для проведения диссертационного ис</w:t>
      </w:r>
      <w:r>
        <w:rPr>
          <w:rStyle w:val="21"/>
          <w:color w:val="000000"/>
        </w:rPr>
        <w:softHyphen/>
        <w:t>следования;</w:t>
      </w:r>
    </w:p>
    <w:p w14:paraId="63AF59B0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8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установлена неодинаковая ценность для диссертационного исследования перечисленных категорий источников: наибольшее значение имели нормативная база и делопроизводственная документация, в то время как материалы двух по</w:t>
      </w:r>
      <w:r>
        <w:rPr>
          <w:rStyle w:val="21"/>
          <w:color w:val="000000"/>
        </w:rPr>
        <w:softHyphen/>
        <w:t>следних категорий (личные источники и периодические издания) носили вспомо</w:t>
      </w:r>
      <w:r>
        <w:rPr>
          <w:rStyle w:val="21"/>
          <w:color w:val="000000"/>
        </w:rPr>
        <w:softHyphen/>
        <w:t>гательный характер.</w:t>
      </w:r>
    </w:p>
    <w:p w14:paraId="5910B31E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Принципиально новым в подходе к источникам в данном диссертационном исследовании являются:</w:t>
      </w:r>
    </w:p>
    <w:p w14:paraId="70B45B3D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проведенные по опубликованным и неопубликованным источникам ре</w:t>
      </w:r>
      <w:r>
        <w:rPr>
          <w:rStyle w:val="21"/>
          <w:color w:val="000000"/>
        </w:rPr>
        <w:softHyphen/>
        <w:t>конструкция и анализ нормативно-правовой базы национальной политики, реали</w:t>
      </w:r>
      <w:r>
        <w:rPr>
          <w:rStyle w:val="21"/>
          <w:color w:val="000000"/>
        </w:rPr>
        <w:softHyphen/>
        <w:t>зованной в строительстве Вооруженных Сил СССР в 1920 - середине 1940-</w:t>
      </w:r>
      <w:r>
        <w:rPr>
          <w:rStyle w:val="21"/>
          <w:color w:val="000000"/>
        </w:rPr>
        <w:lastRenderedPageBreak/>
        <w:t>х гг. Это позволило определить целеполагание, логику, темпы, способы решения орта- нами государственного и военного управления национального вопроса в военном деле;</w:t>
      </w:r>
    </w:p>
    <w:p w14:paraId="521D2F17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опора на впервые вводимый в научный оборот обширный массив дело</w:t>
      </w:r>
      <w:r>
        <w:rPr>
          <w:rStyle w:val="21"/>
          <w:color w:val="000000"/>
        </w:rPr>
        <w:softHyphen/>
        <w:t>производственной документации, позволившей реконструировать организацион</w:t>
      </w:r>
      <w:r>
        <w:rPr>
          <w:rStyle w:val="21"/>
          <w:color w:val="000000"/>
        </w:rPr>
        <w:softHyphen/>
        <w:t>ную и управленческую деятельность государственных органов власти и военного руководства в области решения национальных проблем в строительстве Воору</w:t>
      </w:r>
      <w:r>
        <w:rPr>
          <w:rStyle w:val="21"/>
          <w:color w:val="000000"/>
        </w:rPr>
        <w:softHyphen/>
        <w:t>женных Сил;</w:t>
      </w:r>
    </w:p>
    <w:p w14:paraId="44A46FFA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использование широкого круга учетно-статистических материалов госу</w:t>
      </w:r>
      <w:r>
        <w:rPr>
          <w:rStyle w:val="21"/>
          <w:color w:val="000000"/>
        </w:rPr>
        <w:softHyphen/>
        <w:t>дарственных и военных органов управления, позволивших сформулировать обос</w:t>
      </w:r>
      <w:r>
        <w:rPr>
          <w:rStyle w:val="21"/>
          <w:color w:val="000000"/>
        </w:rPr>
        <w:softHyphen/>
        <w:t>нованные, объективные, нередко - математически точные выводы о националь</w:t>
      </w:r>
      <w:r>
        <w:rPr>
          <w:rStyle w:val="21"/>
          <w:color w:val="000000"/>
        </w:rPr>
        <w:softHyphen/>
        <w:t>ных процессах в строительстве Вооруженных Сил СССР в 1920 - середине 1940- х гг.;</w:t>
      </w:r>
    </w:p>
    <w:p w14:paraId="7368B5DD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широкое привлечение воспоминаний, дневников, иных документов лично</w:t>
      </w:r>
      <w:r>
        <w:rPr>
          <w:rStyle w:val="21"/>
          <w:color w:val="000000"/>
        </w:rPr>
        <w:softHyphen/>
        <w:t>го происхождения, отражающих межнациональные отношения и национальную политику в армии в изученный период. Эти материалы позволили яркими, убеди</w:t>
      </w:r>
      <w:r>
        <w:rPr>
          <w:rStyle w:val="21"/>
          <w:color w:val="000000"/>
        </w:rPr>
        <w:softHyphen/>
        <w:t>тельными примерами и суждениями очевидцев дополнить анализ нормативно- правовой и делопроизводственной документации;</w:t>
      </w:r>
    </w:p>
    <w:p w14:paraId="1315DCA5" w14:textId="77777777" w:rsidR="008A4F70" w:rsidRDefault="008A4F70" w:rsidP="008A4F70">
      <w:pPr>
        <w:pStyle w:val="210"/>
        <w:numPr>
          <w:ilvl w:val="0"/>
          <w:numId w:val="25"/>
        </w:numPr>
        <w:shd w:val="clear" w:color="auto" w:fill="auto"/>
        <w:tabs>
          <w:tab w:val="left" w:pos="10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привлечение материалов периодической печати для анализа особенностей партийно-политической работы с военнослужащими нерусской национальности, определения хронологических рамок, содержания и трансформации пропаган</w:t>
      </w:r>
      <w:r>
        <w:rPr>
          <w:rStyle w:val="21"/>
          <w:color w:val="000000"/>
        </w:rPr>
        <w:softHyphen/>
        <w:t>дистских кампаний, нацеленных на укрепление политико-морального состояния этой категории военнослужащих.</w:t>
      </w:r>
    </w:p>
    <w:p w14:paraId="48BE5512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>Накопленная источниковая база позволила провести полный и всесторон</w:t>
      </w:r>
      <w:r>
        <w:rPr>
          <w:rStyle w:val="21"/>
          <w:color w:val="000000"/>
        </w:rPr>
        <w:softHyphen/>
        <w:t>ний анализ национальных процессов в строительстве Вооруженных Сил СССР в период 1922-1945 гг., дать оценку национальной политике Советского государ</w:t>
      </w:r>
      <w:r>
        <w:rPr>
          <w:rStyle w:val="21"/>
          <w:color w:val="000000"/>
        </w:rPr>
        <w:softHyphen/>
        <w:t xml:space="preserve">ства в строительстве Вооруженных Сил в межвоенный период и в годы Великой </w:t>
      </w:r>
      <w:r>
        <w:rPr>
          <w:rStyle w:val="21"/>
          <w:color w:val="000000"/>
        </w:rPr>
        <w:lastRenderedPageBreak/>
        <w:t>Отечественной войны.</w:t>
      </w:r>
    </w:p>
    <w:p w14:paraId="48D2770B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 xml:space="preserve">Избранная диссертантом </w:t>
      </w:r>
      <w:r>
        <w:rPr>
          <w:rStyle w:val="22"/>
          <w:color w:val="000000"/>
        </w:rPr>
        <w:t xml:space="preserve">методологическая основа исследования </w:t>
      </w:r>
      <w:r>
        <w:rPr>
          <w:rStyle w:val="21"/>
          <w:color w:val="000000"/>
        </w:rPr>
        <w:t>позво</w:t>
      </w:r>
      <w:r>
        <w:rPr>
          <w:rStyle w:val="21"/>
          <w:color w:val="000000"/>
        </w:rPr>
        <w:softHyphen/>
        <w:t xml:space="preserve">лила последовательно и полно рассмотреть содержание предмета исследования, выявить сущность и причинно-следственные связи событий, связанных с </w:t>
      </w:r>
      <w:proofErr w:type="spellStart"/>
      <w:r>
        <w:rPr>
          <w:rStyle w:val="21"/>
          <w:color w:val="000000"/>
        </w:rPr>
        <w:t>этнона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циональным</w:t>
      </w:r>
      <w:proofErr w:type="spellEnd"/>
      <w:r>
        <w:rPr>
          <w:rStyle w:val="21"/>
          <w:color w:val="000000"/>
        </w:rPr>
        <w:t xml:space="preserve"> аспектом в строительстве Вооруженных Сил СССР, обеспечить ре</w:t>
      </w:r>
      <w:r>
        <w:rPr>
          <w:rStyle w:val="21"/>
          <w:color w:val="000000"/>
        </w:rPr>
        <w:softHyphen/>
        <w:t>шение научной проблемы. В работе в полной мере отражены общенаучные прин</w:t>
      </w:r>
      <w:r>
        <w:rPr>
          <w:rStyle w:val="21"/>
          <w:color w:val="000000"/>
        </w:rPr>
        <w:softHyphen/>
        <w:t>ципы и методы исследования, использован весь арсенал методологических прие</w:t>
      </w:r>
      <w:r>
        <w:rPr>
          <w:rStyle w:val="21"/>
          <w:color w:val="000000"/>
        </w:rPr>
        <w:softHyphen/>
        <w:t>мов современной исторической науки, а также методы смежных гуманитарных дисциплин.</w:t>
      </w:r>
    </w:p>
    <w:p w14:paraId="4D2DC33A" w14:textId="77777777" w:rsidR="008A4F70" w:rsidRDefault="008A4F70" w:rsidP="008A4F70">
      <w:pPr>
        <w:pStyle w:val="210"/>
        <w:shd w:val="clear" w:color="auto" w:fill="auto"/>
        <w:spacing w:before="0"/>
        <w:ind w:firstLine="740"/>
      </w:pPr>
      <w:r>
        <w:rPr>
          <w:rStyle w:val="21"/>
          <w:color w:val="000000"/>
        </w:rPr>
        <w:t xml:space="preserve">Соискателем определены и уточнены многие термины, не имеющие единого толкования в современной исторической науке и нормативно-правовом обороте, в том числе такие, как </w:t>
      </w:r>
      <w:r>
        <w:rPr>
          <w:rStyle w:val="28"/>
          <w:color w:val="000000"/>
        </w:rPr>
        <w:t>национальные воинские формирования РККА, национальная политика, национальный аспект строительства Вооруженных Сил</w:t>
      </w:r>
      <w:r>
        <w:rPr>
          <w:rStyle w:val="21"/>
          <w:color w:val="000000"/>
        </w:rPr>
        <w:t xml:space="preserve"> и т.д.</w:t>
      </w:r>
    </w:p>
    <w:p w14:paraId="1732882C" w14:textId="77777777" w:rsidR="008A4F70" w:rsidRPr="008A4F70" w:rsidRDefault="008A4F70" w:rsidP="008A4F70"/>
    <w:sectPr w:rsidR="008A4F70" w:rsidRPr="008A4F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606" w14:textId="77777777" w:rsidR="00583518" w:rsidRDefault="00583518">
      <w:pPr>
        <w:spacing w:after="0" w:line="240" w:lineRule="auto"/>
      </w:pPr>
      <w:r>
        <w:separator/>
      </w:r>
    </w:p>
  </w:endnote>
  <w:endnote w:type="continuationSeparator" w:id="0">
    <w:p w14:paraId="76CEB6F8" w14:textId="77777777" w:rsidR="00583518" w:rsidRDefault="0058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35C" w14:textId="77777777" w:rsidR="00583518" w:rsidRDefault="00583518">
      <w:pPr>
        <w:spacing w:after="0" w:line="240" w:lineRule="auto"/>
      </w:pPr>
      <w:r>
        <w:separator/>
      </w:r>
    </w:p>
  </w:footnote>
  <w:footnote w:type="continuationSeparator" w:id="0">
    <w:p w14:paraId="66A95765" w14:textId="77777777" w:rsidR="00583518" w:rsidRDefault="0058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35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9"/>
    <w:multiLevelType w:val="multilevel"/>
    <w:tmpl w:val="0000006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6D"/>
    <w:multiLevelType w:val="multilevel"/>
    <w:tmpl w:val="0000006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41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5"/>
  </w:num>
  <w:num w:numId="8">
    <w:abstractNumId w:val="23"/>
  </w:num>
  <w:num w:numId="9">
    <w:abstractNumId w:val="16"/>
  </w:num>
  <w:num w:numId="10">
    <w:abstractNumId w:val="11"/>
  </w:num>
  <w:num w:numId="11">
    <w:abstractNumId w:val="38"/>
  </w:num>
  <w:num w:numId="12">
    <w:abstractNumId w:val="12"/>
  </w:num>
  <w:num w:numId="13">
    <w:abstractNumId w:val="17"/>
  </w:num>
  <w:num w:numId="14">
    <w:abstractNumId w:val="9"/>
  </w:num>
  <w:num w:numId="15">
    <w:abstractNumId w:val="5"/>
  </w:num>
  <w:num w:numId="16">
    <w:abstractNumId w:val="27"/>
  </w:num>
  <w:num w:numId="17">
    <w:abstractNumId w:val="28"/>
  </w:num>
  <w:num w:numId="18">
    <w:abstractNumId w:val="43"/>
  </w:num>
  <w:num w:numId="19">
    <w:abstractNumId w:val="25"/>
  </w:num>
  <w:num w:numId="20">
    <w:abstractNumId w:val="24"/>
  </w:num>
  <w:num w:numId="21">
    <w:abstractNumId w:val="26"/>
  </w:num>
  <w:num w:numId="22">
    <w:abstractNumId w:val="44"/>
  </w:num>
  <w:num w:numId="23">
    <w:abstractNumId w:val="6"/>
  </w:num>
  <w:num w:numId="24">
    <w:abstractNumId w:val="40"/>
  </w:num>
  <w:num w:numId="25">
    <w:abstractNumId w:val="39"/>
  </w:num>
  <w:num w:numId="26">
    <w:abstractNumId w:val="14"/>
  </w:num>
  <w:num w:numId="27">
    <w:abstractNumId w:val="35"/>
  </w:num>
  <w:num w:numId="28">
    <w:abstractNumId w:val="7"/>
  </w:num>
  <w:num w:numId="29">
    <w:abstractNumId w:val="8"/>
  </w:num>
  <w:num w:numId="30">
    <w:abstractNumId w:val="20"/>
  </w:num>
  <w:num w:numId="31">
    <w:abstractNumId w:val="18"/>
  </w:num>
  <w:num w:numId="32">
    <w:abstractNumId w:val="33"/>
  </w:num>
  <w:num w:numId="33">
    <w:abstractNumId w:val="45"/>
  </w:num>
  <w:num w:numId="34">
    <w:abstractNumId w:val="30"/>
  </w:num>
  <w:num w:numId="35">
    <w:abstractNumId w:val="21"/>
  </w:num>
  <w:num w:numId="36">
    <w:abstractNumId w:val="41"/>
  </w:num>
  <w:num w:numId="37">
    <w:abstractNumId w:val="42"/>
  </w:num>
  <w:num w:numId="38">
    <w:abstractNumId w:val="22"/>
  </w:num>
  <w:num w:numId="39">
    <w:abstractNumId w:val="13"/>
  </w:num>
  <w:num w:numId="40">
    <w:abstractNumId w:val="34"/>
  </w:num>
  <w:num w:numId="41">
    <w:abstractNumId w:val="36"/>
  </w:num>
  <w:num w:numId="42">
    <w:abstractNumId w:val="37"/>
  </w:num>
  <w:num w:numId="43">
    <w:abstractNumId w:val="29"/>
  </w:num>
  <w:num w:numId="44">
    <w:abstractNumId w:val="32"/>
  </w:num>
  <w:num w:numId="45">
    <w:abstractNumId w:val="31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18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116716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3546</cp:revision>
  <dcterms:created xsi:type="dcterms:W3CDTF">2024-06-20T08:51:00Z</dcterms:created>
  <dcterms:modified xsi:type="dcterms:W3CDTF">2025-01-12T09:45:00Z</dcterms:modified>
  <cp:category/>
</cp:coreProperties>
</file>