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CF0DE8" w:rsidRDefault="00CF0DE8" w:rsidP="00CF0DE8">
      <w:pPr>
        <w:pStyle w:val="161"/>
        <w:widowControl w:val="0"/>
        <w:spacing w:line="230" w:lineRule="exact"/>
        <w:ind w:right="0" w:firstLine="340"/>
        <w:jc w:val="center"/>
        <w:rPr>
          <w:b/>
          <w:sz w:val="22"/>
        </w:rPr>
        <w:sectPr w:rsidR="00CF0DE8">
          <w:headerReference w:type="even" r:id="rId9"/>
          <w:headerReference w:type="default" r:id="rId10"/>
          <w:pgSz w:w="8420" w:h="11907" w:orient="landscape" w:code="9"/>
          <w:pgMar w:top="1134" w:right="851" w:bottom="1134" w:left="851" w:header="720" w:footer="720" w:gutter="0"/>
          <w:cols w:space="708"/>
          <w:noEndnote/>
          <w:titlePg/>
          <w:docGrid w:linePitch="326"/>
        </w:sectPr>
      </w:pPr>
    </w:p>
    <w:p w:rsidR="006F2EFD" w:rsidRDefault="006F2EFD" w:rsidP="006F2EFD">
      <w:pPr>
        <w:rPr>
          <w:b/>
          <w:sz w:val="28"/>
          <w:szCs w:val="28"/>
          <w:lang w:val="en-US"/>
        </w:rPr>
      </w:pPr>
    </w:p>
    <w:p w:rsidR="00F562F9" w:rsidRDefault="00F562F9" w:rsidP="00F562F9">
      <w:pPr>
        <w:jc w:val="center"/>
        <w:rPr>
          <w:sz w:val="28"/>
          <w:szCs w:val="28"/>
          <w:lang w:val="de-DE"/>
        </w:rPr>
      </w:pPr>
    </w:p>
    <w:p w:rsidR="00476D89" w:rsidRDefault="00476D89" w:rsidP="00476D89">
      <w:pPr>
        <w:spacing w:line="360" w:lineRule="auto"/>
        <w:jc w:val="center"/>
        <w:rPr>
          <w:b/>
          <w:sz w:val="28"/>
          <w:szCs w:val="28"/>
          <w:lang w:val="en-US"/>
        </w:rPr>
      </w:pPr>
    </w:p>
    <w:p w:rsidR="00AD5DBA" w:rsidRDefault="00AD5DBA" w:rsidP="00AD5DBA">
      <w:pPr>
        <w:jc w:val="center"/>
        <w:rPr>
          <w:sz w:val="28"/>
          <w:szCs w:val="28"/>
          <w:lang w:val="uk-UA"/>
        </w:rPr>
      </w:pPr>
    </w:p>
    <w:p w:rsidR="00DA49B1" w:rsidRDefault="00DA49B1" w:rsidP="00DA49B1">
      <w:pPr>
        <w:spacing w:line="360" w:lineRule="auto"/>
        <w:jc w:val="center"/>
        <w:rPr>
          <w:sz w:val="28"/>
          <w:lang w:val="uk-UA"/>
        </w:rPr>
      </w:pPr>
      <w:bookmarkStart w:id="1" w:name="_GoBack"/>
      <w:bookmarkEnd w:id="1"/>
      <w:r>
        <w:rPr>
          <w:sz w:val="28"/>
          <w:lang w:val="uk-UA"/>
        </w:rPr>
        <w:t>Міністерство</w:t>
      </w:r>
      <w:r w:rsidRPr="00DA49B1">
        <w:rPr>
          <w:sz w:val="28"/>
        </w:rPr>
        <w:t xml:space="preserve"> </w:t>
      </w:r>
      <w:r>
        <w:rPr>
          <w:sz w:val="28"/>
          <w:lang w:val="uk-UA"/>
        </w:rPr>
        <w:t>освіти і науки України</w:t>
      </w:r>
    </w:p>
    <w:p w:rsidR="00DA49B1" w:rsidRDefault="00DA49B1" w:rsidP="00DA49B1">
      <w:pPr>
        <w:spacing w:line="360" w:lineRule="auto"/>
        <w:jc w:val="center"/>
        <w:rPr>
          <w:sz w:val="28"/>
          <w:lang w:val="uk-UA"/>
        </w:rPr>
      </w:pPr>
      <w:r>
        <w:rPr>
          <w:sz w:val="28"/>
          <w:lang w:val="uk-UA"/>
        </w:rPr>
        <w:t>Волинський національний університет імені Лесі Українки</w:t>
      </w:r>
    </w:p>
    <w:p w:rsidR="00DA49B1" w:rsidRDefault="00DA49B1" w:rsidP="00DA49B1">
      <w:pPr>
        <w:spacing w:line="360" w:lineRule="auto"/>
        <w:jc w:val="center"/>
        <w:rPr>
          <w:sz w:val="28"/>
          <w:lang w:val="uk-UA"/>
        </w:rPr>
      </w:pPr>
    </w:p>
    <w:p w:rsidR="00DA49B1" w:rsidRDefault="00DA49B1" w:rsidP="00DA49B1">
      <w:pPr>
        <w:spacing w:line="360" w:lineRule="auto"/>
        <w:jc w:val="center"/>
        <w:rPr>
          <w:sz w:val="28"/>
          <w:lang w:val="uk-UA"/>
        </w:rPr>
      </w:pPr>
    </w:p>
    <w:p w:rsidR="00DA49B1" w:rsidRDefault="00DA49B1" w:rsidP="00DA49B1">
      <w:pPr>
        <w:pStyle w:val="50"/>
      </w:pPr>
      <w:r>
        <w:t xml:space="preserve"> На правах рукопису</w:t>
      </w:r>
    </w:p>
    <w:p w:rsidR="00DA49B1" w:rsidRDefault="00DA49B1" w:rsidP="00DA49B1">
      <w:pPr>
        <w:spacing w:line="360" w:lineRule="auto"/>
        <w:jc w:val="center"/>
        <w:rPr>
          <w:sz w:val="28"/>
          <w:lang w:val="uk-UA"/>
        </w:rPr>
      </w:pPr>
    </w:p>
    <w:p w:rsidR="00DA49B1" w:rsidRDefault="00DA49B1" w:rsidP="00DA49B1">
      <w:pPr>
        <w:spacing w:line="360" w:lineRule="auto"/>
        <w:jc w:val="center"/>
        <w:rPr>
          <w:sz w:val="28"/>
          <w:lang w:val="uk-UA"/>
        </w:rPr>
      </w:pPr>
      <w:r>
        <w:rPr>
          <w:sz w:val="28"/>
          <w:lang w:val="uk-UA"/>
        </w:rPr>
        <w:t>Добжанська Наталія Іванівна</w:t>
      </w:r>
    </w:p>
    <w:p w:rsidR="00DA49B1" w:rsidRDefault="00DA49B1" w:rsidP="00DA49B1">
      <w:pPr>
        <w:spacing w:line="360" w:lineRule="auto"/>
        <w:jc w:val="center"/>
        <w:rPr>
          <w:sz w:val="28"/>
          <w:lang w:val="uk-UA"/>
        </w:rPr>
      </w:pPr>
    </w:p>
    <w:p w:rsidR="00DA49B1" w:rsidRDefault="00DA49B1" w:rsidP="00DA49B1">
      <w:pPr>
        <w:pStyle w:val="50"/>
      </w:pPr>
      <w:r>
        <w:t xml:space="preserve"> УДК 811.111’36</w:t>
      </w:r>
    </w:p>
    <w:p w:rsidR="00DA49B1" w:rsidRDefault="00DA49B1" w:rsidP="00DA49B1">
      <w:pPr>
        <w:spacing w:line="360" w:lineRule="auto"/>
        <w:jc w:val="center"/>
        <w:rPr>
          <w:sz w:val="28"/>
          <w:lang w:val="uk-UA"/>
        </w:rPr>
      </w:pPr>
    </w:p>
    <w:p w:rsidR="00DA49B1" w:rsidRDefault="00DA49B1" w:rsidP="004C0591">
      <w:pPr>
        <w:pStyle w:val="1"/>
        <w:numPr>
          <w:ilvl w:val="0"/>
          <w:numId w:val="52"/>
        </w:numPr>
        <w:suppressAutoHyphens w:val="0"/>
        <w:spacing w:before="0" w:after="0" w:line="360" w:lineRule="auto"/>
        <w:jc w:val="center"/>
        <w:rPr>
          <w:caps/>
        </w:rPr>
      </w:pPr>
    </w:p>
    <w:p w:rsidR="00DA49B1" w:rsidRDefault="00DA49B1" w:rsidP="004C0591">
      <w:pPr>
        <w:pStyle w:val="1"/>
        <w:numPr>
          <w:ilvl w:val="0"/>
          <w:numId w:val="52"/>
        </w:numPr>
        <w:suppressAutoHyphens w:val="0"/>
        <w:spacing w:before="0" w:after="0" w:line="360" w:lineRule="auto"/>
        <w:jc w:val="center"/>
        <w:rPr>
          <w:caps/>
        </w:rPr>
      </w:pPr>
      <w:r>
        <w:rPr>
          <w:caps/>
        </w:rPr>
        <w:t xml:space="preserve">Контекстуальні засоби моделювання лімітативності </w:t>
      </w:r>
    </w:p>
    <w:p w:rsidR="00DA49B1" w:rsidRDefault="00DA49B1" w:rsidP="00DA49B1">
      <w:pPr>
        <w:spacing w:line="360" w:lineRule="auto"/>
        <w:jc w:val="center"/>
        <w:rPr>
          <w:b/>
          <w:sz w:val="28"/>
          <w:lang w:val="uk-UA"/>
        </w:rPr>
      </w:pPr>
      <w:r>
        <w:rPr>
          <w:b/>
          <w:caps/>
          <w:sz w:val="28"/>
          <w:lang w:val="uk-UA"/>
        </w:rPr>
        <w:t>в англійській мові</w:t>
      </w:r>
    </w:p>
    <w:p w:rsidR="00DA49B1" w:rsidRDefault="00DA49B1" w:rsidP="00DA49B1">
      <w:pPr>
        <w:spacing w:line="360" w:lineRule="auto"/>
        <w:jc w:val="center"/>
        <w:rPr>
          <w:b/>
          <w:sz w:val="28"/>
          <w:lang w:val="uk-UA"/>
        </w:rPr>
      </w:pPr>
    </w:p>
    <w:p w:rsidR="00DA49B1" w:rsidRDefault="00DA49B1" w:rsidP="00DA49B1">
      <w:pPr>
        <w:spacing w:line="360" w:lineRule="auto"/>
        <w:jc w:val="center"/>
        <w:rPr>
          <w:sz w:val="28"/>
          <w:lang w:val="uk-UA"/>
        </w:rPr>
      </w:pPr>
    </w:p>
    <w:p w:rsidR="00DA49B1" w:rsidRDefault="00DA49B1" w:rsidP="00DA49B1">
      <w:pPr>
        <w:tabs>
          <w:tab w:val="left" w:pos="3969"/>
        </w:tabs>
        <w:spacing w:line="360" w:lineRule="auto"/>
        <w:jc w:val="center"/>
        <w:rPr>
          <w:sz w:val="28"/>
          <w:lang w:val="uk-UA"/>
        </w:rPr>
      </w:pPr>
      <w:r>
        <w:rPr>
          <w:sz w:val="28"/>
          <w:lang w:val="uk-UA"/>
        </w:rPr>
        <w:t>10.02.04 - Германські мови</w:t>
      </w:r>
    </w:p>
    <w:p w:rsidR="00DA49B1" w:rsidRDefault="00DA49B1" w:rsidP="00DA49B1">
      <w:pPr>
        <w:spacing w:line="360" w:lineRule="auto"/>
        <w:rPr>
          <w:sz w:val="28"/>
          <w:lang w:val="uk-UA"/>
        </w:rPr>
      </w:pPr>
    </w:p>
    <w:p w:rsidR="00DA49B1" w:rsidRDefault="00DA49B1" w:rsidP="00DA49B1">
      <w:pPr>
        <w:pStyle w:val="41"/>
      </w:pPr>
      <w:r>
        <w:t>Дисертація на здобуття наукового ступеня кандидата філологічних наук</w:t>
      </w:r>
    </w:p>
    <w:p w:rsidR="00DA49B1" w:rsidRDefault="00DA49B1" w:rsidP="00DA49B1">
      <w:pPr>
        <w:spacing w:line="360" w:lineRule="auto"/>
        <w:rPr>
          <w:sz w:val="28"/>
          <w:lang w:val="uk-UA"/>
        </w:rPr>
      </w:pPr>
    </w:p>
    <w:p w:rsidR="00DA49B1" w:rsidRDefault="00DA49B1" w:rsidP="00DA49B1">
      <w:pPr>
        <w:spacing w:line="360" w:lineRule="auto"/>
        <w:rPr>
          <w:sz w:val="28"/>
          <w:lang w:val="uk-UA"/>
        </w:rPr>
      </w:pPr>
      <w:r>
        <w:rPr>
          <w:noProof/>
          <w:lang w:eastAsia="ru-RU"/>
        </w:rPr>
        <mc:AlternateContent>
          <mc:Choice Requires="wpg">
            <w:drawing>
              <wp:anchor distT="0" distB="0" distL="114300" distR="114300" simplePos="0" relativeHeight="251659264" behindDoc="0" locked="0" layoutInCell="0" allowOverlap="1">
                <wp:simplePos x="0" y="0"/>
                <wp:positionH relativeFrom="column">
                  <wp:posOffset>2722245</wp:posOffset>
                </wp:positionH>
                <wp:positionV relativeFrom="paragraph">
                  <wp:posOffset>73025</wp:posOffset>
                </wp:positionV>
                <wp:extent cx="3314700" cy="1600200"/>
                <wp:effectExtent l="0" t="0" r="1905" b="3175"/>
                <wp:wrapNone/>
                <wp:docPr id="216" name="Группа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600200"/>
                          <a:chOff x="6201" y="11034"/>
                          <a:chExt cx="5220" cy="2340"/>
                        </a:xfrm>
                      </wpg:grpSpPr>
                      <wps:wsp>
                        <wps:cNvPr id="217" name="Text Box 57"/>
                        <wps:cNvSpPr txBox="1">
                          <a:spLocks noChangeArrowheads="1"/>
                        </wps:cNvSpPr>
                        <wps:spPr bwMode="auto">
                          <a:xfrm>
                            <a:off x="6201" y="11034"/>
                            <a:ext cx="522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9B1" w:rsidRDefault="00DA49B1" w:rsidP="00DA49B1">
                              <w:pPr>
                                <w:spacing w:line="360" w:lineRule="auto"/>
                                <w:jc w:val="center"/>
                                <w:rPr>
                                  <w:sz w:val="28"/>
                                  <w:lang w:val="uk-UA"/>
                                </w:rPr>
                              </w:pPr>
                              <w:r>
                                <w:rPr>
                                  <w:sz w:val="28"/>
                                  <w:lang w:val="uk-UA"/>
                                </w:rPr>
                                <w:t>Науковий керівник:</w:t>
                              </w:r>
                            </w:p>
                            <w:p w:rsidR="00DA49B1" w:rsidRDefault="00DA49B1" w:rsidP="00DA49B1">
                              <w:pPr>
                                <w:spacing w:line="360" w:lineRule="auto"/>
                                <w:jc w:val="center"/>
                                <w:rPr>
                                  <w:sz w:val="28"/>
                                  <w:lang w:val="uk-UA"/>
                                </w:rPr>
                              </w:pPr>
                              <w:r>
                                <w:rPr>
                                  <w:sz w:val="28"/>
                                  <w:lang w:val="uk-UA"/>
                                </w:rPr>
                                <w:t>кандидат філологічних наук,</w:t>
                              </w:r>
                            </w:p>
                            <w:p w:rsidR="00DA49B1" w:rsidRDefault="00DA49B1" w:rsidP="00DA49B1">
                              <w:pPr>
                                <w:spacing w:line="360" w:lineRule="auto"/>
                                <w:jc w:val="center"/>
                                <w:rPr>
                                  <w:sz w:val="28"/>
                                  <w:lang w:val="uk-UA"/>
                                </w:rPr>
                              </w:pPr>
                              <w:r>
                                <w:rPr>
                                  <w:sz w:val="28"/>
                                  <w:lang w:val="uk-UA"/>
                                </w:rPr>
                                <w:t>доцент</w:t>
                              </w:r>
                            </w:p>
                            <w:p w:rsidR="00DA49B1" w:rsidRDefault="00DA49B1" w:rsidP="00DA49B1"/>
                          </w:txbxContent>
                        </wps:txbx>
                        <wps:bodyPr rot="0" vert="horz" wrap="square" lIns="91440" tIns="45720" rIns="91440" bIns="45720" anchor="t" anchorCtr="0" upright="1">
                          <a:noAutofit/>
                        </wps:bodyPr>
                      </wps:wsp>
                      <wps:wsp>
                        <wps:cNvPr id="218" name="Text Box 58"/>
                        <wps:cNvSpPr txBox="1">
                          <a:spLocks noChangeArrowheads="1"/>
                        </wps:cNvSpPr>
                        <wps:spPr bwMode="auto">
                          <a:xfrm>
                            <a:off x="7101" y="12474"/>
                            <a:ext cx="3420" cy="720"/>
                          </a:xfrm>
                          <a:prstGeom prst="rect">
                            <a:avLst/>
                          </a:prstGeom>
                          <a:solidFill>
                            <a:srgbClr val="FFFFFF"/>
                          </a:solidFill>
                          <a:ln w="9525">
                            <a:solidFill>
                              <a:srgbClr val="000000"/>
                            </a:solidFill>
                            <a:miter lim="800000"/>
                            <a:headEnd/>
                            <a:tailEnd/>
                          </a:ln>
                        </wps:spPr>
                        <wps:txbx>
                          <w:txbxContent>
                            <w:p w:rsidR="00DA49B1" w:rsidRDefault="00DA49B1" w:rsidP="00DA49B1">
                              <w:pPr>
                                <w:spacing w:line="360" w:lineRule="auto"/>
                                <w:jc w:val="center"/>
                                <w:rPr>
                                  <w:sz w:val="28"/>
                                  <w:lang w:val="uk-UA"/>
                                </w:rPr>
                              </w:pPr>
                              <w:r>
                                <w:rPr>
                                  <w:sz w:val="28"/>
                                  <w:lang w:val="uk-UA"/>
                                </w:rPr>
                                <w:t>Кікець Микола Ігорович</w:t>
                              </w:r>
                            </w:p>
                            <w:p w:rsidR="00DA49B1" w:rsidRDefault="00DA49B1" w:rsidP="00DA49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6" o:spid="_x0000_s1026" style="position:absolute;margin-left:214.35pt;margin-top:5.75pt;width:261pt;height:126pt;z-index:251659264" coordorigin="6201,11034" coordsize="522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" o:allowincell="f">
                <v:shapetype id="_x0000_t202" coordsize="21600,21600" o:spt="202" path="m,l,21600r21600,l21600,xe">
                  <v:stroke joinstyle="miter"/>
                  <v:path gradientshapeok="t" o:connecttype="rect"/>
                </v:shapetype>
                <v:shape id="Text Box 57" o:spid="_x0000_s1027" type="#_x0000_t202" style="position:absolute;left:6201;top:11034;width:522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DA49B1" w:rsidRDefault="00DA49B1" w:rsidP="00DA49B1">
                        <w:pPr>
                          <w:spacing w:line="360" w:lineRule="auto"/>
                          <w:jc w:val="center"/>
                          <w:rPr>
                            <w:sz w:val="28"/>
                            <w:lang w:val="uk-UA"/>
                          </w:rPr>
                        </w:pPr>
                        <w:r>
                          <w:rPr>
                            <w:sz w:val="28"/>
                            <w:lang w:val="uk-UA"/>
                          </w:rPr>
                          <w:t>Науковий керівник:</w:t>
                        </w:r>
                      </w:p>
                      <w:p w:rsidR="00DA49B1" w:rsidRDefault="00DA49B1" w:rsidP="00DA49B1">
                        <w:pPr>
                          <w:spacing w:line="360" w:lineRule="auto"/>
                          <w:jc w:val="center"/>
                          <w:rPr>
                            <w:sz w:val="28"/>
                            <w:lang w:val="uk-UA"/>
                          </w:rPr>
                        </w:pPr>
                        <w:r>
                          <w:rPr>
                            <w:sz w:val="28"/>
                            <w:lang w:val="uk-UA"/>
                          </w:rPr>
                          <w:t>кандидат філологічних наук,</w:t>
                        </w:r>
                      </w:p>
                      <w:p w:rsidR="00DA49B1" w:rsidRDefault="00DA49B1" w:rsidP="00DA49B1">
                        <w:pPr>
                          <w:spacing w:line="360" w:lineRule="auto"/>
                          <w:jc w:val="center"/>
                          <w:rPr>
                            <w:sz w:val="28"/>
                            <w:lang w:val="uk-UA"/>
                          </w:rPr>
                        </w:pPr>
                        <w:r>
                          <w:rPr>
                            <w:sz w:val="28"/>
                            <w:lang w:val="uk-UA"/>
                          </w:rPr>
                          <w:t>доцент</w:t>
                        </w:r>
                      </w:p>
                      <w:p w:rsidR="00DA49B1" w:rsidRDefault="00DA49B1" w:rsidP="00DA49B1"/>
                    </w:txbxContent>
                  </v:textbox>
                </v:shape>
                <v:shape id="Text Box 58" o:spid="_x0000_s1028" type="#_x0000_t202" style="position:absolute;left:7101;top:12474;width:34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HgcIA&#10;AADcAAAADwAAAGRycy9kb3ducmV2LnhtbERPy2oCMRTdC/2HcAtuxMloi4+pUYpgsTtrRbeXyZ0H&#10;ndxMkzhO/75ZCC4P573a9KYRHTlfW1YwSVIQxLnVNZcKTt+78QKED8gaG8uk4I88bNZPgxVm2t74&#10;i7pjKEUMYZ+hgiqENpPS5xUZ9IltiSNXWGcwROhKqR3eYrhp5DRNZ9JgzbGhwpa2FeU/x6tRsHjd&#10;dxf/+XI457OiWYbRvPv4dUoNn/v3NxCB+vAQ3917rWA6i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seBwgAAANwAAAAPAAAAAAAAAAAAAAAAAJgCAABkcnMvZG93&#10;bnJldi54bWxQSwUGAAAAAAQABAD1AAAAhwMAAAAA&#10;">
                  <v:textbox>
                    <w:txbxContent>
                      <w:p w:rsidR="00DA49B1" w:rsidRDefault="00DA49B1" w:rsidP="00DA49B1">
                        <w:pPr>
                          <w:spacing w:line="360" w:lineRule="auto"/>
                          <w:jc w:val="center"/>
                          <w:rPr>
                            <w:sz w:val="28"/>
                            <w:lang w:val="uk-UA"/>
                          </w:rPr>
                        </w:pPr>
                        <w:r>
                          <w:rPr>
                            <w:sz w:val="28"/>
                            <w:lang w:val="uk-UA"/>
                          </w:rPr>
                          <w:t>Кікець Микола Ігорович</w:t>
                        </w:r>
                      </w:p>
                      <w:p w:rsidR="00DA49B1" w:rsidRDefault="00DA49B1" w:rsidP="00DA49B1"/>
                    </w:txbxContent>
                  </v:textbox>
                </v:shape>
              </v:group>
            </w:pict>
          </mc:Fallback>
        </mc:AlternateContent>
      </w:r>
    </w:p>
    <w:p w:rsidR="00DA49B1" w:rsidRDefault="00DA49B1" w:rsidP="00DA49B1">
      <w:pPr>
        <w:spacing w:line="360" w:lineRule="auto"/>
        <w:rPr>
          <w:sz w:val="28"/>
          <w:lang w:val="uk-UA"/>
        </w:rPr>
      </w:pPr>
    </w:p>
    <w:p w:rsidR="00DA49B1" w:rsidRDefault="00DA49B1" w:rsidP="00DA49B1">
      <w:pPr>
        <w:spacing w:line="360" w:lineRule="auto"/>
        <w:rPr>
          <w:sz w:val="28"/>
          <w:lang w:val="uk-UA"/>
        </w:rPr>
      </w:pPr>
    </w:p>
    <w:p w:rsidR="00DA49B1" w:rsidRDefault="00DA49B1" w:rsidP="00DA49B1">
      <w:pPr>
        <w:spacing w:line="360" w:lineRule="auto"/>
        <w:rPr>
          <w:sz w:val="28"/>
          <w:lang w:val="uk-UA"/>
        </w:rPr>
      </w:pPr>
    </w:p>
    <w:p w:rsidR="00DA49B1" w:rsidRDefault="00DA49B1" w:rsidP="00DA49B1">
      <w:pPr>
        <w:spacing w:line="360" w:lineRule="auto"/>
        <w:ind w:firstLine="2250"/>
        <w:rPr>
          <w:sz w:val="28"/>
          <w:lang w:val="uk-UA"/>
        </w:rPr>
      </w:pPr>
    </w:p>
    <w:p w:rsidR="00DA49B1" w:rsidRDefault="00DA49B1" w:rsidP="00DA49B1">
      <w:pPr>
        <w:spacing w:line="360" w:lineRule="auto"/>
        <w:ind w:firstLine="2250"/>
        <w:rPr>
          <w:sz w:val="28"/>
          <w:lang w:val="uk-UA"/>
        </w:rPr>
      </w:pPr>
    </w:p>
    <w:p w:rsidR="00DA49B1" w:rsidRDefault="00DA49B1" w:rsidP="00DA49B1">
      <w:pPr>
        <w:spacing w:line="360" w:lineRule="auto"/>
        <w:jc w:val="center"/>
        <w:rPr>
          <w:sz w:val="28"/>
          <w:lang w:val="uk-UA"/>
        </w:rPr>
      </w:pPr>
      <w:r>
        <w:rPr>
          <w:sz w:val="28"/>
        </w:rPr>
        <w:lastRenderedPageBreak/>
        <w:t xml:space="preserve">                                                    </w:t>
      </w:r>
      <w:r>
        <w:rPr>
          <w:sz w:val="28"/>
          <w:lang w:val="uk-UA"/>
        </w:rPr>
        <w:t xml:space="preserve"> кандидат філологічних наук,</w:t>
      </w:r>
    </w:p>
    <w:p w:rsidR="00DA49B1" w:rsidRDefault="00DA49B1" w:rsidP="00DA49B1">
      <w:pPr>
        <w:spacing w:line="360" w:lineRule="auto"/>
        <w:jc w:val="center"/>
        <w:rPr>
          <w:sz w:val="28"/>
          <w:lang w:val="uk-UA"/>
        </w:rPr>
      </w:pPr>
      <w:r>
        <w:rPr>
          <w:sz w:val="28"/>
        </w:rPr>
        <w:t xml:space="preserve">                                              </w:t>
      </w:r>
      <w:r>
        <w:rPr>
          <w:sz w:val="28"/>
          <w:lang w:val="uk-UA"/>
        </w:rPr>
        <w:t xml:space="preserve"> доцент</w:t>
      </w:r>
    </w:p>
    <w:p w:rsidR="00DA49B1" w:rsidRDefault="00DA49B1" w:rsidP="00DA49B1">
      <w:pPr>
        <w:spacing w:line="360" w:lineRule="auto"/>
        <w:ind w:firstLine="2250"/>
        <w:rPr>
          <w:sz w:val="28"/>
          <w:lang w:val="uk-UA"/>
        </w:rPr>
      </w:pPr>
      <w:r>
        <w:rPr>
          <w:sz w:val="28"/>
          <w:lang w:val="uk-UA"/>
        </w:rPr>
        <w:t xml:space="preserve"> </w:t>
      </w:r>
      <w:r>
        <w:rPr>
          <w:sz w:val="28"/>
        </w:rPr>
        <w:t xml:space="preserve">                                      </w:t>
      </w:r>
      <w:r>
        <w:rPr>
          <w:sz w:val="28"/>
          <w:lang w:val="uk-UA"/>
        </w:rPr>
        <w:t>Білинський Михайло Емільович</w:t>
      </w:r>
    </w:p>
    <w:p w:rsidR="00DA49B1" w:rsidRDefault="00DA49B1" w:rsidP="00DA49B1">
      <w:pPr>
        <w:spacing w:line="360" w:lineRule="auto"/>
        <w:ind w:firstLine="2250"/>
        <w:rPr>
          <w:sz w:val="28"/>
          <w:lang w:val="uk-UA"/>
        </w:rPr>
      </w:pPr>
    </w:p>
    <w:p w:rsidR="00DA49B1" w:rsidRDefault="00DA49B1" w:rsidP="00DA49B1">
      <w:pPr>
        <w:spacing w:line="360" w:lineRule="auto"/>
        <w:ind w:firstLine="2250"/>
        <w:rPr>
          <w:sz w:val="28"/>
          <w:lang w:val="uk-UA"/>
        </w:rPr>
      </w:pPr>
      <w:r>
        <w:rPr>
          <w:sz w:val="28"/>
          <w:lang w:val="uk-UA"/>
        </w:rPr>
        <w:t xml:space="preserve"> </w:t>
      </w:r>
      <w:r>
        <w:rPr>
          <w:sz w:val="28"/>
        </w:rPr>
        <w:t xml:space="preserve">                     </w:t>
      </w:r>
      <w:r>
        <w:rPr>
          <w:sz w:val="28"/>
          <w:lang w:val="uk-UA"/>
        </w:rPr>
        <w:t>Луцьк - 2008</w:t>
      </w:r>
    </w:p>
    <w:p w:rsidR="00DA49B1" w:rsidRDefault="00DA49B1" w:rsidP="00DA49B1">
      <w:pPr>
        <w:spacing w:line="360" w:lineRule="auto"/>
        <w:jc w:val="center"/>
        <w:rPr>
          <w:b/>
        </w:rPr>
      </w:pPr>
      <w:r>
        <w:rPr>
          <w:b/>
          <w:sz w:val="28"/>
        </w:rPr>
        <w:t>ЗМІ</w:t>
      </w:r>
      <w:proofErr w:type="gramStart"/>
      <w:r>
        <w:rPr>
          <w:b/>
          <w:sz w:val="28"/>
        </w:rPr>
        <w:t>СТ</w:t>
      </w:r>
      <w:proofErr w:type="gramEnd"/>
    </w:p>
    <w:p w:rsidR="00DA49B1" w:rsidRDefault="00DA49B1" w:rsidP="00DA49B1">
      <w:pPr>
        <w:pStyle w:val="1"/>
        <w:numPr>
          <w:ilvl w:val="0"/>
          <w:numId w:val="0"/>
        </w:numPr>
        <w:spacing w:line="360" w:lineRule="auto"/>
        <w:rPr>
          <w:b w:val="0"/>
        </w:rPr>
      </w:pPr>
      <w:r>
        <w:rPr>
          <w:b w:val="0"/>
        </w:rPr>
        <w:t>ПЕРЕЛІК УМОВНИХ ПОЗНАЧЕНЬ ТА СПЕЦЗНАКІВ............................................5</w:t>
      </w:r>
    </w:p>
    <w:p w:rsidR="00DA49B1" w:rsidRDefault="00DA49B1" w:rsidP="00DA49B1">
      <w:pPr>
        <w:pStyle w:val="1fffe"/>
        <w:keepNext w:val="0"/>
        <w:spacing w:line="360" w:lineRule="auto"/>
      </w:pPr>
      <w:r>
        <w:t>ВСТУП...............................................................................................................................7</w:t>
      </w:r>
    </w:p>
    <w:p w:rsidR="00DA49B1" w:rsidRDefault="00DA49B1" w:rsidP="00DA49B1">
      <w:pPr>
        <w:spacing w:line="360" w:lineRule="auto"/>
        <w:rPr>
          <w:sz w:val="28"/>
          <w:lang w:val="uk-UA"/>
        </w:rPr>
      </w:pPr>
      <w:r>
        <w:rPr>
          <w:sz w:val="28"/>
          <w:lang w:val="uk-UA"/>
        </w:rPr>
        <w:t>РОЗДІЛ 1. Зміст і види лімітативних відношень в англійській мові.........................15</w:t>
      </w:r>
    </w:p>
    <w:p w:rsidR="00DA49B1" w:rsidRDefault="00DA49B1" w:rsidP="00DA49B1">
      <w:pPr>
        <w:spacing w:line="360" w:lineRule="auto"/>
        <w:rPr>
          <w:sz w:val="28"/>
        </w:rPr>
      </w:pPr>
      <w:r>
        <w:rPr>
          <w:sz w:val="28"/>
          <w:lang w:val="uk-UA"/>
        </w:rPr>
        <w:t>1.1. Понятійна категорія як об’єкт лінгвістичних досліджень...................................1</w:t>
      </w:r>
      <w:r>
        <w:rPr>
          <w:sz w:val="28"/>
        </w:rPr>
        <w:t>5</w:t>
      </w:r>
    </w:p>
    <w:p w:rsidR="00DA49B1" w:rsidRDefault="00DA49B1" w:rsidP="00DA49B1">
      <w:pPr>
        <w:spacing w:line="360" w:lineRule="auto"/>
        <w:rPr>
          <w:sz w:val="28"/>
        </w:rPr>
      </w:pPr>
      <w:r>
        <w:rPr>
          <w:sz w:val="28"/>
          <w:lang w:val="uk-UA"/>
        </w:rPr>
        <w:t>1.2. Поняття “вид” та “аспектуальність”.......................................................................1</w:t>
      </w:r>
      <w:r>
        <w:rPr>
          <w:sz w:val="28"/>
        </w:rPr>
        <w:t>6</w:t>
      </w:r>
    </w:p>
    <w:p w:rsidR="00DA49B1" w:rsidRDefault="00DA49B1" w:rsidP="00DA49B1">
      <w:pPr>
        <w:spacing w:line="360" w:lineRule="auto"/>
        <w:rPr>
          <w:sz w:val="28"/>
        </w:rPr>
      </w:pPr>
      <w:r>
        <w:rPr>
          <w:sz w:val="28"/>
          <w:lang w:val="uk-UA"/>
        </w:rPr>
        <w:t>1.3. Співвідношення понять “лімітативність” і “граничність”....................................2</w:t>
      </w:r>
      <w:r>
        <w:rPr>
          <w:sz w:val="28"/>
        </w:rPr>
        <w:t>1</w:t>
      </w:r>
    </w:p>
    <w:p w:rsidR="00DA49B1" w:rsidRDefault="00DA49B1" w:rsidP="00DA49B1">
      <w:pPr>
        <w:spacing w:line="360" w:lineRule="auto"/>
        <w:rPr>
          <w:sz w:val="28"/>
        </w:rPr>
      </w:pPr>
      <w:r>
        <w:rPr>
          <w:sz w:val="28"/>
          <w:lang w:val="uk-UA"/>
        </w:rPr>
        <w:t>1.4. Типи границь дії…………………………………………………………………….2</w:t>
      </w:r>
      <w:r>
        <w:rPr>
          <w:sz w:val="28"/>
        </w:rPr>
        <w:t>4</w:t>
      </w:r>
    </w:p>
    <w:p w:rsidR="00DA49B1" w:rsidRDefault="00DA49B1" w:rsidP="00DA49B1">
      <w:pPr>
        <w:tabs>
          <w:tab w:val="left" w:pos="1843"/>
        </w:tabs>
        <w:spacing w:line="360" w:lineRule="auto"/>
        <w:rPr>
          <w:sz w:val="28"/>
        </w:rPr>
      </w:pPr>
      <w:r>
        <w:rPr>
          <w:sz w:val="28"/>
          <w:lang w:val="uk-UA"/>
        </w:rPr>
        <w:t>1.5. Вираження лімітативних відношень……………………........…….......................</w:t>
      </w:r>
      <w:r>
        <w:rPr>
          <w:sz w:val="28"/>
        </w:rPr>
        <w:t>.27</w:t>
      </w:r>
    </w:p>
    <w:p w:rsidR="00DA49B1" w:rsidRDefault="00DA49B1" w:rsidP="00DA49B1">
      <w:pPr>
        <w:tabs>
          <w:tab w:val="left" w:pos="1843"/>
        </w:tabs>
        <w:spacing w:line="360" w:lineRule="auto"/>
        <w:rPr>
          <w:sz w:val="28"/>
        </w:rPr>
      </w:pPr>
      <w:r>
        <w:rPr>
          <w:sz w:val="28"/>
          <w:lang w:val="uk-UA"/>
        </w:rPr>
        <w:t>1.5.1. Лімітативні відношення на рівні дієслова………………………………………</w:t>
      </w:r>
      <w:r>
        <w:rPr>
          <w:sz w:val="28"/>
        </w:rPr>
        <w:t>28</w:t>
      </w:r>
    </w:p>
    <w:p w:rsidR="00DA49B1" w:rsidRDefault="00DA49B1" w:rsidP="00DA49B1">
      <w:pPr>
        <w:tabs>
          <w:tab w:val="left" w:pos="1843"/>
        </w:tabs>
        <w:spacing w:line="360" w:lineRule="auto"/>
        <w:rPr>
          <w:sz w:val="28"/>
        </w:rPr>
      </w:pPr>
      <w:r>
        <w:rPr>
          <w:sz w:val="28"/>
          <w:lang w:val="uk-UA"/>
        </w:rPr>
        <w:t>1.5.2. Лімітативні відношення на рівні способів дій………………………………….3</w:t>
      </w:r>
      <w:r>
        <w:rPr>
          <w:sz w:val="28"/>
        </w:rPr>
        <w:t>4</w:t>
      </w:r>
    </w:p>
    <w:p w:rsidR="00DA49B1" w:rsidRDefault="00DA49B1" w:rsidP="00DA49B1">
      <w:pPr>
        <w:tabs>
          <w:tab w:val="left" w:pos="1843"/>
        </w:tabs>
        <w:spacing w:line="360" w:lineRule="auto"/>
        <w:rPr>
          <w:sz w:val="28"/>
        </w:rPr>
      </w:pPr>
      <w:r>
        <w:rPr>
          <w:sz w:val="28"/>
          <w:lang w:val="uk-UA"/>
        </w:rPr>
        <w:t>1.6. Типи контексту як фактори формування лімітативних відношень……………...4</w:t>
      </w:r>
      <w:r>
        <w:rPr>
          <w:sz w:val="28"/>
        </w:rPr>
        <w:t>0</w:t>
      </w:r>
    </w:p>
    <w:p w:rsidR="00DA49B1" w:rsidRDefault="00DA49B1" w:rsidP="00DA49B1">
      <w:pPr>
        <w:tabs>
          <w:tab w:val="left" w:pos="1843"/>
        </w:tabs>
        <w:spacing w:line="360" w:lineRule="auto"/>
        <w:rPr>
          <w:sz w:val="28"/>
        </w:rPr>
      </w:pPr>
      <w:r>
        <w:rPr>
          <w:sz w:val="28"/>
          <w:lang w:val="uk-UA"/>
        </w:rPr>
        <w:lastRenderedPageBreak/>
        <w:t>1.7. Лімітативність у полі аспектуальності та мікрополя гравітації дієслова……….</w:t>
      </w:r>
      <w:r>
        <w:rPr>
          <w:sz w:val="28"/>
        </w:rPr>
        <w:t>48</w:t>
      </w:r>
    </w:p>
    <w:p w:rsidR="00DA49B1" w:rsidRDefault="00DA49B1" w:rsidP="00DA49B1">
      <w:pPr>
        <w:spacing w:line="360" w:lineRule="auto"/>
        <w:outlineLvl w:val="0"/>
        <w:rPr>
          <w:sz w:val="28"/>
        </w:rPr>
      </w:pPr>
      <w:r>
        <w:rPr>
          <w:sz w:val="28"/>
          <w:lang w:val="uk-UA"/>
        </w:rPr>
        <w:t>Висновки до Розділу 1.......................................................................................................</w:t>
      </w:r>
      <w:r>
        <w:rPr>
          <w:sz w:val="28"/>
        </w:rPr>
        <w:t>56</w:t>
      </w:r>
    </w:p>
    <w:p w:rsidR="00DA49B1" w:rsidRDefault="00DA49B1" w:rsidP="00DA49B1">
      <w:pPr>
        <w:spacing w:line="360" w:lineRule="auto"/>
        <w:rPr>
          <w:sz w:val="28"/>
        </w:rPr>
      </w:pPr>
      <w:r>
        <w:rPr>
          <w:sz w:val="28"/>
          <w:lang w:val="uk-UA"/>
        </w:rPr>
        <w:t>РОЗДІЛ 2. Особливості локальних (</w:t>
      </w:r>
      <w:r>
        <w:rPr>
          <w:sz w:val="28"/>
          <w:lang w:val="en-US"/>
        </w:rPr>
        <w:t>L</w:t>
      </w:r>
      <w:r>
        <w:rPr>
          <w:sz w:val="28"/>
          <w:lang w:val="uk-UA"/>
        </w:rPr>
        <w:t>), квантитативних</w:t>
      </w:r>
      <w:r>
        <w:rPr>
          <w:sz w:val="28"/>
        </w:rPr>
        <w:t xml:space="preserve"> (</w:t>
      </w:r>
      <w:r>
        <w:rPr>
          <w:sz w:val="28"/>
          <w:lang w:val="en-US"/>
        </w:rPr>
        <w:t>N</w:t>
      </w:r>
      <w:r>
        <w:rPr>
          <w:sz w:val="28"/>
        </w:rPr>
        <w:t>)</w:t>
      </w:r>
      <w:r>
        <w:rPr>
          <w:sz w:val="28"/>
          <w:lang w:val="uk-UA"/>
        </w:rPr>
        <w:t xml:space="preserve"> та квалітативного </w:t>
      </w:r>
      <w:r>
        <w:rPr>
          <w:sz w:val="28"/>
        </w:rPr>
        <w:t>(</w:t>
      </w:r>
      <w:r>
        <w:rPr>
          <w:sz w:val="28"/>
          <w:lang w:val="en-US"/>
        </w:rPr>
        <w:t>Q</w:t>
      </w:r>
      <w:r>
        <w:rPr>
          <w:sz w:val="28"/>
        </w:rPr>
        <w:t xml:space="preserve">) </w:t>
      </w:r>
      <w:r>
        <w:rPr>
          <w:sz w:val="28"/>
          <w:lang w:val="uk-UA"/>
        </w:rPr>
        <w:t>мікрополів.....</w:t>
      </w:r>
      <w:r>
        <w:rPr>
          <w:sz w:val="28"/>
        </w:rPr>
        <w:t>.....................................................................................................................58</w:t>
      </w:r>
    </w:p>
    <w:p w:rsidR="00DA49B1" w:rsidRDefault="00DA49B1" w:rsidP="00DA49B1">
      <w:pPr>
        <w:spacing w:line="360" w:lineRule="auto"/>
        <w:rPr>
          <w:sz w:val="28"/>
        </w:rPr>
      </w:pPr>
      <w:r>
        <w:rPr>
          <w:sz w:val="28"/>
          <w:lang w:val="uk-UA"/>
        </w:rPr>
        <w:t xml:space="preserve">2.1. Семні параметри мікрополів та критерії їх визначення......................................... </w:t>
      </w:r>
      <w:r>
        <w:rPr>
          <w:sz w:val="28"/>
        </w:rPr>
        <w:t>58</w:t>
      </w:r>
    </w:p>
    <w:p w:rsidR="00DA49B1" w:rsidRDefault="00DA49B1" w:rsidP="00DA49B1">
      <w:pPr>
        <w:pStyle w:val="25"/>
      </w:pPr>
      <w:r>
        <w:t>2.2 Формалізація аспектуальних ознак мікрополів лімітативності............................. 60</w:t>
      </w:r>
    </w:p>
    <w:p w:rsidR="00DA49B1" w:rsidRDefault="00DA49B1" w:rsidP="00DA49B1">
      <w:pPr>
        <w:spacing w:line="360" w:lineRule="auto"/>
        <w:rPr>
          <w:sz w:val="28"/>
        </w:rPr>
      </w:pPr>
      <w:r>
        <w:rPr>
          <w:sz w:val="28"/>
          <w:lang w:val="uk-UA"/>
        </w:rPr>
        <w:t>2.3. Локальні мікрополя, або мікрополя руху (</w:t>
      </w:r>
      <w:r>
        <w:rPr>
          <w:sz w:val="28"/>
          <w:lang w:val="en-US"/>
        </w:rPr>
        <w:t>L</w:t>
      </w:r>
      <w:r>
        <w:rPr>
          <w:sz w:val="28"/>
          <w:lang w:val="uk-UA"/>
        </w:rPr>
        <w:t>).........................................................</w:t>
      </w:r>
      <w:r>
        <w:rPr>
          <w:sz w:val="28"/>
        </w:rPr>
        <w:t>.</w:t>
      </w:r>
      <w:r>
        <w:rPr>
          <w:sz w:val="28"/>
          <w:lang w:val="uk-UA"/>
        </w:rPr>
        <w:t>.6</w:t>
      </w:r>
      <w:r>
        <w:rPr>
          <w:sz w:val="28"/>
        </w:rPr>
        <w:t>3</w:t>
      </w:r>
    </w:p>
    <w:p w:rsidR="00DA49B1" w:rsidRDefault="00DA49B1" w:rsidP="00DA49B1">
      <w:pPr>
        <w:spacing w:line="360" w:lineRule="auto"/>
        <w:rPr>
          <w:sz w:val="28"/>
        </w:rPr>
      </w:pPr>
      <w:r>
        <w:rPr>
          <w:sz w:val="28"/>
          <w:lang w:val="uk-UA"/>
        </w:rPr>
        <w:t xml:space="preserve">2.3.1. Мікрополе </w:t>
      </w:r>
      <w:r>
        <w:rPr>
          <w:sz w:val="28"/>
          <w:lang w:val="en-US"/>
        </w:rPr>
        <w:t>L</w:t>
      </w:r>
      <w:r>
        <w:rPr>
          <w:sz w:val="28"/>
        </w:rPr>
        <w:t xml:space="preserve">1 </w:t>
      </w:r>
      <w:r>
        <w:rPr>
          <w:sz w:val="28"/>
          <w:lang w:val="uk-UA"/>
        </w:rPr>
        <w:t>руху спрямованого до об</w:t>
      </w:r>
      <w:r>
        <w:rPr>
          <w:sz w:val="28"/>
        </w:rPr>
        <w:t>’</w:t>
      </w:r>
      <w:r>
        <w:rPr>
          <w:sz w:val="28"/>
          <w:lang w:val="uk-UA"/>
        </w:rPr>
        <w:t>єкта.....................................................</w:t>
      </w:r>
      <w:r>
        <w:rPr>
          <w:sz w:val="28"/>
        </w:rPr>
        <w:t>..65</w:t>
      </w:r>
    </w:p>
    <w:p w:rsidR="00DA49B1" w:rsidRDefault="00DA49B1" w:rsidP="00DA49B1">
      <w:pPr>
        <w:spacing w:line="360" w:lineRule="auto"/>
        <w:outlineLvl w:val="0"/>
        <w:rPr>
          <w:sz w:val="28"/>
        </w:rPr>
      </w:pPr>
      <w:r>
        <w:rPr>
          <w:sz w:val="28"/>
          <w:lang w:val="uk-UA"/>
        </w:rPr>
        <w:t xml:space="preserve">2.3.2. Мікрополе </w:t>
      </w:r>
      <w:r>
        <w:rPr>
          <w:sz w:val="28"/>
          <w:lang w:val="en-US"/>
        </w:rPr>
        <w:t>L</w:t>
      </w:r>
      <w:r>
        <w:rPr>
          <w:sz w:val="28"/>
        </w:rPr>
        <w:t xml:space="preserve">2 </w:t>
      </w:r>
      <w:r>
        <w:rPr>
          <w:sz w:val="28"/>
          <w:lang w:val="uk-UA"/>
        </w:rPr>
        <w:t>руху “від</w:t>
      </w:r>
      <w:r>
        <w:rPr>
          <w:sz w:val="28"/>
        </w:rPr>
        <w:t>” об’єкта</w:t>
      </w:r>
      <w:r>
        <w:rPr>
          <w:sz w:val="28"/>
          <w:lang w:val="uk-UA"/>
        </w:rPr>
        <w:t>...........................................................................</w:t>
      </w:r>
      <w:r>
        <w:rPr>
          <w:sz w:val="28"/>
        </w:rPr>
        <w:t>69</w:t>
      </w:r>
    </w:p>
    <w:p w:rsidR="00DA49B1" w:rsidRDefault="00DA49B1" w:rsidP="00DA49B1">
      <w:pPr>
        <w:spacing w:line="360" w:lineRule="auto"/>
        <w:outlineLvl w:val="0"/>
        <w:rPr>
          <w:sz w:val="28"/>
        </w:rPr>
      </w:pPr>
      <w:r>
        <w:rPr>
          <w:sz w:val="28"/>
          <w:lang w:val="uk-UA"/>
        </w:rPr>
        <w:t xml:space="preserve">2.3.3. Мікрополе </w:t>
      </w:r>
      <w:r>
        <w:rPr>
          <w:sz w:val="28"/>
          <w:lang w:val="en-US"/>
        </w:rPr>
        <w:t>L</w:t>
      </w:r>
      <w:r>
        <w:rPr>
          <w:sz w:val="28"/>
        </w:rPr>
        <w:t xml:space="preserve">3 </w:t>
      </w:r>
      <w:r>
        <w:rPr>
          <w:sz w:val="28"/>
          <w:lang w:val="uk-UA"/>
        </w:rPr>
        <w:t>руху вздовж об’єкта........................................................................</w:t>
      </w:r>
      <w:r>
        <w:rPr>
          <w:sz w:val="28"/>
        </w:rPr>
        <w:t>74</w:t>
      </w:r>
    </w:p>
    <w:p w:rsidR="00DA49B1" w:rsidRDefault="00DA49B1" w:rsidP="00DA49B1">
      <w:pPr>
        <w:spacing w:line="360" w:lineRule="auto"/>
        <w:outlineLvl w:val="0"/>
        <w:rPr>
          <w:sz w:val="28"/>
        </w:rPr>
      </w:pPr>
      <w:r>
        <w:rPr>
          <w:sz w:val="28"/>
          <w:lang w:val="uk-UA"/>
        </w:rPr>
        <w:t>2.3.4. Мікрополе L4 різноспрямованого руху.................................................................</w:t>
      </w:r>
      <w:r>
        <w:rPr>
          <w:sz w:val="28"/>
        </w:rPr>
        <w:t>77</w:t>
      </w:r>
    </w:p>
    <w:p w:rsidR="00DA49B1" w:rsidRDefault="00DA49B1" w:rsidP="00DA49B1">
      <w:pPr>
        <w:spacing w:line="360" w:lineRule="auto"/>
        <w:outlineLvl w:val="0"/>
        <w:rPr>
          <w:sz w:val="28"/>
        </w:rPr>
      </w:pPr>
      <w:r>
        <w:rPr>
          <w:sz w:val="28"/>
          <w:lang w:val="uk-UA"/>
        </w:rPr>
        <w:t xml:space="preserve">2.3.5. Мікрополе </w:t>
      </w:r>
      <w:r>
        <w:rPr>
          <w:sz w:val="28"/>
          <w:lang w:val="en-US"/>
        </w:rPr>
        <w:t>L</w:t>
      </w:r>
      <w:r>
        <w:rPr>
          <w:sz w:val="28"/>
        </w:rPr>
        <w:t>5</w:t>
      </w:r>
      <w:r>
        <w:rPr>
          <w:sz w:val="28"/>
          <w:lang w:val="uk-UA"/>
        </w:rPr>
        <w:t xml:space="preserve"> спрямованого переміщення “через” об</w:t>
      </w:r>
      <w:r>
        <w:rPr>
          <w:sz w:val="28"/>
        </w:rPr>
        <w:t>’</w:t>
      </w:r>
      <w:r>
        <w:rPr>
          <w:sz w:val="28"/>
          <w:lang w:val="uk-UA"/>
        </w:rPr>
        <w:t>єкт..................................</w:t>
      </w:r>
      <w:r>
        <w:rPr>
          <w:sz w:val="28"/>
        </w:rPr>
        <w:t>84</w:t>
      </w:r>
    </w:p>
    <w:p w:rsidR="00DA49B1" w:rsidRDefault="00DA49B1" w:rsidP="004C0591">
      <w:pPr>
        <w:numPr>
          <w:ilvl w:val="1"/>
          <w:numId w:val="55"/>
        </w:numPr>
        <w:suppressAutoHyphens w:val="0"/>
        <w:spacing w:line="360" w:lineRule="auto"/>
        <w:outlineLvl w:val="0"/>
        <w:rPr>
          <w:sz w:val="28"/>
          <w:lang w:val="uk-UA"/>
        </w:rPr>
      </w:pPr>
      <w:r>
        <w:rPr>
          <w:sz w:val="28"/>
          <w:lang w:val="uk-UA"/>
        </w:rPr>
        <w:t xml:space="preserve">Квалітативне мікрополе </w:t>
      </w:r>
      <w:r>
        <w:rPr>
          <w:sz w:val="28"/>
          <w:lang w:val="en-US"/>
        </w:rPr>
        <w:t>Q</w:t>
      </w:r>
      <w:r>
        <w:rPr>
          <w:sz w:val="28"/>
          <w:lang w:val="uk-UA"/>
        </w:rPr>
        <w:t xml:space="preserve"> швидкої одноразової граничної дії..........................</w:t>
      </w:r>
      <w:r>
        <w:rPr>
          <w:sz w:val="28"/>
        </w:rPr>
        <w:t>89</w:t>
      </w:r>
    </w:p>
    <w:p w:rsidR="00DA49B1" w:rsidRDefault="00DA49B1" w:rsidP="00DA49B1">
      <w:pPr>
        <w:pStyle w:val="1fffe"/>
        <w:keepNext w:val="0"/>
        <w:spacing w:line="360" w:lineRule="auto"/>
      </w:pPr>
      <w:r>
        <w:t>2.5. Поле квантитативної аспектуальності......................................................................92</w:t>
      </w:r>
    </w:p>
    <w:p w:rsidR="00DA49B1" w:rsidRDefault="00DA49B1" w:rsidP="00DA49B1">
      <w:pPr>
        <w:spacing w:line="360" w:lineRule="auto"/>
        <w:outlineLvl w:val="0"/>
        <w:rPr>
          <w:sz w:val="28"/>
        </w:rPr>
      </w:pPr>
      <w:r>
        <w:rPr>
          <w:sz w:val="28"/>
          <w:lang w:val="uk-UA"/>
        </w:rPr>
        <w:t xml:space="preserve">2.5.1. Мікрополе </w:t>
      </w:r>
      <w:r>
        <w:rPr>
          <w:sz w:val="28"/>
          <w:lang w:val="en-US"/>
        </w:rPr>
        <w:t>N</w:t>
      </w:r>
      <w:r>
        <w:rPr>
          <w:sz w:val="28"/>
        </w:rPr>
        <w:t xml:space="preserve">1 </w:t>
      </w:r>
      <w:r>
        <w:rPr>
          <w:sz w:val="28"/>
          <w:lang w:val="uk-UA"/>
        </w:rPr>
        <w:t>неповноти дії...................................................................................9</w:t>
      </w:r>
      <w:r>
        <w:rPr>
          <w:sz w:val="28"/>
        </w:rPr>
        <w:t>3</w:t>
      </w:r>
    </w:p>
    <w:p w:rsidR="00DA49B1" w:rsidRDefault="00DA49B1" w:rsidP="00DA49B1">
      <w:pPr>
        <w:spacing w:line="360" w:lineRule="auto"/>
        <w:outlineLvl w:val="0"/>
        <w:rPr>
          <w:sz w:val="28"/>
        </w:rPr>
      </w:pPr>
      <w:r>
        <w:rPr>
          <w:sz w:val="28"/>
          <w:lang w:val="uk-UA"/>
        </w:rPr>
        <w:t>2.5.2. Мікрополе N2 мінімального ступеня прояву дії.................................................</w:t>
      </w:r>
      <w:r>
        <w:rPr>
          <w:sz w:val="28"/>
        </w:rPr>
        <w:t>..94</w:t>
      </w:r>
    </w:p>
    <w:p w:rsidR="00DA49B1" w:rsidRDefault="00DA49B1" w:rsidP="004C0591">
      <w:pPr>
        <w:pStyle w:val="1"/>
        <w:numPr>
          <w:ilvl w:val="0"/>
          <w:numId w:val="52"/>
        </w:numPr>
        <w:suppressAutoHyphens w:val="0"/>
        <w:spacing w:before="0" w:after="0" w:line="360" w:lineRule="auto"/>
        <w:jc w:val="both"/>
        <w:rPr>
          <w:b w:val="0"/>
        </w:rPr>
      </w:pPr>
      <w:r>
        <w:rPr>
          <w:b w:val="0"/>
        </w:rPr>
        <w:lastRenderedPageBreak/>
        <w:t xml:space="preserve">2.5.3. Мікрополе </w:t>
      </w:r>
      <w:r>
        <w:rPr>
          <w:b w:val="0"/>
          <w:lang w:val="en-US"/>
        </w:rPr>
        <w:t>N</w:t>
      </w:r>
      <w:r>
        <w:rPr>
          <w:b w:val="0"/>
        </w:rPr>
        <w:t>3 значної насиченості дії.........…...............................…………..96</w:t>
      </w:r>
    </w:p>
    <w:p w:rsidR="00DA49B1" w:rsidRDefault="00DA49B1" w:rsidP="00DA49B1">
      <w:pPr>
        <w:spacing w:line="360" w:lineRule="auto"/>
        <w:outlineLvl w:val="0"/>
        <w:rPr>
          <w:sz w:val="28"/>
          <w:lang w:val="uk-UA"/>
        </w:rPr>
      </w:pPr>
      <w:r>
        <w:rPr>
          <w:sz w:val="28"/>
          <w:lang w:val="uk-UA"/>
        </w:rPr>
        <w:t>Висновки до Розділу 2.....................................................................................................100</w:t>
      </w:r>
    </w:p>
    <w:p w:rsidR="00DA49B1" w:rsidRDefault="00DA49B1" w:rsidP="00DA49B1">
      <w:pPr>
        <w:spacing w:line="360" w:lineRule="auto"/>
        <w:outlineLvl w:val="0"/>
        <w:rPr>
          <w:sz w:val="28"/>
          <w:lang w:val="uk-UA"/>
        </w:rPr>
      </w:pPr>
      <w:r>
        <w:rPr>
          <w:sz w:val="28"/>
          <w:lang w:val="uk-UA"/>
        </w:rPr>
        <w:t>РОЗДІЛ 3. Особливості темпоральних мікрополів лімітативності(Т).......................103</w:t>
      </w:r>
    </w:p>
    <w:p w:rsidR="00DA49B1" w:rsidRDefault="00DA49B1" w:rsidP="00DA49B1">
      <w:pPr>
        <w:spacing w:line="360" w:lineRule="auto"/>
        <w:outlineLvl w:val="0"/>
        <w:rPr>
          <w:sz w:val="28"/>
          <w:lang w:val="uk-UA"/>
        </w:rPr>
      </w:pPr>
      <w:r>
        <w:rPr>
          <w:sz w:val="28"/>
          <w:lang w:val="uk-UA"/>
        </w:rPr>
        <w:t>3.1. Поле контактності.....................................................................................................104</w:t>
      </w:r>
    </w:p>
    <w:p w:rsidR="00DA49B1" w:rsidRDefault="00DA49B1" w:rsidP="00DA49B1">
      <w:pPr>
        <w:spacing w:line="360" w:lineRule="auto"/>
        <w:outlineLvl w:val="0"/>
        <w:rPr>
          <w:sz w:val="28"/>
          <w:lang w:val="uk-UA"/>
        </w:rPr>
      </w:pPr>
      <w:r>
        <w:rPr>
          <w:sz w:val="28"/>
          <w:lang w:val="uk-UA"/>
        </w:rPr>
        <w:t>3.1.1. Мікрополе Т1 швидкої зміни................................................................................104</w:t>
      </w:r>
    </w:p>
    <w:p w:rsidR="00DA49B1" w:rsidRDefault="00DA49B1" w:rsidP="00DA49B1">
      <w:pPr>
        <w:spacing w:line="360" w:lineRule="auto"/>
        <w:outlineLvl w:val="0"/>
        <w:rPr>
          <w:sz w:val="28"/>
          <w:lang w:val="uk-UA"/>
        </w:rPr>
      </w:pPr>
      <w:r>
        <w:rPr>
          <w:sz w:val="28"/>
          <w:lang w:val="uk-UA"/>
        </w:rPr>
        <w:t>3.1.2. Мікрополе контактності Т2 відносно тривалого часу.......................................110</w:t>
      </w:r>
    </w:p>
    <w:p w:rsidR="00DA49B1" w:rsidRDefault="00DA49B1" w:rsidP="00DA49B1">
      <w:pPr>
        <w:spacing w:line="360" w:lineRule="auto"/>
        <w:outlineLvl w:val="0"/>
        <w:rPr>
          <w:sz w:val="28"/>
          <w:lang w:val="uk-UA"/>
        </w:rPr>
      </w:pPr>
      <w:r>
        <w:rPr>
          <w:sz w:val="28"/>
          <w:lang w:val="uk-UA"/>
        </w:rPr>
        <w:t>3.2. Поле тривалості....................................................................................................... 113</w:t>
      </w:r>
    </w:p>
    <w:p w:rsidR="00DA49B1" w:rsidRDefault="00DA49B1" w:rsidP="00DA49B1">
      <w:pPr>
        <w:spacing w:line="360" w:lineRule="auto"/>
        <w:outlineLvl w:val="0"/>
        <w:rPr>
          <w:sz w:val="28"/>
          <w:lang w:val="uk-UA"/>
        </w:rPr>
      </w:pPr>
      <w:r>
        <w:rPr>
          <w:sz w:val="28"/>
          <w:lang w:val="uk-UA"/>
        </w:rPr>
        <w:t xml:space="preserve">3.2.1. Мікрополе </w:t>
      </w:r>
      <w:r>
        <w:rPr>
          <w:sz w:val="28"/>
          <w:lang w:val="en-US"/>
        </w:rPr>
        <w:t>T</w:t>
      </w:r>
      <w:r>
        <w:rPr>
          <w:sz w:val="28"/>
          <w:lang w:val="uk-UA"/>
        </w:rPr>
        <w:t>3 миттєвої тривалості......................................................................113</w:t>
      </w:r>
    </w:p>
    <w:p w:rsidR="00DA49B1" w:rsidRDefault="00DA49B1" w:rsidP="00DA49B1">
      <w:pPr>
        <w:spacing w:line="360" w:lineRule="auto"/>
        <w:outlineLvl w:val="0"/>
        <w:rPr>
          <w:sz w:val="28"/>
          <w:lang w:val="uk-UA"/>
        </w:rPr>
      </w:pPr>
      <w:r>
        <w:rPr>
          <w:sz w:val="28"/>
          <w:lang w:val="uk-UA"/>
        </w:rPr>
        <w:t>3.2.2. Мікрополе Т4 відносно довгої обмеженої тривалості.......................................116</w:t>
      </w:r>
    </w:p>
    <w:p w:rsidR="00DA49B1" w:rsidRDefault="00DA49B1" w:rsidP="00DA49B1">
      <w:pPr>
        <w:spacing w:line="360" w:lineRule="auto"/>
        <w:outlineLvl w:val="0"/>
        <w:rPr>
          <w:sz w:val="28"/>
          <w:lang w:val="uk-UA"/>
        </w:rPr>
      </w:pPr>
      <w:r>
        <w:rPr>
          <w:sz w:val="28"/>
          <w:lang w:val="uk-UA"/>
        </w:rPr>
        <w:t xml:space="preserve">3.2.3. Мікрополе </w:t>
      </w:r>
      <w:r>
        <w:rPr>
          <w:sz w:val="28"/>
          <w:lang w:val="en-US"/>
        </w:rPr>
        <w:t>T</w:t>
      </w:r>
      <w:r>
        <w:rPr>
          <w:sz w:val="28"/>
          <w:lang w:val="uk-UA"/>
        </w:rPr>
        <w:t>5 необмеженої тривалості...............................................................124</w:t>
      </w:r>
    </w:p>
    <w:p w:rsidR="00DA49B1" w:rsidRDefault="00DA49B1" w:rsidP="00DA49B1">
      <w:pPr>
        <w:spacing w:line="360" w:lineRule="auto"/>
        <w:outlineLvl w:val="0"/>
        <w:rPr>
          <w:sz w:val="28"/>
          <w:lang w:val="uk-UA"/>
        </w:rPr>
      </w:pPr>
      <w:r>
        <w:rPr>
          <w:sz w:val="28"/>
          <w:lang w:val="uk-UA"/>
        </w:rPr>
        <w:t>3.3. Поле кратності..........................................................................................................133</w:t>
      </w:r>
    </w:p>
    <w:p w:rsidR="00DA49B1" w:rsidRDefault="00DA49B1" w:rsidP="00DA49B1">
      <w:pPr>
        <w:spacing w:line="360" w:lineRule="auto"/>
        <w:outlineLvl w:val="0"/>
        <w:rPr>
          <w:sz w:val="28"/>
          <w:lang w:val="uk-UA"/>
        </w:rPr>
      </w:pPr>
      <w:r>
        <w:rPr>
          <w:sz w:val="28"/>
          <w:lang w:val="uk-UA"/>
        </w:rPr>
        <w:t>3.3.1. Мікрополе T6 одноразовості................................................................................133</w:t>
      </w:r>
    </w:p>
    <w:p w:rsidR="00DA49B1" w:rsidRDefault="00DA49B1" w:rsidP="00DA49B1">
      <w:pPr>
        <w:spacing w:line="360" w:lineRule="auto"/>
        <w:outlineLvl w:val="0"/>
        <w:rPr>
          <w:sz w:val="28"/>
          <w:lang w:val="uk-UA"/>
        </w:rPr>
      </w:pPr>
      <w:r>
        <w:rPr>
          <w:sz w:val="28"/>
          <w:lang w:val="uk-UA"/>
        </w:rPr>
        <w:t>3.3.2. Темпоральне мікрополе Т7 означено-кількісної (або обмеженої) кратності..138</w:t>
      </w:r>
    </w:p>
    <w:p w:rsidR="00DA49B1" w:rsidRDefault="00DA49B1" w:rsidP="00DA49B1">
      <w:pPr>
        <w:spacing w:line="360" w:lineRule="auto"/>
        <w:outlineLvl w:val="0"/>
        <w:rPr>
          <w:sz w:val="28"/>
          <w:lang w:val="uk-UA"/>
        </w:rPr>
      </w:pPr>
      <w:r>
        <w:rPr>
          <w:sz w:val="28"/>
          <w:lang w:val="uk-UA"/>
        </w:rPr>
        <w:t>3.3.3. Мікрополе T8 неозначено кількісного повтору..................................................143</w:t>
      </w:r>
    </w:p>
    <w:p w:rsidR="00DA49B1" w:rsidRDefault="00DA49B1" w:rsidP="00DA49B1">
      <w:pPr>
        <w:spacing w:line="360" w:lineRule="auto"/>
        <w:outlineLvl w:val="0"/>
        <w:rPr>
          <w:sz w:val="28"/>
          <w:lang w:val="uk-UA"/>
        </w:rPr>
      </w:pPr>
      <w:r>
        <w:rPr>
          <w:sz w:val="28"/>
          <w:lang w:val="uk-UA"/>
        </w:rPr>
        <w:t>3.4. Поле поступовості....................................................................................................146</w:t>
      </w:r>
    </w:p>
    <w:p w:rsidR="00DA49B1" w:rsidRDefault="00DA49B1" w:rsidP="00DA49B1">
      <w:pPr>
        <w:spacing w:line="360" w:lineRule="auto"/>
        <w:outlineLvl w:val="0"/>
        <w:rPr>
          <w:sz w:val="28"/>
          <w:lang w:val="uk-UA"/>
        </w:rPr>
      </w:pPr>
      <w:r>
        <w:rPr>
          <w:sz w:val="28"/>
          <w:lang w:val="uk-UA"/>
        </w:rPr>
        <w:t>3.4.1. Мікрополе T9 поступової граничності................................................................146</w:t>
      </w:r>
    </w:p>
    <w:p w:rsidR="00DA49B1" w:rsidRDefault="00DA49B1" w:rsidP="00DA49B1">
      <w:pPr>
        <w:spacing w:line="360" w:lineRule="auto"/>
        <w:outlineLvl w:val="0"/>
        <w:rPr>
          <w:sz w:val="28"/>
          <w:lang w:val="uk-UA"/>
        </w:rPr>
      </w:pPr>
      <w:r>
        <w:rPr>
          <w:sz w:val="28"/>
          <w:lang w:val="uk-UA"/>
        </w:rPr>
        <w:t>3.4.2. Мікрополе Т10 послідовності...............................................................................151</w:t>
      </w:r>
    </w:p>
    <w:p w:rsidR="00DA49B1" w:rsidRDefault="00DA49B1" w:rsidP="00DA49B1">
      <w:pPr>
        <w:spacing w:line="360" w:lineRule="auto"/>
        <w:outlineLvl w:val="0"/>
        <w:rPr>
          <w:sz w:val="28"/>
          <w:lang w:val="uk-UA"/>
        </w:rPr>
      </w:pPr>
      <w:r>
        <w:rPr>
          <w:sz w:val="28"/>
          <w:lang w:val="uk-UA"/>
        </w:rPr>
        <w:t>3.4.3. Мікрополе Т11 поступового наростання ознаки................................................154</w:t>
      </w:r>
    </w:p>
    <w:p w:rsidR="00DA49B1" w:rsidRDefault="00DA49B1" w:rsidP="00DA49B1">
      <w:pPr>
        <w:spacing w:line="360" w:lineRule="auto"/>
        <w:outlineLvl w:val="0"/>
        <w:rPr>
          <w:sz w:val="28"/>
          <w:lang w:val="uk-UA"/>
        </w:rPr>
      </w:pPr>
      <w:r>
        <w:rPr>
          <w:sz w:val="28"/>
          <w:lang w:val="uk-UA"/>
        </w:rPr>
        <w:t>Висновки до розділу 3.....................................................................................................157</w:t>
      </w:r>
    </w:p>
    <w:p w:rsidR="00DA49B1" w:rsidRDefault="00DA49B1" w:rsidP="00DA49B1">
      <w:pPr>
        <w:spacing w:line="360" w:lineRule="auto"/>
        <w:outlineLvl w:val="0"/>
        <w:rPr>
          <w:sz w:val="28"/>
          <w:lang w:val="uk-UA"/>
        </w:rPr>
      </w:pPr>
      <w:r>
        <w:rPr>
          <w:sz w:val="28"/>
          <w:lang w:val="uk-UA"/>
        </w:rPr>
        <w:lastRenderedPageBreak/>
        <w:t>РОЗДІЛ 4. Взаємодія мікрополів лімітативності…………………...….......................159</w:t>
      </w:r>
    </w:p>
    <w:p w:rsidR="00DA49B1" w:rsidRDefault="00DA49B1" w:rsidP="00DA49B1">
      <w:pPr>
        <w:spacing w:line="360" w:lineRule="auto"/>
        <w:outlineLvl w:val="0"/>
        <w:rPr>
          <w:sz w:val="28"/>
          <w:lang w:val="uk-UA"/>
        </w:rPr>
      </w:pPr>
      <w:r>
        <w:rPr>
          <w:sz w:val="28"/>
          <w:lang w:val="uk-UA"/>
        </w:rPr>
        <w:t>4.1. Репрезентація дії як результат взаємодії двох та більше факторів......................159</w:t>
      </w:r>
    </w:p>
    <w:p w:rsidR="00DA49B1" w:rsidRDefault="00DA49B1" w:rsidP="00DA49B1">
      <w:pPr>
        <w:pStyle w:val="2fff0"/>
        <w:rPr>
          <w:b/>
        </w:rPr>
      </w:pPr>
      <w:r>
        <w:rPr>
          <w:b/>
        </w:rPr>
        <w:t>4.2. Дія як результат накладання двох мікрополів.......................................................161</w:t>
      </w:r>
    </w:p>
    <w:p w:rsidR="00DA49B1" w:rsidRDefault="00DA49B1" w:rsidP="00DA49B1">
      <w:pPr>
        <w:spacing w:line="360" w:lineRule="auto"/>
        <w:outlineLvl w:val="0"/>
        <w:rPr>
          <w:sz w:val="28"/>
          <w:lang w:val="uk-UA"/>
        </w:rPr>
      </w:pPr>
      <w:r>
        <w:rPr>
          <w:sz w:val="28"/>
        </w:rPr>
        <w:t>4.2.1. Накладання типу 1а (++)…</w:t>
      </w:r>
      <w:r>
        <w:rPr>
          <w:sz w:val="28"/>
          <w:lang w:val="uk-UA"/>
        </w:rPr>
        <w:t>...................................................................................163</w:t>
      </w:r>
    </w:p>
    <w:p w:rsidR="00DA49B1" w:rsidRDefault="00DA49B1" w:rsidP="00DA49B1">
      <w:pPr>
        <w:spacing w:line="360" w:lineRule="auto"/>
        <w:outlineLvl w:val="0"/>
        <w:rPr>
          <w:sz w:val="28"/>
          <w:lang w:val="uk-UA"/>
        </w:rPr>
      </w:pPr>
      <w:r>
        <w:rPr>
          <w:sz w:val="28"/>
        </w:rPr>
        <w:t>4.2.2. Поєднання типу</w:t>
      </w:r>
      <w:proofErr w:type="gramStart"/>
      <w:r>
        <w:rPr>
          <w:sz w:val="28"/>
        </w:rPr>
        <w:t xml:space="preserve"> “--” (</w:t>
      </w:r>
      <w:proofErr w:type="gramEnd"/>
      <w:r>
        <w:rPr>
          <w:sz w:val="28"/>
        </w:rPr>
        <w:t>НГ + НГ)</w:t>
      </w:r>
      <w:r>
        <w:rPr>
          <w:sz w:val="28"/>
          <w:lang w:val="uk-UA"/>
        </w:rPr>
        <w:t>............................................................................166</w:t>
      </w:r>
    </w:p>
    <w:p w:rsidR="00DA49B1" w:rsidRDefault="00DA49B1" w:rsidP="00DA49B1">
      <w:pPr>
        <w:spacing w:line="360" w:lineRule="auto"/>
        <w:rPr>
          <w:sz w:val="28"/>
          <w:lang w:val="uk-UA"/>
        </w:rPr>
      </w:pPr>
      <w:r>
        <w:rPr>
          <w:sz w:val="28"/>
          <w:lang w:val="uk-UA"/>
        </w:rPr>
        <w:t>4.2.3. Поєднання типу “+-” (або НДГ + ДГ)..................................................................170</w:t>
      </w:r>
    </w:p>
    <w:p w:rsidR="00DA49B1" w:rsidRDefault="00DA49B1" w:rsidP="00DA49B1">
      <w:pPr>
        <w:spacing w:line="360" w:lineRule="auto"/>
        <w:rPr>
          <w:sz w:val="28"/>
          <w:lang w:val="uk-UA"/>
        </w:rPr>
      </w:pPr>
      <w:r>
        <w:rPr>
          <w:sz w:val="28"/>
          <w:lang w:val="uk-UA"/>
        </w:rPr>
        <w:t>4.2.3.А. Нейтралізація граничності................................................................................</w:t>
      </w:r>
      <w:r>
        <w:rPr>
          <w:sz w:val="28"/>
        </w:rPr>
        <w:t>1</w:t>
      </w:r>
      <w:r>
        <w:rPr>
          <w:sz w:val="28"/>
          <w:lang w:val="uk-UA"/>
        </w:rPr>
        <w:t>70</w:t>
      </w:r>
    </w:p>
    <w:p w:rsidR="00DA49B1" w:rsidRDefault="00DA49B1" w:rsidP="00DA49B1">
      <w:pPr>
        <w:spacing w:line="360" w:lineRule="auto"/>
        <w:rPr>
          <w:sz w:val="28"/>
          <w:lang w:val="uk-UA"/>
        </w:rPr>
      </w:pPr>
      <w:r>
        <w:rPr>
          <w:sz w:val="28"/>
          <w:lang w:val="uk-UA"/>
        </w:rPr>
        <w:t xml:space="preserve">4.2.3.Б. Нейтралізація неграничного мікрополя </w:t>
      </w:r>
      <w:r>
        <w:rPr>
          <w:sz w:val="28"/>
        </w:rPr>
        <w:t xml:space="preserve">через </w:t>
      </w:r>
      <w:r>
        <w:rPr>
          <w:sz w:val="28"/>
          <w:lang w:val="uk-UA"/>
        </w:rPr>
        <w:t>домінування граничного. ....174</w:t>
      </w:r>
    </w:p>
    <w:p w:rsidR="00DA49B1" w:rsidRDefault="00DA49B1" w:rsidP="00DA49B1">
      <w:pPr>
        <w:spacing w:line="360" w:lineRule="auto"/>
        <w:rPr>
          <w:sz w:val="28"/>
          <w:lang w:val="uk-UA"/>
        </w:rPr>
      </w:pPr>
      <w:r>
        <w:rPr>
          <w:sz w:val="28"/>
          <w:lang w:val="uk-UA"/>
        </w:rPr>
        <w:t>4.3. Аспектологічна омонімія маркерів мікрополів лімітативності...........................177</w:t>
      </w:r>
    </w:p>
    <w:p w:rsidR="00DA49B1" w:rsidRDefault="00DA49B1" w:rsidP="00DA49B1">
      <w:pPr>
        <w:spacing w:line="360" w:lineRule="auto"/>
        <w:rPr>
          <w:sz w:val="28"/>
          <w:lang w:val="uk-UA"/>
        </w:rPr>
      </w:pPr>
      <w:r>
        <w:rPr>
          <w:sz w:val="28"/>
          <w:lang w:val="uk-UA"/>
        </w:rPr>
        <w:t>4.4. Аспектуальна ситуація як результат поєднання трьох і більше мікрополів......181</w:t>
      </w:r>
    </w:p>
    <w:p w:rsidR="00DA49B1" w:rsidRDefault="00DA49B1" w:rsidP="00DA49B1">
      <w:pPr>
        <w:spacing w:line="360" w:lineRule="auto"/>
        <w:outlineLvl w:val="0"/>
        <w:rPr>
          <w:sz w:val="28"/>
          <w:lang w:val="uk-UA"/>
        </w:rPr>
      </w:pPr>
      <w:r>
        <w:rPr>
          <w:sz w:val="28"/>
          <w:lang w:val="uk-UA"/>
        </w:rPr>
        <w:t>Висновки до розділу 4.....................................................................................................183</w:t>
      </w:r>
    </w:p>
    <w:p w:rsidR="00DA49B1" w:rsidRDefault="00DA49B1" w:rsidP="00DA49B1">
      <w:pPr>
        <w:spacing w:line="360" w:lineRule="auto"/>
        <w:outlineLvl w:val="0"/>
        <w:rPr>
          <w:sz w:val="28"/>
          <w:lang w:val="uk-UA"/>
        </w:rPr>
      </w:pPr>
      <w:r>
        <w:rPr>
          <w:sz w:val="28"/>
          <w:lang w:val="uk-UA"/>
        </w:rPr>
        <w:t>ЗАГАЛЬНІ ВИСНОВКИ.................................................................................................186</w:t>
      </w:r>
    </w:p>
    <w:p w:rsidR="00DA49B1" w:rsidRDefault="00DA49B1" w:rsidP="00DA49B1">
      <w:pPr>
        <w:spacing w:line="360" w:lineRule="auto"/>
        <w:outlineLvl w:val="0"/>
        <w:rPr>
          <w:sz w:val="28"/>
          <w:lang w:val="uk-UA"/>
        </w:rPr>
      </w:pPr>
      <w:r>
        <w:rPr>
          <w:sz w:val="28"/>
          <w:lang w:val="uk-UA"/>
        </w:rPr>
        <w:t>ДОДАТКИ........................................................................................................................191</w:t>
      </w:r>
    </w:p>
    <w:p w:rsidR="00DA49B1" w:rsidRDefault="00DA49B1" w:rsidP="00DA49B1">
      <w:pPr>
        <w:spacing w:line="360" w:lineRule="auto"/>
        <w:outlineLvl w:val="0"/>
        <w:rPr>
          <w:sz w:val="28"/>
          <w:lang w:val="uk-UA"/>
        </w:rPr>
      </w:pPr>
      <w:r>
        <w:rPr>
          <w:sz w:val="28"/>
          <w:lang w:val="uk-UA"/>
        </w:rPr>
        <w:t>СПИСОК ВИКОРИСТАНИХ ДЖЕРЕЛ........................................................................219</w:t>
      </w:r>
    </w:p>
    <w:p w:rsidR="00DA49B1" w:rsidRDefault="00DA49B1" w:rsidP="00DA49B1">
      <w:pPr>
        <w:spacing w:line="360" w:lineRule="auto"/>
        <w:outlineLvl w:val="0"/>
        <w:rPr>
          <w:sz w:val="28"/>
          <w:lang w:val="uk-UA"/>
        </w:rPr>
      </w:pPr>
      <w:r>
        <w:rPr>
          <w:sz w:val="28"/>
          <w:lang w:val="uk-UA"/>
        </w:rPr>
        <w:t>ДЖЕРЕЛА ІЛЮСТРАТИВНОГО МАТЕРІАЛУ..........................................................241</w:t>
      </w:r>
    </w:p>
    <w:p w:rsidR="00DA49B1" w:rsidRDefault="00DA49B1" w:rsidP="00DA49B1">
      <w:pPr>
        <w:spacing w:line="360" w:lineRule="auto"/>
        <w:outlineLvl w:val="0"/>
        <w:rPr>
          <w:sz w:val="28"/>
          <w:lang w:val="uk-UA"/>
        </w:rPr>
      </w:pPr>
      <w:r>
        <w:rPr>
          <w:sz w:val="28"/>
          <w:lang w:val="uk-UA"/>
        </w:rPr>
        <w:t>СПИСОК ЛЕКСИКОГРАФІЧНИХ ДЖЕРЕЛ………………………………………..251</w:t>
      </w:r>
    </w:p>
    <w:p w:rsidR="00DA49B1" w:rsidRDefault="00DA49B1" w:rsidP="00DA49B1">
      <w:pPr>
        <w:pStyle w:val="afffffff8"/>
        <w:spacing w:line="360" w:lineRule="auto"/>
        <w:rPr>
          <w:b/>
        </w:rPr>
      </w:pPr>
      <w:r>
        <w:br w:type="page"/>
      </w:r>
      <w:r>
        <w:rPr>
          <w:b/>
        </w:rPr>
        <w:lastRenderedPageBreak/>
        <w:t>ПЕРЕЛІК УМОВНИХ ПОЗНАЧЕНЬ ТА СПЕЦЗНАКІ</w:t>
      </w:r>
      <w:proofErr w:type="gramStart"/>
      <w:r>
        <w:rPr>
          <w:b/>
        </w:rPr>
        <w:t>В</w:t>
      </w:r>
      <w:proofErr w:type="gramEnd"/>
    </w:p>
    <w:p w:rsidR="00DA49B1" w:rsidRDefault="00DA49B1" w:rsidP="00DA49B1">
      <w:pPr>
        <w:spacing w:line="360" w:lineRule="auto"/>
        <w:rPr>
          <w:sz w:val="28"/>
          <w:lang w:val="uk-UA"/>
        </w:rPr>
      </w:pPr>
      <w:r>
        <w:rPr>
          <w:sz w:val="28"/>
          <w:lang w:val="en-US"/>
        </w:rPr>
        <w:sym w:font="Symbol" w:char="F024"/>
      </w:r>
      <w:r>
        <w:rPr>
          <w:sz w:val="28"/>
          <w:lang w:val="uk-UA"/>
        </w:rPr>
        <w:t xml:space="preserve"> – “існує”;</w:t>
      </w:r>
    </w:p>
    <w:p w:rsidR="00DA49B1" w:rsidRDefault="00DA49B1" w:rsidP="00DA49B1">
      <w:pPr>
        <w:spacing w:line="360" w:lineRule="auto"/>
        <w:rPr>
          <w:sz w:val="28"/>
          <w:lang w:val="uk-UA"/>
        </w:rPr>
      </w:pPr>
      <w:r>
        <w:rPr>
          <w:sz w:val="28"/>
          <w:lang w:val="en-US"/>
        </w:rPr>
        <w:sym w:font="Symbol" w:char="F022"/>
      </w:r>
      <w:r>
        <w:rPr>
          <w:sz w:val="28"/>
          <w:lang w:val="uk-UA"/>
        </w:rPr>
        <w:t xml:space="preserve"> – “всі”;</w:t>
      </w:r>
    </w:p>
    <w:p w:rsidR="00DA49B1" w:rsidRDefault="00DA49B1" w:rsidP="00DA49B1">
      <w:pPr>
        <w:spacing w:line="360" w:lineRule="auto"/>
        <w:rPr>
          <w:sz w:val="28"/>
          <w:lang w:val="uk-UA"/>
        </w:rPr>
      </w:pPr>
      <w:r>
        <w:rPr>
          <w:sz w:val="28"/>
          <w:lang w:val="en-US"/>
        </w:rPr>
        <w:sym w:font="Symbol" w:char="F0C9"/>
      </w:r>
      <w:r>
        <w:rPr>
          <w:sz w:val="28"/>
          <w:lang w:val="uk-UA"/>
        </w:rPr>
        <w:t xml:space="preserve"> – “включає”;</w:t>
      </w:r>
    </w:p>
    <w:p w:rsidR="00DA49B1" w:rsidRDefault="00DA49B1" w:rsidP="00DA49B1">
      <w:pPr>
        <w:spacing w:line="360" w:lineRule="auto"/>
        <w:rPr>
          <w:sz w:val="28"/>
          <w:lang w:val="uk-UA"/>
        </w:rPr>
      </w:pPr>
      <w:r>
        <w:rPr>
          <w:sz w:val="28"/>
          <w:lang w:val="en-US"/>
        </w:rPr>
        <w:sym w:font="Symbol" w:char="F0DE"/>
      </w:r>
      <w:r>
        <w:rPr>
          <w:sz w:val="28"/>
          <w:lang w:val="uk-UA"/>
        </w:rPr>
        <w:t xml:space="preserve"> – рух;</w:t>
      </w:r>
    </w:p>
    <w:p w:rsidR="00DA49B1" w:rsidRDefault="00DA49B1" w:rsidP="00DA49B1">
      <w:pPr>
        <w:spacing w:line="360" w:lineRule="auto"/>
        <w:rPr>
          <w:sz w:val="28"/>
          <w:lang w:val="uk-UA"/>
        </w:rPr>
      </w:pPr>
      <w:r>
        <w:rPr>
          <w:sz w:val="28"/>
          <w:lang w:val="uk-UA"/>
        </w:rPr>
        <w:t>! – єдиний;</w:t>
      </w:r>
    </w:p>
    <w:p w:rsidR="00DA49B1" w:rsidRDefault="00DA49B1" w:rsidP="00DA49B1">
      <w:pPr>
        <w:spacing w:line="360" w:lineRule="auto"/>
        <w:rPr>
          <w:sz w:val="28"/>
          <w:lang w:val="uk-UA"/>
        </w:rPr>
      </w:pPr>
      <w:r>
        <w:rPr>
          <w:sz w:val="28"/>
          <w:lang w:val="uk-UA"/>
        </w:rPr>
        <w:t>? – невідомість, незаданість;</w:t>
      </w:r>
    </w:p>
    <w:p w:rsidR="00DA49B1" w:rsidRDefault="00DA49B1" w:rsidP="00DA49B1">
      <w:pPr>
        <w:spacing w:line="360" w:lineRule="auto"/>
        <w:rPr>
          <w:sz w:val="28"/>
          <w:lang w:val="uk-UA"/>
        </w:rPr>
      </w:pPr>
      <w:r>
        <w:rPr>
          <w:rFonts w:ascii="Lucida Sans Unicode" w:hAnsi="Lucida Sans Unicode"/>
          <w:sz w:val="28"/>
          <w:lang w:val="uk-UA"/>
        </w:rPr>
        <w:t>Λ</w:t>
      </w:r>
      <w:r>
        <w:rPr>
          <w:rFonts w:ascii="Tahoma" w:hAnsi="Tahoma"/>
          <w:sz w:val="28"/>
          <w:lang w:val="uk-UA"/>
        </w:rPr>
        <w:t xml:space="preserve"> </w:t>
      </w:r>
      <w:r>
        <w:rPr>
          <w:sz w:val="28"/>
          <w:lang w:val="uk-UA"/>
        </w:rPr>
        <w:t>–</w:t>
      </w:r>
      <w:r>
        <w:rPr>
          <w:rFonts w:ascii="Tahoma" w:hAnsi="Tahoma"/>
          <w:sz w:val="28"/>
          <w:lang w:val="uk-UA"/>
        </w:rPr>
        <w:t xml:space="preserve"> </w:t>
      </w:r>
      <w:r>
        <w:rPr>
          <w:sz w:val="28"/>
          <w:lang w:val="uk-UA"/>
        </w:rPr>
        <w:t>“і”;</w:t>
      </w:r>
    </w:p>
    <w:p w:rsidR="00DA49B1" w:rsidRDefault="00DA49B1" w:rsidP="00DA49B1">
      <w:pPr>
        <w:spacing w:line="360" w:lineRule="auto"/>
        <w:rPr>
          <w:sz w:val="28"/>
          <w:lang w:val="uk-UA"/>
        </w:rPr>
      </w:pPr>
      <w:r>
        <w:rPr>
          <w:rFonts w:ascii="Lucida Console" w:hAnsi="Lucida Console"/>
          <w:sz w:val="28"/>
          <w:lang w:val="en-US"/>
        </w:rPr>
        <w:t>V</w:t>
      </w:r>
      <w:r>
        <w:rPr>
          <w:rFonts w:ascii="Lucida Console" w:hAnsi="Lucida Console"/>
          <w:sz w:val="28"/>
          <w:lang w:val="uk-UA"/>
        </w:rPr>
        <w:t xml:space="preserve"> – </w:t>
      </w:r>
      <w:r>
        <w:rPr>
          <w:sz w:val="28"/>
          <w:lang w:val="uk-UA"/>
        </w:rPr>
        <w:t>“</w:t>
      </w:r>
      <w:proofErr w:type="gramStart"/>
      <w:r>
        <w:rPr>
          <w:sz w:val="28"/>
          <w:lang w:val="uk-UA"/>
        </w:rPr>
        <w:t>або</w:t>
      </w:r>
      <w:proofErr w:type="gramEnd"/>
      <w:r>
        <w:rPr>
          <w:sz w:val="28"/>
          <w:lang w:val="uk-UA"/>
        </w:rPr>
        <w:t>”;</w:t>
      </w:r>
    </w:p>
    <w:p w:rsidR="00DA49B1" w:rsidRDefault="00DA49B1" w:rsidP="00DA49B1">
      <w:pPr>
        <w:spacing w:line="360" w:lineRule="auto"/>
        <w:rPr>
          <w:sz w:val="28"/>
          <w:lang w:val="uk-UA"/>
        </w:rPr>
      </w:pPr>
      <w:r>
        <w:rPr>
          <w:sz w:val="28"/>
          <w:lang w:val="en-US"/>
        </w:rPr>
        <w:sym w:font="Symbol" w:char="F0CE"/>
      </w:r>
      <w:r>
        <w:rPr>
          <w:sz w:val="28"/>
          <w:lang w:val="uk-UA"/>
        </w:rPr>
        <w:t xml:space="preserve"> – “належить”;</w:t>
      </w:r>
    </w:p>
    <w:p w:rsidR="00DA49B1" w:rsidRDefault="00DA49B1" w:rsidP="00DA49B1">
      <w:pPr>
        <w:spacing w:line="360" w:lineRule="auto"/>
        <w:rPr>
          <w:sz w:val="28"/>
          <w:lang w:val="uk-UA"/>
        </w:rPr>
      </w:pPr>
      <w:r>
        <w:rPr>
          <w:sz w:val="28"/>
          <w:lang w:val="uk-UA"/>
        </w:rPr>
        <w:t>┐ – “не”;</w:t>
      </w:r>
    </w:p>
    <w:p w:rsidR="00DA49B1" w:rsidRDefault="00DA49B1" w:rsidP="00DA49B1">
      <w:pPr>
        <w:spacing w:line="360" w:lineRule="auto"/>
        <w:rPr>
          <w:sz w:val="28"/>
        </w:rPr>
      </w:pPr>
      <w:r>
        <w:rPr>
          <w:sz w:val="28"/>
          <w:lang w:val="en-US"/>
        </w:rPr>
        <w:sym w:font="Symbol" w:char="F0A5"/>
      </w:r>
      <w:r>
        <w:rPr>
          <w:sz w:val="28"/>
          <w:lang w:val="uk-UA"/>
        </w:rPr>
        <w:t xml:space="preserve"> –</w:t>
      </w:r>
      <w:r>
        <w:rPr>
          <w:sz w:val="28"/>
        </w:rPr>
        <w:t xml:space="preserve"> нескінченність, необмеженість;</w:t>
      </w:r>
    </w:p>
    <w:p w:rsidR="00DA49B1" w:rsidRDefault="00DA49B1" w:rsidP="00DA49B1">
      <w:pPr>
        <w:spacing w:line="360" w:lineRule="auto"/>
        <w:rPr>
          <w:sz w:val="28"/>
          <w:lang w:val="uk-UA"/>
        </w:rPr>
      </w:pPr>
      <w:r>
        <w:rPr>
          <w:sz w:val="28"/>
          <w:lang w:val="en-US"/>
        </w:rPr>
        <w:sym w:font="Symbol" w:char="F0AE"/>
      </w:r>
      <w:r>
        <w:rPr>
          <w:sz w:val="28"/>
        </w:rPr>
        <w:t xml:space="preserve"> </w:t>
      </w:r>
      <w:r>
        <w:rPr>
          <w:sz w:val="28"/>
          <w:lang w:val="uk-UA"/>
        </w:rPr>
        <w:t>–</w:t>
      </w:r>
      <w:r>
        <w:rPr>
          <w:sz w:val="28"/>
        </w:rPr>
        <w:t xml:space="preserve"> </w:t>
      </w:r>
      <w:r>
        <w:rPr>
          <w:sz w:val="28"/>
          <w:lang w:val="uk-UA"/>
        </w:rPr>
        <w:t>знак спрямованості;</w:t>
      </w:r>
    </w:p>
    <w:p w:rsidR="00DA49B1" w:rsidRDefault="00DA49B1" w:rsidP="00DA49B1">
      <w:pPr>
        <w:spacing w:line="360" w:lineRule="auto"/>
        <w:rPr>
          <w:sz w:val="28"/>
          <w:lang w:val="uk-UA"/>
        </w:rPr>
      </w:pPr>
      <w:r>
        <w:rPr>
          <w:sz w:val="28"/>
        </w:rPr>
        <w:t xml:space="preserve">→ </w:t>
      </w:r>
      <w:r>
        <w:rPr>
          <w:sz w:val="28"/>
          <w:lang w:val="en-US"/>
        </w:rPr>
        <w:t>O</w:t>
      </w:r>
      <w:r>
        <w:rPr>
          <w:sz w:val="28"/>
        </w:rPr>
        <w:t xml:space="preserve"> – спрямованість дії </w:t>
      </w:r>
      <w:proofErr w:type="gramStart"/>
      <w:r>
        <w:rPr>
          <w:sz w:val="28"/>
        </w:rPr>
        <w:t>на</w:t>
      </w:r>
      <w:proofErr w:type="gramEnd"/>
      <w:r>
        <w:rPr>
          <w:sz w:val="28"/>
        </w:rPr>
        <w:t xml:space="preserve"> об</w:t>
      </w:r>
      <w:r>
        <w:rPr>
          <w:sz w:val="28"/>
          <w:lang w:val="uk-UA"/>
        </w:rPr>
        <w:t>’єкт;</w:t>
      </w:r>
    </w:p>
    <w:p w:rsidR="00DA49B1" w:rsidRDefault="00DA49B1" w:rsidP="00DA49B1">
      <w:pPr>
        <w:spacing w:line="360" w:lineRule="auto"/>
        <w:rPr>
          <w:sz w:val="28"/>
          <w:lang w:val="uk-UA"/>
        </w:rPr>
      </w:pPr>
      <w:r>
        <w:rPr>
          <w:sz w:val="28"/>
          <w:lang w:val="en-US"/>
        </w:rPr>
        <w:sym w:font="Symbol" w:char="F0AC"/>
      </w:r>
      <w:r>
        <w:rPr>
          <w:sz w:val="28"/>
          <w:lang w:val="en-US"/>
        </w:rPr>
        <w:t>O</w:t>
      </w:r>
      <w:r>
        <w:rPr>
          <w:sz w:val="28"/>
          <w:lang w:val="uk-UA"/>
        </w:rPr>
        <w:t xml:space="preserve"> – </w:t>
      </w:r>
      <w:proofErr w:type="gramStart"/>
      <w:r>
        <w:rPr>
          <w:sz w:val="28"/>
          <w:lang w:val="uk-UA"/>
        </w:rPr>
        <w:t>спрямованість</w:t>
      </w:r>
      <w:proofErr w:type="gramEnd"/>
      <w:r>
        <w:rPr>
          <w:sz w:val="28"/>
          <w:lang w:val="uk-UA"/>
        </w:rPr>
        <w:t xml:space="preserve"> дії від об’єкта;</w:t>
      </w:r>
    </w:p>
    <w:p w:rsidR="00DA49B1" w:rsidRDefault="00DA49B1" w:rsidP="00DA49B1">
      <w:pPr>
        <w:spacing w:line="360" w:lineRule="auto"/>
        <w:rPr>
          <w:sz w:val="28"/>
          <w:lang w:val="uk-UA"/>
        </w:rPr>
      </w:pPr>
      <w:r>
        <w:rPr>
          <w:sz w:val="28"/>
          <w:lang w:val="uk-UA"/>
        </w:rPr>
        <w:t>() – потенційність, загальність, знак уточнення;</w:t>
      </w:r>
    </w:p>
    <w:p w:rsidR="00DA49B1" w:rsidRDefault="00DA49B1" w:rsidP="00DA49B1">
      <w:pPr>
        <w:spacing w:line="360" w:lineRule="auto"/>
        <w:rPr>
          <w:sz w:val="28"/>
          <w:lang w:val="uk-UA"/>
        </w:rPr>
      </w:pPr>
      <w:r>
        <w:rPr>
          <w:sz w:val="28"/>
          <w:lang w:val="uk-UA"/>
        </w:rPr>
        <w:t>= – дорівнює, є;</w:t>
      </w:r>
    </w:p>
    <w:p w:rsidR="00DA49B1" w:rsidRDefault="00DA49B1" w:rsidP="00DA49B1">
      <w:pPr>
        <w:spacing w:line="360" w:lineRule="auto"/>
        <w:rPr>
          <w:sz w:val="28"/>
        </w:rPr>
      </w:pPr>
      <w:r>
        <w:rPr>
          <w:sz w:val="28"/>
        </w:rPr>
        <w:t xml:space="preserve">≠ </w:t>
      </w:r>
      <w:r>
        <w:rPr>
          <w:sz w:val="28"/>
          <w:lang w:val="uk-UA"/>
        </w:rPr>
        <w:t>–</w:t>
      </w:r>
      <w:r>
        <w:rPr>
          <w:sz w:val="28"/>
        </w:rPr>
        <w:t xml:space="preserve"> не дорівню</w:t>
      </w:r>
      <w:proofErr w:type="gramStart"/>
      <w:r>
        <w:rPr>
          <w:sz w:val="28"/>
        </w:rPr>
        <w:t>є,</w:t>
      </w:r>
      <w:proofErr w:type="gramEnd"/>
      <w:r>
        <w:rPr>
          <w:sz w:val="28"/>
        </w:rPr>
        <w:t xml:space="preserve"> не є;</w:t>
      </w:r>
    </w:p>
    <w:p w:rsidR="00DA49B1" w:rsidRDefault="00DA49B1" w:rsidP="00DA49B1">
      <w:pPr>
        <w:spacing w:line="360" w:lineRule="auto"/>
        <w:rPr>
          <w:sz w:val="28"/>
        </w:rPr>
      </w:pPr>
      <w:r>
        <w:rPr>
          <w:sz w:val="28"/>
        </w:rPr>
        <w:t xml:space="preserve">≈ </w:t>
      </w:r>
      <w:r>
        <w:rPr>
          <w:sz w:val="28"/>
          <w:lang w:val="uk-UA"/>
        </w:rPr>
        <w:t>–</w:t>
      </w:r>
      <w:r>
        <w:rPr>
          <w:sz w:val="28"/>
        </w:rPr>
        <w:t xml:space="preserve"> приблизно дорівню</w:t>
      </w:r>
      <w:proofErr w:type="gramStart"/>
      <w:r>
        <w:rPr>
          <w:sz w:val="28"/>
        </w:rPr>
        <w:t>є;</w:t>
      </w:r>
      <w:proofErr w:type="gramEnd"/>
    </w:p>
    <w:p w:rsidR="00DA49B1" w:rsidRDefault="00DA49B1" w:rsidP="00DA49B1">
      <w:pPr>
        <w:spacing w:line="360" w:lineRule="auto"/>
        <w:rPr>
          <w:sz w:val="28"/>
        </w:rPr>
      </w:pPr>
      <w:r>
        <w:rPr>
          <w:sz w:val="28"/>
        </w:rPr>
        <w:t xml:space="preserve">~ </w:t>
      </w:r>
      <w:r>
        <w:rPr>
          <w:sz w:val="28"/>
          <w:lang w:val="uk-UA"/>
        </w:rPr>
        <w:t>–</w:t>
      </w:r>
      <w:r>
        <w:rPr>
          <w:sz w:val="28"/>
        </w:rPr>
        <w:t xml:space="preserve"> можливість, тенденція, знак подібності;</w:t>
      </w:r>
    </w:p>
    <w:p w:rsidR="00DA49B1" w:rsidRDefault="00DA49B1" w:rsidP="00DA49B1">
      <w:pPr>
        <w:spacing w:line="360" w:lineRule="auto"/>
        <w:rPr>
          <w:sz w:val="28"/>
          <w:lang w:val="uk-UA"/>
        </w:rPr>
      </w:pPr>
      <w:r>
        <w:rPr>
          <w:sz w:val="28"/>
        </w:rPr>
        <w:t xml:space="preserve">&gt; </w:t>
      </w:r>
      <w:r>
        <w:rPr>
          <w:sz w:val="28"/>
          <w:lang w:val="uk-UA"/>
        </w:rPr>
        <w:t>–</w:t>
      </w:r>
      <w:r>
        <w:rPr>
          <w:sz w:val="28"/>
        </w:rPr>
        <w:t xml:space="preserve"> </w:t>
      </w:r>
      <w:proofErr w:type="gramStart"/>
      <w:r>
        <w:rPr>
          <w:sz w:val="28"/>
        </w:rPr>
        <w:t>знак б</w:t>
      </w:r>
      <w:proofErr w:type="gramEnd"/>
      <w:r>
        <w:rPr>
          <w:sz w:val="28"/>
        </w:rPr>
        <w:t>ільшості, переваги, домінування;</w:t>
      </w:r>
    </w:p>
    <w:p w:rsidR="00DA49B1" w:rsidRDefault="00DA49B1" w:rsidP="00DA49B1">
      <w:pPr>
        <w:pStyle w:val="1fffe"/>
        <w:keepNext w:val="0"/>
        <w:spacing w:line="360" w:lineRule="auto"/>
      </w:pPr>
      <w:r>
        <w:t>&lt; – знак слабшості КН;</w:t>
      </w:r>
    </w:p>
    <w:p w:rsidR="00DA49B1" w:rsidRDefault="00DA49B1" w:rsidP="00DA49B1">
      <w:pPr>
        <w:spacing w:line="360" w:lineRule="auto"/>
        <w:rPr>
          <w:sz w:val="28"/>
        </w:rPr>
      </w:pPr>
      <w:r>
        <w:rPr>
          <w:sz w:val="28"/>
        </w:rPr>
        <w:t xml:space="preserve">&gt;&gt; </w:t>
      </w:r>
      <w:r>
        <w:rPr>
          <w:sz w:val="28"/>
          <w:lang w:val="uk-UA"/>
        </w:rPr>
        <w:t>–</w:t>
      </w:r>
      <w:r>
        <w:rPr>
          <w:sz w:val="28"/>
        </w:rPr>
        <w:t xml:space="preserve"> знак слідування, причинності: “зумовлює слідування”;</w:t>
      </w:r>
    </w:p>
    <w:p w:rsidR="00DA49B1" w:rsidRDefault="00DA49B1" w:rsidP="00DA49B1">
      <w:pPr>
        <w:spacing w:line="360" w:lineRule="auto"/>
        <w:rPr>
          <w:sz w:val="28"/>
          <w:lang w:val="uk-UA"/>
        </w:rPr>
      </w:pPr>
      <w:r>
        <w:rPr>
          <w:sz w:val="28"/>
        </w:rPr>
        <w:t xml:space="preserve">&lt;&lt; </w:t>
      </w:r>
      <w:r>
        <w:rPr>
          <w:sz w:val="28"/>
          <w:lang w:val="uk-UA"/>
        </w:rPr>
        <w:t>–</w:t>
      </w:r>
      <w:r>
        <w:rPr>
          <w:sz w:val="28"/>
        </w:rPr>
        <w:t xml:space="preserve"> </w:t>
      </w:r>
      <w:r>
        <w:rPr>
          <w:sz w:val="28"/>
          <w:lang w:val="uk-UA"/>
        </w:rPr>
        <w:t xml:space="preserve">знак слідування, причинності: “зумовлюється, слідує </w:t>
      </w:r>
      <w:proofErr w:type="gramStart"/>
      <w:r>
        <w:rPr>
          <w:sz w:val="28"/>
          <w:lang w:val="uk-UA"/>
        </w:rPr>
        <w:t>за</w:t>
      </w:r>
      <w:proofErr w:type="gramEnd"/>
      <w:r>
        <w:rPr>
          <w:sz w:val="28"/>
          <w:lang w:val="uk-UA"/>
        </w:rPr>
        <w:t>”;</w:t>
      </w:r>
    </w:p>
    <w:p w:rsidR="00DA49B1" w:rsidRDefault="00DA49B1" w:rsidP="00DA49B1">
      <w:pPr>
        <w:spacing w:line="360" w:lineRule="auto"/>
        <w:rPr>
          <w:sz w:val="28"/>
        </w:rPr>
      </w:pPr>
      <w:r>
        <w:rPr>
          <w:sz w:val="28"/>
        </w:rPr>
        <w:t xml:space="preserve">&gt;&gt;&gt; </w:t>
      </w:r>
      <w:r>
        <w:rPr>
          <w:sz w:val="28"/>
          <w:lang w:val="uk-UA"/>
        </w:rPr>
        <w:t>–</w:t>
      </w:r>
      <w:r>
        <w:rPr>
          <w:sz w:val="28"/>
        </w:rPr>
        <w:t xml:space="preserve"> знак тривалості;</w:t>
      </w:r>
    </w:p>
    <w:p w:rsidR="00DA49B1" w:rsidRDefault="00DA49B1" w:rsidP="00DA49B1">
      <w:pPr>
        <w:spacing w:line="360" w:lineRule="auto"/>
        <w:rPr>
          <w:sz w:val="28"/>
        </w:rPr>
      </w:pPr>
      <w:r>
        <w:rPr>
          <w:sz w:val="28"/>
          <w:lang w:val="en-US"/>
        </w:rPr>
        <w:sym w:font="Symbol" w:char="F0DE"/>
      </w:r>
      <w:r>
        <w:rPr>
          <w:sz w:val="28"/>
          <w:lang w:val="en-US"/>
        </w:rPr>
        <w:sym w:font="Symbol" w:char="F0F4"/>
      </w:r>
      <w:r>
        <w:rPr>
          <w:sz w:val="28"/>
        </w:rPr>
        <w:t xml:space="preserve"> </w:t>
      </w:r>
      <w:r>
        <w:rPr>
          <w:sz w:val="28"/>
          <w:lang w:val="uk-UA"/>
        </w:rPr>
        <w:t>–</w:t>
      </w:r>
      <w:r>
        <w:rPr>
          <w:sz w:val="28"/>
        </w:rPr>
        <w:t xml:space="preserve"> рух “до”;</w:t>
      </w:r>
    </w:p>
    <w:p w:rsidR="00DA49B1" w:rsidRDefault="00DA49B1" w:rsidP="00DA49B1">
      <w:pPr>
        <w:spacing w:line="360" w:lineRule="auto"/>
        <w:rPr>
          <w:sz w:val="28"/>
          <w:lang w:val="uk-UA"/>
        </w:rPr>
      </w:pPr>
      <w:r>
        <w:rPr>
          <w:sz w:val="28"/>
          <w:lang w:val="en-US"/>
        </w:rPr>
        <w:sym w:font="Symbol" w:char="F0F4"/>
      </w:r>
      <w:r>
        <w:rPr>
          <w:sz w:val="28"/>
          <w:lang w:val="en-US"/>
        </w:rPr>
        <w:sym w:font="Symbol" w:char="F0DE"/>
      </w:r>
      <w:r>
        <w:rPr>
          <w:sz w:val="28"/>
        </w:rPr>
        <w:t xml:space="preserve"> </w:t>
      </w:r>
      <w:r>
        <w:rPr>
          <w:sz w:val="28"/>
          <w:lang w:val="uk-UA"/>
        </w:rPr>
        <w:t>–</w:t>
      </w:r>
      <w:r>
        <w:rPr>
          <w:sz w:val="28"/>
        </w:rPr>
        <w:t xml:space="preserve"> </w:t>
      </w:r>
      <w:r>
        <w:rPr>
          <w:sz w:val="28"/>
          <w:lang w:val="uk-UA"/>
        </w:rPr>
        <w:t>рух “від”;</w:t>
      </w:r>
    </w:p>
    <w:p w:rsidR="00DA49B1" w:rsidRDefault="00DA49B1" w:rsidP="00DA49B1">
      <w:pPr>
        <w:spacing w:line="360" w:lineRule="auto"/>
        <w:rPr>
          <w:sz w:val="28"/>
        </w:rPr>
      </w:pPr>
      <w:r>
        <w:rPr>
          <w:sz w:val="28"/>
          <w:u w:val="single"/>
          <w:lang w:val="en-US"/>
        </w:rPr>
        <w:sym w:font="Symbol" w:char="F0DE"/>
      </w:r>
      <w:r>
        <w:rPr>
          <w:sz w:val="28"/>
          <w:u w:val="single"/>
        </w:rPr>
        <w:t xml:space="preserve"> </w:t>
      </w:r>
      <w:r>
        <w:rPr>
          <w:sz w:val="28"/>
          <w:lang w:val="uk-UA"/>
        </w:rPr>
        <w:t>–</w:t>
      </w:r>
      <w:r>
        <w:rPr>
          <w:sz w:val="28"/>
        </w:rPr>
        <w:t xml:space="preserve"> рух “вздовж”;</w:t>
      </w:r>
    </w:p>
    <w:p w:rsidR="00DA49B1" w:rsidRDefault="00DA49B1" w:rsidP="00DA49B1">
      <w:pPr>
        <w:spacing w:line="360" w:lineRule="auto"/>
        <w:rPr>
          <w:sz w:val="28"/>
        </w:rPr>
      </w:pPr>
      <w:r>
        <w:rPr>
          <w:sz w:val="28"/>
          <w:lang w:val="en-US"/>
        </w:rPr>
        <w:sym w:font="Symbol" w:char="F0DB"/>
      </w:r>
      <w:r>
        <w:rPr>
          <w:sz w:val="28"/>
        </w:rPr>
        <w:t xml:space="preserve"> </w:t>
      </w:r>
      <w:r>
        <w:rPr>
          <w:sz w:val="28"/>
          <w:lang w:val="uk-UA"/>
        </w:rPr>
        <w:t>–</w:t>
      </w:r>
      <w:r>
        <w:rPr>
          <w:sz w:val="28"/>
        </w:rPr>
        <w:t xml:space="preserve"> різноспрямов</w:t>
      </w:r>
      <w:r>
        <w:rPr>
          <w:sz w:val="28"/>
          <w:lang w:val="uk-UA"/>
        </w:rPr>
        <w:t>а</w:t>
      </w:r>
      <w:r>
        <w:rPr>
          <w:sz w:val="28"/>
        </w:rPr>
        <w:t>ний рух;</w:t>
      </w:r>
    </w:p>
    <w:p w:rsidR="00DA49B1" w:rsidRDefault="00DA49B1" w:rsidP="00DA49B1">
      <w:pPr>
        <w:spacing w:line="360" w:lineRule="auto"/>
        <w:rPr>
          <w:sz w:val="28"/>
          <w:lang w:val="uk-UA"/>
        </w:rPr>
      </w:pPr>
      <w:r>
        <w:rPr>
          <w:sz w:val="28"/>
          <w:lang w:val="en-US"/>
        </w:rPr>
        <w:lastRenderedPageBreak/>
        <w:t>AB</w:t>
      </w:r>
      <w:r>
        <w:rPr>
          <w:sz w:val="28"/>
        </w:rPr>
        <w:t xml:space="preserve"> – </w:t>
      </w:r>
      <w:r>
        <w:rPr>
          <w:sz w:val="28"/>
          <w:lang w:val="uk-UA"/>
        </w:rPr>
        <w:t>час тривалості дії;</w:t>
      </w:r>
    </w:p>
    <w:p w:rsidR="00DA49B1" w:rsidRDefault="00DA49B1" w:rsidP="00DA49B1">
      <w:pPr>
        <w:spacing w:line="360" w:lineRule="auto"/>
        <w:rPr>
          <w:sz w:val="28"/>
        </w:rPr>
      </w:pPr>
      <w:r>
        <w:rPr>
          <w:sz w:val="28"/>
          <w:lang w:val="en-US"/>
        </w:rPr>
        <w:t>Act</w:t>
      </w:r>
      <w:r>
        <w:rPr>
          <w:sz w:val="28"/>
        </w:rPr>
        <w:t xml:space="preserve"> – дія;</w:t>
      </w:r>
    </w:p>
    <w:p w:rsidR="00DA49B1" w:rsidRDefault="00DA49B1" w:rsidP="00DA49B1">
      <w:pPr>
        <w:spacing w:line="360" w:lineRule="auto"/>
        <w:rPr>
          <w:sz w:val="28"/>
        </w:rPr>
      </w:pPr>
      <w:r>
        <w:rPr>
          <w:sz w:val="28"/>
          <w:lang w:val="en-US"/>
        </w:rPr>
        <w:t>Act</w:t>
      </w:r>
      <w:r>
        <w:rPr>
          <w:sz w:val="28"/>
          <w:vertAlign w:val="subscript"/>
        </w:rPr>
        <w:t>-1</w:t>
      </w:r>
      <w:r>
        <w:rPr>
          <w:sz w:val="28"/>
        </w:rPr>
        <w:t xml:space="preserve"> – попередня дія (за межами мікрополя);</w:t>
      </w:r>
    </w:p>
    <w:p w:rsidR="00DA49B1" w:rsidRDefault="00DA49B1" w:rsidP="00DA49B1">
      <w:pPr>
        <w:spacing w:line="360" w:lineRule="auto"/>
        <w:rPr>
          <w:sz w:val="28"/>
        </w:rPr>
      </w:pPr>
      <w:r>
        <w:rPr>
          <w:sz w:val="28"/>
          <w:lang w:val="en-US"/>
        </w:rPr>
        <w:t>Act</w:t>
      </w:r>
      <w:r>
        <w:rPr>
          <w:sz w:val="28"/>
          <w:vertAlign w:val="subscript"/>
        </w:rPr>
        <w:t>+1</w:t>
      </w:r>
      <w:r>
        <w:rPr>
          <w:sz w:val="28"/>
        </w:rPr>
        <w:t xml:space="preserve"> – наступна дія (за межами мікрополя);</w:t>
      </w:r>
    </w:p>
    <w:p w:rsidR="00DA49B1" w:rsidRDefault="00DA49B1" w:rsidP="00DA49B1">
      <w:pPr>
        <w:spacing w:line="360" w:lineRule="auto"/>
        <w:rPr>
          <w:sz w:val="28"/>
          <w:lang w:val="uk-UA"/>
        </w:rPr>
      </w:pPr>
      <w:r>
        <w:rPr>
          <w:sz w:val="28"/>
          <w:lang w:val="en-US"/>
        </w:rPr>
        <w:t>Act</w:t>
      </w:r>
      <w:r w:rsidRPr="00DA49B1">
        <w:rPr>
          <w:sz w:val="28"/>
        </w:rPr>
        <w:t xml:space="preserve">1, </w:t>
      </w:r>
      <w:r>
        <w:rPr>
          <w:sz w:val="28"/>
          <w:lang w:val="en-US"/>
        </w:rPr>
        <w:t>Act</w:t>
      </w:r>
      <w:r w:rsidRPr="00DA49B1">
        <w:rPr>
          <w:sz w:val="28"/>
        </w:rPr>
        <w:t xml:space="preserve">2 – </w:t>
      </w:r>
      <w:r>
        <w:rPr>
          <w:sz w:val="28"/>
        </w:rPr>
        <w:t>послідовні</w:t>
      </w:r>
      <w:r w:rsidRPr="00DA49B1">
        <w:rPr>
          <w:sz w:val="28"/>
        </w:rPr>
        <w:t xml:space="preserve"> </w:t>
      </w:r>
      <w:r>
        <w:rPr>
          <w:sz w:val="28"/>
        </w:rPr>
        <w:t>дії</w:t>
      </w:r>
      <w:r w:rsidRPr="00DA49B1">
        <w:rPr>
          <w:sz w:val="28"/>
        </w:rPr>
        <w:t>;</w:t>
      </w:r>
    </w:p>
    <w:p w:rsidR="00DA49B1" w:rsidRPr="00DA49B1" w:rsidRDefault="00DA49B1" w:rsidP="00DA49B1">
      <w:pPr>
        <w:spacing w:line="360" w:lineRule="auto"/>
        <w:rPr>
          <w:sz w:val="28"/>
        </w:rPr>
      </w:pPr>
      <w:r>
        <w:rPr>
          <w:sz w:val="28"/>
          <w:lang w:val="en-US"/>
        </w:rPr>
        <w:t>Act</w:t>
      </w:r>
      <w:r w:rsidRPr="00DA49B1">
        <w:rPr>
          <w:sz w:val="28"/>
        </w:rPr>
        <w:t>…</w:t>
      </w:r>
      <w:r>
        <w:rPr>
          <w:sz w:val="28"/>
          <w:lang w:val="en-US"/>
        </w:rPr>
        <w:t>Act</w:t>
      </w:r>
      <w:r w:rsidRPr="00DA49B1">
        <w:rPr>
          <w:sz w:val="28"/>
        </w:rPr>
        <w:t>…</w:t>
      </w:r>
      <w:r>
        <w:rPr>
          <w:sz w:val="28"/>
          <w:lang w:val="en-US"/>
        </w:rPr>
        <w:t>Act</w:t>
      </w:r>
      <w:r w:rsidRPr="00DA49B1">
        <w:rPr>
          <w:sz w:val="28"/>
        </w:rPr>
        <w:t xml:space="preserve"> – </w:t>
      </w:r>
      <w:r>
        <w:rPr>
          <w:sz w:val="28"/>
        </w:rPr>
        <w:t>розподіленість</w:t>
      </w:r>
      <w:r w:rsidRPr="00DA49B1">
        <w:rPr>
          <w:sz w:val="28"/>
        </w:rPr>
        <w:t xml:space="preserve"> </w:t>
      </w:r>
      <w:r>
        <w:rPr>
          <w:sz w:val="28"/>
        </w:rPr>
        <w:t>дії</w:t>
      </w:r>
      <w:r w:rsidRPr="00DA49B1">
        <w:rPr>
          <w:sz w:val="28"/>
        </w:rPr>
        <w:t xml:space="preserve"> </w:t>
      </w:r>
      <w:r>
        <w:rPr>
          <w:sz w:val="28"/>
        </w:rPr>
        <w:t>у</w:t>
      </w:r>
      <w:r w:rsidRPr="00DA49B1">
        <w:rPr>
          <w:sz w:val="28"/>
        </w:rPr>
        <w:t xml:space="preserve"> </w:t>
      </w:r>
      <w:r>
        <w:rPr>
          <w:sz w:val="28"/>
        </w:rPr>
        <w:t>часі</w:t>
      </w:r>
      <w:r w:rsidRPr="00DA49B1">
        <w:rPr>
          <w:sz w:val="28"/>
        </w:rPr>
        <w:t>;</w:t>
      </w:r>
    </w:p>
    <w:p w:rsidR="00DA49B1" w:rsidRDefault="00DA49B1" w:rsidP="00DA49B1">
      <w:pPr>
        <w:spacing w:line="360" w:lineRule="auto"/>
        <w:rPr>
          <w:sz w:val="28"/>
          <w:lang w:val="en-US"/>
        </w:rPr>
      </w:pPr>
      <w:r>
        <w:rPr>
          <w:sz w:val="28"/>
          <w:lang w:val="en-US"/>
        </w:rPr>
        <w:t>Act</w:t>
      </w:r>
      <w:r>
        <w:rPr>
          <w:sz w:val="28"/>
          <w:vertAlign w:val="subscript"/>
          <w:lang w:val="en-US"/>
        </w:rPr>
        <w:t>1</w:t>
      </w:r>
      <w:r>
        <w:rPr>
          <w:sz w:val="28"/>
          <w:lang w:val="en-US"/>
        </w:rPr>
        <w:t>, Act</w:t>
      </w:r>
      <w:r>
        <w:rPr>
          <w:sz w:val="28"/>
          <w:vertAlign w:val="subscript"/>
          <w:lang w:val="en-US"/>
        </w:rPr>
        <w:t>2</w:t>
      </w:r>
      <w:r>
        <w:rPr>
          <w:sz w:val="28"/>
          <w:lang w:val="en-US"/>
        </w:rPr>
        <w:t>, Act</w:t>
      </w:r>
      <w:r>
        <w:rPr>
          <w:sz w:val="28"/>
          <w:vertAlign w:val="subscript"/>
          <w:lang w:val="en-US"/>
        </w:rPr>
        <w:t>3</w:t>
      </w:r>
      <w:r>
        <w:rPr>
          <w:sz w:val="28"/>
          <w:lang w:val="en-US"/>
        </w:rPr>
        <w:t xml:space="preserve">… </w:t>
      </w:r>
      <w:r>
        <w:rPr>
          <w:sz w:val="28"/>
          <w:lang w:val="uk-UA"/>
        </w:rPr>
        <w:t>–</w:t>
      </w:r>
      <w:r>
        <w:rPr>
          <w:sz w:val="28"/>
          <w:lang w:val="en-US"/>
        </w:rPr>
        <w:t xml:space="preserve"> множинність дії;</w:t>
      </w:r>
    </w:p>
    <w:p w:rsidR="00DA49B1" w:rsidRDefault="00DA49B1" w:rsidP="00DA49B1">
      <w:pPr>
        <w:spacing w:line="360" w:lineRule="auto"/>
        <w:rPr>
          <w:sz w:val="28"/>
          <w:lang w:val="en-US"/>
        </w:rPr>
      </w:pPr>
      <w:r>
        <w:rPr>
          <w:sz w:val="28"/>
          <w:lang w:val="en-US"/>
        </w:rPr>
        <w:t>Ch – change – зміна;</w:t>
      </w:r>
    </w:p>
    <w:p w:rsidR="00DA49B1" w:rsidRDefault="00DA49B1" w:rsidP="00DA49B1">
      <w:pPr>
        <w:spacing w:line="360" w:lineRule="auto"/>
        <w:rPr>
          <w:sz w:val="28"/>
          <w:lang w:val="uk-UA"/>
        </w:rPr>
      </w:pPr>
      <w:proofErr w:type="gramStart"/>
      <w:r>
        <w:rPr>
          <w:sz w:val="28"/>
          <w:lang w:val="en-US"/>
        </w:rPr>
        <w:t>cont</w:t>
      </w:r>
      <w:proofErr w:type="gramEnd"/>
      <w:r>
        <w:rPr>
          <w:sz w:val="28"/>
          <w:lang w:val="en-US"/>
        </w:rPr>
        <w:t xml:space="preserve"> </w:t>
      </w:r>
      <w:r>
        <w:rPr>
          <w:sz w:val="28"/>
          <w:lang w:val="uk-UA"/>
        </w:rPr>
        <w:t>–</w:t>
      </w:r>
      <w:r>
        <w:rPr>
          <w:sz w:val="28"/>
          <w:lang w:val="en-US"/>
        </w:rPr>
        <w:t xml:space="preserve"> continued – </w:t>
      </w:r>
      <w:r>
        <w:rPr>
          <w:sz w:val="28"/>
          <w:lang w:val="uk-UA"/>
        </w:rPr>
        <w:t>продовження;</w:t>
      </w:r>
    </w:p>
    <w:p w:rsidR="00DA49B1" w:rsidRDefault="00DA49B1" w:rsidP="00DA49B1">
      <w:pPr>
        <w:spacing w:line="360" w:lineRule="auto"/>
        <w:rPr>
          <w:sz w:val="28"/>
          <w:lang w:val="uk-UA"/>
        </w:rPr>
      </w:pPr>
      <w:proofErr w:type="gramStart"/>
      <w:r>
        <w:rPr>
          <w:sz w:val="28"/>
          <w:lang w:val="en-US"/>
        </w:rPr>
        <w:t>lim</w:t>
      </w:r>
      <w:proofErr w:type="gramEnd"/>
      <w:r>
        <w:rPr>
          <w:sz w:val="28"/>
          <w:lang w:val="uk-UA"/>
        </w:rPr>
        <w:t xml:space="preserve"> – границя;</w:t>
      </w:r>
    </w:p>
    <w:p w:rsidR="00DA49B1" w:rsidRDefault="00DA49B1" w:rsidP="00DA49B1">
      <w:pPr>
        <w:spacing w:line="360" w:lineRule="auto"/>
        <w:rPr>
          <w:sz w:val="28"/>
          <w:lang w:val="uk-UA"/>
        </w:rPr>
      </w:pPr>
      <w:r>
        <w:rPr>
          <w:sz w:val="28"/>
          <w:lang w:val="en-US"/>
        </w:rPr>
        <w:t>Loc</w:t>
      </w:r>
      <w:r>
        <w:rPr>
          <w:sz w:val="28"/>
          <w:lang w:val="uk-UA"/>
        </w:rPr>
        <w:t xml:space="preserve"> – </w:t>
      </w:r>
      <w:r>
        <w:rPr>
          <w:sz w:val="28"/>
          <w:lang w:val="en-US"/>
        </w:rPr>
        <w:t>location</w:t>
      </w:r>
      <w:r>
        <w:rPr>
          <w:sz w:val="28"/>
          <w:lang w:val="uk-UA"/>
        </w:rPr>
        <w:t xml:space="preserve"> – місцезнаходження у просторі;</w:t>
      </w:r>
    </w:p>
    <w:p w:rsidR="00DA49B1" w:rsidRDefault="00DA49B1" w:rsidP="00DA49B1">
      <w:pPr>
        <w:spacing w:line="360" w:lineRule="auto"/>
        <w:rPr>
          <w:sz w:val="28"/>
          <w:lang w:val="uk-UA"/>
        </w:rPr>
      </w:pPr>
      <w:r>
        <w:rPr>
          <w:sz w:val="28"/>
          <w:lang w:val="uk-UA"/>
        </w:rPr>
        <w:t>М – маркер;</w:t>
      </w:r>
    </w:p>
    <w:p w:rsidR="00DA49B1" w:rsidRDefault="00DA49B1" w:rsidP="00DA49B1">
      <w:pPr>
        <w:spacing w:line="360" w:lineRule="auto"/>
        <w:rPr>
          <w:sz w:val="28"/>
          <w:lang w:val="uk-UA"/>
        </w:rPr>
      </w:pPr>
      <w:r>
        <w:rPr>
          <w:sz w:val="28"/>
          <w:lang w:val="en-US"/>
        </w:rPr>
        <w:t>N</w:t>
      </w:r>
      <w:r>
        <w:rPr>
          <w:sz w:val="28"/>
        </w:rPr>
        <w:t xml:space="preserve"> – </w:t>
      </w:r>
      <w:proofErr w:type="gramStart"/>
      <w:r>
        <w:rPr>
          <w:sz w:val="28"/>
          <w:lang w:val="uk-UA"/>
        </w:rPr>
        <w:t>число</w:t>
      </w:r>
      <w:proofErr w:type="gramEnd"/>
      <w:r>
        <w:rPr>
          <w:sz w:val="28"/>
          <w:lang w:val="uk-UA"/>
        </w:rPr>
        <w:t>, кількість;</w:t>
      </w:r>
    </w:p>
    <w:p w:rsidR="00DA49B1" w:rsidRDefault="00DA49B1" w:rsidP="00DA49B1">
      <w:pPr>
        <w:spacing w:line="360" w:lineRule="auto"/>
        <w:rPr>
          <w:sz w:val="28"/>
        </w:rPr>
      </w:pPr>
      <w:r>
        <w:rPr>
          <w:sz w:val="28"/>
        </w:rPr>
        <w:t xml:space="preserve"> </w:t>
      </w:r>
      <w:r>
        <w:rPr>
          <w:sz w:val="28"/>
          <w:lang w:val="en-US"/>
        </w:rPr>
        <w:t>n</w:t>
      </w:r>
      <w:r>
        <w:rPr>
          <w:sz w:val="28"/>
        </w:rPr>
        <w:t xml:space="preserve"> </w:t>
      </w:r>
      <w:r>
        <w:rPr>
          <w:sz w:val="28"/>
          <w:lang w:val="uk-UA"/>
        </w:rPr>
        <w:t>–</w:t>
      </w:r>
      <w:r>
        <w:rPr>
          <w:sz w:val="28"/>
        </w:rPr>
        <w:t xml:space="preserve"> </w:t>
      </w:r>
      <w:proofErr w:type="gramStart"/>
      <w:r>
        <w:rPr>
          <w:sz w:val="28"/>
        </w:rPr>
        <w:t>к</w:t>
      </w:r>
      <w:r>
        <w:rPr>
          <w:sz w:val="28"/>
          <w:lang w:val="uk-UA"/>
        </w:rPr>
        <w:t>онкретна</w:t>
      </w:r>
      <w:proofErr w:type="gramEnd"/>
      <w:r>
        <w:rPr>
          <w:sz w:val="28"/>
          <w:lang w:val="uk-UA"/>
        </w:rPr>
        <w:t xml:space="preserve"> величина</w:t>
      </w:r>
      <w:r>
        <w:rPr>
          <w:sz w:val="28"/>
        </w:rPr>
        <w:t xml:space="preserve"> </w:t>
      </w:r>
    </w:p>
    <w:p w:rsidR="00DA49B1" w:rsidRDefault="00DA49B1" w:rsidP="00DA49B1">
      <w:pPr>
        <w:spacing w:line="360" w:lineRule="auto"/>
        <w:rPr>
          <w:sz w:val="28"/>
          <w:lang w:val="uk-UA"/>
        </w:rPr>
      </w:pPr>
      <w:r>
        <w:rPr>
          <w:sz w:val="28"/>
          <w:lang w:val="en-US"/>
        </w:rPr>
        <w:t>O</w:t>
      </w:r>
      <w:r>
        <w:rPr>
          <w:sz w:val="28"/>
        </w:rPr>
        <w:t xml:space="preserve"> – </w:t>
      </w:r>
      <w:proofErr w:type="gramStart"/>
      <w:r>
        <w:rPr>
          <w:sz w:val="28"/>
        </w:rPr>
        <w:t>об</w:t>
      </w:r>
      <w:r>
        <w:rPr>
          <w:sz w:val="28"/>
          <w:lang w:val="uk-UA"/>
        </w:rPr>
        <w:t>’єкт</w:t>
      </w:r>
      <w:proofErr w:type="gramEnd"/>
      <w:r>
        <w:rPr>
          <w:sz w:val="28"/>
          <w:lang w:val="uk-UA"/>
        </w:rPr>
        <w:t>;</w:t>
      </w:r>
    </w:p>
    <w:p w:rsidR="00DA49B1" w:rsidRDefault="00DA49B1" w:rsidP="00DA49B1">
      <w:pPr>
        <w:spacing w:line="360" w:lineRule="auto"/>
        <w:rPr>
          <w:sz w:val="28"/>
          <w:lang w:val="uk-UA"/>
        </w:rPr>
      </w:pPr>
      <w:r>
        <w:rPr>
          <w:sz w:val="28"/>
          <w:lang w:val="en-US"/>
        </w:rPr>
        <w:t>S – St – subject – суб</w:t>
      </w:r>
      <w:r>
        <w:rPr>
          <w:sz w:val="28"/>
          <w:lang w:val="uk-UA"/>
        </w:rPr>
        <w:t>’єкт;</w:t>
      </w:r>
    </w:p>
    <w:p w:rsidR="00DA49B1" w:rsidRDefault="00DA49B1" w:rsidP="00DA49B1">
      <w:pPr>
        <w:spacing w:line="360" w:lineRule="auto"/>
        <w:rPr>
          <w:sz w:val="28"/>
          <w:lang w:val="uk-UA"/>
        </w:rPr>
      </w:pPr>
      <w:r>
        <w:rPr>
          <w:sz w:val="28"/>
          <w:lang w:val="en-US"/>
        </w:rPr>
        <w:t>t</w:t>
      </w:r>
      <w:r w:rsidRPr="00DA49B1">
        <w:rPr>
          <w:sz w:val="28"/>
          <w:lang w:val="en-US"/>
        </w:rPr>
        <w:t xml:space="preserve"> </w:t>
      </w:r>
      <w:r>
        <w:rPr>
          <w:sz w:val="28"/>
          <w:lang w:val="uk-UA"/>
        </w:rPr>
        <w:t>–</w:t>
      </w:r>
      <w:r w:rsidRPr="00DA49B1">
        <w:rPr>
          <w:sz w:val="28"/>
          <w:lang w:val="en-US"/>
        </w:rPr>
        <w:t xml:space="preserve"> </w:t>
      </w:r>
      <w:proofErr w:type="gramStart"/>
      <w:r>
        <w:rPr>
          <w:sz w:val="28"/>
          <w:lang w:val="uk-UA"/>
        </w:rPr>
        <w:t>час</w:t>
      </w:r>
      <w:proofErr w:type="gramEnd"/>
      <w:r>
        <w:rPr>
          <w:sz w:val="28"/>
          <w:lang w:val="uk-UA"/>
        </w:rPr>
        <w:t xml:space="preserve"> дії;</w:t>
      </w:r>
    </w:p>
    <w:p w:rsidR="00DA49B1" w:rsidRDefault="00DA49B1" w:rsidP="00DA49B1">
      <w:pPr>
        <w:spacing w:line="360" w:lineRule="auto"/>
        <w:rPr>
          <w:sz w:val="28"/>
          <w:lang w:val="uk-UA"/>
        </w:rPr>
      </w:pPr>
      <w:proofErr w:type="gramStart"/>
      <w:r>
        <w:rPr>
          <w:sz w:val="28"/>
          <w:lang w:val="en-US"/>
        </w:rPr>
        <w:t>tA</w:t>
      </w:r>
      <w:proofErr w:type="gramEnd"/>
      <w:r>
        <w:rPr>
          <w:sz w:val="28"/>
        </w:rPr>
        <w:t xml:space="preserve"> – </w:t>
      </w:r>
      <w:r>
        <w:rPr>
          <w:sz w:val="28"/>
          <w:lang w:val="uk-UA"/>
        </w:rPr>
        <w:t>час початку дії;</w:t>
      </w:r>
    </w:p>
    <w:p w:rsidR="00DA49B1" w:rsidRDefault="00DA49B1" w:rsidP="00DA49B1">
      <w:pPr>
        <w:spacing w:line="360" w:lineRule="auto"/>
        <w:rPr>
          <w:sz w:val="28"/>
          <w:lang w:val="uk-UA"/>
        </w:rPr>
      </w:pPr>
      <w:proofErr w:type="gramStart"/>
      <w:r>
        <w:rPr>
          <w:sz w:val="28"/>
          <w:lang w:val="en-US"/>
        </w:rPr>
        <w:t>tB</w:t>
      </w:r>
      <w:proofErr w:type="gramEnd"/>
      <w:r>
        <w:rPr>
          <w:sz w:val="28"/>
          <w:lang w:val="uk-UA"/>
        </w:rPr>
        <w:t xml:space="preserve"> – час завершення дії;</w:t>
      </w:r>
    </w:p>
    <w:p w:rsidR="00DA49B1" w:rsidRDefault="00DA49B1" w:rsidP="00DA49B1">
      <w:pPr>
        <w:spacing w:line="360" w:lineRule="auto"/>
        <w:rPr>
          <w:sz w:val="28"/>
          <w:lang w:val="uk-UA"/>
        </w:rPr>
      </w:pPr>
      <w:r>
        <w:rPr>
          <w:sz w:val="28"/>
          <w:lang w:val="en-US"/>
        </w:rPr>
        <w:t>V</w:t>
      </w:r>
      <w:r>
        <w:rPr>
          <w:sz w:val="28"/>
        </w:rPr>
        <w:t xml:space="preserve"> – </w:t>
      </w:r>
      <w:proofErr w:type="gramStart"/>
      <w:r>
        <w:rPr>
          <w:sz w:val="28"/>
          <w:lang w:val="uk-UA"/>
        </w:rPr>
        <w:t>дієслово</w:t>
      </w:r>
      <w:proofErr w:type="gramEnd"/>
      <w:r>
        <w:rPr>
          <w:sz w:val="28"/>
          <w:lang w:val="uk-UA"/>
        </w:rPr>
        <w:t>;</w:t>
      </w:r>
    </w:p>
    <w:p w:rsidR="00DA49B1" w:rsidRDefault="00DA49B1" w:rsidP="00DA49B1">
      <w:pPr>
        <w:spacing w:line="360" w:lineRule="auto"/>
        <w:rPr>
          <w:sz w:val="28"/>
        </w:rPr>
      </w:pPr>
      <w:r>
        <w:rPr>
          <w:sz w:val="28"/>
          <w:lang w:val="en-US"/>
        </w:rPr>
        <w:t>V</w:t>
      </w:r>
      <w:r>
        <w:rPr>
          <w:sz w:val="28"/>
          <w:vertAlign w:val="subscript"/>
          <w:lang w:val="en-US"/>
        </w:rPr>
        <w:t>k</w:t>
      </w:r>
      <w:r>
        <w:rPr>
          <w:sz w:val="28"/>
        </w:rPr>
        <w:t xml:space="preserve"> – </w:t>
      </w:r>
      <w:r>
        <w:rPr>
          <w:sz w:val="28"/>
          <w:lang w:val="uk-UA"/>
        </w:rPr>
        <w:t>дієслово у мікрополі;</w:t>
      </w:r>
    </w:p>
    <w:p w:rsidR="00DA49B1" w:rsidRDefault="00DA49B1" w:rsidP="00DA49B1">
      <w:pPr>
        <w:spacing w:line="360" w:lineRule="auto"/>
        <w:rPr>
          <w:sz w:val="28"/>
        </w:rPr>
      </w:pPr>
      <w:r>
        <w:rPr>
          <w:sz w:val="28"/>
        </w:rPr>
        <w:t>1*, 1** (2*, 2**)... – приклад, змінений за допомогою методу трансформації, перифрази, елі</w:t>
      </w:r>
      <w:proofErr w:type="gramStart"/>
      <w:r>
        <w:rPr>
          <w:sz w:val="28"/>
        </w:rPr>
        <w:t>м</w:t>
      </w:r>
      <w:proofErr w:type="gramEnd"/>
      <w:r>
        <w:rPr>
          <w:sz w:val="28"/>
        </w:rPr>
        <w:t>інації, субституції і т.</w:t>
      </w:r>
      <w:r>
        <w:rPr>
          <w:sz w:val="28"/>
          <w:lang w:val="uk-UA"/>
        </w:rPr>
        <w:t xml:space="preserve"> </w:t>
      </w:r>
      <w:r>
        <w:rPr>
          <w:sz w:val="28"/>
        </w:rPr>
        <w:t>ін.;</w:t>
      </w:r>
    </w:p>
    <w:p w:rsidR="00DA49B1" w:rsidRDefault="00DA49B1" w:rsidP="00DA49B1">
      <w:pPr>
        <w:spacing w:line="360" w:lineRule="auto"/>
        <w:rPr>
          <w:sz w:val="28"/>
          <w:lang w:val="uk-UA"/>
        </w:rPr>
      </w:pPr>
      <w:r>
        <w:rPr>
          <w:sz w:val="28"/>
          <w:lang w:val="uk-UA"/>
        </w:rPr>
        <w:t>Г – граничний;</w:t>
      </w:r>
    </w:p>
    <w:p w:rsidR="00DA49B1" w:rsidRDefault="00DA49B1" w:rsidP="00DA49B1">
      <w:pPr>
        <w:spacing w:line="360" w:lineRule="auto"/>
        <w:rPr>
          <w:sz w:val="28"/>
          <w:lang w:val="uk-UA"/>
        </w:rPr>
      </w:pPr>
      <w:r>
        <w:rPr>
          <w:sz w:val="28"/>
          <w:lang w:val="uk-UA"/>
        </w:rPr>
        <w:t>НГ – неграничний;</w:t>
      </w:r>
    </w:p>
    <w:p w:rsidR="00DA49B1" w:rsidRDefault="00DA49B1" w:rsidP="00DA49B1">
      <w:pPr>
        <w:spacing w:line="360" w:lineRule="auto"/>
        <w:rPr>
          <w:sz w:val="28"/>
          <w:lang w:val="uk-UA"/>
        </w:rPr>
      </w:pPr>
      <w:r>
        <w:rPr>
          <w:sz w:val="28"/>
          <w:lang w:val="uk-UA"/>
        </w:rPr>
        <w:t>ДГ – досягнення границі;</w:t>
      </w:r>
    </w:p>
    <w:p w:rsidR="00DA49B1" w:rsidRDefault="00DA49B1" w:rsidP="00DA49B1">
      <w:pPr>
        <w:spacing w:line="360" w:lineRule="auto"/>
        <w:rPr>
          <w:sz w:val="28"/>
          <w:lang w:val="uk-UA"/>
        </w:rPr>
      </w:pPr>
      <w:r>
        <w:rPr>
          <w:sz w:val="28"/>
          <w:lang w:val="uk-UA"/>
        </w:rPr>
        <w:t>НДГ – недосягнення границі;</w:t>
      </w:r>
    </w:p>
    <w:p w:rsidR="00DA49B1" w:rsidRDefault="00DA49B1" w:rsidP="00DA49B1">
      <w:pPr>
        <w:spacing w:line="360" w:lineRule="auto"/>
        <w:rPr>
          <w:sz w:val="28"/>
          <w:lang w:val="uk-UA"/>
        </w:rPr>
      </w:pPr>
      <w:r>
        <w:rPr>
          <w:sz w:val="28"/>
          <w:lang w:val="uk-UA"/>
        </w:rPr>
        <w:t>КН – комунікативна надійність.</w:t>
      </w:r>
    </w:p>
    <w:p w:rsidR="00DA49B1" w:rsidRDefault="00DA49B1" w:rsidP="00DA49B1">
      <w:pPr>
        <w:spacing w:line="360" w:lineRule="auto"/>
        <w:jc w:val="center"/>
        <w:rPr>
          <w:b/>
          <w:sz w:val="28"/>
        </w:rPr>
      </w:pPr>
      <w:r>
        <w:rPr>
          <w:b/>
          <w:sz w:val="28"/>
        </w:rPr>
        <w:br w:type="page"/>
      </w:r>
      <w:proofErr w:type="gramStart"/>
      <w:r>
        <w:rPr>
          <w:b/>
          <w:sz w:val="28"/>
        </w:rPr>
        <w:lastRenderedPageBreak/>
        <w:t>ВСТУП</w:t>
      </w:r>
      <w:proofErr w:type="gramEnd"/>
    </w:p>
    <w:p w:rsidR="00DA49B1" w:rsidRDefault="00DA49B1" w:rsidP="00DA49B1">
      <w:pPr>
        <w:spacing w:line="360" w:lineRule="auto"/>
        <w:ind w:firstLine="567"/>
        <w:jc w:val="both"/>
        <w:rPr>
          <w:sz w:val="28"/>
        </w:rPr>
      </w:pPr>
      <w:r>
        <w:rPr>
          <w:sz w:val="28"/>
          <w:lang w:val="uk-UA"/>
        </w:rPr>
        <w:t>В</w:t>
      </w:r>
      <w:r>
        <w:rPr>
          <w:sz w:val="28"/>
        </w:rPr>
        <w:t xml:space="preserve">ивчення граматичної семантики на матеріалі різних мов викликає </w:t>
      </w:r>
      <w:r>
        <w:rPr>
          <w:sz w:val="28"/>
          <w:lang w:val="uk-UA"/>
        </w:rPr>
        <w:t xml:space="preserve">зацікавленість </w:t>
      </w:r>
      <w:r>
        <w:rPr>
          <w:sz w:val="28"/>
        </w:rPr>
        <w:t>мовознавців ще з початку ХХ століття</w:t>
      </w:r>
      <w:r>
        <w:rPr>
          <w:sz w:val="28"/>
          <w:lang w:val="uk-UA"/>
        </w:rPr>
        <w:t xml:space="preserve"> і</w:t>
      </w:r>
      <w:r>
        <w:rPr>
          <w:sz w:val="28"/>
        </w:rPr>
        <w:t xml:space="preserve"> не втратил</w:t>
      </w:r>
      <w:r>
        <w:rPr>
          <w:sz w:val="28"/>
          <w:lang w:val="uk-UA"/>
        </w:rPr>
        <w:t>о</w:t>
      </w:r>
      <w:r>
        <w:rPr>
          <w:sz w:val="28"/>
        </w:rPr>
        <w:t xml:space="preserve"> актуальності. </w:t>
      </w:r>
    </w:p>
    <w:p w:rsidR="00DA49B1" w:rsidRDefault="00DA49B1" w:rsidP="00DA49B1">
      <w:pPr>
        <w:spacing w:line="360" w:lineRule="auto"/>
        <w:ind w:firstLine="567"/>
        <w:jc w:val="both"/>
        <w:outlineLvl w:val="0"/>
        <w:rPr>
          <w:sz w:val="28"/>
        </w:rPr>
      </w:pPr>
      <w:r>
        <w:rPr>
          <w:sz w:val="28"/>
          <w:lang w:val="uk-UA"/>
        </w:rPr>
        <w:t xml:space="preserve">Питання </w:t>
      </w:r>
      <w:r>
        <w:rPr>
          <w:sz w:val="28"/>
        </w:rPr>
        <w:t xml:space="preserve">інтерпретації аспектологічної характеристики дії, як і передачі дії засобами різних мов, уже більше півстоліття привертають увагу лінгвістів </w:t>
      </w:r>
      <w:r>
        <w:rPr>
          <w:sz w:val="28"/>
          <w:lang w:val="uk-UA"/>
        </w:rPr>
        <w:t>усього світу</w:t>
      </w:r>
      <w:r>
        <w:rPr>
          <w:sz w:val="28"/>
        </w:rPr>
        <w:t xml:space="preserve">. </w:t>
      </w:r>
      <w:r>
        <w:rPr>
          <w:sz w:val="28"/>
          <w:lang w:val="uk-UA"/>
        </w:rPr>
        <w:t>П</w:t>
      </w:r>
      <w:r>
        <w:rPr>
          <w:sz w:val="28"/>
        </w:rPr>
        <w:t xml:space="preserve">ро </w:t>
      </w:r>
      <w:r>
        <w:rPr>
          <w:sz w:val="28"/>
          <w:lang w:val="uk-UA"/>
        </w:rPr>
        <w:t>це</w:t>
      </w:r>
      <w:r>
        <w:rPr>
          <w:sz w:val="28"/>
        </w:rPr>
        <w:t xml:space="preserve"> свідчать роботи М.</w:t>
      </w:r>
      <w:r>
        <w:rPr>
          <w:sz w:val="28"/>
          <w:lang w:val="en-US"/>
        </w:rPr>
        <w:t> </w:t>
      </w:r>
      <w:proofErr w:type="gramStart"/>
      <w:r>
        <w:rPr>
          <w:sz w:val="28"/>
        </w:rPr>
        <w:t>Я.</w:t>
      </w:r>
      <w:r>
        <w:rPr>
          <w:sz w:val="28"/>
          <w:lang w:val="en-US"/>
        </w:rPr>
        <w:t> </w:t>
      </w:r>
      <w:r>
        <w:rPr>
          <w:sz w:val="28"/>
        </w:rPr>
        <w:t>Гловинської [22], О. В. Падучевої [94], Б.</w:t>
      </w:r>
      <w:r>
        <w:rPr>
          <w:sz w:val="28"/>
          <w:lang w:val="en-US"/>
        </w:rPr>
        <w:t> </w:t>
      </w:r>
      <w:r>
        <w:rPr>
          <w:sz w:val="28"/>
        </w:rPr>
        <w:t>М.</w:t>
      </w:r>
      <w:r>
        <w:rPr>
          <w:sz w:val="28"/>
          <w:lang w:val="en-US"/>
        </w:rPr>
        <w:t> </w:t>
      </w:r>
      <w:r>
        <w:rPr>
          <w:sz w:val="28"/>
        </w:rPr>
        <w:t>Баліна [3; 4], Т. В.</w:t>
      </w:r>
      <w:r>
        <w:rPr>
          <w:sz w:val="28"/>
          <w:lang w:val="en-US"/>
        </w:rPr>
        <w:t> </w:t>
      </w:r>
      <w:r>
        <w:rPr>
          <w:sz w:val="28"/>
        </w:rPr>
        <w:t xml:space="preserve">Крилової [64], М. А. Шелякіна [122 </w:t>
      </w:r>
      <w:r>
        <w:rPr>
          <w:sz w:val="28"/>
          <w:lang w:val="uk-UA"/>
        </w:rPr>
        <w:t>–</w:t>
      </w:r>
      <w:r>
        <w:rPr>
          <w:sz w:val="28"/>
        </w:rPr>
        <w:t xml:space="preserve"> 124], Ю. С. Маслова [76; 77], О. Даля [163; 164], Х. Феркюля [248 </w:t>
      </w:r>
      <w:r>
        <w:rPr>
          <w:sz w:val="28"/>
          <w:lang w:val="uk-UA"/>
        </w:rPr>
        <w:t>–</w:t>
      </w:r>
      <w:r>
        <w:rPr>
          <w:sz w:val="28"/>
        </w:rPr>
        <w:t xml:space="preserve"> 250], А. Міттвох [212; 213], Д. Дауті [168 </w:t>
      </w:r>
      <w:r>
        <w:rPr>
          <w:sz w:val="28"/>
          <w:lang w:val="uk-UA"/>
        </w:rPr>
        <w:t>–</w:t>
      </w:r>
      <w:r>
        <w:rPr>
          <w:sz w:val="28"/>
        </w:rPr>
        <w:t xml:space="preserve"> 170], Л. Брінтона [146] та ін. </w:t>
      </w:r>
      <w:proofErr w:type="gramEnd"/>
    </w:p>
    <w:p w:rsidR="00DA49B1" w:rsidRDefault="00DA49B1" w:rsidP="00DA49B1">
      <w:pPr>
        <w:pStyle w:val="14pt127"/>
      </w:pPr>
      <w:r>
        <w:t xml:space="preserve">У процесі аспектологічних </w:t>
      </w:r>
      <w:proofErr w:type="gramStart"/>
      <w:r>
        <w:t>досл</w:t>
      </w:r>
      <w:proofErr w:type="gramEnd"/>
      <w:r>
        <w:t xml:space="preserve">іджень германських мов досить докладно розглянуто відношення і функціональні особливості мовних одиниць, які за спільністю семантичних функцій утворюють функціонально-семантичне поле. З’явилося чимало робіт, пов’язаних </w:t>
      </w:r>
      <w:r>
        <w:rPr>
          <w:lang w:val="uk-UA"/>
        </w:rPr>
        <w:t>і</w:t>
      </w:r>
      <w:r>
        <w:t xml:space="preserve">з </w:t>
      </w:r>
      <w:proofErr w:type="gramStart"/>
      <w:r>
        <w:t>досл</w:t>
      </w:r>
      <w:proofErr w:type="gramEnd"/>
      <w:r>
        <w:t xml:space="preserve">ідженням категорій аспектуальності й темпоральності [Є. А. Реферовська [99], Г. Ю. Зассе [234; 235], В. Абрахам [127 </w:t>
      </w:r>
      <w:r>
        <w:rPr>
          <w:lang w:val="uk-UA"/>
        </w:rPr>
        <w:t>–</w:t>
      </w:r>
      <w:r>
        <w:t xml:space="preserve"> 128], Дж. Байбі та К. Л. Модер [149; </w:t>
      </w:r>
      <w:proofErr w:type="gramStart"/>
      <w:r>
        <w:t xml:space="preserve">150], Е. Косеріу [159], Е. Ляйс [209], Р. Штайніц [242], Дж. Майгіл [217], Дж. Франсуа [179], М. Егг [172], Х. Феркюль [248 </w:t>
      </w:r>
      <w:r>
        <w:rPr>
          <w:lang w:val="uk-UA"/>
        </w:rPr>
        <w:t>–</w:t>
      </w:r>
      <w:r>
        <w:t xml:space="preserve"> 250] та ін.].</w:t>
      </w:r>
      <w:proofErr w:type="gramEnd"/>
      <w:r>
        <w:t xml:space="preserve"> </w:t>
      </w:r>
      <w:proofErr w:type="gramStart"/>
      <w:r>
        <w:t>Подається</w:t>
      </w:r>
      <w:proofErr w:type="gramEnd"/>
      <w:r>
        <w:t xml:space="preserve"> аспектологічна характеристика системи дієслова щодо його морфологічної семантики (Б. М. Балін [3; 4; 139], С. Г. Андерссон [132 </w:t>
      </w:r>
      <w:r>
        <w:rPr>
          <w:lang w:val="uk-UA"/>
        </w:rPr>
        <w:t>–</w:t>
      </w:r>
      <w:r>
        <w:t xml:space="preserve"> 134], Г.</w:t>
      </w:r>
      <w:r>
        <w:rPr>
          <w:lang w:val="en-US"/>
        </w:rPr>
        <w:t> </w:t>
      </w:r>
      <w:r>
        <w:t>Ю.</w:t>
      </w:r>
      <w:r>
        <w:rPr>
          <w:lang w:val="en-US"/>
        </w:rPr>
        <w:t> </w:t>
      </w:r>
      <w:r>
        <w:t xml:space="preserve">Зассе [234; 235], З. Вендлер [247], С. Якобсон [194], Х. Меліг [79], П. Петков [221], Х. Поллак [224; 225], А. Кенні [199]). </w:t>
      </w:r>
    </w:p>
    <w:p w:rsidR="00DA49B1" w:rsidRDefault="00DA49B1" w:rsidP="00DA49B1">
      <w:pPr>
        <w:pStyle w:val="14pt127"/>
        <w:rPr>
          <w:spacing w:val="-6"/>
        </w:rPr>
      </w:pPr>
      <w:r>
        <w:rPr>
          <w:spacing w:val="-6"/>
        </w:rPr>
        <w:t>При вивченні аспектуальних явищ постає питання інтерпретації та прогнозування відношення дії до її границі</w:t>
      </w:r>
      <w:r>
        <w:rPr>
          <w:spacing w:val="-6"/>
          <w:lang w:val="uk-UA"/>
        </w:rPr>
        <w:t xml:space="preserve"> (</w:t>
      </w:r>
      <w:r>
        <w:rPr>
          <w:spacing w:val="-6"/>
        </w:rPr>
        <w:t>лімітативн</w:t>
      </w:r>
      <w:r>
        <w:rPr>
          <w:spacing w:val="-6"/>
          <w:lang w:val="uk-UA"/>
        </w:rPr>
        <w:t>о</w:t>
      </w:r>
      <w:r>
        <w:rPr>
          <w:spacing w:val="-6"/>
        </w:rPr>
        <w:t>ст</w:t>
      </w:r>
      <w:r>
        <w:rPr>
          <w:spacing w:val="-6"/>
          <w:lang w:val="uk-UA"/>
        </w:rPr>
        <w:t>і)</w:t>
      </w:r>
      <w:proofErr w:type="gramStart"/>
      <w:r>
        <w:rPr>
          <w:spacing w:val="-6"/>
        </w:rPr>
        <w:t>.</w:t>
      </w:r>
      <w:proofErr w:type="gramEnd"/>
      <w:r>
        <w:rPr>
          <w:spacing w:val="-6"/>
        </w:rPr>
        <w:t xml:space="preserve"> </w:t>
      </w:r>
      <w:r>
        <w:rPr>
          <w:spacing w:val="-6"/>
          <w:lang w:val="uk-UA"/>
        </w:rPr>
        <w:t>І</w:t>
      </w:r>
      <w:proofErr w:type="gramStart"/>
      <w:r>
        <w:rPr>
          <w:spacing w:val="-6"/>
        </w:rPr>
        <w:t>з</w:t>
      </w:r>
      <w:proofErr w:type="gramEnd"/>
      <w:r>
        <w:rPr>
          <w:spacing w:val="-6"/>
        </w:rPr>
        <w:t xml:space="preserve"> 60-х років минулого століття значну увагу аспектологів привертає явище граничності [103, 184].</w:t>
      </w:r>
      <w:r>
        <w:rPr>
          <w:spacing w:val="-6"/>
          <w:lang w:val="uk-UA"/>
        </w:rPr>
        <w:t xml:space="preserve"> В англійській мові, де контекстне оточення дієслова часто відіграє домінуючу роль у вираженні лімітативних відношень, важливо дослідити не лише аспектуальні потенції дієслова, а й вплив контексту на формування граничності/ неграничності дії. </w:t>
      </w:r>
      <w:r>
        <w:rPr>
          <w:spacing w:val="-6"/>
        </w:rPr>
        <w:t>Необхідність розгляд</w:t>
      </w:r>
      <w:r>
        <w:rPr>
          <w:spacing w:val="-6"/>
          <w:lang w:val="uk-UA"/>
        </w:rPr>
        <w:t>у</w:t>
      </w:r>
      <w:r>
        <w:rPr>
          <w:spacing w:val="-6"/>
        </w:rPr>
        <w:t xml:space="preserve"> граничності/ неграничності дії як універсального поняття визнається не лише германістами, </w:t>
      </w:r>
      <w:proofErr w:type="gramStart"/>
      <w:r>
        <w:rPr>
          <w:spacing w:val="-6"/>
        </w:rPr>
        <w:t>а й</w:t>
      </w:r>
      <w:proofErr w:type="gramEnd"/>
      <w:r>
        <w:rPr>
          <w:spacing w:val="-6"/>
        </w:rPr>
        <w:t xml:space="preserve"> славістами (О. В. Бондарко [9; 109; 110], О. В. Падучева [94],</w:t>
      </w:r>
      <w:r>
        <w:rPr>
          <w:spacing w:val="-6"/>
          <w:lang w:val="uk-UA"/>
        </w:rPr>
        <w:t xml:space="preserve"> </w:t>
      </w:r>
      <w:r>
        <w:rPr>
          <w:spacing w:val="-6"/>
        </w:rPr>
        <w:t>Ю.</w:t>
      </w:r>
      <w:r>
        <w:rPr>
          <w:spacing w:val="-6"/>
          <w:lang w:val="en-US"/>
        </w:rPr>
        <w:t> </w:t>
      </w:r>
      <w:r>
        <w:rPr>
          <w:spacing w:val="-6"/>
        </w:rPr>
        <w:t xml:space="preserve">С. Маслов [76; </w:t>
      </w:r>
      <w:r>
        <w:rPr>
          <w:spacing w:val="-6"/>
        </w:rPr>
        <w:lastRenderedPageBreak/>
        <w:t>77], А. Залізняк, А.</w:t>
      </w:r>
      <w:r>
        <w:rPr>
          <w:spacing w:val="-6"/>
          <w:lang w:val="en-US"/>
        </w:rPr>
        <w:t> </w:t>
      </w:r>
      <w:r>
        <w:rPr>
          <w:spacing w:val="-6"/>
        </w:rPr>
        <w:t>Шмельов [46], Дж. Форсайт [177; 178] та ін.).</w:t>
      </w:r>
    </w:p>
    <w:p w:rsidR="00DA49B1" w:rsidRDefault="00DA49B1" w:rsidP="00DA49B1">
      <w:pPr>
        <w:pStyle w:val="14pt127"/>
        <w:rPr>
          <w:spacing w:val="-6"/>
        </w:rPr>
      </w:pPr>
      <w:r>
        <w:rPr>
          <w:spacing w:val="-6"/>
          <w:lang w:val="uk-UA"/>
        </w:rPr>
        <w:t>А</w:t>
      </w:r>
      <w:r>
        <w:rPr>
          <w:spacing w:val="-6"/>
        </w:rPr>
        <w:t xml:space="preserve">спектологічний контекст ширше досліджено в німецькій мові (У. </w:t>
      </w:r>
      <w:proofErr w:type="gramStart"/>
      <w:r>
        <w:rPr>
          <w:spacing w:val="-6"/>
        </w:rPr>
        <w:t>Закер [232], А.</w:t>
      </w:r>
      <w:r>
        <w:rPr>
          <w:spacing w:val="-6"/>
          <w:lang w:val="en-US"/>
        </w:rPr>
        <w:t> </w:t>
      </w:r>
      <w:r>
        <w:rPr>
          <w:spacing w:val="-6"/>
        </w:rPr>
        <w:t>А. Кульбакін [66], О. Гакен [18], М. Даррел і Д Брі [171], М. Хервег [186; 187], Х.</w:t>
      </w:r>
      <w:r>
        <w:rPr>
          <w:spacing w:val="-6"/>
          <w:lang w:val="en-US"/>
        </w:rPr>
        <w:t> </w:t>
      </w:r>
      <w:r>
        <w:rPr>
          <w:spacing w:val="-6"/>
        </w:rPr>
        <w:t>Грос [183], В. Кляйн [201], М. Вєр</w:t>
      </w:r>
      <w:r>
        <w:rPr>
          <w:spacing w:val="-6"/>
          <w:lang w:val="uk-UA"/>
        </w:rPr>
        <w:t>ж</w:t>
      </w:r>
      <w:r>
        <w:rPr>
          <w:spacing w:val="-6"/>
        </w:rPr>
        <w:t>біцк</w:t>
      </w:r>
      <w:r>
        <w:rPr>
          <w:spacing w:val="-6"/>
          <w:lang w:val="uk-UA"/>
        </w:rPr>
        <w:t>а</w:t>
      </w:r>
      <w:r>
        <w:rPr>
          <w:spacing w:val="-6"/>
        </w:rPr>
        <w:t xml:space="preserve"> [253], С. Льобнер [210], А. Льотшер [211] та ін.).</w:t>
      </w:r>
      <w:proofErr w:type="gramEnd"/>
      <w:r>
        <w:rPr>
          <w:spacing w:val="-6"/>
        </w:rPr>
        <w:t xml:space="preserve"> В </w:t>
      </w:r>
      <w:proofErr w:type="gramStart"/>
      <w:r>
        <w:rPr>
          <w:spacing w:val="-6"/>
        </w:rPr>
        <w:t>англ</w:t>
      </w:r>
      <w:proofErr w:type="gramEnd"/>
      <w:r>
        <w:rPr>
          <w:spacing w:val="-6"/>
        </w:rPr>
        <w:t xml:space="preserve">ійській </w:t>
      </w:r>
      <w:r>
        <w:rPr>
          <w:spacing w:val="-6"/>
          <w:lang w:val="uk-UA"/>
        </w:rPr>
        <w:t>мові</w:t>
      </w:r>
      <w:r>
        <w:rPr>
          <w:spacing w:val="-6"/>
        </w:rPr>
        <w:t xml:space="preserve"> аспектологічні дослідження зосереджені здебільшого навколо різних типів предикатів, а також часових форм (А.</w:t>
      </w:r>
      <w:r>
        <w:rPr>
          <w:spacing w:val="-6"/>
          <w:lang w:val="en-US"/>
        </w:rPr>
        <w:t> </w:t>
      </w:r>
      <w:r>
        <w:rPr>
          <w:spacing w:val="-6"/>
        </w:rPr>
        <w:t>Міттвох [212; 213], С.</w:t>
      </w:r>
      <w:r>
        <w:rPr>
          <w:spacing w:val="-6"/>
          <w:lang w:val="en-US"/>
        </w:rPr>
        <w:t> </w:t>
      </w:r>
      <w:r>
        <w:rPr>
          <w:spacing w:val="-6"/>
        </w:rPr>
        <w:t>Енгельберг [173], А.</w:t>
      </w:r>
      <w:r>
        <w:rPr>
          <w:spacing w:val="-6"/>
          <w:lang w:val="en-US"/>
        </w:rPr>
        <w:t> </w:t>
      </w:r>
      <w:r>
        <w:rPr>
          <w:spacing w:val="-6"/>
        </w:rPr>
        <w:t>Моурелятос [215], С.</w:t>
      </w:r>
      <w:r>
        <w:rPr>
          <w:spacing w:val="-6"/>
          <w:lang w:val="en-US"/>
        </w:rPr>
        <w:t> </w:t>
      </w:r>
      <w:r>
        <w:rPr>
          <w:spacing w:val="-6"/>
        </w:rPr>
        <w:t>Мафвін [216], А.</w:t>
      </w:r>
      <w:r>
        <w:rPr>
          <w:spacing w:val="-6"/>
          <w:lang w:val="en-US"/>
        </w:rPr>
        <w:t> </w:t>
      </w:r>
      <w:r>
        <w:rPr>
          <w:spacing w:val="-6"/>
        </w:rPr>
        <w:t>Санфіліппо [233], Х.</w:t>
      </w:r>
      <w:r>
        <w:rPr>
          <w:spacing w:val="-6"/>
          <w:lang w:val="en-US"/>
        </w:rPr>
        <w:t> </w:t>
      </w:r>
      <w:r>
        <w:rPr>
          <w:spacing w:val="-6"/>
        </w:rPr>
        <w:t>Феркюль [248 - 250] та ін.).</w:t>
      </w:r>
      <w:r>
        <w:rPr>
          <w:spacing w:val="-6"/>
          <w:lang w:val="uk-UA"/>
        </w:rPr>
        <w:t xml:space="preserve"> Н</w:t>
      </w:r>
      <w:r>
        <w:rPr>
          <w:spacing w:val="-6"/>
        </w:rPr>
        <w:t>авіть серед типів предикатів, запропонованих З.</w:t>
      </w:r>
      <w:r>
        <w:rPr>
          <w:spacing w:val="-6"/>
          <w:lang w:val="en-US"/>
        </w:rPr>
        <w:t> </w:t>
      </w:r>
      <w:r>
        <w:rPr>
          <w:spacing w:val="-6"/>
        </w:rPr>
        <w:t xml:space="preserve">Вендлером [247], є низка </w:t>
      </w:r>
      <w:proofErr w:type="gramStart"/>
      <w:r>
        <w:rPr>
          <w:spacing w:val="-6"/>
        </w:rPr>
        <w:t>таких</w:t>
      </w:r>
      <w:proofErr w:type="gramEnd"/>
      <w:r>
        <w:rPr>
          <w:spacing w:val="-6"/>
        </w:rPr>
        <w:t xml:space="preserve">, що при формуванні вимагають певного контекстного уточнення (зокрема, об’єктного). </w:t>
      </w:r>
      <w:r>
        <w:rPr>
          <w:spacing w:val="-6"/>
          <w:lang w:val="uk-UA"/>
        </w:rPr>
        <w:t xml:space="preserve">Однак </w:t>
      </w:r>
      <w:r>
        <w:rPr>
          <w:spacing w:val="-6"/>
        </w:rPr>
        <w:t>спектр контекстних засобів, що впливають на характер лімітативних відношень (зокрема, граничності/ неграничності (Г/НГ) дії),</w:t>
      </w:r>
      <w:r>
        <w:rPr>
          <w:spacing w:val="-6"/>
          <w:lang w:val="uk-UA"/>
        </w:rPr>
        <w:t xml:space="preserve"> не вивчено</w:t>
      </w:r>
      <w:r>
        <w:rPr>
          <w:spacing w:val="-6"/>
        </w:rPr>
        <w:t xml:space="preserve">. </w:t>
      </w:r>
      <w:r>
        <w:rPr>
          <w:spacing w:val="-6"/>
          <w:lang w:val="uk-UA"/>
        </w:rPr>
        <w:t>Я</w:t>
      </w:r>
      <w:r>
        <w:rPr>
          <w:spacing w:val="-6"/>
        </w:rPr>
        <w:t>вище поєднуваності різних аспектуально релевантних контекстних засобів, а також вплив їх поєднання на аспектуальну Г/НГ характеристику дії, згадувались окремими лінгвістами, проте все ще залишаються недостатньо вивченими в аспектології.</w:t>
      </w:r>
    </w:p>
    <w:p w:rsidR="00DA49B1" w:rsidRDefault="00DA49B1" w:rsidP="00DA49B1">
      <w:pPr>
        <w:pStyle w:val="14pt127"/>
      </w:pPr>
      <w:r>
        <w:t xml:space="preserve">Серед усієї сукупності елементів аспектологічного контексту увагу </w:t>
      </w:r>
      <w:proofErr w:type="gramStart"/>
      <w:r>
        <w:t>англ</w:t>
      </w:r>
      <w:proofErr w:type="gramEnd"/>
      <w:r>
        <w:t>істів привертають здебільшого прямий додаток та темпоральні адвербіальні елементи (Л.</w:t>
      </w:r>
      <w:r>
        <w:rPr>
          <w:lang w:val="en-US"/>
        </w:rPr>
        <w:t> </w:t>
      </w:r>
      <w:r>
        <w:t>Брінтон [146], О.</w:t>
      </w:r>
      <w:r>
        <w:rPr>
          <w:lang w:val="uk-UA"/>
        </w:rPr>
        <w:t xml:space="preserve"> В.</w:t>
      </w:r>
      <w:r>
        <w:t xml:space="preserve"> Вікторов [12], А. Міттвох [212; 213], Т. В. Крилова [64], Е.</w:t>
      </w:r>
      <w:r>
        <w:rPr>
          <w:lang w:val="en-US"/>
        </w:rPr>
        <w:t> </w:t>
      </w:r>
      <w:r>
        <w:t>Каупер [160], М. Хервег [186; 187], А. тен Кейт [152] та ін.)</w:t>
      </w:r>
      <w:r>
        <w:rPr>
          <w:lang w:val="uk-UA"/>
        </w:rPr>
        <w:t>.</w:t>
      </w:r>
      <w:r>
        <w:t xml:space="preserve"> </w:t>
      </w:r>
      <w:r>
        <w:rPr>
          <w:lang w:val="uk-UA"/>
        </w:rPr>
        <w:t>Л</w:t>
      </w:r>
      <w:r>
        <w:t xml:space="preserve">окальні маркери дії вивчались здебільшого на матеріалі німецької мови (В. </w:t>
      </w:r>
      <w:proofErr w:type="gramStart"/>
      <w:r>
        <w:t>Д. Нефьодов [90; 91], Н.</w:t>
      </w:r>
      <w:r>
        <w:rPr>
          <w:lang w:val="en-US"/>
        </w:rPr>
        <w:t> </w:t>
      </w:r>
      <w:r>
        <w:t>А.</w:t>
      </w:r>
      <w:r>
        <w:rPr>
          <w:lang w:val="en-US"/>
        </w:rPr>
        <w:t> </w:t>
      </w:r>
      <w:r>
        <w:t>Дебова [31], А. І. Фефілов [112], М. Бірвіш [143; 144], І. Кауфманн [197; 198], Г. Ю. Зассе [234; 235] та ін.)</w:t>
      </w:r>
      <w:r>
        <w:rPr>
          <w:lang w:val="uk-UA"/>
        </w:rPr>
        <w:t>.</w:t>
      </w:r>
      <w:proofErr w:type="gramEnd"/>
      <w:r>
        <w:t xml:space="preserve"> </w:t>
      </w:r>
      <w:r>
        <w:rPr>
          <w:lang w:val="uk-UA"/>
        </w:rPr>
        <w:t>А</w:t>
      </w:r>
      <w:r>
        <w:t>спектуальні показники кількості та якості в англійській мові ще потребують детального дослідження.</w:t>
      </w:r>
    </w:p>
    <w:p w:rsidR="00DA49B1" w:rsidRDefault="00DA49B1" w:rsidP="00DA49B1">
      <w:pPr>
        <w:pStyle w:val="14pt127"/>
        <w:rPr>
          <w:spacing w:val="-4"/>
          <w:lang w:val="uk-UA"/>
        </w:rPr>
      </w:pPr>
      <w:r>
        <w:rPr>
          <w:spacing w:val="-4"/>
          <w:lang w:val="uk-UA"/>
        </w:rPr>
        <w:t xml:space="preserve">Триває </w:t>
      </w:r>
      <w:r>
        <w:rPr>
          <w:spacing w:val="-4"/>
        </w:rPr>
        <w:t xml:space="preserve">дискусія про співвідношення понять "вид” і “аспект”, “аспект” і “спосіб дії”, а також “спосіб дії” і “характеристика дії” (В. </w:t>
      </w:r>
      <w:proofErr w:type="gramStart"/>
      <w:r>
        <w:rPr>
          <w:spacing w:val="-4"/>
        </w:rPr>
        <w:t>Абрахам [128], С. Чанг та А.</w:t>
      </w:r>
      <w:r>
        <w:rPr>
          <w:spacing w:val="-4"/>
          <w:lang w:val="en-US"/>
        </w:rPr>
        <w:t> </w:t>
      </w:r>
      <w:r>
        <w:rPr>
          <w:spacing w:val="-4"/>
        </w:rPr>
        <w:t>Тімберлейк [154], С. Енгельберг [173], Д. Франсуа [179], Л. Брінтон [146] та ін.).</w:t>
      </w:r>
      <w:proofErr w:type="gramEnd"/>
      <w:r>
        <w:rPr>
          <w:spacing w:val="-4"/>
        </w:rPr>
        <w:t xml:space="preserve"> Аналіз способів перебігу дієслівної дії проводився </w:t>
      </w:r>
      <w:r>
        <w:rPr>
          <w:spacing w:val="-4"/>
          <w:lang w:val="uk-UA"/>
        </w:rPr>
        <w:t xml:space="preserve">багатьма </w:t>
      </w:r>
      <w:r>
        <w:rPr>
          <w:spacing w:val="-4"/>
        </w:rPr>
        <w:t>аспектолог</w:t>
      </w:r>
      <w:r>
        <w:rPr>
          <w:spacing w:val="-4"/>
          <w:lang w:val="uk-UA"/>
        </w:rPr>
        <w:t xml:space="preserve">ами </w:t>
      </w:r>
      <w:r>
        <w:rPr>
          <w:spacing w:val="-4"/>
        </w:rPr>
        <w:t>(М.</w:t>
      </w:r>
      <w:r>
        <w:rPr>
          <w:spacing w:val="-4"/>
          <w:lang w:val="en-US"/>
        </w:rPr>
        <w:t> </w:t>
      </w:r>
      <w:proofErr w:type="gramStart"/>
      <w:r>
        <w:rPr>
          <w:spacing w:val="-4"/>
        </w:rPr>
        <w:t>Кр</w:t>
      </w:r>
      <w:proofErr w:type="gramEnd"/>
      <w:r>
        <w:rPr>
          <w:spacing w:val="-4"/>
        </w:rPr>
        <w:t xml:space="preserve">іфка [203], С. Сміт [240], М. Моенс та М. Стідман [214], </w:t>
      </w:r>
      <w:r>
        <w:rPr>
          <w:spacing w:val="-4"/>
        </w:rPr>
        <w:lastRenderedPageBreak/>
        <w:t>В. Брой [145], В.</w:t>
      </w:r>
      <w:r>
        <w:rPr>
          <w:spacing w:val="-4"/>
          <w:lang w:val="en-US"/>
        </w:rPr>
        <w:t> </w:t>
      </w:r>
      <w:r>
        <w:rPr>
          <w:spacing w:val="-4"/>
        </w:rPr>
        <w:t>Заурер [236], Л.</w:t>
      </w:r>
      <w:r>
        <w:rPr>
          <w:spacing w:val="-4"/>
          <w:lang w:val="en-US"/>
        </w:rPr>
        <w:t> </w:t>
      </w:r>
      <w:r>
        <w:rPr>
          <w:spacing w:val="-4"/>
        </w:rPr>
        <w:t>Б.</w:t>
      </w:r>
      <w:r>
        <w:rPr>
          <w:spacing w:val="-4"/>
          <w:lang w:val="en-US"/>
        </w:rPr>
        <w:t> </w:t>
      </w:r>
      <w:r>
        <w:rPr>
          <w:spacing w:val="-4"/>
        </w:rPr>
        <w:t>Гарифулін [19; 20] т</w:t>
      </w:r>
      <w:r>
        <w:rPr>
          <w:spacing w:val="-4"/>
          <w:lang w:val="uk-UA"/>
        </w:rPr>
        <w:t>а</w:t>
      </w:r>
      <w:r>
        <w:rPr>
          <w:spacing w:val="-4"/>
        </w:rPr>
        <w:t xml:space="preserve"> </w:t>
      </w:r>
      <w:r>
        <w:rPr>
          <w:spacing w:val="-4"/>
          <w:lang w:val="uk-UA"/>
        </w:rPr>
        <w:t>ін</w:t>
      </w:r>
      <w:r>
        <w:rPr>
          <w:spacing w:val="-4"/>
        </w:rPr>
        <w:t>.), проте однозначного розуміння не досягнуто</w:t>
      </w:r>
      <w:r>
        <w:rPr>
          <w:spacing w:val="-4"/>
          <w:lang w:val="uk-UA"/>
        </w:rPr>
        <w:t>. Це зумовлюється різноманітністю запропонованих класифікацій способів дії (Л.</w:t>
      </w:r>
      <w:r>
        <w:rPr>
          <w:spacing w:val="-4"/>
          <w:lang w:val="en-US"/>
        </w:rPr>
        <w:t> </w:t>
      </w:r>
      <w:r>
        <w:rPr>
          <w:spacing w:val="-4"/>
          <w:lang w:val="uk-UA"/>
        </w:rPr>
        <w:t>Б.</w:t>
      </w:r>
      <w:r>
        <w:rPr>
          <w:spacing w:val="-4"/>
          <w:lang w:val="en-US"/>
        </w:rPr>
        <w:t> </w:t>
      </w:r>
      <w:r>
        <w:rPr>
          <w:spacing w:val="-4"/>
          <w:lang w:val="uk-UA"/>
        </w:rPr>
        <w:t>Гарифулін [21], Д. Росс [230], Д. Дауті [168 – 170], М. Хервег [186 – 187], Л.</w:t>
      </w:r>
      <w:r>
        <w:rPr>
          <w:spacing w:val="-4"/>
          <w:lang w:val="en-US"/>
        </w:rPr>
        <w:t> </w:t>
      </w:r>
      <w:r>
        <w:rPr>
          <w:spacing w:val="-4"/>
          <w:lang w:val="uk-UA"/>
        </w:rPr>
        <w:t>Карлсон [151], Х. Реніке [226 – 227], Д. Лакофф [206], М. Кріфка [203 – 204] та ін.).</w:t>
      </w:r>
    </w:p>
    <w:p w:rsidR="00DA49B1" w:rsidRDefault="00DA49B1" w:rsidP="00DA49B1">
      <w:pPr>
        <w:pStyle w:val="14pt127"/>
        <w:rPr>
          <w:lang w:val="uk-UA"/>
        </w:rPr>
      </w:pPr>
      <w:r>
        <w:rPr>
          <w:lang w:val="uk-UA"/>
        </w:rPr>
        <w:t>Хоча в дослідженнях засобів вираження аспектуальних відношень певна увага приділяється польовій структурі лексичних та граматичних засобів, та менше – мікрополям аспектуальності, що формуються за ієрархією внаслідок валентності дієслова й аспектуально активних компонентів.</w:t>
      </w:r>
    </w:p>
    <w:p w:rsidR="00DA49B1" w:rsidRDefault="00DA49B1" w:rsidP="00DA49B1">
      <w:pPr>
        <w:pStyle w:val="14pt127"/>
      </w:pPr>
      <w:r>
        <w:rPr>
          <w:lang w:val="uk-UA"/>
        </w:rPr>
        <w:t xml:space="preserve">Вчені вказували на необхідність теоретичної оцінки інформаційної сили полісемічних членів при різних варіантах логіко-граматичного поділу речення. </w:t>
      </w:r>
      <w:r>
        <w:t>Відзначал</w:t>
      </w:r>
      <w:r>
        <w:rPr>
          <w:lang w:val="uk-UA"/>
        </w:rPr>
        <w:t>и</w:t>
      </w:r>
      <w:r>
        <w:t xml:space="preserve"> </w:t>
      </w:r>
      <w:r>
        <w:rPr>
          <w:lang w:val="uk-UA"/>
        </w:rPr>
        <w:t xml:space="preserve">і </w:t>
      </w:r>
      <w:r>
        <w:t xml:space="preserve">недостатню розробленість критеріїв структурування </w:t>
      </w:r>
      <w:proofErr w:type="gramStart"/>
      <w:r>
        <w:t>складного</w:t>
      </w:r>
      <w:proofErr w:type="gramEnd"/>
      <w:r>
        <w:t xml:space="preserve"> синтаксичного цілого (тексту) [83, 176]. Вищезгадані питання залишаються невивченими і в галузі аспектології. </w:t>
      </w:r>
      <w:r>
        <w:rPr>
          <w:lang w:val="uk-UA"/>
        </w:rPr>
        <w:t xml:space="preserve">Спеціалісти </w:t>
      </w:r>
      <w:r>
        <w:t>наголошують на необхідност</w:t>
      </w:r>
      <w:r>
        <w:rPr>
          <w:lang w:val="uk-UA"/>
        </w:rPr>
        <w:t>і</w:t>
      </w:r>
      <w:r>
        <w:t xml:space="preserve"> створ</w:t>
      </w:r>
      <w:r>
        <w:rPr>
          <w:lang w:val="uk-UA"/>
        </w:rPr>
        <w:t>ити</w:t>
      </w:r>
      <w:r>
        <w:t xml:space="preserve"> так</w:t>
      </w:r>
      <w:r>
        <w:rPr>
          <w:lang w:val="uk-UA"/>
        </w:rPr>
        <w:t>у</w:t>
      </w:r>
      <w:r>
        <w:t xml:space="preserve"> “динамічн</w:t>
      </w:r>
      <w:r>
        <w:rPr>
          <w:lang w:val="uk-UA"/>
        </w:rPr>
        <w:t>у</w:t>
      </w:r>
      <w:r>
        <w:t xml:space="preserve"> модел</w:t>
      </w:r>
      <w:r>
        <w:rPr>
          <w:lang w:val="uk-UA"/>
        </w:rPr>
        <w:t>ь</w:t>
      </w:r>
      <w:r>
        <w:t>”, яка врахува</w:t>
      </w:r>
      <w:r>
        <w:rPr>
          <w:lang w:val="uk-UA"/>
        </w:rPr>
        <w:t>ла б</w:t>
      </w:r>
      <w:r>
        <w:t xml:space="preserve"> </w:t>
      </w:r>
      <w:r>
        <w:rPr>
          <w:lang w:val="uk-UA"/>
        </w:rPr>
        <w:t xml:space="preserve">чинники </w:t>
      </w:r>
      <w:r>
        <w:t xml:space="preserve">всіх мовних </w:t>
      </w:r>
      <w:proofErr w:type="gramStart"/>
      <w:r>
        <w:t>р</w:t>
      </w:r>
      <w:proofErr w:type="gramEnd"/>
      <w:r>
        <w:t>івнів, що беруть участь у формуванні аспектуальних значень (А. Тімберлейк [154], О.</w:t>
      </w:r>
      <w:r>
        <w:rPr>
          <w:lang w:val="en-US"/>
        </w:rPr>
        <w:t> </w:t>
      </w:r>
      <w:r>
        <w:t>В.</w:t>
      </w:r>
      <w:r>
        <w:rPr>
          <w:lang w:val="en-US"/>
        </w:rPr>
        <w:t> </w:t>
      </w:r>
      <w:r>
        <w:t>Бондарко [9; 109 - 110], М. Ю. Черткова [119 - 120], Г. К. Меліг [79] та ін.)</w:t>
      </w:r>
    </w:p>
    <w:p w:rsidR="00DA49B1" w:rsidRDefault="00DA49B1" w:rsidP="00DA49B1">
      <w:pPr>
        <w:pStyle w:val="14pt127"/>
        <w:rPr>
          <w:spacing w:val="-6"/>
        </w:rPr>
      </w:pPr>
      <w:r>
        <w:rPr>
          <w:spacing w:val="-6"/>
          <w:lang w:val="uk-UA"/>
        </w:rPr>
        <w:t>У</w:t>
      </w:r>
      <w:r>
        <w:rPr>
          <w:spacing w:val="-6"/>
        </w:rPr>
        <w:t xml:space="preserve">же декілька десятиліть аспектологи спрямовують </w:t>
      </w:r>
      <w:r>
        <w:rPr>
          <w:spacing w:val="-6"/>
          <w:lang w:val="uk-UA"/>
        </w:rPr>
        <w:t xml:space="preserve">свої </w:t>
      </w:r>
      <w:r>
        <w:rPr>
          <w:spacing w:val="-6"/>
        </w:rPr>
        <w:t>пошуки на досягнення передачі аспектуальних відношень формальними засобами. Для цього, зокрема, використовують авторські спецзнаки, математичні знаки і символи математичної логіки (А. А. Хадєєва – Бикова [115], Н. І. Леонтьє</w:t>
      </w:r>
      <w:proofErr w:type="gramStart"/>
      <w:r>
        <w:rPr>
          <w:spacing w:val="-6"/>
        </w:rPr>
        <w:t>ва та</w:t>
      </w:r>
      <w:proofErr w:type="gramEnd"/>
      <w:r>
        <w:rPr>
          <w:spacing w:val="-6"/>
        </w:rPr>
        <w:t xml:space="preserve"> С. Є. Нікітіна [71], Х. Кучера [205], М.</w:t>
      </w:r>
      <w:r>
        <w:rPr>
          <w:spacing w:val="-6"/>
          <w:lang w:val="en-US"/>
        </w:rPr>
        <w:t> </w:t>
      </w:r>
      <w:r>
        <w:rPr>
          <w:spacing w:val="-6"/>
        </w:rPr>
        <w:t>Бірвіш [142 - 144], А. Галтон [180], В. Заурер [236], Дж. Балвег [140], М.</w:t>
      </w:r>
      <w:r>
        <w:rPr>
          <w:spacing w:val="-6"/>
          <w:lang w:val="en-US"/>
        </w:rPr>
        <w:t> </w:t>
      </w:r>
      <w:r>
        <w:rPr>
          <w:spacing w:val="-6"/>
        </w:rPr>
        <w:t xml:space="preserve">Кресвел [161], К. Рорер [229] та ін.). </w:t>
      </w:r>
      <w:r>
        <w:rPr>
          <w:spacing w:val="-6"/>
          <w:lang w:val="uk-UA"/>
        </w:rPr>
        <w:t>В останні десятиліття вчені намагаються здійснити зчислення (</w:t>
      </w:r>
      <w:r>
        <w:rPr>
          <w:spacing w:val="-6"/>
        </w:rPr>
        <w:t>“</w:t>
      </w:r>
      <w:r>
        <w:rPr>
          <w:spacing w:val="-6"/>
          <w:lang w:val="en-US"/>
        </w:rPr>
        <w:t>calculus</w:t>
      </w:r>
      <w:r>
        <w:rPr>
          <w:spacing w:val="-6"/>
        </w:rPr>
        <w:t>”</w:t>
      </w:r>
      <w:r>
        <w:rPr>
          <w:spacing w:val="-6"/>
          <w:lang w:val="uk-UA"/>
        </w:rPr>
        <w:t xml:space="preserve">) дії, при цьому зводять її до універсального набору параметрів і використовують різноманітні математичні формули, від словесних позначень і до складних інтегральнх рівнянь </w:t>
      </w:r>
      <w:r>
        <w:rPr>
          <w:spacing w:val="-6"/>
        </w:rPr>
        <w:t>[205; 236; 180; 140; 161</w:t>
      </w:r>
      <w:r>
        <w:rPr>
          <w:spacing w:val="-6"/>
          <w:lang w:val="uk-UA"/>
        </w:rPr>
        <w:t xml:space="preserve"> та ін.</w:t>
      </w:r>
      <w:r>
        <w:rPr>
          <w:spacing w:val="-6"/>
        </w:rPr>
        <w:t>] Проте ц</w:t>
      </w:r>
      <w:r>
        <w:rPr>
          <w:spacing w:val="-6"/>
          <w:lang w:val="uk-UA"/>
        </w:rPr>
        <w:t>е</w:t>
      </w:r>
      <w:r>
        <w:rPr>
          <w:spacing w:val="-6"/>
        </w:rPr>
        <w:t xml:space="preserve"> </w:t>
      </w:r>
      <w:proofErr w:type="gramStart"/>
      <w:r>
        <w:rPr>
          <w:spacing w:val="-6"/>
        </w:rPr>
        <w:t>досл</w:t>
      </w:r>
      <w:proofErr w:type="gramEnd"/>
      <w:r>
        <w:rPr>
          <w:spacing w:val="-6"/>
        </w:rPr>
        <w:t xml:space="preserve">ідження здебільшого окремих способів дій, і значна частина показників аспектологічного контексту залишається неохопленою. Це ж стосується результатів поєднання </w:t>
      </w:r>
      <w:proofErr w:type="gramStart"/>
      <w:r>
        <w:rPr>
          <w:spacing w:val="-6"/>
        </w:rPr>
        <w:t>р</w:t>
      </w:r>
      <w:proofErr w:type="gramEnd"/>
      <w:r>
        <w:rPr>
          <w:spacing w:val="-6"/>
        </w:rPr>
        <w:t xml:space="preserve">ізних </w:t>
      </w:r>
      <w:r>
        <w:rPr>
          <w:spacing w:val="-6"/>
        </w:rPr>
        <w:lastRenderedPageBreak/>
        <w:t>виразників. Окрім того, спрощеність модельованих прикладів обмежує застосування формул до лексично та змістовно наповненого художнього тексту.</w:t>
      </w:r>
    </w:p>
    <w:p w:rsidR="00DA49B1" w:rsidRDefault="00DA49B1" w:rsidP="00DA49B1">
      <w:pPr>
        <w:pStyle w:val="14pt127"/>
        <w:rPr>
          <w:lang w:val="uk-UA"/>
        </w:rPr>
      </w:pPr>
      <w:r>
        <w:rPr>
          <w:lang w:val="uk-UA"/>
        </w:rPr>
        <w:t>Потребує дослідження і проблема комбінаторності різнотипних складових аспектологічного контексту, вивчення їх позиції та ступеня впливу один на одного, а звідси – комунікативної надійності висловлювання. Недостатньо вивчене і питання визначення та розмежування зовні схожих контекстних елементів (дизамбігуація) з метою дослідження допустимості або недопустимості їх взаємозаміни, а також для запобігання комунікативним хибам.</w:t>
      </w:r>
    </w:p>
    <w:p w:rsidR="00DA49B1" w:rsidRDefault="00DA49B1" w:rsidP="00DA49B1">
      <w:pPr>
        <w:pStyle w:val="25"/>
        <w:widowControl w:val="0"/>
        <w:ind w:firstLine="567"/>
      </w:pPr>
      <w:proofErr w:type="gramStart"/>
      <w:r>
        <w:t>Ц</w:t>
      </w:r>
      <w:proofErr w:type="gramEnd"/>
      <w:r>
        <w:t xml:space="preserve">і проблеми спонукали нас здійснювати пошук об’єктивних критеріїв виявлення аспектуального характеру дії у межах вузького контексту, яким є словосполучення (речення) з одним ядерним компонентом – граничним або неграничним (Г- і НГ) дієсловом. </w:t>
      </w:r>
    </w:p>
    <w:p w:rsidR="00DA49B1" w:rsidRDefault="00DA49B1" w:rsidP="00DA49B1">
      <w:pPr>
        <w:spacing w:line="360" w:lineRule="auto"/>
        <w:ind w:firstLine="567"/>
        <w:jc w:val="both"/>
        <w:rPr>
          <w:sz w:val="28"/>
        </w:rPr>
      </w:pPr>
      <w:r>
        <w:rPr>
          <w:sz w:val="28"/>
        </w:rPr>
        <w:t xml:space="preserve">Отже, </w:t>
      </w:r>
      <w:r>
        <w:rPr>
          <w:i/>
          <w:sz w:val="28"/>
        </w:rPr>
        <w:t>актуальність</w:t>
      </w:r>
      <w:r>
        <w:rPr>
          <w:sz w:val="28"/>
        </w:rPr>
        <w:t xml:space="preserve"> теми нашого </w:t>
      </w:r>
      <w:proofErr w:type="gramStart"/>
      <w:r>
        <w:rPr>
          <w:sz w:val="28"/>
        </w:rPr>
        <w:t>досл</w:t>
      </w:r>
      <w:proofErr w:type="gramEnd"/>
      <w:r>
        <w:rPr>
          <w:sz w:val="28"/>
        </w:rPr>
        <w:t>ідження викликан</w:t>
      </w:r>
      <w:r>
        <w:rPr>
          <w:sz w:val="28"/>
          <w:lang w:val="uk-UA"/>
        </w:rPr>
        <w:t>о</w:t>
      </w:r>
      <w:r>
        <w:rPr>
          <w:sz w:val="28"/>
        </w:rPr>
        <w:t xml:space="preserve"> необхідністю</w:t>
      </w:r>
      <w:r>
        <w:rPr>
          <w:sz w:val="28"/>
          <w:lang w:val="uk-UA"/>
        </w:rPr>
        <w:t>:</w:t>
      </w:r>
      <w:r>
        <w:rPr>
          <w:sz w:val="28"/>
        </w:rPr>
        <w:t xml:space="preserve"> комплексного вивчення набору контекстних засобів, </w:t>
      </w:r>
      <w:r>
        <w:rPr>
          <w:sz w:val="28"/>
          <w:lang w:val="uk-UA"/>
        </w:rPr>
        <w:t xml:space="preserve">що </w:t>
      </w:r>
      <w:r>
        <w:rPr>
          <w:sz w:val="28"/>
        </w:rPr>
        <w:t>сприя</w:t>
      </w:r>
      <w:r>
        <w:rPr>
          <w:sz w:val="28"/>
          <w:lang w:val="uk-UA"/>
        </w:rPr>
        <w:t>ють</w:t>
      </w:r>
      <w:r>
        <w:rPr>
          <w:sz w:val="28"/>
        </w:rPr>
        <w:t xml:space="preserve"> формуванню різних типів дії; </w:t>
      </w:r>
      <w:r>
        <w:rPr>
          <w:sz w:val="28"/>
          <w:lang w:val="uk-UA"/>
        </w:rPr>
        <w:t>аналізу</w:t>
      </w:r>
      <w:r>
        <w:rPr>
          <w:sz w:val="28"/>
        </w:rPr>
        <w:t xml:space="preserve"> взаємозв’язку аспектуальних, темпоральних і локальних відношень у складі англійського словосполучення </w:t>
      </w:r>
      <w:r>
        <w:rPr>
          <w:sz w:val="28"/>
          <w:lang w:val="uk-UA"/>
        </w:rPr>
        <w:t>чи</w:t>
      </w:r>
      <w:r>
        <w:rPr>
          <w:sz w:val="28"/>
        </w:rPr>
        <w:t xml:space="preserve"> речення</w:t>
      </w:r>
      <w:r>
        <w:rPr>
          <w:sz w:val="28"/>
          <w:lang w:val="uk-UA"/>
        </w:rPr>
        <w:t>;</w:t>
      </w:r>
      <w:r>
        <w:rPr>
          <w:sz w:val="28"/>
        </w:rPr>
        <w:t xml:space="preserve"> розмежування подібних та омонімічних компонентів</w:t>
      </w:r>
      <w:r>
        <w:rPr>
          <w:sz w:val="28"/>
          <w:lang w:val="uk-UA"/>
        </w:rPr>
        <w:t>;</w:t>
      </w:r>
      <w:r>
        <w:rPr>
          <w:sz w:val="28"/>
        </w:rPr>
        <w:t xml:space="preserve"> забезпеч</w:t>
      </w:r>
      <w:r>
        <w:rPr>
          <w:sz w:val="28"/>
          <w:lang w:val="uk-UA"/>
        </w:rPr>
        <w:t>ити</w:t>
      </w:r>
      <w:r>
        <w:rPr>
          <w:sz w:val="28"/>
        </w:rPr>
        <w:t xml:space="preserve"> комунікативн</w:t>
      </w:r>
      <w:r>
        <w:rPr>
          <w:sz w:val="28"/>
          <w:lang w:val="uk-UA"/>
        </w:rPr>
        <w:t>у</w:t>
      </w:r>
      <w:r>
        <w:rPr>
          <w:sz w:val="28"/>
        </w:rPr>
        <w:t xml:space="preserve"> надійн</w:t>
      </w:r>
      <w:r>
        <w:rPr>
          <w:sz w:val="28"/>
          <w:lang w:val="uk-UA"/>
        </w:rPr>
        <w:t>і</w:t>
      </w:r>
      <w:r>
        <w:rPr>
          <w:sz w:val="28"/>
        </w:rPr>
        <w:t>ст</w:t>
      </w:r>
      <w:r>
        <w:rPr>
          <w:sz w:val="28"/>
          <w:lang w:val="uk-UA"/>
        </w:rPr>
        <w:t>ь</w:t>
      </w:r>
      <w:r>
        <w:rPr>
          <w:sz w:val="28"/>
        </w:rPr>
        <w:t>, що можливе лише за наявності комплексного моделювання семантики мікрополів</w:t>
      </w:r>
      <w:r>
        <w:rPr>
          <w:sz w:val="28"/>
          <w:lang w:val="uk-UA"/>
        </w:rPr>
        <w:t xml:space="preserve"> </w:t>
      </w:r>
      <w:proofErr w:type="gramStart"/>
      <w:r>
        <w:rPr>
          <w:sz w:val="28"/>
        </w:rPr>
        <w:t>р</w:t>
      </w:r>
      <w:proofErr w:type="gramEnd"/>
      <w:r>
        <w:rPr>
          <w:sz w:val="28"/>
        </w:rPr>
        <w:t>ізних аспектуальних типів, а також результаті</w:t>
      </w:r>
      <w:r>
        <w:rPr>
          <w:sz w:val="28"/>
          <w:lang w:val="uk-UA"/>
        </w:rPr>
        <w:t>в</w:t>
      </w:r>
      <w:r>
        <w:rPr>
          <w:sz w:val="28"/>
        </w:rPr>
        <w:t xml:space="preserve"> взаємовпливу мікрополів.</w:t>
      </w:r>
    </w:p>
    <w:p w:rsidR="00DA49B1" w:rsidRDefault="00DA49B1" w:rsidP="00DA49B1">
      <w:pPr>
        <w:pStyle w:val="14pt127"/>
      </w:pPr>
      <w:r>
        <w:t xml:space="preserve">Роботу виконано в межах наукової теми “Моделювання комунікативних процесів на </w:t>
      </w:r>
      <w:proofErr w:type="gramStart"/>
      <w:r>
        <w:t>матер</w:t>
      </w:r>
      <w:proofErr w:type="gramEnd"/>
      <w:r>
        <w:t>іалі аспектологічних контекстів германських мов”, що розробляється кафедрою прикладної лінгвістики. Тем</w:t>
      </w:r>
      <w:r>
        <w:rPr>
          <w:lang w:val="uk-UA"/>
        </w:rPr>
        <w:t>у</w:t>
      </w:r>
      <w:r>
        <w:t xml:space="preserve"> затверджен</w:t>
      </w:r>
      <w:r>
        <w:rPr>
          <w:lang w:val="uk-UA"/>
        </w:rPr>
        <w:t>о</w:t>
      </w:r>
      <w:r>
        <w:t xml:space="preserve"> вченою радою Волинського державного університету ім. Лесі Українки 4 квітня 1996 р., узгоджен</w:t>
      </w:r>
      <w:r>
        <w:rPr>
          <w:lang w:val="uk-UA"/>
        </w:rPr>
        <w:t>о</w:t>
      </w:r>
      <w:r>
        <w:t xml:space="preserve"> з державними планами і програмами наукових </w:t>
      </w:r>
      <w:proofErr w:type="gramStart"/>
      <w:r>
        <w:t>досл</w:t>
      </w:r>
      <w:proofErr w:type="gramEnd"/>
      <w:r>
        <w:t>іджень у галузі граматики, лексикології і прикладної лінгвістики.</w:t>
      </w:r>
    </w:p>
    <w:p w:rsidR="00DA49B1" w:rsidRDefault="00DA49B1" w:rsidP="00DA49B1">
      <w:pPr>
        <w:widowControl w:val="0"/>
        <w:spacing w:line="360" w:lineRule="auto"/>
        <w:ind w:firstLine="567"/>
        <w:jc w:val="both"/>
        <w:rPr>
          <w:spacing w:val="-4"/>
          <w:sz w:val="28"/>
          <w:lang w:val="uk-UA"/>
        </w:rPr>
      </w:pPr>
      <w:r>
        <w:rPr>
          <w:i/>
          <w:spacing w:val="-4"/>
          <w:sz w:val="28"/>
        </w:rPr>
        <w:t xml:space="preserve">Метою </w:t>
      </w:r>
      <w:proofErr w:type="gramStart"/>
      <w:r>
        <w:rPr>
          <w:spacing w:val="-4"/>
          <w:sz w:val="28"/>
        </w:rPr>
        <w:t>досл</w:t>
      </w:r>
      <w:proofErr w:type="gramEnd"/>
      <w:r>
        <w:rPr>
          <w:spacing w:val="-4"/>
          <w:sz w:val="28"/>
        </w:rPr>
        <w:t xml:space="preserve">ідження є: </w:t>
      </w:r>
    </w:p>
    <w:p w:rsidR="00DA49B1" w:rsidRDefault="00DA49B1" w:rsidP="00DA49B1">
      <w:pPr>
        <w:widowControl w:val="0"/>
        <w:spacing w:line="360" w:lineRule="auto"/>
        <w:ind w:firstLine="567"/>
        <w:jc w:val="both"/>
        <w:rPr>
          <w:spacing w:val="-4"/>
          <w:sz w:val="28"/>
          <w:lang w:val="uk-UA"/>
        </w:rPr>
      </w:pPr>
      <w:r>
        <w:rPr>
          <w:spacing w:val="-4"/>
          <w:sz w:val="28"/>
          <w:lang w:val="uk-UA"/>
        </w:rPr>
        <w:t xml:space="preserve">— аналіз темпоральних, локальних, якісного та кількісного спектрів </w:t>
      </w:r>
      <w:r>
        <w:rPr>
          <w:spacing w:val="-4"/>
          <w:sz w:val="28"/>
          <w:lang w:val="uk-UA"/>
        </w:rPr>
        <w:lastRenderedPageBreak/>
        <w:t xml:space="preserve">мікрополів лімітативності, які локалізують певні аспектуальні значення; </w:t>
      </w:r>
    </w:p>
    <w:p w:rsidR="00DA49B1" w:rsidRDefault="00DA49B1" w:rsidP="00DA49B1">
      <w:pPr>
        <w:widowControl w:val="0"/>
        <w:spacing w:line="360" w:lineRule="auto"/>
        <w:ind w:firstLine="567"/>
        <w:jc w:val="both"/>
        <w:rPr>
          <w:spacing w:val="-4"/>
          <w:sz w:val="28"/>
        </w:rPr>
      </w:pPr>
      <w:r>
        <w:rPr>
          <w:spacing w:val="-4"/>
          <w:sz w:val="28"/>
        </w:rPr>
        <w:t>—</w:t>
      </w:r>
      <w:r>
        <w:rPr>
          <w:spacing w:val="-4"/>
          <w:sz w:val="28"/>
          <w:lang w:val="uk-UA"/>
        </w:rPr>
        <w:t xml:space="preserve"> розгляд впливу складових мікрополів лімітативності на формування граничності/неграничності дії; </w:t>
      </w:r>
    </w:p>
    <w:p w:rsidR="00DA49B1" w:rsidRDefault="00DA49B1" w:rsidP="00DA49B1">
      <w:pPr>
        <w:widowControl w:val="0"/>
        <w:spacing w:line="360" w:lineRule="auto"/>
        <w:ind w:firstLine="567"/>
        <w:jc w:val="both"/>
        <w:rPr>
          <w:spacing w:val="-4"/>
          <w:sz w:val="28"/>
        </w:rPr>
      </w:pPr>
      <w:r>
        <w:rPr>
          <w:spacing w:val="-4"/>
          <w:sz w:val="28"/>
        </w:rPr>
        <w:t xml:space="preserve">— </w:t>
      </w:r>
      <w:r>
        <w:rPr>
          <w:spacing w:val="-4"/>
          <w:sz w:val="28"/>
          <w:lang w:val="uk-UA"/>
        </w:rPr>
        <w:t xml:space="preserve">формалізування семантики </w:t>
      </w:r>
      <w:proofErr w:type="gramStart"/>
      <w:r>
        <w:rPr>
          <w:spacing w:val="-4"/>
          <w:sz w:val="28"/>
          <w:lang w:val="uk-UA"/>
        </w:rPr>
        <w:t>р</w:t>
      </w:r>
      <w:proofErr w:type="gramEnd"/>
      <w:r>
        <w:rPr>
          <w:spacing w:val="-4"/>
          <w:sz w:val="28"/>
          <w:lang w:val="uk-UA"/>
        </w:rPr>
        <w:t xml:space="preserve">ізних типів дії у мікрополях і в результаті їх поєднання, тобто реалізації значень досягнення границі або недосягнення її як у кожному мікрополі, так і в результаті їх поєднання; </w:t>
      </w:r>
    </w:p>
    <w:p w:rsidR="00DA49B1" w:rsidRDefault="00DA49B1" w:rsidP="00DA49B1">
      <w:pPr>
        <w:widowControl w:val="0"/>
        <w:spacing w:line="360" w:lineRule="auto"/>
        <w:ind w:firstLine="567"/>
        <w:jc w:val="both"/>
        <w:rPr>
          <w:spacing w:val="-4"/>
          <w:sz w:val="28"/>
        </w:rPr>
      </w:pPr>
      <w:r>
        <w:rPr>
          <w:spacing w:val="-4"/>
          <w:sz w:val="28"/>
        </w:rPr>
        <w:t xml:space="preserve">— </w:t>
      </w:r>
      <w:r>
        <w:rPr>
          <w:spacing w:val="-4"/>
          <w:sz w:val="28"/>
          <w:lang w:val="uk-UA"/>
        </w:rPr>
        <w:t>виявлення паралелізму вживання аспектуально активних одиниць та їх неоднозначності.</w:t>
      </w:r>
    </w:p>
    <w:p w:rsidR="00DA49B1" w:rsidRDefault="00DA49B1" w:rsidP="00DA49B1">
      <w:pPr>
        <w:widowControl w:val="0"/>
        <w:spacing w:line="360" w:lineRule="auto"/>
        <w:ind w:firstLine="567"/>
        <w:jc w:val="both"/>
        <w:rPr>
          <w:spacing w:val="-4"/>
          <w:sz w:val="28"/>
          <w:lang w:val="uk-UA"/>
        </w:rPr>
      </w:pPr>
      <w:r>
        <w:rPr>
          <w:spacing w:val="-4"/>
          <w:sz w:val="28"/>
          <w:lang w:val="uk-UA"/>
        </w:rPr>
        <w:t xml:space="preserve">Враховуючи складність докладного аналізу всіх випадків поєднання дієслова та аспектуального специфікатора дієслівної дії, ми не аналізуватимемо валентних характеристик англійських дієслів, а також семантичної класифікації дієслів. </w:t>
      </w:r>
    </w:p>
    <w:p w:rsidR="00DA49B1" w:rsidRDefault="00DA49B1" w:rsidP="00DA49B1">
      <w:pPr>
        <w:widowControl w:val="0"/>
        <w:spacing w:line="360" w:lineRule="auto"/>
        <w:ind w:firstLine="567"/>
        <w:jc w:val="both"/>
        <w:rPr>
          <w:sz w:val="28"/>
          <w:u w:val="single"/>
        </w:rPr>
      </w:pPr>
      <w:r>
        <w:rPr>
          <w:sz w:val="28"/>
        </w:rPr>
        <w:t xml:space="preserve">Мета роботи вимагає вирішення таких </w:t>
      </w:r>
      <w:r>
        <w:rPr>
          <w:i/>
          <w:sz w:val="28"/>
        </w:rPr>
        <w:t>завдань:</w:t>
      </w:r>
    </w:p>
    <w:p w:rsidR="00DA49B1" w:rsidRDefault="00DA49B1" w:rsidP="004C0591">
      <w:pPr>
        <w:widowControl w:val="0"/>
        <w:numPr>
          <w:ilvl w:val="0"/>
          <w:numId w:val="53"/>
        </w:numPr>
        <w:suppressAutoHyphens w:val="0"/>
        <w:spacing w:line="360" w:lineRule="auto"/>
        <w:ind w:firstLine="567"/>
        <w:jc w:val="both"/>
        <w:rPr>
          <w:sz w:val="28"/>
        </w:rPr>
      </w:pPr>
      <w:r>
        <w:rPr>
          <w:sz w:val="28"/>
        </w:rPr>
        <w:t xml:space="preserve">визначення межі семантичної єдності, що називається аспектуальним мікрополем на </w:t>
      </w:r>
      <w:proofErr w:type="gramStart"/>
      <w:r>
        <w:rPr>
          <w:sz w:val="28"/>
        </w:rPr>
        <w:t>р</w:t>
      </w:r>
      <w:proofErr w:type="gramEnd"/>
      <w:r>
        <w:rPr>
          <w:sz w:val="28"/>
        </w:rPr>
        <w:t>івні словосполучення (речення), а також умов її виникнення;</w:t>
      </w:r>
    </w:p>
    <w:p w:rsidR="00DA49B1" w:rsidRDefault="00DA49B1" w:rsidP="004C0591">
      <w:pPr>
        <w:widowControl w:val="0"/>
        <w:numPr>
          <w:ilvl w:val="0"/>
          <w:numId w:val="53"/>
        </w:numPr>
        <w:suppressAutoHyphens w:val="0"/>
        <w:spacing w:line="360" w:lineRule="auto"/>
        <w:ind w:firstLine="567"/>
        <w:jc w:val="both"/>
        <w:rPr>
          <w:sz w:val="28"/>
        </w:rPr>
      </w:pPr>
      <w:r>
        <w:rPr>
          <w:sz w:val="28"/>
        </w:rPr>
        <w:t xml:space="preserve">виявлення набору аспектуально активних недієслівних лексичних одиниць, що утворюють спільно з дієсловом мікрополя лімітативності; </w:t>
      </w:r>
    </w:p>
    <w:p w:rsidR="00DA49B1" w:rsidRDefault="00DA49B1" w:rsidP="004C0591">
      <w:pPr>
        <w:widowControl w:val="0"/>
        <w:numPr>
          <w:ilvl w:val="0"/>
          <w:numId w:val="53"/>
        </w:numPr>
        <w:suppressAutoHyphens w:val="0"/>
        <w:spacing w:line="360" w:lineRule="auto"/>
        <w:ind w:firstLine="567"/>
        <w:jc w:val="both"/>
        <w:rPr>
          <w:sz w:val="28"/>
        </w:rPr>
      </w:pPr>
      <w:r>
        <w:rPr>
          <w:sz w:val="28"/>
        </w:rPr>
        <w:t xml:space="preserve">визначення лімітативних загалом та певних семантичних зокрема особливостей </w:t>
      </w:r>
      <w:proofErr w:type="gramStart"/>
      <w:r>
        <w:rPr>
          <w:sz w:val="28"/>
        </w:rPr>
        <w:t>р</w:t>
      </w:r>
      <w:proofErr w:type="gramEnd"/>
      <w:r>
        <w:rPr>
          <w:sz w:val="28"/>
        </w:rPr>
        <w:t>ізних мікрополів лімітативності;</w:t>
      </w:r>
    </w:p>
    <w:p w:rsidR="00DA49B1" w:rsidRDefault="00DA49B1" w:rsidP="004C0591">
      <w:pPr>
        <w:widowControl w:val="0"/>
        <w:numPr>
          <w:ilvl w:val="0"/>
          <w:numId w:val="53"/>
        </w:numPr>
        <w:suppressAutoHyphens w:val="0"/>
        <w:spacing w:line="360" w:lineRule="auto"/>
        <w:ind w:firstLine="567"/>
        <w:jc w:val="both"/>
        <w:rPr>
          <w:sz w:val="28"/>
        </w:rPr>
      </w:pPr>
      <w:proofErr w:type="gramStart"/>
      <w:r>
        <w:rPr>
          <w:sz w:val="28"/>
        </w:rPr>
        <w:t>досл</w:t>
      </w:r>
      <w:proofErr w:type="gramEnd"/>
      <w:r>
        <w:rPr>
          <w:sz w:val="28"/>
        </w:rPr>
        <w:t>ідження впливу контекстного елемента на формування лімітативних відношень;</w:t>
      </w:r>
    </w:p>
    <w:p w:rsidR="00DA49B1" w:rsidRDefault="00DA49B1" w:rsidP="00DA49B1">
      <w:pPr>
        <w:widowControl w:val="0"/>
        <w:spacing w:line="360" w:lineRule="auto"/>
        <w:ind w:left="426" w:firstLine="567"/>
        <w:jc w:val="both"/>
        <w:rPr>
          <w:sz w:val="28"/>
        </w:rPr>
      </w:pPr>
      <w:r>
        <w:rPr>
          <w:sz w:val="28"/>
        </w:rPr>
        <w:t xml:space="preserve">5) лінгвістичне та математичне моделювання аспектуально-семантичної структури </w:t>
      </w:r>
      <w:proofErr w:type="gramStart"/>
      <w:r>
        <w:rPr>
          <w:sz w:val="28"/>
        </w:rPr>
        <w:t>кожного</w:t>
      </w:r>
      <w:proofErr w:type="gramEnd"/>
      <w:r>
        <w:rPr>
          <w:sz w:val="28"/>
        </w:rPr>
        <w:t xml:space="preserve"> з визначених нами мікрополів лімітативності, а також дії (сукупності дій) у результаті накладання мікрополів за допомогою метамови ЕСВ, математичних операторів, знаків математичної логіки, спецзнаків та формул;</w:t>
      </w:r>
    </w:p>
    <w:p w:rsidR="00DA49B1" w:rsidRDefault="00DA49B1" w:rsidP="004C0591">
      <w:pPr>
        <w:widowControl w:val="0"/>
        <w:numPr>
          <w:ilvl w:val="0"/>
          <w:numId w:val="53"/>
        </w:numPr>
        <w:suppressAutoHyphens w:val="0"/>
        <w:spacing w:line="360" w:lineRule="auto"/>
        <w:ind w:firstLine="567"/>
        <w:jc w:val="both"/>
        <w:rPr>
          <w:sz w:val="28"/>
        </w:rPr>
      </w:pPr>
      <w:r>
        <w:rPr>
          <w:sz w:val="28"/>
        </w:rPr>
        <w:t xml:space="preserve">розмежування засобів, що сприяють оформленню лімітативних відношень, </w:t>
      </w:r>
      <w:r>
        <w:rPr>
          <w:sz w:val="28"/>
          <w:lang w:val="uk-UA"/>
        </w:rPr>
        <w:t>за</w:t>
      </w:r>
      <w:r>
        <w:rPr>
          <w:sz w:val="28"/>
        </w:rPr>
        <w:t xml:space="preserve"> належн</w:t>
      </w:r>
      <w:r>
        <w:rPr>
          <w:sz w:val="28"/>
          <w:lang w:val="uk-UA"/>
        </w:rPr>
        <w:t>і</w:t>
      </w:r>
      <w:r>
        <w:rPr>
          <w:sz w:val="28"/>
        </w:rPr>
        <w:t>ст</w:t>
      </w:r>
      <w:r>
        <w:rPr>
          <w:sz w:val="28"/>
          <w:lang w:val="uk-UA"/>
        </w:rPr>
        <w:t>ю</w:t>
      </w:r>
      <w:r>
        <w:rPr>
          <w:sz w:val="28"/>
        </w:rPr>
        <w:t xml:space="preserve"> до </w:t>
      </w:r>
      <w:proofErr w:type="gramStart"/>
      <w:r>
        <w:rPr>
          <w:sz w:val="28"/>
        </w:rPr>
        <w:t>р</w:t>
      </w:r>
      <w:proofErr w:type="gramEnd"/>
      <w:r>
        <w:rPr>
          <w:sz w:val="28"/>
        </w:rPr>
        <w:t>ізних мікрополів та здатн</w:t>
      </w:r>
      <w:r>
        <w:rPr>
          <w:sz w:val="28"/>
          <w:lang w:val="uk-UA"/>
        </w:rPr>
        <w:t>і</w:t>
      </w:r>
      <w:r>
        <w:rPr>
          <w:sz w:val="28"/>
        </w:rPr>
        <w:t>ст</w:t>
      </w:r>
      <w:r>
        <w:rPr>
          <w:sz w:val="28"/>
          <w:lang w:val="uk-UA"/>
        </w:rPr>
        <w:t>ю</w:t>
      </w:r>
      <w:r>
        <w:rPr>
          <w:sz w:val="28"/>
        </w:rPr>
        <w:t xml:space="preserve"> впливати на граничність/неграничність дії;</w:t>
      </w:r>
    </w:p>
    <w:p w:rsidR="00DA49B1" w:rsidRDefault="00DA49B1" w:rsidP="004C0591">
      <w:pPr>
        <w:widowControl w:val="0"/>
        <w:numPr>
          <w:ilvl w:val="0"/>
          <w:numId w:val="53"/>
        </w:numPr>
        <w:suppressAutoHyphens w:val="0"/>
        <w:spacing w:line="360" w:lineRule="auto"/>
        <w:ind w:firstLine="567"/>
        <w:jc w:val="both"/>
        <w:rPr>
          <w:sz w:val="28"/>
        </w:rPr>
      </w:pPr>
      <w:r>
        <w:rPr>
          <w:sz w:val="28"/>
        </w:rPr>
        <w:t xml:space="preserve">аналіз результатів взаємодії </w:t>
      </w:r>
      <w:proofErr w:type="gramStart"/>
      <w:r>
        <w:rPr>
          <w:sz w:val="28"/>
        </w:rPr>
        <w:t>р</w:t>
      </w:r>
      <w:proofErr w:type="gramEnd"/>
      <w:r>
        <w:rPr>
          <w:sz w:val="28"/>
        </w:rPr>
        <w:t>ізних типів мікрополів, узагальнення і систематизація результатів такої взаємодії.</w:t>
      </w:r>
    </w:p>
    <w:p w:rsidR="00DA49B1" w:rsidRDefault="00DA49B1" w:rsidP="00DA49B1">
      <w:pPr>
        <w:widowControl w:val="0"/>
        <w:spacing w:line="360" w:lineRule="auto"/>
        <w:ind w:firstLine="567"/>
        <w:jc w:val="both"/>
        <w:rPr>
          <w:spacing w:val="-6"/>
          <w:sz w:val="28"/>
          <w:lang w:val="uk-UA"/>
        </w:rPr>
      </w:pPr>
      <w:r>
        <w:rPr>
          <w:i/>
          <w:sz w:val="28"/>
        </w:rPr>
        <w:lastRenderedPageBreak/>
        <w:t xml:space="preserve">Об’єктом </w:t>
      </w:r>
      <w:proofErr w:type="gramStart"/>
      <w:r>
        <w:rPr>
          <w:i/>
          <w:sz w:val="28"/>
        </w:rPr>
        <w:t>досл</w:t>
      </w:r>
      <w:proofErr w:type="gramEnd"/>
      <w:r>
        <w:rPr>
          <w:i/>
          <w:sz w:val="28"/>
        </w:rPr>
        <w:t>ідження</w:t>
      </w:r>
      <w:r>
        <w:rPr>
          <w:sz w:val="28"/>
        </w:rPr>
        <w:t xml:space="preserve"> </w:t>
      </w:r>
      <w:r>
        <w:rPr>
          <w:spacing w:val="-6"/>
          <w:sz w:val="28"/>
          <w:lang w:val="uk-UA"/>
        </w:rPr>
        <w:t xml:space="preserve">є </w:t>
      </w:r>
      <w:r>
        <w:rPr>
          <w:spacing w:val="-6"/>
          <w:sz w:val="28"/>
        </w:rPr>
        <w:t xml:space="preserve">група аспектуально активних одиниць, що утворюють з дієсловами словосполучення </w:t>
      </w:r>
      <w:r>
        <w:rPr>
          <w:spacing w:val="-6"/>
          <w:sz w:val="28"/>
          <w:lang w:val="uk-UA"/>
        </w:rPr>
        <w:t xml:space="preserve">чи </w:t>
      </w:r>
      <w:r>
        <w:rPr>
          <w:spacing w:val="-6"/>
          <w:sz w:val="28"/>
        </w:rPr>
        <w:t>речення, в яких реалізуються граничні або неграничні лімітативні відношення. На їх основі виділяються конструкції: мікрополя аспектуальної гравітації дієслова, що складаються з дієслова та аспектуально активного контекстного елемента (темпорального, локального, тощо), і утворюють певну семантичну єдність</w:t>
      </w:r>
      <w:r>
        <w:rPr>
          <w:spacing w:val="-6"/>
          <w:sz w:val="28"/>
          <w:lang w:val="uk-UA"/>
        </w:rPr>
        <w:t>.</w:t>
      </w:r>
      <w:r>
        <w:rPr>
          <w:spacing w:val="-6"/>
          <w:sz w:val="28"/>
        </w:rPr>
        <w:t xml:space="preserve"> Задля виявлення ролі контекстних елементів об’єктом </w:t>
      </w:r>
      <w:proofErr w:type="gramStart"/>
      <w:r>
        <w:rPr>
          <w:spacing w:val="-6"/>
          <w:sz w:val="28"/>
        </w:rPr>
        <w:t>досл</w:t>
      </w:r>
      <w:proofErr w:type="gramEnd"/>
      <w:r>
        <w:rPr>
          <w:spacing w:val="-6"/>
          <w:sz w:val="28"/>
        </w:rPr>
        <w:t>ідження є вузький контекст (на рівні словосполучення</w:t>
      </w:r>
      <w:r>
        <w:rPr>
          <w:spacing w:val="-6"/>
          <w:sz w:val="28"/>
          <w:lang w:val="uk-UA"/>
        </w:rPr>
        <w:t>,</w:t>
      </w:r>
      <w:r>
        <w:rPr>
          <w:spacing w:val="-6"/>
          <w:sz w:val="28"/>
        </w:rPr>
        <w:t xml:space="preserve"> в окремих випадках</w:t>
      </w:r>
      <w:r>
        <w:rPr>
          <w:spacing w:val="-6"/>
          <w:sz w:val="28"/>
          <w:lang w:val="uk-UA"/>
        </w:rPr>
        <w:t xml:space="preserve"> –</w:t>
      </w:r>
      <w:r>
        <w:rPr>
          <w:spacing w:val="-6"/>
          <w:sz w:val="28"/>
        </w:rPr>
        <w:t xml:space="preserve"> речення) нейтральної часової форми дієслова</w:t>
      </w:r>
      <w:r>
        <w:rPr>
          <w:spacing w:val="-6"/>
          <w:sz w:val="28"/>
          <w:lang w:val="uk-UA"/>
        </w:rPr>
        <w:t xml:space="preserve"> – </w:t>
      </w:r>
      <w:r>
        <w:rPr>
          <w:spacing w:val="-6"/>
          <w:sz w:val="28"/>
          <w:lang w:val="en-US"/>
        </w:rPr>
        <w:t>Past</w:t>
      </w:r>
      <w:r>
        <w:rPr>
          <w:spacing w:val="-6"/>
          <w:sz w:val="28"/>
        </w:rPr>
        <w:t xml:space="preserve"> </w:t>
      </w:r>
      <w:r>
        <w:rPr>
          <w:spacing w:val="-6"/>
          <w:sz w:val="28"/>
          <w:lang w:val="en-US"/>
        </w:rPr>
        <w:t>Indefinite</w:t>
      </w:r>
      <w:r>
        <w:rPr>
          <w:spacing w:val="-6"/>
          <w:sz w:val="28"/>
        </w:rPr>
        <w:t xml:space="preserve"> </w:t>
      </w:r>
      <w:r>
        <w:rPr>
          <w:spacing w:val="-6"/>
          <w:sz w:val="28"/>
          <w:lang w:val="uk-UA"/>
        </w:rPr>
        <w:t>та інфінітива.</w:t>
      </w:r>
    </w:p>
    <w:p w:rsidR="00DA49B1" w:rsidRDefault="00DA49B1" w:rsidP="00DA49B1">
      <w:pPr>
        <w:widowControl w:val="0"/>
        <w:spacing w:line="360" w:lineRule="auto"/>
        <w:ind w:firstLine="567"/>
        <w:jc w:val="both"/>
        <w:rPr>
          <w:sz w:val="28"/>
          <w:lang w:val="uk-UA"/>
        </w:rPr>
      </w:pPr>
      <w:r>
        <w:rPr>
          <w:i/>
          <w:sz w:val="28"/>
          <w:lang w:val="uk-UA"/>
        </w:rPr>
        <w:t xml:space="preserve">Предметом дослідження </w:t>
      </w:r>
      <w:r>
        <w:rPr>
          <w:sz w:val="28"/>
          <w:lang w:val="uk-UA"/>
        </w:rPr>
        <w:t xml:space="preserve">є способи та форми репрезентації лімітативних значень в межах словосполучень, лімітативні відношення у цих межах: відношення дії до її границі, реалізація граничності/неграничності дії у кожному з мікрополів, а також тип границі та спосіб дії (в окремих випадках). </w:t>
      </w:r>
    </w:p>
    <w:p w:rsidR="00DA49B1" w:rsidRDefault="00DA49B1" w:rsidP="00DA49B1">
      <w:pPr>
        <w:widowControl w:val="0"/>
        <w:spacing w:line="360" w:lineRule="auto"/>
        <w:ind w:firstLine="567"/>
        <w:jc w:val="both"/>
        <w:rPr>
          <w:sz w:val="28"/>
          <w:lang w:val="uk-UA"/>
        </w:rPr>
      </w:pPr>
      <w:r>
        <w:rPr>
          <w:i/>
          <w:sz w:val="28"/>
          <w:lang w:val="uk-UA"/>
        </w:rPr>
        <w:t>Матеріалом дослідження</w:t>
      </w:r>
      <w:r>
        <w:rPr>
          <w:sz w:val="28"/>
          <w:lang w:val="uk-UA"/>
        </w:rPr>
        <w:t xml:space="preserve"> слугувала картотека мовних засобів вираження лімітативності загальним обсягом понад 4000 типових контекстів з англійської художньої літератури </w:t>
      </w:r>
      <w:r>
        <w:rPr>
          <w:sz w:val="28"/>
          <w:lang w:val="en-US"/>
        </w:rPr>
        <w:t>XIX</w:t>
      </w:r>
      <w:r>
        <w:rPr>
          <w:sz w:val="28"/>
          <w:lang w:val="uk-UA"/>
        </w:rPr>
        <w:t>–</w:t>
      </w:r>
      <w:r>
        <w:rPr>
          <w:sz w:val="28"/>
          <w:lang w:val="en-US"/>
        </w:rPr>
        <w:t>XX</w:t>
      </w:r>
      <w:r>
        <w:rPr>
          <w:sz w:val="28"/>
          <w:lang w:val="uk-UA"/>
        </w:rPr>
        <w:t xml:space="preserve"> ст. (понад 160 творів обсягом понад 23 тис. сторінок) для понад 800 дієслів. </w:t>
      </w:r>
    </w:p>
    <w:p w:rsidR="00DA49B1" w:rsidRDefault="00DA49B1" w:rsidP="00DA49B1">
      <w:pPr>
        <w:widowControl w:val="0"/>
        <w:spacing w:line="360" w:lineRule="auto"/>
        <w:ind w:firstLine="567"/>
        <w:jc w:val="both"/>
        <w:rPr>
          <w:sz w:val="28"/>
          <w:lang w:val="uk-UA"/>
        </w:rPr>
      </w:pPr>
      <w:r>
        <w:rPr>
          <w:sz w:val="28"/>
          <w:lang w:val="uk-UA"/>
        </w:rPr>
        <w:t xml:space="preserve">Використано комплексну </w:t>
      </w:r>
      <w:r>
        <w:rPr>
          <w:i/>
          <w:sz w:val="28"/>
          <w:lang w:val="uk-UA"/>
        </w:rPr>
        <w:t>методику дослідження</w:t>
      </w:r>
      <w:r>
        <w:rPr>
          <w:sz w:val="28"/>
          <w:lang w:val="uk-UA"/>
        </w:rPr>
        <w:t>, що включає: компонентний аналіз, трансформаційний метод (субституцію, елімінацію та перифразу), аналіз дистрибуції, математичне моделювання досліджуваних конструкцій, аналіз опозицій. Залежно від характеру проблематики, на кожному етапі використано різні методи і види аналізу:</w:t>
      </w:r>
    </w:p>
    <w:p w:rsidR="00DA49B1" w:rsidRDefault="00DA49B1" w:rsidP="00DA49B1">
      <w:pPr>
        <w:widowControl w:val="0"/>
        <w:spacing w:line="360" w:lineRule="auto"/>
        <w:ind w:firstLine="567"/>
        <w:jc w:val="both"/>
        <w:rPr>
          <w:sz w:val="28"/>
          <w:lang w:val="uk-UA"/>
        </w:rPr>
      </w:pPr>
      <w:r>
        <w:rPr>
          <w:sz w:val="28"/>
          <w:lang w:val="uk-UA"/>
        </w:rPr>
        <w:t>1. Методи компонентного аналізу та аналізу словникових дефініцій застосовано для визначення семних параметрів у мікрополях, виявлення сем граничності/неграничності дії та інших аспектуальних значень в елементах контексту. Компонентний аналіз дає змогу встановити синонімію деяких засобів вираження аспектуальності та виділити з великої кількості аспектуально активних елементів темпоральні або локальні маркери – обмежувачі дієслівної дії.</w:t>
      </w:r>
    </w:p>
    <w:p w:rsidR="00DA49B1" w:rsidRDefault="00DA49B1" w:rsidP="00DA49B1">
      <w:pPr>
        <w:widowControl w:val="0"/>
        <w:spacing w:line="360" w:lineRule="auto"/>
        <w:ind w:firstLine="567"/>
        <w:jc w:val="both"/>
        <w:rPr>
          <w:sz w:val="28"/>
          <w:lang w:val="uk-UA"/>
        </w:rPr>
      </w:pPr>
      <w:r>
        <w:rPr>
          <w:sz w:val="28"/>
          <w:lang w:val="uk-UA"/>
        </w:rPr>
        <w:t xml:space="preserve">2. Заміщенням і підстановкою контекстуальних елементів, що оточують дієслово, встановлено їх причетність до аспектуальності та відмежовано аспектуально активні елементи від нейтральних. </w:t>
      </w:r>
    </w:p>
    <w:p w:rsidR="00DA49B1" w:rsidRDefault="00DA49B1" w:rsidP="00DA49B1">
      <w:pPr>
        <w:widowControl w:val="0"/>
        <w:spacing w:line="360" w:lineRule="auto"/>
        <w:ind w:firstLine="567"/>
        <w:jc w:val="both"/>
        <w:rPr>
          <w:sz w:val="28"/>
          <w:lang w:val="uk-UA"/>
        </w:rPr>
      </w:pPr>
      <w:r>
        <w:rPr>
          <w:sz w:val="28"/>
          <w:lang w:val="uk-UA"/>
        </w:rPr>
        <w:lastRenderedPageBreak/>
        <w:t>3. Трансформаційний аналіз словосполучень (речень) з контекстуальним елементом темпоральності чи локальності дав змогу виявити якості фігур та інших засобів аспектологічного контексту і провести класифікацію мікрополів з урахуванням їх функції і відношення аспектуальності.</w:t>
      </w:r>
    </w:p>
    <w:p w:rsidR="00DA49B1" w:rsidRDefault="00DA49B1" w:rsidP="00DA49B1">
      <w:pPr>
        <w:widowControl w:val="0"/>
        <w:spacing w:line="360" w:lineRule="auto"/>
        <w:ind w:firstLine="567"/>
        <w:jc w:val="both"/>
        <w:rPr>
          <w:spacing w:val="-4"/>
          <w:sz w:val="28"/>
          <w:lang w:val="uk-UA"/>
        </w:rPr>
      </w:pPr>
      <w:r>
        <w:rPr>
          <w:spacing w:val="-4"/>
          <w:sz w:val="28"/>
          <w:lang w:val="uk-UA"/>
        </w:rPr>
        <w:t xml:space="preserve">4. Метод контекстуального аналізу застосовано для розмежування значень багатозначних одиниць і встановлення частотності використання засобів контексту в актуалізації значення граничності/неграничності дії. </w:t>
      </w:r>
    </w:p>
    <w:p w:rsidR="00DA49B1" w:rsidRDefault="00DA49B1" w:rsidP="00DA49B1">
      <w:pPr>
        <w:widowControl w:val="0"/>
        <w:spacing w:line="360" w:lineRule="auto"/>
        <w:ind w:firstLine="567"/>
        <w:jc w:val="both"/>
        <w:rPr>
          <w:sz w:val="28"/>
          <w:lang w:val="uk-UA"/>
        </w:rPr>
      </w:pPr>
      <w:r>
        <w:rPr>
          <w:sz w:val="28"/>
          <w:lang w:val="uk-UA"/>
        </w:rPr>
        <w:t>Якісний аналіз дав змогу виявити умови, що сприяють виникненню лімітативних відношень та реалізації граничності/неграничності дії, визначити й описати семантичні особливості та синтаксичну структуру темпоральних і локальних мікрополів, що досліджуються, розглянути їх комунікативні спроможності і роль у формуванні аспектологічного контексту.</w:t>
      </w:r>
    </w:p>
    <w:p w:rsidR="00DA49B1" w:rsidRDefault="00DA49B1" w:rsidP="00DA49B1">
      <w:pPr>
        <w:widowControl w:val="0"/>
        <w:spacing w:line="360" w:lineRule="auto"/>
        <w:ind w:firstLine="567"/>
        <w:jc w:val="both"/>
        <w:rPr>
          <w:sz w:val="28"/>
          <w:lang w:val="uk-UA"/>
        </w:rPr>
      </w:pPr>
      <w:r>
        <w:rPr>
          <w:sz w:val="28"/>
          <w:lang w:val="uk-UA"/>
        </w:rPr>
        <w:t xml:space="preserve">Кількісний аналіз досліджуваних конструкцій допоміг у тому, що для кожного мікрополя з дієсловом аспектуальної характеристики проаналізовано в середньому 200 типових прикладів. Таким чином, при розгляді 20 мікрополів (одинадцяти темпоральних, п’яти локальних, трьох квантитативних і одного квалітативного) з граничними й неграничними дієсловами в англійській мові було використано понад 4000 типових прикладів (200 прикладів одного мікрополя бралися за 100 %). У роботі наведено десять таблиць, у яких подано результати дослідження мікрополів щодо формування значень </w:t>
      </w:r>
      <w:r>
        <w:rPr>
          <w:sz w:val="28"/>
        </w:rPr>
        <w:t xml:space="preserve">граничності/неграничності дії </w:t>
      </w:r>
      <w:r>
        <w:rPr>
          <w:sz w:val="28"/>
          <w:lang w:val="uk-UA"/>
        </w:rPr>
        <w:t>у кожному з них, у результаті поєднання двох мікрополів, а також при поєднанні дієслова з певними синонімічними й омонімічними аспектуальними показниками.</w:t>
      </w:r>
    </w:p>
    <w:p w:rsidR="00DA49B1" w:rsidRDefault="00DA49B1" w:rsidP="00DA49B1">
      <w:pPr>
        <w:widowControl w:val="0"/>
        <w:spacing w:line="360" w:lineRule="auto"/>
        <w:ind w:firstLine="567"/>
        <w:jc w:val="both"/>
        <w:rPr>
          <w:sz w:val="28"/>
          <w:lang w:val="uk-UA"/>
        </w:rPr>
      </w:pPr>
      <w:r>
        <w:rPr>
          <w:sz w:val="28"/>
          <w:lang w:val="uk-UA"/>
        </w:rPr>
        <w:t>Кількісний аналіз допоміг нам прослідкувати закономірності та тенденції виникнення типових лімітативних відношень у різноманітних мікрополях часової і просторової локалізованості, виявити залежність формування граничності та неграничності дії від типу темпорального, локального, квантитативного та квалітативного мікрополів, визначити комунікативну надійність (КН) дії, що зумовлюється характером мікрополя та його варіантом, а також результати поєднання мікрополів у плані граничності/неграничності дії, характеристики дії, у деяких випадках – тип границі та спосіб дії.</w:t>
      </w:r>
    </w:p>
    <w:p w:rsidR="00DA49B1" w:rsidRDefault="00DA49B1" w:rsidP="00DA49B1">
      <w:pPr>
        <w:widowControl w:val="0"/>
        <w:spacing w:line="360" w:lineRule="auto"/>
        <w:ind w:firstLine="567"/>
        <w:jc w:val="both"/>
        <w:rPr>
          <w:sz w:val="28"/>
        </w:rPr>
      </w:pPr>
      <w:r>
        <w:rPr>
          <w:i/>
          <w:sz w:val="28"/>
        </w:rPr>
        <w:lastRenderedPageBreak/>
        <w:t>Наукова новизна</w:t>
      </w:r>
      <w:r>
        <w:rPr>
          <w:sz w:val="28"/>
        </w:rPr>
        <w:t xml:space="preserve"> дисертаційної роботи полягає у:</w:t>
      </w:r>
    </w:p>
    <w:p w:rsidR="00DA49B1" w:rsidRDefault="00DA49B1" w:rsidP="004C0591">
      <w:pPr>
        <w:widowControl w:val="0"/>
        <w:numPr>
          <w:ilvl w:val="0"/>
          <w:numId w:val="54"/>
        </w:numPr>
        <w:suppressAutoHyphens w:val="0"/>
        <w:spacing w:line="360" w:lineRule="auto"/>
        <w:ind w:left="357" w:firstLine="567"/>
        <w:jc w:val="both"/>
        <w:rPr>
          <w:sz w:val="28"/>
        </w:rPr>
      </w:pPr>
      <w:r>
        <w:rPr>
          <w:sz w:val="28"/>
        </w:rPr>
        <w:t xml:space="preserve">розробці критеріїв розмежування </w:t>
      </w:r>
      <w:r>
        <w:rPr>
          <w:sz w:val="28"/>
          <w:lang w:val="uk-UA"/>
        </w:rPr>
        <w:t xml:space="preserve">темпоральних, локальних та інших </w:t>
      </w:r>
      <w:r>
        <w:rPr>
          <w:sz w:val="28"/>
        </w:rPr>
        <w:t xml:space="preserve">типів </w:t>
      </w:r>
      <w:proofErr w:type="gramStart"/>
      <w:r>
        <w:rPr>
          <w:sz w:val="28"/>
        </w:rPr>
        <w:t>м</w:t>
      </w:r>
      <w:proofErr w:type="gramEnd"/>
      <w:r>
        <w:rPr>
          <w:sz w:val="28"/>
        </w:rPr>
        <w:t>ікрополів</w:t>
      </w:r>
      <w:r>
        <w:rPr>
          <w:sz w:val="28"/>
          <w:lang w:val="uk-UA"/>
        </w:rPr>
        <w:t xml:space="preserve"> аспектуальності</w:t>
      </w:r>
      <w:r>
        <w:rPr>
          <w:sz w:val="28"/>
        </w:rPr>
        <w:t>;</w:t>
      </w:r>
    </w:p>
    <w:p w:rsidR="00DA49B1" w:rsidRDefault="00DA49B1" w:rsidP="004C0591">
      <w:pPr>
        <w:widowControl w:val="0"/>
        <w:numPr>
          <w:ilvl w:val="0"/>
          <w:numId w:val="54"/>
        </w:numPr>
        <w:suppressAutoHyphens w:val="0"/>
        <w:spacing w:line="360" w:lineRule="auto"/>
        <w:ind w:left="357" w:firstLine="567"/>
        <w:jc w:val="both"/>
        <w:rPr>
          <w:sz w:val="28"/>
        </w:rPr>
      </w:pPr>
      <w:r>
        <w:rPr>
          <w:sz w:val="28"/>
        </w:rPr>
        <w:t xml:space="preserve">удосконаленому описі залежності формування </w:t>
      </w:r>
      <w:proofErr w:type="gramStart"/>
      <w:r>
        <w:rPr>
          <w:sz w:val="28"/>
        </w:rPr>
        <w:t>р</w:t>
      </w:r>
      <w:proofErr w:type="gramEnd"/>
      <w:r>
        <w:rPr>
          <w:sz w:val="28"/>
        </w:rPr>
        <w:t>ізних типів лімітативних відношень від характеру складових аспектуальних мікрополів;</w:t>
      </w:r>
    </w:p>
    <w:p w:rsidR="00DA49B1" w:rsidRDefault="00DA49B1" w:rsidP="004C0591">
      <w:pPr>
        <w:widowControl w:val="0"/>
        <w:numPr>
          <w:ilvl w:val="0"/>
          <w:numId w:val="54"/>
        </w:numPr>
        <w:suppressAutoHyphens w:val="0"/>
        <w:spacing w:line="360" w:lineRule="auto"/>
        <w:ind w:firstLine="567"/>
        <w:jc w:val="both"/>
        <w:rPr>
          <w:sz w:val="28"/>
        </w:rPr>
      </w:pPr>
      <w:r>
        <w:rPr>
          <w:sz w:val="28"/>
        </w:rPr>
        <w:t>уперше здійсненому аналізі квантитативних мікрополі</w:t>
      </w:r>
      <w:proofErr w:type="gramStart"/>
      <w:r>
        <w:rPr>
          <w:sz w:val="28"/>
        </w:rPr>
        <w:t>в</w:t>
      </w:r>
      <w:proofErr w:type="gramEnd"/>
      <w:r>
        <w:rPr>
          <w:sz w:val="28"/>
        </w:rPr>
        <w:t xml:space="preserve"> </w:t>
      </w:r>
      <w:proofErr w:type="gramStart"/>
      <w:r>
        <w:rPr>
          <w:sz w:val="28"/>
        </w:rPr>
        <w:t>та</w:t>
      </w:r>
      <w:proofErr w:type="gramEnd"/>
      <w:r>
        <w:rPr>
          <w:sz w:val="28"/>
        </w:rPr>
        <w:t xml:space="preserve"> інших видів лімітативного контексту, що здатні виражати певні типи лімітативних відношень;</w:t>
      </w:r>
    </w:p>
    <w:p w:rsidR="00DA49B1" w:rsidRDefault="00DA49B1" w:rsidP="004C0591">
      <w:pPr>
        <w:widowControl w:val="0"/>
        <w:numPr>
          <w:ilvl w:val="0"/>
          <w:numId w:val="54"/>
        </w:numPr>
        <w:suppressAutoHyphens w:val="0"/>
        <w:spacing w:line="360" w:lineRule="auto"/>
        <w:ind w:firstLine="567"/>
        <w:jc w:val="both"/>
        <w:rPr>
          <w:sz w:val="28"/>
        </w:rPr>
      </w:pPr>
      <w:r>
        <w:rPr>
          <w:sz w:val="28"/>
        </w:rPr>
        <w:t>виявленні та вперше здійсненому аналізі аспектуальної омонімії, а також визначенні способів розмежування неоднозначних та подібних елементі</w:t>
      </w:r>
      <w:proofErr w:type="gramStart"/>
      <w:r>
        <w:rPr>
          <w:sz w:val="28"/>
        </w:rPr>
        <w:t>в</w:t>
      </w:r>
      <w:proofErr w:type="gramEnd"/>
      <w:r>
        <w:rPr>
          <w:sz w:val="28"/>
        </w:rPr>
        <w:t>;</w:t>
      </w:r>
    </w:p>
    <w:p w:rsidR="00DA49B1" w:rsidRDefault="00DA49B1" w:rsidP="004C0591">
      <w:pPr>
        <w:widowControl w:val="0"/>
        <w:numPr>
          <w:ilvl w:val="0"/>
          <w:numId w:val="54"/>
        </w:numPr>
        <w:suppressAutoHyphens w:val="0"/>
        <w:spacing w:line="360" w:lineRule="auto"/>
        <w:ind w:firstLine="567"/>
        <w:jc w:val="both"/>
        <w:rPr>
          <w:sz w:val="28"/>
        </w:rPr>
      </w:pPr>
      <w:r>
        <w:rPr>
          <w:sz w:val="28"/>
        </w:rPr>
        <w:t xml:space="preserve">аналізі лімітативної (граничної/неграничної) характеристики дії, що виникає </w:t>
      </w:r>
      <w:proofErr w:type="gramStart"/>
      <w:r>
        <w:rPr>
          <w:sz w:val="28"/>
        </w:rPr>
        <w:t>у</w:t>
      </w:r>
      <w:proofErr w:type="gramEnd"/>
      <w:r>
        <w:rPr>
          <w:sz w:val="28"/>
        </w:rPr>
        <w:t xml:space="preserve"> результаті накладання двох і більше мікрополів; визначення їх поєднуваності/ непоєднуваності;</w:t>
      </w:r>
    </w:p>
    <w:p w:rsidR="00DA49B1" w:rsidRDefault="00DA49B1" w:rsidP="004C0591">
      <w:pPr>
        <w:widowControl w:val="0"/>
        <w:numPr>
          <w:ilvl w:val="0"/>
          <w:numId w:val="54"/>
        </w:numPr>
        <w:suppressAutoHyphens w:val="0"/>
        <w:spacing w:line="360" w:lineRule="auto"/>
        <w:ind w:firstLine="567"/>
        <w:jc w:val="both"/>
        <w:rPr>
          <w:sz w:val="28"/>
        </w:rPr>
      </w:pPr>
      <w:r>
        <w:rPr>
          <w:sz w:val="28"/>
        </w:rPr>
        <w:t>визначенні порівняльної КН-градації мікрополів як сильні</w:t>
      </w:r>
      <w:proofErr w:type="gramStart"/>
      <w:r>
        <w:rPr>
          <w:sz w:val="28"/>
        </w:rPr>
        <w:t>ших та</w:t>
      </w:r>
      <w:proofErr w:type="gramEnd"/>
      <w:r>
        <w:rPr>
          <w:sz w:val="28"/>
        </w:rPr>
        <w:t xml:space="preserve"> слабших в аспектологічному плані;</w:t>
      </w:r>
    </w:p>
    <w:p w:rsidR="00DA49B1" w:rsidRDefault="00DA49B1" w:rsidP="004C0591">
      <w:pPr>
        <w:widowControl w:val="0"/>
        <w:numPr>
          <w:ilvl w:val="0"/>
          <w:numId w:val="54"/>
        </w:numPr>
        <w:suppressAutoHyphens w:val="0"/>
        <w:spacing w:line="360" w:lineRule="auto"/>
        <w:ind w:firstLine="567"/>
        <w:jc w:val="both"/>
        <w:rPr>
          <w:sz w:val="28"/>
        </w:rPr>
      </w:pPr>
      <w:proofErr w:type="gramStart"/>
      <w:r>
        <w:rPr>
          <w:sz w:val="28"/>
        </w:rPr>
        <w:t>формальному</w:t>
      </w:r>
      <w:proofErr w:type="gramEnd"/>
      <w:r>
        <w:rPr>
          <w:sz w:val="28"/>
        </w:rPr>
        <w:t xml:space="preserve"> записі аспектуальних та лімітативних характеристик дії за допомогою формул </w:t>
      </w:r>
      <w:r>
        <w:rPr>
          <w:sz w:val="28"/>
          <w:lang w:val="uk-UA"/>
        </w:rPr>
        <w:t>і</w:t>
      </w:r>
      <w:r>
        <w:rPr>
          <w:sz w:val="28"/>
        </w:rPr>
        <w:t xml:space="preserve"> спецзнаків.</w:t>
      </w:r>
    </w:p>
    <w:p w:rsidR="00DA49B1" w:rsidRDefault="00DA49B1" w:rsidP="00DA49B1">
      <w:pPr>
        <w:widowControl w:val="0"/>
        <w:spacing w:line="360" w:lineRule="auto"/>
        <w:ind w:firstLine="567"/>
        <w:jc w:val="both"/>
        <w:rPr>
          <w:sz w:val="28"/>
        </w:rPr>
      </w:pPr>
      <w:r>
        <w:rPr>
          <w:i/>
          <w:sz w:val="28"/>
        </w:rPr>
        <w:t>Теоретичне значення</w:t>
      </w:r>
      <w:r>
        <w:rPr>
          <w:sz w:val="28"/>
        </w:rPr>
        <w:t xml:space="preserve"> роботи полягає в тому, що </w:t>
      </w:r>
      <w:r>
        <w:rPr>
          <w:sz w:val="28"/>
          <w:lang w:val="uk-UA"/>
        </w:rPr>
        <w:t>теоретичні напрацювання</w:t>
      </w:r>
      <w:r>
        <w:rPr>
          <w:sz w:val="28"/>
        </w:rPr>
        <w:t xml:space="preserve"> </w:t>
      </w:r>
      <w:proofErr w:type="gramStart"/>
      <w:r>
        <w:rPr>
          <w:sz w:val="28"/>
        </w:rPr>
        <w:t>досл</w:t>
      </w:r>
      <w:proofErr w:type="gramEnd"/>
      <w:r>
        <w:rPr>
          <w:sz w:val="28"/>
        </w:rPr>
        <w:t xml:space="preserve">ідження </w:t>
      </w:r>
      <w:r>
        <w:rPr>
          <w:sz w:val="28"/>
          <w:lang w:val="uk-UA"/>
        </w:rPr>
        <w:t xml:space="preserve">використовуватимуться для </w:t>
      </w:r>
      <w:r>
        <w:rPr>
          <w:sz w:val="28"/>
        </w:rPr>
        <w:t xml:space="preserve">опису можливостей передачі лімітативних та аспектуальних значень засобами різних мов. Розробка низки положень, що стосуються виявлення закономірності розподілу певних типів </w:t>
      </w:r>
      <w:proofErr w:type="gramStart"/>
      <w:r>
        <w:rPr>
          <w:sz w:val="28"/>
        </w:rPr>
        <w:t>в</w:t>
      </w:r>
      <w:proofErr w:type="gramEnd"/>
      <w:r>
        <w:rPr>
          <w:sz w:val="28"/>
        </w:rPr>
        <w:t>ідношення дії до її границі у темпоральних, локальних та інших мікрополях лімітативності, диференціація зовні подібних елементів аспектологічного контексту сприятимуть комплексній систематизації різноманітних засобів виявлення аспектуальних виразних компонентів при описі та дослідженні конкретних мов.</w:t>
      </w:r>
    </w:p>
    <w:p w:rsidR="00DA49B1" w:rsidRDefault="00DA49B1" w:rsidP="00DA49B1">
      <w:pPr>
        <w:widowControl w:val="0"/>
        <w:spacing w:line="360" w:lineRule="auto"/>
        <w:ind w:firstLine="567"/>
        <w:jc w:val="both"/>
        <w:rPr>
          <w:spacing w:val="-6"/>
          <w:sz w:val="28"/>
        </w:rPr>
      </w:pPr>
      <w:r>
        <w:rPr>
          <w:i/>
          <w:spacing w:val="-6"/>
          <w:sz w:val="28"/>
        </w:rPr>
        <w:t>Практична цінність</w:t>
      </w:r>
      <w:r>
        <w:rPr>
          <w:spacing w:val="-6"/>
          <w:sz w:val="28"/>
        </w:rPr>
        <w:t xml:space="preserve"> роботи випливає з того, що </w:t>
      </w:r>
      <w:r>
        <w:rPr>
          <w:spacing w:val="-6"/>
          <w:sz w:val="28"/>
          <w:lang w:val="uk-UA"/>
        </w:rPr>
        <w:t xml:space="preserve">її </w:t>
      </w:r>
      <w:r>
        <w:rPr>
          <w:spacing w:val="-6"/>
          <w:sz w:val="28"/>
        </w:rPr>
        <w:t>матеріали використ</w:t>
      </w:r>
      <w:r>
        <w:rPr>
          <w:spacing w:val="-6"/>
          <w:sz w:val="28"/>
          <w:lang w:val="uk-UA"/>
        </w:rPr>
        <w:t>овуються</w:t>
      </w:r>
      <w:r>
        <w:rPr>
          <w:spacing w:val="-6"/>
          <w:sz w:val="28"/>
        </w:rPr>
        <w:t xml:space="preserve"> в процесі викладання курсу мовознавства, теоретичної і практичної граматики, прикладної лінгвістики, теорії і практики перекладу, спецкурсу “</w:t>
      </w:r>
      <w:proofErr w:type="gramStart"/>
      <w:r>
        <w:rPr>
          <w:spacing w:val="-6"/>
          <w:sz w:val="28"/>
        </w:rPr>
        <w:t>Англ</w:t>
      </w:r>
      <w:proofErr w:type="gramEnd"/>
      <w:r>
        <w:rPr>
          <w:spacing w:val="-6"/>
          <w:sz w:val="28"/>
        </w:rPr>
        <w:t>ійський аспектологічний контекст”</w:t>
      </w:r>
      <w:r>
        <w:rPr>
          <w:spacing w:val="-6"/>
          <w:sz w:val="28"/>
          <w:lang w:val="uk-UA"/>
        </w:rPr>
        <w:t xml:space="preserve">. </w:t>
      </w:r>
      <w:r>
        <w:rPr>
          <w:spacing w:val="-6"/>
          <w:sz w:val="28"/>
        </w:rPr>
        <w:t xml:space="preserve">Результати </w:t>
      </w:r>
      <w:proofErr w:type="gramStart"/>
      <w:r>
        <w:rPr>
          <w:spacing w:val="-6"/>
          <w:sz w:val="28"/>
        </w:rPr>
        <w:t>досл</w:t>
      </w:r>
      <w:proofErr w:type="gramEnd"/>
      <w:r>
        <w:rPr>
          <w:spacing w:val="-6"/>
          <w:sz w:val="28"/>
        </w:rPr>
        <w:t xml:space="preserve">ідження </w:t>
      </w:r>
      <w:r>
        <w:rPr>
          <w:spacing w:val="-6"/>
          <w:sz w:val="28"/>
          <w:lang w:val="uk-UA"/>
        </w:rPr>
        <w:t xml:space="preserve">є </w:t>
      </w:r>
      <w:r>
        <w:rPr>
          <w:spacing w:val="-6"/>
          <w:sz w:val="28"/>
        </w:rPr>
        <w:t xml:space="preserve">основою </w:t>
      </w:r>
      <w:r>
        <w:rPr>
          <w:spacing w:val="-6"/>
          <w:sz w:val="28"/>
          <w:lang w:val="uk-UA"/>
        </w:rPr>
        <w:t xml:space="preserve">для укладання </w:t>
      </w:r>
      <w:r>
        <w:rPr>
          <w:spacing w:val="-6"/>
          <w:sz w:val="28"/>
        </w:rPr>
        <w:t xml:space="preserve">бази </w:t>
      </w:r>
      <w:r>
        <w:rPr>
          <w:spacing w:val="-6"/>
          <w:sz w:val="28"/>
        </w:rPr>
        <w:lastRenderedPageBreak/>
        <w:t>даних для удосконалення автоматизованого перекладу тексту</w:t>
      </w:r>
      <w:r>
        <w:rPr>
          <w:spacing w:val="-6"/>
          <w:sz w:val="28"/>
          <w:lang w:val="uk-UA"/>
        </w:rPr>
        <w:t xml:space="preserve">, а також для створення </w:t>
      </w:r>
      <w:r>
        <w:rPr>
          <w:spacing w:val="-6"/>
          <w:sz w:val="28"/>
        </w:rPr>
        <w:t xml:space="preserve">міжнародного атласу аспектологічних координат. </w:t>
      </w:r>
    </w:p>
    <w:p w:rsidR="00DA49B1" w:rsidRDefault="00DA49B1" w:rsidP="00DA49B1">
      <w:pPr>
        <w:widowControl w:val="0"/>
        <w:spacing w:line="360" w:lineRule="auto"/>
        <w:ind w:firstLine="567"/>
        <w:jc w:val="both"/>
        <w:rPr>
          <w:spacing w:val="-6"/>
          <w:sz w:val="28"/>
        </w:rPr>
      </w:pPr>
      <w:proofErr w:type="gramStart"/>
      <w:r>
        <w:rPr>
          <w:i/>
          <w:spacing w:val="-6"/>
          <w:sz w:val="28"/>
        </w:rPr>
        <w:t xml:space="preserve">Апробація результатів. </w:t>
      </w:r>
      <w:r>
        <w:rPr>
          <w:spacing w:val="-6"/>
          <w:sz w:val="28"/>
        </w:rPr>
        <w:t xml:space="preserve">Основні теоретичні положення і висновки дисертації відображено в </w:t>
      </w:r>
      <w:r>
        <w:rPr>
          <w:spacing w:val="-6"/>
          <w:sz w:val="28"/>
          <w:lang w:val="uk-UA"/>
        </w:rPr>
        <w:t>семи</w:t>
      </w:r>
      <w:r>
        <w:rPr>
          <w:spacing w:val="-6"/>
          <w:sz w:val="28"/>
        </w:rPr>
        <w:t xml:space="preserve"> публікаціях, викладено в доповідях та обговорено на засіданнях кафедри прикладної лінгвістики, звітних наукових конференціях професорсько-викладацького складу і студентів ВДУ </w:t>
      </w:r>
      <w:r>
        <w:rPr>
          <w:spacing w:val="-6"/>
          <w:sz w:val="28"/>
          <w:lang w:val="uk-UA"/>
        </w:rPr>
        <w:t xml:space="preserve">ім. Лесі Українки </w:t>
      </w:r>
      <w:r>
        <w:rPr>
          <w:spacing w:val="-6"/>
          <w:sz w:val="28"/>
        </w:rPr>
        <w:t>(1996 – 200</w:t>
      </w:r>
      <w:r>
        <w:rPr>
          <w:spacing w:val="-6"/>
          <w:sz w:val="28"/>
          <w:lang w:val="uk-UA"/>
        </w:rPr>
        <w:t>8</w:t>
      </w:r>
      <w:r>
        <w:rPr>
          <w:spacing w:val="-6"/>
          <w:sz w:val="28"/>
        </w:rPr>
        <w:t xml:space="preserve"> рр.), а також у матеріалах таких міжнародних конференцій:</w:t>
      </w:r>
      <w:proofErr w:type="gramEnd"/>
      <w:r>
        <w:rPr>
          <w:spacing w:val="-6"/>
          <w:sz w:val="28"/>
        </w:rPr>
        <w:t xml:space="preserve"> </w:t>
      </w:r>
      <w:r>
        <w:rPr>
          <w:spacing w:val="-6"/>
          <w:sz w:val="28"/>
          <w:lang w:val="uk-UA"/>
        </w:rPr>
        <w:t>„</w:t>
      </w:r>
      <w:proofErr w:type="gramStart"/>
      <w:r>
        <w:rPr>
          <w:spacing w:val="-6"/>
          <w:sz w:val="28"/>
        </w:rPr>
        <w:t>Языковые категории: границы и свойства</w:t>
      </w:r>
      <w:r>
        <w:rPr>
          <w:spacing w:val="-6"/>
          <w:sz w:val="28"/>
          <w:lang w:val="uk-UA"/>
        </w:rPr>
        <w:t>”</w:t>
      </w:r>
      <w:r>
        <w:rPr>
          <w:spacing w:val="-6"/>
          <w:sz w:val="28"/>
        </w:rPr>
        <w:t xml:space="preserve"> (22</w:t>
      </w:r>
      <w:r>
        <w:rPr>
          <w:spacing w:val="-6"/>
          <w:sz w:val="28"/>
          <w:lang w:val="uk-UA"/>
        </w:rPr>
        <w:t xml:space="preserve"> – </w:t>
      </w:r>
      <w:r>
        <w:rPr>
          <w:spacing w:val="-6"/>
          <w:sz w:val="28"/>
        </w:rPr>
        <w:t xml:space="preserve">23 березня 2004 р., </w:t>
      </w:r>
      <w:r>
        <w:rPr>
          <w:spacing w:val="-6"/>
          <w:sz w:val="28"/>
          <w:lang w:val="uk-UA"/>
        </w:rPr>
        <w:t>Мінський лінгвістичний університет, м. Мінськ</w:t>
      </w:r>
      <w:r>
        <w:rPr>
          <w:spacing w:val="-6"/>
          <w:sz w:val="28"/>
        </w:rPr>
        <w:t xml:space="preserve">), </w:t>
      </w:r>
      <w:r>
        <w:rPr>
          <w:spacing w:val="-6"/>
          <w:sz w:val="28"/>
          <w:lang w:val="uk-UA"/>
        </w:rPr>
        <w:t>„</w:t>
      </w:r>
      <w:r>
        <w:rPr>
          <w:spacing w:val="-6"/>
          <w:sz w:val="28"/>
        </w:rPr>
        <w:t>Теоретические и практические вопросы германской филологии и обучения иностранным языкам</w:t>
      </w:r>
      <w:r>
        <w:rPr>
          <w:spacing w:val="-6"/>
          <w:sz w:val="28"/>
          <w:lang w:val="uk-UA"/>
        </w:rPr>
        <w:t>”</w:t>
      </w:r>
      <w:r>
        <w:rPr>
          <w:spacing w:val="-6"/>
          <w:sz w:val="28"/>
        </w:rPr>
        <w:t xml:space="preserve"> (28</w:t>
      </w:r>
      <w:r>
        <w:rPr>
          <w:spacing w:val="-6"/>
          <w:sz w:val="28"/>
          <w:lang w:val="uk-UA"/>
        </w:rPr>
        <w:t xml:space="preserve"> – </w:t>
      </w:r>
      <w:r>
        <w:rPr>
          <w:spacing w:val="-6"/>
          <w:sz w:val="28"/>
        </w:rPr>
        <w:t xml:space="preserve">29 квітня 2004 р., </w:t>
      </w:r>
      <w:r>
        <w:rPr>
          <w:spacing w:val="-6"/>
          <w:sz w:val="28"/>
          <w:lang w:val="uk-UA"/>
        </w:rPr>
        <w:t>Брестський державний університет ім. О. С. Пушкіна, м. Брест</w:t>
      </w:r>
      <w:r>
        <w:rPr>
          <w:spacing w:val="-6"/>
          <w:sz w:val="28"/>
        </w:rPr>
        <w:t xml:space="preserve">), </w:t>
      </w:r>
      <w:r>
        <w:rPr>
          <w:spacing w:val="-6"/>
          <w:sz w:val="28"/>
          <w:lang w:val="uk-UA"/>
        </w:rPr>
        <w:t>„</w:t>
      </w:r>
      <w:r>
        <w:rPr>
          <w:spacing w:val="-6"/>
          <w:sz w:val="28"/>
        </w:rPr>
        <w:t>Актуальні проблеми перекладознавства та іноземної філології</w:t>
      </w:r>
      <w:r>
        <w:rPr>
          <w:spacing w:val="-6"/>
          <w:sz w:val="28"/>
          <w:lang w:val="uk-UA"/>
        </w:rPr>
        <w:t>”</w:t>
      </w:r>
      <w:r>
        <w:rPr>
          <w:spacing w:val="-6"/>
          <w:sz w:val="28"/>
        </w:rPr>
        <w:t xml:space="preserve"> (27</w:t>
      </w:r>
      <w:r>
        <w:rPr>
          <w:spacing w:val="-6"/>
          <w:sz w:val="28"/>
          <w:lang w:val="uk-UA"/>
        </w:rPr>
        <w:t xml:space="preserve"> – </w:t>
      </w:r>
      <w:r>
        <w:rPr>
          <w:spacing w:val="-6"/>
          <w:sz w:val="28"/>
        </w:rPr>
        <w:t>29 травня 2004 р., Волинський</w:t>
      </w:r>
      <w:proofErr w:type="gramEnd"/>
      <w:r>
        <w:rPr>
          <w:spacing w:val="-6"/>
          <w:sz w:val="28"/>
        </w:rPr>
        <w:t xml:space="preserve"> і</w:t>
      </w:r>
      <w:proofErr w:type="gramStart"/>
      <w:r>
        <w:rPr>
          <w:spacing w:val="-6"/>
          <w:sz w:val="28"/>
        </w:rPr>
        <w:t>нститут економіки та менеджменту, м.</w:t>
      </w:r>
      <w:r>
        <w:rPr>
          <w:spacing w:val="-6"/>
          <w:sz w:val="28"/>
          <w:lang w:val="uk-UA"/>
        </w:rPr>
        <w:t> </w:t>
      </w:r>
      <w:r>
        <w:rPr>
          <w:spacing w:val="-6"/>
          <w:sz w:val="28"/>
        </w:rPr>
        <w:t>Луцьк).</w:t>
      </w:r>
      <w:r>
        <w:rPr>
          <w:spacing w:val="-6"/>
          <w:sz w:val="28"/>
          <w:lang w:val="uk-UA"/>
        </w:rPr>
        <w:t xml:space="preserve"> </w:t>
      </w:r>
      <w:proofErr w:type="gramEnd"/>
    </w:p>
    <w:p w:rsidR="00DA49B1" w:rsidRDefault="00DA49B1" w:rsidP="00DA49B1">
      <w:pPr>
        <w:pStyle w:val="afffffff9"/>
        <w:widowControl w:val="0"/>
        <w:ind w:firstLine="567"/>
      </w:pPr>
      <w:r>
        <w:rPr>
          <w:sz w:val="28"/>
        </w:rPr>
        <w:br w:type="page"/>
      </w:r>
      <w:r>
        <w:lastRenderedPageBreak/>
        <w:t>ЗАГАЛЬНІ ВИСНОВКИ</w:t>
      </w:r>
    </w:p>
    <w:p w:rsidR="00DA49B1" w:rsidRDefault="00DA49B1" w:rsidP="00DA49B1">
      <w:pPr>
        <w:pStyle w:val="afffffff9"/>
        <w:widowControl w:val="0"/>
        <w:ind w:firstLine="567"/>
      </w:pPr>
    </w:p>
    <w:p w:rsidR="00DA49B1" w:rsidRDefault="00DA49B1" w:rsidP="00DA49B1">
      <w:pPr>
        <w:pStyle w:val="14pt127"/>
        <w:rPr>
          <w:lang w:val="uk-UA"/>
        </w:rPr>
      </w:pPr>
      <w:r>
        <w:rPr>
          <w:lang w:val="uk-UA"/>
        </w:rPr>
        <w:t xml:space="preserve">У роботі здійснено аналіз категорії лімітативності та змісту лімітативних відношень в англійській мові. У нашому дослідженні лімітативність розглядається як функціонально-семантична, лексико-граматична категорія, одне з функціонально-семантичних полів у межах загального поля аспектуальності, що охоплює різні типи відношення дії до її границі. Лімітативність включає як граничність дії, так і її неграничність. </w:t>
      </w:r>
    </w:p>
    <w:p w:rsidR="00DA49B1" w:rsidRDefault="00DA49B1" w:rsidP="00DA49B1">
      <w:pPr>
        <w:pStyle w:val="14pt127"/>
        <w:rPr>
          <w:lang w:val="uk-UA"/>
        </w:rPr>
      </w:pPr>
      <w:r>
        <w:rPr>
          <w:lang w:val="uk-UA"/>
        </w:rPr>
        <w:t xml:space="preserve">Виявлено, що увесь спектр лімітативних відношень зводиться до протиставлення граничності/ неграничності дії як результат впливу дієслівної форми, семантики дієслова або ж поєднання дієслова з іншими контекстними елементами, як дієслівними, так і недієслівними. З’ясовано, що вплив дієслова на реалізацію граничності/ неграничності дії залежить не лише від його лімітативної (граничної/ неграничної) потенції, а й слабкого/ сильного типу (у співставленні з класифікацією З. Вендлера, його “стативи” та “агентиви” є неграничними, відповідно сильного та слабкого типу, а “термінативи” та “моментативи” є граничними, слабкого та сильного типу відповідно). При поєднанні дієслова з контекстними елементами, найчастіше адвербіального характеру, відбувається семантичне узгодження дієслова з цими елементами. Таким чином утворюється поле аспектуальної гравітації дієслова та придієслівного елемента, в якому реалізується граничність або неграничність дії та певні характеристики дії, залежно від семантики аспектуально активного елемента, який називаємо маркером мікрополя, та аспектуального типу дієслова. </w:t>
      </w:r>
    </w:p>
    <w:p w:rsidR="00DA49B1" w:rsidRDefault="00DA49B1" w:rsidP="00DA49B1">
      <w:pPr>
        <w:pStyle w:val="14pt127"/>
        <w:rPr>
          <w:spacing w:val="-6"/>
          <w:lang w:val="uk-UA"/>
        </w:rPr>
      </w:pPr>
      <w:r>
        <w:rPr>
          <w:spacing w:val="-6"/>
          <w:lang w:val="uk-UA"/>
        </w:rPr>
        <w:t xml:space="preserve">У поєднанні дієслова з різними аспектуально активними елементами контексту відбувається формування різних способів дій (СД). Попри різноманітність запропонованих класифікацій, усі способи дій зводяться нами до двох загальних типів: граничні та неграничні. Розглянуто також синтагматичні способи дій, що формуються у поєднанні дієслів з контекстними показниками, їх поділено на експліцитно лімітативні, з активними контекстними елементами, та </w:t>
      </w:r>
      <w:r>
        <w:rPr>
          <w:spacing w:val="-6"/>
          <w:lang w:val="uk-UA"/>
        </w:rPr>
        <w:lastRenderedPageBreak/>
        <w:t>імпліцитно лімітативні – де контекстуальні елементи виявляють свою активність лише за обмежених умов.</w:t>
      </w:r>
    </w:p>
    <w:p w:rsidR="00DA49B1" w:rsidRDefault="00DA49B1" w:rsidP="00DA49B1">
      <w:pPr>
        <w:pStyle w:val="14pt127"/>
        <w:rPr>
          <w:lang w:val="uk-UA"/>
        </w:rPr>
      </w:pPr>
      <w:r>
        <w:rPr>
          <w:lang w:val="uk-UA"/>
        </w:rPr>
        <w:t xml:space="preserve"> Одним із типів лімітативних відношень є протиставлення граничності/ неграничності дії як результат взаємодії більше ніж двох факторів, тобто у контексті “дієслово плюс більш ніж один контекстний елемент”. Таку взаємодію розглядаємо як накладання двох мікрополів лімітативності з центром у дієслові. Результатом такого накладання є, як правило, посилення комунікативної надійності (КН) у плані граничності/ неграничності або ж нейтралізація граничної/ неграничної тенденції одного з мікрополів. Доведено, що для правильності інтерпретації та передачі аспектуальних характеристик дії необхідним є урахування усіх елементів аспектологічного контексту в їх взаємодії.</w:t>
      </w:r>
    </w:p>
    <w:p w:rsidR="00DA49B1" w:rsidRDefault="00DA49B1" w:rsidP="00DA49B1">
      <w:pPr>
        <w:pStyle w:val="14pt127"/>
        <w:rPr>
          <w:lang w:val="uk-UA"/>
        </w:rPr>
      </w:pPr>
      <w:r>
        <w:rPr>
          <w:lang w:val="uk-UA"/>
        </w:rPr>
        <w:t xml:space="preserve">У роботі виділено такі поля лімітативності: локальне, темпоральні, квалітативні (або якості) та квантитативні (або кількісної аспектуальності). </w:t>
      </w:r>
    </w:p>
    <w:p w:rsidR="00DA49B1" w:rsidRDefault="00DA49B1" w:rsidP="00DA49B1">
      <w:pPr>
        <w:pStyle w:val="14pt127"/>
        <w:rPr>
          <w:spacing w:val="-6"/>
          <w:lang w:val="uk-UA"/>
        </w:rPr>
      </w:pPr>
      <w:r>
        <w:rPr>
          <w:spacing w:val="-6"/>
          <w:lang w:val="uk-UA"/>
        </w:rPr>
        <w:t xml:space="preserve">Локальне, квалітативне, квантитативне та темпоральні поля, у свою чергу, поділено на різні мікрополя, кожне з яких характеризується певним набором семних параметрів, що, відображаючи семантичне узгодження дієслова та придієслівного елемента (маркера мікрополя), задають певні аспектуальні характеристики дії, типової для мікрополя. Кожне мікрополе синтаксично знаходиться в межах одного речення, проте часто піддається впливу інших елементів, за межами мікрополя, але в межах речення, або ж за межами речення, найбільш типово – в попередньому реченні. </w:t>
      </w:r>
    </w:p>
    <w:p w:rsidR="00DA49B1" w:rsidRDefault="00DA49B1" w:rsidP="00DA49B1">
      <w:pPr>
        <w:pStyle w:val="14pt127"/>
        <w:rPr>
          <w:lang w:val="uk-UA"/>
        </w:rPr>
      </w:pPr>
      <w:r>
        <w:rPr>
          <w:lang w:val="uk-UA"/>
        </w:rPr>
        <w:t>Проведено також аналіз лімітативних відношень та їх моделювання в кожному з мікрополів. Семні параметри мікрополів, що базуються на спільних критеріях, представлено формально за допомогою метамови елементарно-смислових відношень, спецзнаків, математичних символів та символів математичної логіки. Такий запис є універсальним і дає змогу подавати формалізовані характеристики дії не лише в межах одного мікрополя, але й у результаті накладання мікрополів.</w:t>
      </w:r>
    </w:p>
    <w:p w:rsidR="00DA49B1" w:rsidRDefault="00DA49B1" w:rsidP="00DA49B1">
      <w:pPr>
        <w:pStyle w:val="14pt127"/>
        <w:rPr>
          <w:lang w:val="uk-UA"/>
        </w:rPr>
      </w:pPr>
      <w:r>
        <w:rPr>
          <w:lang w:val="uk-UA"/>
        </w:rPr>
        <w:t xml:space="preserve">Встановлено, що поле локальності включає мікрополе руху від об’єкта, </w:t>
      </w:r>
      <w:r>
        <w:rPr>
          <w:lang w:val="uk-UA"/>
        </w:rPr>
        <w:lastRenderedPageBreak/>
        <w:t xml:space="preserve">руху до об’єкта, руху вздовж об'єкта, різноспрямованого руху, спрямованого переміщення "через" об'єкт. </w:t>
      </w:r>
    </w:p>
    <w:p w:rsidR="00DA49B1" w:rsidRDefault="00DA49B1" w:rsidP="00DA49B1">
      <w:pPr>
        <w:pStyle w:val="14pt127"/>
        <w:rPr>
          <w:lang w:val="uk-UA"/>
        </w:rPr>
      </w:pPr>
      <w:r>
        <w:rPr>
          <w:lang w:val="uk-UA"/>
        </w:rPr>
        <w:t xml:space="preserve">Рух у мікрополях локальності розглянуто в широкому значенні, тобто не лише як переміщення суб’єкта (чи суб’єктом об’єкта) у прямому значенні, а й рух у переносному значенні, тобто рух волі, думки, погляду, почуттів тощо, а також рух з імплікованим об’єктом. </w:t>
      </w:r>
    </w:p>
    <w:p w:rsidR="00DA49B1" w:rsidRDefault="00DA49B1" w:rsidP="00DA49B1">
      <w:pPr>
        <w:widowControl w:val="0"/>
        <w:spacing w:line="360" w:lineRule="auto"/>
        <w:ind w:firstLine="567"/>
        <w:jc w:val="both"/>
        <w:rPr>
          <w:sz w:val="28"/>
          <w:lang w:val="uk-UA"/>
        </w:rPr>
      </w:pPr>
      <w:r>
        <w:rPr>
          <w:sz w:val="28"/>
          <w:lang w:val="uk-UA"/>
        </w:rPr>
        <w:t xml:space="preserve">Виявлено, що граничність дії у локальних мікрополях безпосередньо залежить від типу об’єкта: істота, неістота, обмеженість, об‘ємність, множинність, одиничність, розчленованість, нерозчленованість. У мікрополях руху виявлено додаткові елементи, які ми називаємо підсилювачами граничності, як-от: </w:t>
      </w:r>
      <w:r>
        <w:rPr>
          <w:i/>
          <w:sz w:val="28"/>
          <w:lang w:val="en-US"/>
        </w:rPr>
        <w:t>directly</w:t>
      </w:r>
      <w:r>
        <w:rPr>
          <w:i/>
          <w:sz w:val="28"/>
          <w:lang w:val="uk-UA"/>
        </w:rPr>
        <w:t xml:space="preserve">, </w:t>
      </w:r>
      <w:r>
        <w:rPr>
          <w:i/>
          <w:sz w:val="28"/>
          <w:lang w:val="en-US"/>
        </w:rPr>
        <w:t>up</w:t>
      </w:r>
      <w:r>
        <w:rPr>
          <w:i/>
          <w:sz w:val="28"/>
          <w:lang w:val="uk-UA"/>
        </w:rPr>
        <w:t xml:space="preserve">, </w:t>
      </w:r>
      <w:r>
        <w:rPr>
          <w:i/>
          <w:sz w:val="28"/>
          <w:lang w:val="en-US"/>
        </w:rPr>
        <w:t>out</w:t>
      </w:r>
      <w:r>
        <w:rPr>
          <w:sz w:val="28"/>
          <w:lang w:val="uk-UA"/>
        </w:rPr>
        <w:t xml:space="preserve">, </w:t>
      </w:r>
      <w:r>
        <w:rPr>
          <w:sz w:val="28"/>
          <w:lang w:val="en-US"/>
        </w:rPr>
        <w:t>etc</w:t>
      </w:r>
      <w:r>
        <w:rPr>
          <w:sz w:val="28"/>
          <w:lang w:val="uk-UA"/>
        </w:rPr>
        <w:t xml:space="preserve">. </w:t>
      </w:r>
    </w:p>
    <w:p w:rsidR="00DA49B1" w:rsidRDefault="00DA49B1" w:rsidP="00DA49B1">
      <w:pPr>
        <w:pStyle w:val="14pt127"/>
        <w:rPr>
          <w:lang w:val="uk-UA"/>
        </w:rPr>
      </w:pPr>
      <w:r>
        <w:rPr>
          <w:lang w:val="uk-UA"/>
        </w:rPr>
        <w:t>Встановлено, що у квалітативному мікрополі реалізується швидка одноразова гранична дія, що має досить високу комунікативну надійність.</w:t>
      </w:r>
    </w:p>
    <w:p w:rsidR="00DA49B1" w:rsidRDefault="00DA49B1" w:rsidP="00DA49B1">
      <w:pPr>
        <w:widowControl w:val="0"/>
        <w:spacing w:line="360" w:lineRule="auto"/>
        <w:ind w:firstLine="567"/>
        <w:jc w:val="both"/>
        <w:rPr>
          <w:sz w:val="28"/>
          <w:lang w:val="uk-UA"/>
        </w:rPr>
      </w:pPr>
      <w:r>
        <w:rPr>
          <w:sz w:val="28"/>
          <w:lang w:val="uk-UA"/>
        </w:rPr>
        <w:t xml:space="preserve">Для квантитативного мікрополя неповноти дії (з маркерами </w:t>
      </w:r>
      <w:r>
        <w:rPr>
          <w:i/>
          <w:sz w:val="28"/>
          <w:lang w:val="en-US"/>
        </w:rPr>
        <w:t>almost</w:t>
      </w:r>
      <w:r>
        <w:rPr>
          <w:i/>
          <w:sz w:val="28"/>
          <w:lang w:val="uk-UA"/>
        </w:rPr>
        <w:t xml:space="preserve">, </w:t>
      </w:r>
      <w:r>
        <w:rPr>
          <w:i/>
          <w:sz w:val="28"/>
          <w:lang w:val="en-US"/>
        </w:rPr>
        <w:t>scarcely</w:t>
      </w:r>
      <w:r>
        <w:rPr>
          <w:sz w:val="28"/>
          <w:lang w:val="uk-UA"/>
        </w:rPr>
        <w:t>), властивим є недосягнення (або неповнота реалізації) дії, проте в ньому реалізується граничність дії саме в такому властивому прояві. Для мікрополів мінімального ступеня прояву дії та великої насиченості дії характерною є неграничність дії зі ступенем прояву дії близьким до нуля та частим тривалим повтором відповідно.</w:t>
      </w:r>
    </w:p>
    <w:p w:rsidR="00DA49B1" w:rsidRDefault="00DA49B1" w:rsidP="00DA49B1">
      <w:pPr>
        <w:pStyle w:val="14pt127"/>
        <w:rPr>
          <w:lang w:val="uk-UA"/>
        </w:rPr>
      </w:pPr>
      <w:r>
        <w:rPr>
          <w:lang w:val="uk-UA"/>
        </w:rPr>
        <w:t>Темпоральні мікрополя характеризуються маркерами, що відрізняються за семантичною структурою. Через це темпоральні мікрополя мають ряд варіантів, для кожного з яких характерне домінування певної семи, певних сем або ж певного типу контексту. В окремих варіантах позиція маркера є релевантною до його аспектуального впливу. Цей факт спричинює труднощі при аналізі результатів поєднання різних мікрополів.</w:t>
      </w:r>
    </w:p>
    <w:p w:rsidR="00DA49B1" w:rsidRDefault="00DA49B1" w:rsidP="00DA49B1">
      <w:pPr>
        <w:widowControl w:val="0"/>
        <w:spacing w:line="360" w:lineRule="auto"/>
        <w:ind w:firstLine="567"/>
        <w:jc w:val="both"/>
        <w:rPr>
          <w:spacing w:val="-6"/>
          <w:sz w:val="28"/>
          <w:lang w:val="uk-UA"/>
        </w:rPr>
      </w:pPr>
      <w:r>
        <w:rPr>
          <w:spacing w:val="-6"/>
          <w:sz w:val="28"/>
        </w:rPr>
        <w:t xml:space="preserve">Поле контактності з мікрополями швидкої зміни та відносно тривалого періоду має здатність до вираження </w:t>
      </w:r>
      <w:r>
        <w:rPr>
          <w:spacing w:val="-6"/>
          <w:sz w:val="28"/>
          <w:lang w:val="uk-UA"/>
        </w:rPr>
        <w:t>граничності</w:t>
      </w:r>
      <w:r>
        <w:rPr>
          <w:spacing w:val="-6"/>
          <w:sz w:val="28"/>
        </w:rPr>
        <w:t xml:space="preserve">. Тип границі залежить від типу дієслова. У мікрополі миттєвої тривалості тривалість дії зменшується за наявності </w:t>
      </w:r>
      <w:proofErr w:type="gramStart"/>
      <w:r>
        <w:rPr>
          <w:spacing w:val="-6"/>
          <w:sz w:val="28"/>
        </w:rPr>
        <w:t>п</w:t>
      </w:r>
      <w:proofErr w:type="gramEnd"/>
      <w:r>
        <w:rPr>
          <w:spacing w:val="-6"/>
          <w:sz w:val="28"/>
        </w:rPr>
        <w:t xml:space="preserve">ідсилювача </w:t>
      </w:r>
      <w:r>
        <w:rPr>
          <w:i/>
          <w:spacing w:val="-6"/>
          <w:sz w:val="28"/>
          <w:lang w:val="en-US"/>
        </w:rPr>
        <w:t>just</w:t>
      </w:r>
      <w:r>
        <w:rPr>
          <w:spacing w:val="-6"/>
          <w:sz w:val="28"/>
        </w:rPr>
        <w:t xml:space="preserve">, </w:t>
      </w:r>
      <w:r>
        <w:rPr>
          <w:spacing w:val="-6"/>
          <w:sz w:val="28"/>
          <w:lang w:val="uk-UA"/>
        </w:rPr>
        <w:t xml:space="preserve">і, навпаки, збільшується за наявності підсилювача </w:t>
      </w:r>
      <w:r>
        <w:rPr>
          <w:i/>
          <w:spacing w:val="-6"/>
          <w:sz w:val="28"/>
          <w:lang w:val="en-US"/>
        </w:rPr>
        <w:t>long</w:t>
      </w:r>
      <w:r>
        <w:rPr>
          <w:spacing w:val="-6"/>
          <w:sz w:val="28"/>
          <w:lang w:val="uk-UA"/>
        </w:rPr>
        <w:t xml:space="preserve">, що створює проміжний варіант мікрополів миттєвої та відносно довгої обмеженої тривалості. В останньому </w:t>
      </w:r>
      <w:r>
        <w:rPr>
          <w:spacing w:val="-6"/>
          <w:sz w:val="28"/>
          <w:lang w:val="uk-UA"/>
        </w:rPr>
        <w:lastRenderedPageBreak/>
        <w:t xml:space="preserve">одним зі способів вираження НДГ є повтор дієслова (виражений не лише тією ж формою дієслова, а й синонімічною формою) у поєднанні з “описовим” контекстом. Найчастіше перше з дієслів виражає зміну (граничну дію), а друге – процес, що настає після цієї зміни (тобто неграничну дію). Найсильніший варіант мікрополя необмеженої тривалості є варіант цьогочасної тривалості (маркер: </w:t>
      </w:r>
      <w:r>
        <w:rPr>
          <w:i/>
          <w:spacing w:val="-6"/>
          <w:sz w:val="28"/>
          <w:lang w:val="en-US"/>
        </w:rPr>
        <w:t>still</w:t>
      </w:r>
      <w:r>
        <w:rPr>
          <w:spacing w:val="-6"/>
          <w:sz w:val="28"/>
          <w:lang w:val="uk-UA"/>
        </w:rPr>
        <w:t>). Це мікрополе має здатність виражати безперервну тривалість (НГ-дієслово) або нескінченну повторюваність дії (Г-дієслово).</w:t>
      </w:r>
    </w:p>
    <w:p w:rsidR="00DA49B1" w:rsidRDefault="00DA49B1" w:rsidP="00DA49B1">
      <w:pPr>
        <w:pStyle w:val="14pt127"/>
        <w:rPr>
          <w:lang w:val="uk-UA"/>
        </w:rPr>
      </w:pPr>
      <w:r>
        <w:rPr>
          <w:lang w:val="uk-UA"/>
        </w:rPr>
        <w:t xml:space="preserve">У мікрополі поступової граничності виявлено реалізацію одиничності дії з особливим типом границі – поступовою граничністю. Встановлено, що мікрополя послідовності та поступового наростання ознаки мають здатність до вираження не граничності дії, відповідно зі значеннями множинності та тривалості (з повторюваними елементами). </w:t>
      </w:r>
    </w:p>
    <w:p w:rsidR="00DA49B1" w:rsidRDefault="00DA49B1" w:rsidP="00DA49B1">
      <w:pPr>
        <w:pStyle w:val="14pt127"/>
        <w:rPr>
          <w:spacing w:val="-6"/>
        </w:rPr>
      </w:pPr>
      <w:r>
        <w:rPr>
          <w:spacing w:val="-6"/>
          <w:lang w:val="uk-UA"/>
        </w:rPr>
        <w:t>Д</w:t>
      </w:r>
      <w:r>
        <w:rPr>
          <w:spacing w:val="-6"/>
        </w:rPr>
        <w:t xml:space="preserve">осліджено </w:t>
      </w:r>
      <w:r>
        <w:rPr>
          <w:spacing w:val="-6"/>
          <w:lang w:val="uk-UA"/>
        </w:rPr>
        <w:t xml:space="preserve">також </w:t>
      </w:r>
      <w:r>
        <w:rPr>
          <w:spacing w:val="-6"/>
        </w:rPr>
        <w:t xml:space="preserve">результати поєднання різних мікрополів, виявлено та розмежовано неоднозначні елементи. Аналіз результатів поєднання </w:t>
      </w:r>
      <w:proofErr w:type="gramStart"/>
      <w:r>
        <w:rPr>
          <w:spacing w:val="-6"/>
        </w:rPr>
        <w:t>р</w:t>
      </w:r>
      <w:proofErr w:type="gramEnd"/>
      <w:r>
        <w:rPr>
          <w:spacing w:val="-6"/>
        </w:rPr>
        <w:t xml:space="preserve">ізних мікрополів виявив низку факторів, що спричинюють труднощі. Серед них велика кількість варіантів та маркерів та їх неоднакова комунікативна надійність; зміна положення маркера мікрополя; неоднорідна морфологічна та функціональна характеристика маркерів; вплив аспектуальної тенденції дієслова; вплив </w:t>
      </w:r>
      <w:proofErr w:type="gramStart"/>
      <w:r>
        <w:rPr>
          <w:spacing w:val="-6"/>
        </w:rPr>
        <w:t>р</w:t>
      </w:r>
      <w:proofErr w:type="gramEnd"/>
      <w:r>
        <w:rPr>
          <w:spacing w:val="-6"/>
        </w:rPr>
        <w:t>ізнотипних суб’єктів та об’єктів; здатність окремих елементів до вираження різних дій у темпоральному та локальному плані; аспектуальна омонімія контекстних елементів.</w:t>
      </w:r>
    </w:p>
    <w:p w:rsidR="00DA49B1" w:rsidRDefault="00DA49B1" w:rsidP="00DA49B1">
      <w:pPr>
        <w:pStyle w:val="25"/>
        <w:widowControl w:val="0"/>
        <w:ind w:firstLine="567"/>
      </w:pPr>
      <w:r>
        <w:t xml:space="preserve">Встановлено, що омоніми можуть розрізнятися за типом іменного показника, функцією в реченні та позицією в контексті. Паралелізм локального та темпорального плану визначено по-різному </w:t>
      </w:r>
      <w:proofErr w:type="gramStart"/>
      <w:r>
        <w:t>в</w:t>
      </w:r>
      <w:proofErr w:type="gramEnd"/>
      <w:r>
        <w:t xml:space="preserve"> кожному окремому випадку.</w:t>
      </w:r>
    </w:p>
    <w:p w:rsidR="00DA49B1" w:rsidRDefault="00DA49B1" w:rsidP="00DA49B1">
      <w:pPr>
        <w:widowControl w:val="0"/>
        <w:spacing w:line="360" w:lineRule="auto"/>
        <w:ind w:firstLine="567"/>
        <w:jc w:val="both"/>
        <w:rPr>
          <w:sz w:val="28"/>
          <w:lang w:val="uk-UA"/>
        </w:rPr>
      </w:pPr>
      <w:r>
        <w:rPr>
          <w:sz w:val="28"/>
          <w:lang w:val="uk-UA"/>
        </w:rPr>
        <w:t xml:space="preserve">У процесі дослідження випадків накладання двох однополюсних мікрополів виявлено, що основним результатом є посилення комунікативної надійності контексту (у плані граничності/ неграничності дії), при цьому можливою є модифікація способу дії. При накладанні граничних мікрополів </w:t>
      </w:r>
      <w:r>
        <w:rPr>
          <w:sz w:val="28"/>
          <w:lang w:val="uk-UA"/>
        </w:rPr>
        <w:lastRenderedPageBreak/>
        <w:t xml:space="preserve">руху від- та до об’єкта (маркери: </w:t>
      </w:r>
      <w:r>
        <w:rPr>
          <w:i/>
          <w:sz w:val="28"/>
          <w:lang w:val="en-US"/>
        </w:rPr>
        <w:t>from</w:t>
      </w:r>
      <w:r>
        <w:rPr>
          <w:i/>
          <w:sz w:val="28"/>
        </w:rPr>
        <w:t xml:space="preserve">, </w:t>
      </w:r>
      <w:r>
        <w:rPr>
          <w:i/>
          <w:sz w:val="28"/>
          <w:lang w:val="en-US"/>
        </w:rPr>
        <w:t>to</w:t>
      </w:r>
      <w:r>
        <w:rPr>
          <w:sz w:val="28"/>
          <w:lang w:val="uk-UA"/>
        </w:rPr>
        <w:t>) виявлено також протилежний результат, а саме – реалізація НДГ. У результаті поєднання двох неграничних мікрополів тривалості та повтору спостерігається реалізація значення повторюваності дії, що свідчить про вищу КН останнього. Встановлено, що при накладанні різнополюсних мікрополів відбувається нейтралізація граничності/ неграничності аспектуально слабшого мікрополя. При цьому специфічні семи аспектуально слабшого мікрополя зберігаються, надаючи додаткової характеристики дії.</w:t>
      </w:r>
    </w:p>
    <w:p w:rsidR="00DA49B1" w:rsidRDefault="00DA49B1" w:rsidP="00DA49B1">
      <w:pPr>
        <w:pStyle w:val="14pt127"/>
        <w:rPr>
          <w:spacing w:val="-6"/>
          <w:lang w:val="uk-UA"/>
        </w:rPr>
      </w:pPr>
      <w:r>
        <w:rPr>
          <w:spacing w:val="-6"/>
          <w:lang w:val="uk-UA"/>
        </w:rPr>
        <w:t>Нейтралізація граничності в досліджуваних мікрополях спричинена домінуванням семи тривалості або повторюваності; остання є активнішою в аспектуальному плані, і через це має, відповідно, вищий ступінь комунікативної надійності. Мікрополя локальності нейтралізуються частіше, ніж темпоральні. Серед темпоральних мікрополя контактності та одноразовості мають здатність до нейтралізації. Нейтралізаторами виступають неграничні мікрополя різноспрямованого руху, тривалості та повтору. Проте встановлено, що ці ж мікрополя втрачають свою неграничну тенденцію в контексті спряженості дій у послідовності, в результаті їх поєднання з мікрополями одноразовості, контактності та руху від- та до об’єкта в їх сильній формі (рух усередину та ізсередини), а також із підсилювачами граничності. Серед неграничних локальних мікрополів найслабшим є мікрополе руху вздовж об’єкта.</w:t>
      </w:r>
    </w:p>
    <w:p w:rsidR="00DA49B1" w:rsidRDefault="00DA49B1" w:rsidP="00DA49B1">
      <w:pPr>
        <w:pStyle w:val="14pt127"/>
        <w:rPr>
          <w:lang w:val="uk-UA"/>
        </w:rPr>
      </w:pPr>
      <w:r>
        <w:rPr>
          <w:lang w:val="uk-UA"/>
        </w:rPr>
        <w:t xml:space="preserve">Досліджено, що накладання в контексті трьох і більше мікрополів приводить до результатів, аналогічних до поєднання двох мікрополів; при цьому мікрополя з вищою комунікативною надійністю домінують, а однополюсні – підсилюють комунікативну надійність граничної або неграничної дії. Комунікативна надійність мікрополя прямо пропорційно залежить від аспектологічної активності його маркерів. У порядку спадання, зміна комунікативної надійності у мікрополях виглядатиме так: Т8; Т5, Т4; Т6, Т1, Т2; </w:t>
      </w:r>
      <w:r>
        <w:rPr>
          <w:lang w:val="en-US"/>
        </w:rPr>
        <w:t>L</w:t>
      </w:r>
      <w:r>
        <w:t xml:space="preserve">4, </w:t>
      </w:r>
      <w:r>
        <w:rPr>
          <w:lang w:val="en-US"/>
        </w:rPr>
        <w:t>L</w:t>
      </w:r>
      <w:r>
        <w:t xml:space="preserve">3, </w:t>
      </w:r>
      <w:r>
        <w:rPr>
          <w:lang w:val="en-US"/>
        </w:rPr>
        <w:t>T</w:t>
      </w:r>
      <w:r>
        <w:t xml:space="preserve">10; </w:t>
      </w:r>
      <w:r>
        <w:rPr>
          <w:lang w:val="en-US"/>
        </w:rPr>
        <w:t>L</w:t>
      </w:r>
      <w:r>
        <w:t xml:space="preserve">1, </w:t>
      </w:r>
      <w:r>
        <w:rPr>
          <w:lang w:val="en-US"/>
        </w:rPr>
        <w:t>L</w:t>
      </w:r>
      <w:r>
        <w:t xml:space="preserve">2; </w:t>
      </w:r>
      <w:r>
        <w:rPr>
          <w:lang w:val="en-US"/>
        </w:rPr>
        <w:t>L</w:t>
      </w:r>
      <w:r>
        <w:t xml:space="preserve">5, </w:t>
      </w:r>
      <w:r>
        <w:rPr>
          <w:lang w:val="en-US"/>
        </w:rPr>
        <w:t>L</w:t>
      </w:r>
      <w:r>
        <w:t xml:space="preserve">3. </w:t>
      </w:r>
      <w:r>
        <w:rPr>
          <w:lang w:val="uk-UA"/>
        </w:rPr>
        <w:t xml:space="preserve">До часто поєднуваних мікрополів ми відносимо (у порядку спадання) </w:t>
      </w:r>
      <w:r>
        <w:rPr>
          <w:lang w:val="en-US"/>
        </w:rPr>
        <w:t>L</w:t>
      </w:r>
      <w:r>
        <w:t xml:space="preserve">1, </w:t>
      </w:r>
      <w:r>
        <w:rPr>
          <w:lang w:val="en-US"/>
        </w:rPr>
        <w:t>L</w:t>
      </w:r>
      <w:r>
        <w:t xml:space="preserve">2, </w:t>
      </w:r>
      <w:r>
        <w:rPr>
          <w:lang w:val="en-US"/>
        </w:rPr>
        <w:t>L</w:t>
      </w:r>
      <w:r>
        <w:t xml:space="preserve">5, </w:t>
      </w:r>
      <w:r>
        <w:rPr>
          <w:lang w:val="en-US"/>
        </w:rPr>
        <w:t>T</w:t>
      </w:r>
      <w:r>
        <w:t xml:space="preserve">2, </w:t>
      </w:r>
      <w:r>
        <w:rPr>
          <w:lang w:val="en-US"/>
        </w:rPr>
        <w:t>T</w:t>
      </w:r>
      <w:r>
        <w:t xml:space="preserve">6, </w:t>
      </w:r>
      <w:r>
        <w:rPr>
          <w:lang w:val="en-US"/>
        </w:rPr>
        <w:t>T</w:t>
      </w:r>
      <w:r>
        <w:t xml:space="preserve">8, </w:t>
      </w:r>
      <w:r>
        <w:rPr>
          <w:lang w:val="en-US"/>
        </w:rPr>
        <w:t>T</w:t>
      </w:r>
      <w:r>
        <w:t xml:space="preserve">4, </w:t>
      </w:r>
      <w:r>
        <w:rPr>
          <w:lang w:val="en-US"/>
        </w:rPr>
        <w:t>T</w:t>
      </w:r>
      <w:r>
        <w:t xml:space="preserve">3, </w:t>
      </w:r>
      <w:r>
        <w:rPr>
          <w:lang w:val="en-US"/>
        </w:rPr>
        <w:t>T</w:t>
      </w:r>
      <w:r>
        <w:t xml:space="preserve">5, </w:t>
      </w:r>
      <w:r>
        <w:rPr>
          <w:lang w:val="en-US"/>
        </w:rPr>
        <w:t>L</w:t>
      </w:r>
      <w:r>
        <w:t xml:space="preserve">3, </w:t>
      </w:r>
      <w:r>
        <w:rPr>
          <w:lang w:val="en-US"/>
        </w:rPr>
        <w:t>L</w:t>
      </w:r>
      <w:r>
        <w:t xml:space="preserve">4; </w:t>
      </w:r>
      <w:r>
        <w:rPr>
          <w:lang w:val="uk-UA"/>
        </w:rPr>
        <w:t xml:space="preserve">до мало поєднуваних – </w:t>
      </w:r>
      <w:r>
        <w:rPr>
          <w:lang w:val="en-US"/>
        </w:rPr>
        <w:t>T</w:t>
      </w:r>
      <w:r>
        <w:t xml:space="preserve">11, </w:t>
      </w:r>
      <w:r>
        <w:rPr>
          <w:lang w:val="en-US"/>
        </w:rPr>
        <w:t>N</w:t>
      </w:r>
      <w:r>
        <w:t xml:space="preserve">3, </w:t>
      </w:r>
      <w:r>
        <w:rPr>
          <w:lang w:val="en-US"/>
        </w:rPr>
        <w:t>N</w:t>
      </w:r>
      <w:r>
        <w:t xml:space="preserve">2, </w:t>
      </w:r>
      <w:r>
        <w:rPr>
          <w:lang w:val="en-US"/>
        </w:rPr>
        <w:t>N</w:t>
      </w:r>
      <w:r>
        <w:t xml:space="preserve">1; </w:t>
      </w:r>
      <w:r>
        <w:rPr>
          <w:lang w:val="uk-UA"/>
        </w:rPr>
        <w:t xml:space="preserve">до таких, що найчастіше поєднуються з </w:t>
      </w:r>
      <w:r>
        <w:rPr>
          <w:lang w:val="uk-UA"/>
        </w:rPr>
        <w:lastRenderedPageBreak/>
        <w:t>однополюсними – мікрополя Т7, Т9, Т10.</w:t>
      </w:r>
    </w:p>
    <w:p w:rsidR="00DA49B1" w:rsidRPr="00DA49B1" w:rsidRDefault="00DA49B1" w:rsidP="00DA49B1">
      <w:pPr>
        <w:pStyle w:val="25"/>
        <w:widowControl w:val="0"/>
        <w:ind w:firstLine="567"/>
        <w:rPr>
          <w:lang w:val="uk-UA"/>
        </w:rPr>
      </w:pPr>
      <w:r w:rsidRPr="00DA49B1">
        <w:rPr>
          <w:lang w:val="uk-UA"/>
        </w:rPr>
        <w:t>Для забезпечення високої надійності інтерпретації та моделювання необхідним є урахування спектру факторів, що впливають на лімітативну характеристику дії.</w:t>
      </w:r>
    </w:p>
    <w:p w:rsidR="00DA49B1" w:rsidRDefault="00DA49B1" w:rsidP="00DA49B1">
      <w:pPr>
        <w:pStyle w:val="25"/>
        <w:widowControl w:val="0"/>
        <w:ind w:firstLine="567"/>
        <w:rPr>
          <w:spacing w:val="-6"/>
        </w:rPr>
      </w:pPr>
      <w:r>
        <w:rPr>
          <w:spacing w:val="-6"/>
        </w:rPr>
        <w:t xml:space="preserve">Аналіз мікрополів лімітативності та їх моделювання спростить процедуру </w:t>
      </w:r>
      <w:proofErr w:type="gramStart"/>
      <w:r>
        <w:rPr>
          <w:spacing w:val="-6"/>
        </w:rPr>
        <w:t>формального</w:t>
      </w:r>
      <w:proofErr w:type="gramEnd"/>
      <w:r>
        <w:rPr>
          <w:spacing w:val="-6"/>
        </w:rPr>
        <w:t xml:space="preserve"> представлення аспектуальних відношень. Розробка низки положень, що стосуються виявлення закономірності розподілу лімітативних відношень дії в </w:t>
      </w:r>
      <w:proofErr w:type="gramStart"/>
      <w:r>
        <w:rPr>
          <w:spacing w:val="-6"/>
        </w:rPr>
        <w:t>р</w:t>
      </w:r>
      <w:proofErr w:type="gramEnd"/>
      <w:r>
        <w:rPr>
          <w:spacing w:val="-6"/>
        </w:rPr>
        <w:t xml:space="preserve">ізних типах мікрополів лімітативності, а також диференціація зовні подібних елементів аспектологічного контексту сприятимуть комплексній систематизації різноманітних засобів аспектологічного контексту, а також стануть основою для створення алгоритмів для дизамбігуації. Результати </w:t>
      </w:r>
      <w:proofErr w:type="gramStart"/>
      <w:r>
        <w:rPr>
          <w:spacing w:val="-6"/>
        </w:rPr>
        <w:t>досл</w:t>
      </w:r>
      <w:proofErr w:type="gramEnd"/>
      <w:r>
        <w:rPr>
          <w:spacing w:val="-6"/>
        </w:rPr>
        <w:t>ідження можуть знайти використання при створенні бази даних для удосконалення автоматизованого перекладу тексту.</w:t>
      </w:r>
    </w:p>
    <w:p w:rsidR="00DA49B1" w:rsidRDefault="00DA49B1" w:rsidP="00DA49B1">
      <w:pPr>
        <w:widowControl w:val="0"/>
        <w:spacing w:line="360" w:lineRule="auto"/>
        <w:ind w:firstLine="567"/>
        <w:jc w:val="center"/>
        <w:rPr>
          <w:b/>
          <w:sz w:val="28"/>
        </w:rPr>
      </w:pPr>
      <w:r>
        <w:rPr>
          <w:b/>
          <w:sz w:val="28"/>
        </w:rPr>
        <w:t>СПИСОК ВИКОРИСТАНИХ ДЖЕРЕЛ</w:t>
      </w:r>
    </w:p>
    <w:p w:rsidR="00DA49B1" w:rsidRDefault="00DA49B1" w:rsidP="004C0591">
      <w:pPr>
        <w:numPr>
          <w:ilvl w:val="0"/>
          <w:numId w:val="56"/>
        </w:numPr>
        <w:suppressAutoHyphens w:val="0"/>
        <w:spacing w:line="360" w:lineRule="auto"/>
        <w:ind w:left="0" w:firstLine="0"/>
        <w:rPr>
          <w:sz w:val="28"/>
        </w:rPr>
      </w:pPr>
      <w:r>
        <w:rPr>
          <w:sz w:val="28"/>
        </w:rPr>
        <w:t>Абубакарова Б. М. Способы передачи аспектуального значения итеративности: на материале английского и чеченского языков: автореф. дисс. на соискание науч. степени канд. филолог</w:t>
      </w:r>
      <w:proofErr w:type="gramStart"/>
      <w:r>
        <w:rPr>
          <w:sz w:val="28"/>
        </w:rPr>
        <w:t>.</w:t>
      </w:r>
      <w:proofErr w:type="gramEnd"/>
      <w:r>
        <w:rPr>
          <w:sz w:val="28"/>
        </w:rPr>
        <w:t xml:space="preserve"> </w:t>
      </w:r>
      <w:proofErr w:type="gramStart"/>
      <w:r>
        <w:rPr>
          <w:sz w:val="28"/>
        </w:rPr>
        <w:t>н</w:t>
      </w:r>
      <w:proofErr w:type="gramEnd"/>
      <w:r>
        <w:rPr>
          <w:sz w:val="28"/>
        </w:rPr>
        <w:t>аук: спец. 10.02.04 «Германские языки", 10.02.09 / Б.</w:t>
      </w:r>
      <w:r>
        <w:rPr>
          <w:sz w:val="28"/>
          <w:lang w:val="uk-UA"/>
        </w:rPr>
        <w:t> </w:t>
      </w:r>
      <w:r>
        <w:rPr>
          <w:sz w:val="28"/>
        </w:rPr>
        <w:t>М.</w:t>
      </w:r>
      <w:r>
        <w:rPr>
          <w:sz w:val="28"/>
          <w:lang w:val="uk-UA"/>
        </w:rPr>
        <w:t> </w:t>
      </w:r>
      <w:r>
        <w:rPr>
          <w:sz w:val="28"/>
        </w:rPr>
        <w:t>Абубакарова. – Ленинград: ЛГПУ, 1986. – 16 с.</w:t>
      </w:r>
    </w:p>
    <w:p w:rsidR="00DA49B1" w:rsidRDefault="00DA49B1" w:rsidP="004C0591">
      <w:pPr>
        <w:numPr>
          <w:ilvl w:val="0"/>
          <w:numId w:val="56"/>
        </w:numPr>
        <w:suppressAutoHyphens w:val="0"/>
        <w:spacing w:line="360" w:lineRule="auto"/>
        <w:ind w:left="0" w:firstLine="0"/>
        <w:rPr>
          <w:sz w:val="28"/>
          <w:lang w:val="uk-UA"/>
        </w:rPr>
      </w:pPr>
      <w:r>
        <w:rPr>
          <w:sz w:val="28"/>
          <w:lang w:val="uk-UA"/>
        </w:rPr>
        <w:t>Агрелль С. О способах действия польского глагола / С. О. Агрелль // Вопросы глагольного вида. – Москва: ИЛ, 1962. – С. 35 – 38.</w:t>
      </w:r>
    </w:p>
    <w:p w:rsidR="00DA49B1" w:rsidRDefault="00DA49B1" w:rsidP="004C0591">
      <w:pPr>
        <w:numPr>
          <w:ilvl w:val="0"/>
          <w:numId w:val="56"/>
        </w:numPr>
        <w:suppressAutoHyphens w:val="0"/>
        <w:spacing w:line="360" w:lineRule="auto"/>
        <w:ind w:left="0" w:firstLine="0"/>
        <w:rPr>
          <w:sz w:val="28"/>
          <w:lang w:val="uk-UA"/>
        </w:rPr>
      </w:pPr>
      <w:r>
        <w:rPr>
          <w:sz w:val="28"/>
          <w:lang w:val="uk-UA"/>
        </w:rPr>
        <w:t xml:space="preserve">Балин Б.М. Немецкий аспектологический контекст в сопоставлении с английским / Балин Б. М. – Калинин: Калининский госпединститут им. М.И. Калинина, 1969. – 432 с. </w:t>
      </w:r>
    </w:p>
    <w:p w:rsidR="00DA49B1" w:rsidRDefault="00DA49B1" w:rsidP="004C0591">
      <w:pPr>
        <w:numPr>
          <w:ilvl w:val="0"/>
          <w:numId w:val="56"/>
        </w:numPr>
        <w:suppressAutoHyphens w:val="0"/>
        <w:spacing w:line="360" w:lineRule="auto"/>
        <w:ind w:left="0" w:firstLine="0"/>
        <w:rPr>
          <w:sz w:val="28"/>
          <w:lang w:val="uk-UA"/>
        </w:rPr>
      </w:pPr>
      <w:r>
        <w:rPr>
          <w:sz w:val="28"/>
          <w:lang w:val="uk-UA"/>
        </w:rPr>
        <w:t xml:space="preserve">Балин Б.М., Бурмистрова Л.А. и др. Сравнительная аспектология русского и немецкого языков / Б. М. Балин, Л. А. Бурмистрова. – Калинин, КГУ, 1979. – 88 с. </w:t>
      </w:r>
    </w:p>
    <w:p w:rsidR="00DA49B1" w:rsidRDefault="00DA49B1" w:rsidP="004C0591">
      <w:pPr>
        <w:numPr>
          <w:ilvl w:val="0"/>
          <w:numId w:val="56"/>
        </w:numPr>
        <w:suppressAutoHyphens w:val="0"/>
        <w:spacing w:line="360" w:lineRule="auto"/>
        <w:ind w:left="0" w:firstLine="0"/>
        <w:rPr>
          <w:sz w:val="28"/>
          <w:lang w:val="uk-UA"/>
        </w:rPr>
      </w:pPr>
      <w:r>
        <w:rPr>
          <w:sz w:val="28"/>
          <w:lang w:val="uk-UA"/>
        </w:rPr>
        <w:lastRenderedPageBreak/>
        <w:t xml:space="preserve">Барентсен А. А. “Вид” и “время” в предложениях, содержащих слово </w:t>
      </w:r>
      <w:r>
        <w:rPr>
          <w:i/>
          <w:sz w:val="28"/>
          <w:lang w:val="uk-UA"/>
        </w:rPr>
        <w:t>пока</w:t>
      </w:r>
      <w:r>
        <w:rPr>
          <w:sz w:val="28"/>
          <w:lang w:val="uk-UA"/>
        </w:rPr>
        <w:t xml:space="preserve"> / А. А. Барентсен // </w:t>
      </w:r>
      <w:r>
        <w:rPr>
          <w:sz w:val="28"/>
          <w:lang w:val="en-US"/>
        </w:rPr>
        <w:t>Dutch</w:t>
      </w:r>
      <w:r>
        <w:rPr>
          <w:sz w:val="28"/>
          <w:lang w:val="uk-UA"/>
        </w:rPr>
        <w:t xml:space="preserve"> </w:t>
      </w:r>
      <w:r>
        <w:rPr>
          <w:sz w:val="28"/>
          <w:lang w:val="en-US"/>
        </w:rPr>
        <w:t>Contributions</w:t>
      </w:r>
      <w:r>
        <w:rPr>
          <w:sz w:val="28"/>
          <w:lang w:val="uk-UA"/>
        </w:rPr>
        <w:t xml:space="preserve"> </w:t>
      </w:r>
      <w:r>
        <w:rPr>
          <w:sz w:val="28"/>
          <w:lang w:val="en-US"/>
        </w:rPr>
        <w:t>to</w:t>
      </w:r>
      <w:r>
        <w:rPr>
          <w:sz w:val="28"/>
          <w:lang w:val="uk-UA"/>
        </w:rPr>
        <w:t xml:space="preserve"> </w:t>
      </w:r>
      <w:r>
        <w:rPr>
          <w:sz w:val="28"/>
          <w:lang w:val="en-US"/>
        </w:rPr>
        <w:t>the</w:t>
      </w:r>
      <w:r>
        <w:rPr>
          <w:sz w:val="28"/>
          <w:lang w:val="uk-UA"/>
        </w:rPr>
        <w:t xml:space="preserve"> </w:t>
      </w:r>
      <w:r>
        <w:rPr>
          <w:sz w:val="28"/>
          <w:lang w:val="en-US"/>
        </w:rPr>
        <w:t>Seventh</w:t>
      </w:r>
      <w:r>
        <w:rPr>
          <w:sz w:val="28"/>
          <w:lang w:val="uk-UA"/>
        </w:rPr>
        <w:t xml:space="preserve"> </w:t>
      </w:r>
      <w:r>
        <w:rPr>
          <w:sz w:val="28"/>
          <w:lang w:val="en-US"/>
        </w:rPr>
        <w:t>International</w:t>
      </w:r>
      <w:r>
        <w:rPr>
          <w:sz w:val="28"/>
          <w:lang w:val="uk-UA"/>
        </w:rPr>
        <w:t xml:space="preserve"> </w:t>
      </w:r>
      <w:r>
        <w:rPr>
          <w:sz w:val="28"/>
          <w:lang w:val="en-US"/>
        </w:rPr>
        <w:t>Congress</w:t>
      </w:r>
      <w:r>
        <w:rPr>
          <w:sz w:val="28"/>
          <w:lang w:val="uk-UA"/>
        </w:rPr>
        <w:t xml:space="preserve"> </w:t>
      </w:r>
      <w:r>
        <w:rPr>
          <w:sz w:val="28"/>
          <w:lang w:val="en-US"/>
        </w:rPr>
        <w:t>of</w:t>
      </w:r>
      <w:r>
        <w:rPr>
          <w:sz w:val="28"/>
          <w:lang w:val="uk-UA"/>
        </w:rPr>
        <w:t xml:space="preserve"> </w:t>
      </w:r>
      <w:r>
        <w:rPr>
          <w:sz w:val="28"/>
          <w:lang w:val="en-US"/>
        </w:rPr>
        <w:t>Slavists</w:t>
      </w:r>
      <w:r>
        <w:rPr>
          <w:sz w:val="28"/>
          <w:lang w:val="uk-UA"/>
        </w:rPr>
        <w:t xml:space="preserve">. </w:t>
      </w:r>
      <w:r>
        <w:rPr>
          <w:sz w:val="28"/>
          <w:lang w:val="en-US"/>
        </w:rPr>
        <w:t>The Hague; Paris, 1973. – P. 33 – 94.</w:t>
      </w:r>
    </w:p>
    <w:p w:rsidR="00DA49B1" w:rsidRDefault="00DA49B1" w:rsidP="004C0591">
      <w:pPr>
        <w:numPr>
          <w:ilvl w:val="0"/>
          <w:numId w:val="56"/>
        </w:numPr>
        <w:suppressAutoHyphens w:val="0"/>
        <w:spacing w:line="360" w:lineRule="auto"/>
        <w:ind w:left="0" w:firstLine="0"/>
        <w:rPr>
          <w:sz w:val="28"/>
        </w:rPr>
      </w:pPr>
      <w:r>
        <w:rPr>
          <w:sz w:val="28"/>
        </w:rPr>
        <w:t>Бархударов Л.С. К вопросу о поверхностной и глубинной структуре предложения</w:t>
      </w:r>
      <w:r>
        <w:rPr>
          <w:sz w:val="28"/>
          <w:lang w:val="uk-UA"/>
        </w:rPr>
        <w:t xml:space="preserve"> / Л. С. Бархударов //</w:t>
      </w:r>
      <w:r>
        <w:rPr>
          <w:sz w:val="28"/>
        </w:rPr>
        <w:t xml:space="preserve"> Вопросы языкознания. – 1975. – №3. – С.</w:t>
      </w:r>
      <w:r>
        <w:rPr>
          <w:sz w:val="28"/>
          <w:lang w:val="uk-UA"/>
        </w:rPr>
        <w:t xml:space="preserve"> </w:t>
      </w:r>
      <w:r>
        <w:rPr>
          <w:sz w:val="28"/>
        </w:rPr>
        <w:t>50 – 61.</w:t>
      </w:r>
    </w:p>
    <w:p w:rsidR="00DA49B1" w:rsidRDefault="00DA49B1" w:rsidP="004C0591">
      <w:pPr>
        <w:numPr>
          <w:ilvl w:val="0"/>
          <w:numId w:val="56"/>
        </w:numPr>
        <w:suppressAutoHyphens w:val="0"/>
        <w:spacing w:line="360" w:lineRule="auto"/>
        <w:ind w:left="0" w:firstLine="0"/>
        <w:rPr>
          <w:sz w:val="28"/>
        </w:rPr>
      </w:pPr>
      <w:r>
        <w:rPr>
          <w:sz w:val="28"/>
        </w:rPr>
        <w:t>Бархударов Л. С. Штеллинг Д. А. Грамматика английского языка</w:t>
      </w:r>
      <w:r>
        <w:rPr>
          <w:sz w:val="28"/>
          <w:lang w:val="uk-UA"/>
        </w:rPr>
        <w:t xml:space="preserve"> / Л. С. Бархударов, Д. А. Штеллинг.</w:t>
      </w:r>
      <w:r>
        <w:rPr>
          <w:sz w:val="28"/>
        </w:rPr>
        <w:t xml:space="preserve"> – М.: Просвещение, 1960. – 422 с.</w:t>
      </w:r>
    </w:p>
    <w:p w:rsidR="00DA49B1" w:rsidRDefault="00DA49B1" w:rsidP="004C0591">
      <w:pPr>
        <w:numPr>
          <w:ilvl w:val="0"/>
          <w:numId w:val="56"/>
        </w:numPr>
        <w:suppressAutoHyphens w:val="0"/>
        <w:spacing w:line="360" w:lineRule="auto"/>
        <w:ind w:left="0" w:firstLine="0"/>
        <w:rPr>
          <w:sz w:val="28"/>
        </w:rPr>
      </w:pPr>
      <w:r>
        <w:rPr>
          <w:sz w:val="28"/>
        </w:rPr>
        <w:t>Богданов В.В. Семантико-синтаксическая организация предложения</w:t>
      </w:r>
      <w:r>
        <w:rPr>
          <w:sz w:val="28"/>
          <w:lang w:val="uk-UA"/>
        </w:rPr>
        <w:t xml:space="preserve"> / Богданов В. В.</w:t>
      </w:r>
      <w:r>
        <w:rPr>
          <w:sz w:val="28"/>
        </w:rPr>
        <w:t xml:space="preserve"> – Л.: ЛГУ, 1977. – 120 с. </w:t>
      </w:r>
    </w:p>
    <w:p w:rsidR="00DA49B1" w:rsidRDefault="00DA49B1" w:rsidP="004C0591">
      <w:pPr>
        <w:numPr>
          <w:ilvl w:val="0"/>
          <w:numId w:val="56"/>
        </w:numPr>
        <w:suppressAutoHyphens w:val="0"/>
        <w:spacing w:line="360" w:lineRule="auto"/>
        <w:ind w:left="0" w:firstLine="0"/>
        <w:rPr>
          <w:sz w:val="28"/>
        </w:rPr>
      </w:pPr>
      <w:r>
        <w:rPr>
          <w:sz w:val="28"/>
        </w:rPr>
        <w:t xml:space="preserve">Бондарко А. В. Принципы функциональной грамматики и вопросы аспектологии </w:t>
      </w:r>
      <w:r>
        <w:rPr>
          <w:sz w:val="28"/>
          <w:lang w:val="uk-UA"/>
        </w:rPr>
        <w:t xml:space="preserve">/ Бондарко А. В. </w:t>
      </w:r>
      <w:r>
        <w:rPr>
          <w:sz w:val="28"/>
        </w:rPr>
        <w:t xml:space="preserve">– М.: УРСС, 2003. – 208 с. </w:t>
      </w:r>
    </w:p>
    <w:p w:rsidR="00DA49B1" w:rsidRDefault="00DA49B1" w:rsidP="004C0591">
      <w:pPr>
        <w:numPr>
          <w:ilvl w:val="0"/>
          <w:numId w:val="56"/>
        </w:numPr>
        <w:suppressAutoHyphens w:val="0"/>
        <w:spacing w:line="360" w:lineRule="auto"/>
        <w:ind w:left="0" w:firstLine="0"/>
        <w:rPr>
          <w:sz w:val="28"/>
        </w:rPr>
      </w:pPr>
      <w:r>
        <w:rPr>
          <w:sz w:val="28"/>
        </w:rPr>
        <w:t xml:space="preserve">Великова Л. М. </w:t>
      </w:r>
      <w:r>
        <w:rPr>
          <w:sz w:val="28"/>
          <w:lang w:val="uk-UA"/>
        </w:rPr>
        <w:t>Типологія взаємопов’язаних таксисних і аспектуальних відношень у висловлюваннях з темпоральною поліпредикативною конструкцією: автореф. дис. на здобуття наук</w:t>
      </w:r>
      <w:proofErr w:type="gramStart"/>
      <w:r>
        <w:rPr>
          <w:sz w:val="28"/>
          <w:lang w:val="uk-UA"/>
        </w:rPr>
        <w:t>.</w:t>
      </w:r>
      <w:proofErr w:type="gramEnd"/>
      <w:r>
        <w:rPr>
          <w:sz w:val="28"/>
          <w:lang w:val="uk-UA"/>
        </w:rPr>
        <w:t xml:space="preserve"> </w:t>
      </w:r>
      <w:proofErr w:type="gramStart"/>
      <w:r>
        <w:rPr>
          <w:sz w:val="28"/>
          <w:lang w:val="uk-UA"/>
        </w:rPr>
        <w:t>с</w:t>
      </w:r>
      <w:proofErr w:type="gramEnd"/>
      <w:r>
        <w:rPr>
          <w:sz w:val="28"/>
          <w:lang w:val="uk-UA"/>
        </w:rPr>
        <w:t>тупеня канд. філол. наук: спец. 10.02.04 «Германські мови» / Л. М. Великова. – Київ, 1995. – 16 с.</w:t>
      </w:r>
    </w:p>
    <w:p w:rsidR="00DA49B1" w:rsidRDefault="00DA49B1" w:rsidP="004C0591">
      <w:pPr>
        <w:numPr>
          <w:ilvl w:val="0"/>
          <w:numId w:val="56"/>
        </w:numPr>
        <w:suppressAutoHyphens w:val="0"/>
        <w:spacing w:line="360" w:lineRule="auto"/>
        <w:ind w:left="0" w:firstLine="0"/>
        <w:rPr>
          <w:sz w:val="28"/>
        </w:rPr>
      </w:pPr>
      <w:r>
        <w:rPr>
          <w:sz w:val="28"/>
        </w:rPr>
        <w:t>Веселкова О. Н. Темпоральная организация немецкого нарратива: дейктическая трактовка претерита. Дис…канд. филол. наук. – Архангельск</w:t>
      </w:r>
      <w:r>
        <w:rPr>
          <w:sz w:val="28"/>
          <w:lang w:val="uk-UA"/>
        </w:rPr>
        <w:t>: Поморский гос. университет имени М. В. Ломоносова</w:t>
      </w:r>
      <w:r>
        <w:rPr>
          <w:sz w:val="28"/>
        </w:rPr>
        <w:t>, 2004. – 258 с.</w:t>
      </w:r>
    </w:p>
    <w:p w:rsidR="00DA49B1" w:rsidRDefault="00DA49B1" w:rsidP="004C0591">
      <w:pPr>
        <w:numPr>
          <w:ilvl w:val="0"/>
          <w:numId w:val="56"/>
        </w:numPr>
        <w:suppressAutoHyphens w:val="0"/>
        <w:spacing w:line="360" w:lineRule="auto"/>
        <w:ind w:left="0" w:firstLine="0"/>
        <w:rPr>
          <w:sz w:val="28"/>
        </w:rPr>
      </w:pPr>
      <w:r>
        <w:rPr>
          <w:sz w:val="28"/>
        </w:rPr>
        <w:t xml:space="preserve">Викторов О. В. Объект одноактности как один из нейтрализаторов семы неопределенности английского глагола </w:t>
      </w:r>
      <w:r>
        <w:rPr>
          <w:sz w:val="28"/>
          <w:lang w:val="uk-UA"/>
        </w:rPr>
        <w:t xml:space="preserve">/ О. В. Викторов </w:t>
      </w:r>
      <w:r>
        <w:rPr>
          <w:sz w:val="28"/>
        </w:rPr>
        <w:t>// Некоторые вопросы английской филологии. –</w:t>
      </w:r>
      <w:r>
        <w:rPr>
          <w:sz w:val="28"/>
          <w:lang w:val="uk-UA"/>
        </w:rPr>
        <w:t>1972.</w:t>
      </w:r>
      <w:r>
        <w:rPr>
          <w:sz w:val="28"/>
        </w:rPr>
        <w:t xml:space="preserve"> –Вып. 3. – Челябинск: ЧГПУ</w:t>
      </w:r>
      <w:r>
        <w:rPr>
          <w:sz w:val="28"/>
          <w:lang w:val="uk-UA"/>
        </w:rPr>
        <w:t>.</w:t>
      </w:r>
      <w:r>
        <w:rPr>
          <w:sz w:val="28"/>
        </w:rPr>
        <w:t xml:space="preserve"> – С. 56 – 80.</w:t>
      </w:r>
    </w:p>
    <w:p w:rsidR="00DA49B1" w:rsidRDefault="00DA49B1" w:rsidP="004C0591">
      <w:pPr>
        <w:numPr>
          <w:ilvl w:val="0"/>
          <w:numId w:val="56"/>
        </w:numPr>
        <w:suppressAutoHyphens w:val="0"/>
        <w:spacing w:line="360" w:lineRule="auto"/>
        <w:ind w:left="0" w:firstLine="0"/>
        <w:rPr>
          <w:sz w:val="28"/>
        </w:rPr>
      </w:pPr>
      <w:r>
        <w:rPr>
          <w:sz w:val="28"/>
        </w:rPr>
        <w:t xml:space="preserve">Викторова-Орлова Л.В. К вопросу о “видовой функции” некоторых послелогов английского языка </w:t>
      </w:r>
      <w:r>
        <w:rPr>
          <w:sz w:val="28"/>
          <w:lang w:val="uk-UA"/>
        </w:rPr>
        <w:t xml:space="preserve">/ Л. В. Вікторова-Орлова </w:t>
      </w:r>
      <w:r>
        <w:rPr>
          <w:sz w:val="28"/>
        </w:rPr>
        <w:t>// Сравнительная типология русского и германских языков. Межвузовский тематический сборник. – Калинин: КГУ, 1978. – С. 31 – 40.</w:t>
      </w:r>
    </w:p>
    <w:p w:rsidR="00DA49B1" w:rsidRDefault="00DA49B1" w:rsidP="004C0591">
      <w:pPr>
        <w:numPr>
          <w:ilvl w:val="0"/>
          <w:numId w:val="56"/>
        </w:numPr>
        <w:suppressAutoHyphens w:val="0"/>
        <w:spacing w:line="360" w:lineRule="auto"/>
        <w:ind w:left="0" w:firstLine="0"/>
        <w:rPr>
          <w:sz w:val="28"/>
        </w:rPr>
      </w:pPr>
      <w:r>
        <w:rPr>
          <w:sz w:val="28"/>
        </w:rPr>
        <w:t xml:space="preserve"> Виноградов В. В. Русский язык (грамматическое учение слова). Изд-е 2-е</w:t>
      </w:r>
      <w:r>
        <w:rPr>
          <w:sz w:val="28"/>
          <w:lang w:val="uk-UA"/>
        </w:rPr>
        <w:t xml:space="preserve"> / Виноградов В. В.</w:t>
      </w:r>
      <w:r>
        <w:rPr>
          <w:sz w:val="28"/>
        </w:rPr>
        <w:t xml:space="preserve"> – М.: ВШ, 1972. – 614 с.</w:t>
      </w:r>
    </w:p>
    <w:p w:rsidR="00DA49B1" w:rsidRDefault="00DA49B1" w:rsidP="004C0591">
      <w:pPr>
        <w:numPr>
          <w:ilvl w:val="0"/>
          <w:numId w:val="56"/>
        </w:numPr>
        <w:suppressAutoHyphens w:val="0"/>
        <w:spacing w:line="360" w:lineRule="auto"/>
        <w:ind w:left="0" w:firstLine="0"/>
        <w:rPr>
          <w:sz w:val="28"/>
        </w:rPr>
      </w:pPr>
      <w:r>
        <w:rPr>
          <w:sz w:val="28"/>
        </w:rPr>
        <w:t xml:space="preserve">Воронкова О. Б., Россихина Г. Н. К вопросу о системе выражения пространственных отношений в немецком и литовском языках </w:t>
      </w:r>
      <w:r>
        <w:rPr>
          <w:sz w:val="28"/>
          <w:lang w:val="uk-UA"/>
        </w:rPr>
        <w:t xml:space="preserve">/ О. Б. </w:t>
      </w:r>
      <w:r>
        <w:rPr>
          <w:sz w:val="28"/>
          <w:lang w:val="uk-UA"/>
        </w:rPr>
        <w:lastRenderedPageBreak/>
        <w:t xml:space="preserve">Воронкова, Г. Н. Россихина </w:t>
      </w:r>
      <w:r>
        <w:rPr>
          <w:sz w:val="28"/>
        </w:rPr>
        <w:t>// Контрастивная и функциональная грамматика. – Калинин: КГУ, 1985. – С. 10 – 16.</w:t>
      </w:r>
    </w:p>
    <w:p w:rsidR="00DA49B1" w:rsidRDefault="00DA49B1" w:rsidP="004C0591">
      <w:pPr>
        <w:numPr>
          <w:ilvl w:val="0"/>
          <w:numId w:val="56"/>
        </w:numPr>
        <w:suppressAutoHyphens w:val="0"/>
        <w:spacing w:line="360" w:lineRule="auto"/>
        <w:ind w:left="0" w:firstLine="0"/>
        <w:rPr>
          <w:sz w:val="28"/>
        </w:rPr>
      </w:pPr>
      <w:r>
        <w:rPr>
          <w:sz w:val="28"/>
        </w:rPr>
        <w:t>Воронцова Г. Н. Очерки по грамматике английского языка</w:t>
      </w:r>
      <w:r>
        <w:rPr>
          <w:sz w:val="28"/>
          <w:lang w:val="uk-UA"/>
        </w:rPr>
        <w:t xml:space="preserve"> / Воронцова Г. Н.</w:t>
      </w:r>
      <w:r>
        <w:rPr>
          <w:sz w:val="28"/>
        </w:rPr>
        <w:t xml:space="preserve"> – М.: Изд-во литературы на иностранных языках, 1960. – 399 с.</w:t>
      </w:r>
    </w:p>
    <w:p w:rsidR="00DA49B1" w:rsidRDefault="00DA49B1" w:rsidP="004C0591">
      <w:pPr>
        <w:numPr>
          <w:ilvl w:val="0"/>
          <w:numId w:val="56"/>
        </w:numPr>
        <w:suppressAutoHyphens w:val="0"/>
        <w:spacing w:line="360" w:lineRule="auto"/>
        <w:ind w:left="0" w:firstLine="0"/>
        <w:rPr>
          <w:sz w:val="28"/>
        </w:rPr>
      </w:pPr>
      <w:r>
        <w:rPr>
          <w:sz w:val="28"/>
        </w:rPr>
        <w:t>Воротнікова І. Г. Функціональн</w:t>
      </w:r>
      <w:proofErr w:type="gramStart"/>
      <w:r>
        <w:rPr>
          <w:sz w:val="28"/>
        </w:rPr>
        <w:t>о-</w:t>
      </w:r>
      <w:proofErr w:type="gramEnd"/>
      <w:r>
        <w:rPr>
          <w:sz w:val="28"/>
        </w:rPr>
        <w:t xml:space="preserve"> семантичне поле починальності в німецькій мові у зіставленні з англійською мовою</w:t>
      </w:r>
      <w:r>
        <w:rPr>
          <w:sz w:val="28"/>
          <w:lang w:val="uk-UA"/>
        </w:rPr>
        <w:t>: автореф. дис. на здобуття наук. ступеня канд. філол. наук: спец. 10.02.04 «Германські мови» / І. Г. Воротнікова.</w:t>
      </w:r>
      <w:r>
        <w:rPr>
          <w:sz w:val="28"/>
        </w:rPr>
        <w:t xml:space="preserve"> – Донецьк, 2000. – 19 с.</w:t>
      </w:r>
    </w:p>
    <w:p w:rsidR="00DA49B1" w:rsidRDefault="00DA49B1" w:rsidP="004C0591">
      <w:pPr>
        <w:widowControl w:val="0"/>
        <w:numPr>
          <w:ilvl w:val="0"/>
          <w:numId w:val="56"/>
        </w:numPr>
        <w:suppressAutoHyphens w:val="0"/>
        <w:spacing w:line="360" w:lineRule="auto"/>
        <w:ind w:left="0" w:firstLine="0"/>
        <w:rPr>
          <w:sz w:val="28"/>
        </w:rPr>
      </w:pPr>
      <w:proofErr w:type="gramStart"/>
      <w:r>
        <w:rPr>
          <w:sz w:val="28"/>
        </w:rPr>
        <w:t xml:space="preserve">Гакен О. Особенности передачи итеративности действия репрезентацией предиката в различных репрезентацией предиката в различных контекстуальных условиях (на материале немецкого языка) </w:t>
      </w:r>
      <w:r>
        <w:rPr>
          <w:sz w:val="28"/>
          <w:lang w:val="uk-UA"/>
        </w:rPr>
        <w:t xml:space="preserve">/ О. Гакен </w:t>
      </w:r>
      <w:r>
        <w:rPr>
          <w:sz w:val="28"/>
        </w:rPr>
        <w:t>// Грамматическое значение и контекст.</w:t>
      </w:r>
      <w:proofErr w:type="gramEnd"/>
      <w:r>
        <w:rPr>
          <w:sz w:val="28"/>
        </w:rPr>
        <w:t xml:space="preserve"> Межвузовский сборник научных трудов. – Иваново: ИГПИ, 1980. – С. 85 – 94. </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Гарифуллин Л.Б. Структура категории аспектуальности </w:t>
      </w:r>
      <w:r>
        <w:rPr>
          <w:sz w:val="28"/>
          <w:lang w:val="uk-UA"/>
        </w:rPr>
        <w:t xml:space="preserve">/ Л. Б. Гарифуллин </w:t>
      </w:r>
      <w:r>
        <w:rPr>
          <w:sz w:val="28"/>
        </w:rPr>
        <w:t>// Вопросы романо-германского языкознания. Вып. 3. – Челябинск: ЧГПИ, 1969. – С. 143 – 146.</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Гарифуллин Л.Б. Сопоставление </w:t>
      </w:r>
      <w:proofErr w:type="gramStart"/>
      <w:r>
        <w:rPr>
          <w:sz w:val="28"/>
        </w:rPr>
        <w:t>видо-временных</w:t>
      </w:r>
      <w:proofErr w:type="gramEnd"/>
      <w:r>
        <w:rPr>
          <w:sz w:val="28"/>
        </w:rPr>
        <w:t xml:space="preserve"> систем романских, германских и славянских языков </w:t>
      </w:r>
      <w:r>
        <w:rPr>
          <w:sz w:val="28"/>
          <w:lang w:val="uk-UA"/>
        </w:rPr>
        <w:t xml:space="preserve">/ Л. Б. Гарифуллин </w:t>
      </w:r>
      <w:r>
        <w:rPr>
          <w:sz w:val="28"/>
        </w:rPr>
        <w:t>// Метод, теория и практика научно-технического перевода. – Челябинск: ЧГПИ, 1969. – С. 57 – 62.</w:t>
      </w:r>
    </w:p>
    <w:p w:rsidR="00DA49B1" w:rsidRDefault="00DA49B1" w:rsidP="004C0591">
      <w:pPr>
        <w:widowControl w:val="0"/>
        <w:numPr>
          <w:ilvl w:val="0"/>
          <w:numId w:val="56"/>
        </w:numPr>
        <w:tabs>
          <w:tab w:val="right" w:pos="-142"/>
          <w:tab w:val="right" w:pos="1701"/>
          <w:tab w:val="left" w:pos="2268"/>
          <w:tab w:val="right" w:pos="2410"/>
          <w:tab w:val="left" w:pos="2552"/>
          <w:tab w:val="left" w:pos="2835"/>
          <w:tab w:val="left" w:pos="3119"/>
        </w:tabs>
        <w:suppressAutoHyphens w:val="0"/>
        <w:spacing w:line="360" w:lineRule="auto"/>
        <w:ind w:left="0" w:firstLine="0"/>
        <w:rPr>
          <w:sz w:val="28"/>
        </w:rPr>
      </w:pPr>
      <w:r>
        <w:rPr>
          <w:sz w:val="28"/>
        </w:rPr>
        <w:t xml:space="preserve">Гарифуллин Л.Б. Акциональный уровень категории аспектуальности </w:t>
      </w:r>
      <w:r>
        <w:rPr>
          <w:sz w:val="28"/>
          <w:lang w:val="uk-UA"/>
        </w:rPr>
        <w:t xml:space="preserve">/ Л. Б. Гарифуллин </w:t>
      </w:r>
      <w:r>
        <w:rPr>
          <w:sz w:val="28"/>
        </w:rPr>
        <w:t>// Некоторые вопросы романо-германской филологии. Выпуск V. – Челябинск: ЧГПИ, 1972. – С. 69 – 77.</w:t>
      </w:r>
    </w:p>
    <w:p w:rsidR="00DA49B1" w:rsidRDefault="00DA49B1" w:rsidP="004C0591">
      <w:pPr>
        <w:widowControl w:val="0"/>
        <w:numPr>
          <w:ilvl w:val="0"/>
          <w:numId w:val="56"/>
        </w:numPr>
        <w:suppressAutoHyphens w:val="0"/>
        <w:spacing w:line="360" w:lineRule="auto"/>
        <w:ind w:left="0" w:firstLine="0"/>
        <w:rPr>
          <w:sz w:val="28"/>
        </w:rPr>
      </w:pPr>
      <w:r>
        <w:rPr>
          <w:sz w:val="28"/>
        </w:rPr>
        <w:t>Гловинская М. Я. Семантические типы видовых противопоставлений русского глагола</w:t>
      </w:r>
      <w:r>
        <w:rPr>
          <w:sz w:val="28"/>
          <w:lang w:val="uk-UA"/>
        </w:rPr>
        <w:t xml:space="preserve"> / Гловинская М. Я.</w:t>
      </w:r>
      <w:r>
        <w:rPr>
          <w:sz w:val="28"/>
        </w:rPr>
        <w:t xml:space="preserve"> – М.: Наука, 1982. – 155 с.</w:t>
      </w:r>
    </w:p>
    <w:p w:rsidR="00DA49B1" w:rsidRDefault="00DA49B1" w:rsidP="004C0591">
      <w:pPr>
        <w:widowControl w:val="0"/>
        <w:numPr>
          <w:ilvl w:val="0"/>
          <w:numId w:val="56"/>
        </w:numPr>
        <w:suppressAutoHyphens w:val="0"/>
        <w:spacing w:line="360" w:lineRule="auto"/>
        <w:ind w:left="0" w:firstLine="0"/>
        <w:rPr>
          <w:sz w:val="28"/>
        </w:rPr>
      </w:pPr>
      <w:r>
        <w:rPr>
          <w:sz w:val="28"/>
        </w:rPr>
        <w:t>Голосова Т. М. Функціонально-семантична категорія локалізованості/ нелокалізованості в системі російського художнього тексту</w:t>
      </w:r>
      <w:r>
        <w:rPr>
          <w:sz w:val="28"/>
          <w:lang w:val="uk-UA"/>
        </w:rPr>
        <w:t xml:space="preserve"> / Т. М. Голосова </w:t>
      </w:r>
      <w:r>
        <w:rPr>
          <w:sz w:val="28"/>
        </w:rPr>
        <w:t>// Вісник Харківського нац</w:t>
      </w:r>
      <w:proofErr w:type="gramStart"/>
      <w:r>
        <w:rPr>
          <w:sz w:val="28"/>
        </w:rPr>
        <w:t>.у</w:t>
      </w:r>
      <w:proofErr w:type="gramEnd"/>
      <w:r>
        <w:rPr>
          <w:sz w:val="28"/>
        </w:rPr>
        <w:t>н-ту. № 538. Серія Філологія. Вип.34. Актуальні питання сучасної філології. – Харків, 2002. – С. 3 – 7.</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 Городецкий Б. Ю. Функциональная грамматика и вычислительная семантика </w:t>
      </w:r>
      <w:r>
        <w:rPr>
          <w:sz w:val="28"/>
          <w:lang w:val="uk-UA"/>
        </w:rPr>
        <w:t xml:space="preserve">/ Б. Ю. Городецкий </w:t>
      </w:r>
      <w:r>
        <w:rPr>
          <w:sz w:val="28"/>
        </w:rPr>
        <w:t>// Проблемы функциональной грамматики. – М: Наука, 1985. – С. 142 – 155.</w:t>
      </w:r>
    </w:p>
    <w:p w:rsidR="00DA49B1" w:rsidRDefault="00DA49B1" w:rsidP="004C0591">
      <w:pPr>
        <w:widowControl w:val="0"/>
        <w:numPr>
          <w:ilvl w:val="0"/>
          <w:numId w:val="56"/>
        </w:numPr>
        <w:suppressAutoHyphens w:val="0"/>
        <w:spacing w:line="360" w:lineRule="auto"/>
        <w:ind w:left="0" w:firstLine="0"/>
        <w:rPr>
          <w:sz w:val="28"/>
        </w:rPr>
      </w:pPr>
      <w:r>
        <w:rPr>
          <w:sz w:val="28"/>
        </w:rPr>
        <w:lastRenderedPageBreak/>
        <w:t>Грошева М. А. Номинативный потенциал глагольно-именных словосочетаний типа “</w:t>
      </w:r>
      <w:r>
        <w:rPr>
          <w:i/>
          <w:sz w:val="28"/>
        </w:rPr>
        <w:t>принять решение</w:t>
      </w:r>
      <w:r>
        <w:rPr>
          <w:sz w:val="28"/>
        </w:rPr>
        <w:t>” и “</w:t>
      </w:r>
      <w:r>
        <w:rPr>
          <w:i/>
          <w:sz w:val="28"/>
          <w:lang w:val="en-US"/>
        </w:rPr>
        <w:t>to</w:t>
      </w:r>
      <w:r>
        <w:rPr>
          <w:i/>
          <w:sz w:val="28"/>
        </w:rPr>
        <w:t xml:space="preserve"> </w:t>
      </w:r>
      <w:r>
        <w:rPr>
          <w:i/>
          <w:sz w:val="28"/>
          <w:lang w:val="en-US"/>
        </w:rPr>
        <w:t>give</w:t>
      </w:r>
      <w:r>
        <w:rPr>
          <w:i/>
          <w:sz w:val="28"/>
        </w:rPr>
        <w:t xml:space="preserve"> </w:t>
      </w:r>
      <w:r>
        <w:rPr>
          <w:i/>
          <w:sz w:val="28"/>
          <w:lang w:val="en-US"/>
        </w:rPr>
        <w:t>a</w:t>
      </w:r>
      <w:r>
        <w:rPr>
          <w:i/>
          <w:sz w:val="28"/>
        </w:rPr>
        <w:t xml:space="preserve"> </w:t>
      </w:r>
      <w:r>
        <w:rPr>
          <w:i/>
          <w:sz w:val="28"/>
          <w:lang w:val="en-US"/>
        </w:rPr>
        <w:t>smile</w:t>
      </w:r>
      <w:r>
        <w:rPr>
          <w:sz w:val="28"/>
        </w:rPr>
        <w:t>”: автореф. дисс. на соискание науч. степени канд. филолог</w:t>
      </w:r>
      <w:proofErr w:type="gramStart"/>
      <w:r>
        <w:rPr>
          <w:sz w:val="28"/>
        </w:rPr>
        <w:t>.</w:t>
      </w:r>
      <w:proofErr w:type="gramEnd"/>
      <w:r>
        <w:rPr>
          <w:sz w:val="28"/>
        </w:rPr>
        <w:t xml:space="preserve"> </w:t>
      </w:r>
      <w:proofErr w:type="gramStart"/>
      <w:r>
        <w:rPr>
          <w:sz w:val="28"/>
        </w:rPr>
        <w:t>н</w:t>
      </w:r>
      <w:proofErr w:type="gramEnd"/>
      <w:r>
        <w:rPr>
          <w:sz w:val="28"/>
        </w:rPr>
        <w:t>аук: спец. 10.02.04 «Германские языки" / М. А. Грошева. – Тюмень, 2004. – 26 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Гулыга Е. В. К вопросу о взаимосвязи уровней (языковые макро- и микрополя) </w:t>
      </w:r>
      <w:r>
        <w:rPr>
          <w:sz w:val="28"/>
          <w:lang w:val="uk-UA"/>
        </w:rPr>
        <w:t xml:space="preserve">/ Е. В. Гулыга </w:t>
      </w:r>
      <w:r>
        <w:rPr>
          <w:sz w:val="28"/>
        </w:rPr>
        <w:t xml:space="preserve">// Лингвистика и методика в высшей школе. </w:t>
      </w:r>
      <w:r>
        <w:rPr>
          <w:sz w:val="28"/>
          <w:lang w:val="en-US"/>
        </w:rPr>
        <w:t>I</w:t>
      </w:r>
      <w:r>
        <w:rPr>
          <w:sz w:val="28"/>
        </w:rPr>
        <w:t xml:space="preserve"> МГПИИЯ. – М., 1967. – С. 13 – 22. </w:t>
      </w:r>
    </w:p>
    <w:p w:rsidR="00DA49B1" w:rsidRDefault="00DA49B1" w:rsidP="004C0591">
      <w:pPr>
        <w:widowControl w:val="0"/>
        <w:numPr>
          <w:ilvl w:val="0"/>
          <w:numId w:val="56"/>
        </w:numPr>
        <w:suppressAutoHyphens w:val="0"/>
        <w:spacing w:line="360" w:lineRule="auto"/>
        <w:ind w:left="0" w:firstLine="0"/>
        <w:rPr>
          <w:sz w:val="28"/>
        </w:rPr>
      </w:pPr>
      <w:r>
        <w:rPr>
          <w:sz w:val="28"/>
        </w:rPr>
        <w:t>Гулыга Е.В., Шендельс Е.И. Грамматико-лексические поля в современном немецком языке / Е. В. Гулыга, Е. И. Шендельс.  – М.: Издательство МГУ, 1976. – 183 с.</w:t>
      </w:r>
    </w:p>
    <w:p w:rsidR="00DA49B1" w:rsidRDefault="00DA49B1" w:rsidP="004C0591">
      <w:pPr>
        <w:widowControl w:val="0"/>
        <w:numPr>
          <w:ilvl w:val="0"/>
          <w:numId w:val="56"/>
        </w:numPr>
        <w:suppressAutoHyphens w:val="0"/>
        <w:spacing w:line="360" w:lineRule="auto"/>
        <w:ind w:left="0" w:firstLine="0"/>
        <w:rPr>
          <w:sz w:val="28"/>
        </w:rPr>
      </w:pPr>
      <w:r>
        <w:rPr>
          <w:sz w:val="28"/>
          <w:lang w:val="uk-UA"/>
        </w:rPr>
        <w:t>Гурська А. І. Англійські дієслова руху та їх семантична структура / А. І. Гурська // Іноземна філологія. – 1974. – Вип.33. – С. 17 – 22.</w:t>
      </w:r>
    </w:p>
    <w:p w:rsidR="00DA49B1" w:rsidRDefault="00DA49B1" w:rsidP="004C0591">
      <w:pPr>
        <w:widowControl w:val="0"/>
        <w:numPr>
          <w:ilvl w:val="0"/>
          <w:numId w:val="56"/>
        </w:numPr>
        <w:suppressAutoHyphens w:val="0"/>
        <w:spacing w:line="360" w:lineRule="auto"/>
        <w:ind w:left="0" w:firstLine="0"/>
        <w:rPr>
          <w:sz w:val="28"/>
          <w:lang w:val="uk-UA"/>
        </w:rPr>
      </w:pPr>
      <w:r>
        <w:rPr>
          <w:sz w:val="28"/>
          <w:lang w:val="uk-UA"/>
        </w:rPr>
        <w:t xml:space="preserve"> Гурська А. І. Інваріантне значення дієслова і варіації смислу дієслівних сполучень (на матеріалі англійського дієслова “</w:t>
      </w:r>
      <w:r>
        <w:rPr>
          <w:i/>
          <w:sz w:val="28"/>
          <w:lang w:val="en-US"/>
        </w:rPr>
        <w:t>to</w:t>
      </w:r>
      <w:r>
        <w:rPr>
          <w:i/>
          <w:sz w:val="28"/>
          <w:lang w:val="uk-UA"/>
        </w:rPr>
        <w:t xml:space="preserve"> </w:t>
      </w:r>
      <w:r>
        <w:rPr>
          <w:i/>
          <w:sz w:val="28"/>
          <w:lang w:val="en-US"/>
        </w:rPr>
        <w:t>get</w:t>
      </w:r>
      <w:r>
        <w:rPr>
          <w:sz w:val="28"/>
          <w:lang w:val="uk-UA"/>
        </w:rPr>
        <w:t>”) / А. І. Гурська // Іноземна філологія. – 1972. – Вип.29. – С. 16 – 24.</w:t>
      </w:r>
    </w:p>
    <w:p w:rsidR="00DA49B1" w:rsidRDefault="00DA49B1" w:rsidP="004C0591">
      <w:pPr>
        <w:widowControl w:val="0"/>
        <w:numPr>
          <w:ilvl w:val="0"/>
          <w:numId w:val="56"/>
        </w:numPr>
        <w:suppressAutoHyphens w:val="0"/>
        <w:spacing w:line="360" w:lineRule="auto"/>
        <w:ind w:left="0" w:firstLine="0"/>
        <w:rPr>
          <w:sz w:val="28"/>
        </w:rPr>
      </w:pPr>
      <w:r>
        <w:rPr>
          <w:sz w:val="28"/>
          <w:lang w:val="uk-UA"/>
        </w:rPr>
        <w:t xml:space="preserve"> Гурский С. Е. Глагольные сочетания типа </w:t>
      </w:r>
      <w:r>
        <w:rPr>
          <w:i/>
          <w:sz w:val="28"/>
          <w:lang w:val="en-US"/>
        </w:rPr>
        <w:t>go</w:t>
      </w:r>
      <w:r>
        <w:rPr>
          <w:i/>
          <w:sz w:val="28"/>
        </w:rPr>
        <w:t xml:space="preserve"> </w:t>
      </w:r>
      <w:r>
        <w:rPr>
          <w:i/>
          <w:sz w:val="28"/>
          <w:lang w:val="en-US"/>
        </w:rPr>
        <w:t>out</w:t>
      </w:r>
      <w:r>
        <w:rPr>
          <w:i/>
          <w:sz w:val="28"/>
        </w:rPr>
        <w:t xml:space="preserve">, </w:t>
      </w:r>
      <w:r>
        <w:rPr>
          <w:i/>
          <w:sz w:val="28"/>
          <w:lang w:val="en-US"/>
        </w:rPr>
        <w:t>welt</w:t>
      </w:r>
      <w:r>
        <w:rPr>
          <w:i/>
          <w:sz w:val="28"/>
        </w:rPr>
        <w:t xml:space="preserve"> </w:t>
      </w:r>
      <w:r>
        <w:rPr>
          <w:i/>
          <w:sz w:val="28"/>
          <w:lang w:val="en-US"/>
        </w:rPr>
        <w:t>away</w:t>
      </w:r>
      <w:r>
        <w:rPr>
          <w:sz w:val="28"/>
        </w:rPr>
        <w:t xml:space="preserve"> в современном английском языке</w:t>
      </w:r>
      <w:r>
        <w:rPr>
          <w:sz w:val="28"/>
          <w:lang w:val="uk-UA"/>
        </w:rPr>
        <w:t xml:space="preserve"> / Гурский С. Е.</w:t>
      </w:r>
      <w:r>
        <w:rPr>
          <w:sz w:val="28"/>
        </w:rPr>
        <w:t xml:space="preserve"> – Львов: Выща школа, 1975. – 183 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Дебова Н. А. Немецкие глаголы движения в контекстах рекциональной предельности </w:t>
      </w:r>
      <w:r>
        <w:rPr>
          <w:sz w:val="28"/>
          <w:lang w:val="uk-UA"/>
        </w:rPr>
        <w:t xml:space="preserve">/ Н. А. Дебова </w:t>
      </w:r>
      <w:r>
        <w:rPr>
          <w:sz w:val="28"/>
        </w:rPr>
        <w:t>// Контрастивная лингвистика (языки народов СССР – немецкий язык). Межвузовский тематический сборник. – Калинин: КГУ, 1983. – С.</w:t>
      </w:r>
      <w:r>
        <w:rPr>
          <w:sz w:val="28"/>
          <w:lang w:val="uk-UA"/>
        </w:rPr>
        <w:t> </w:t>
      </w:r>
      <w:r>
        <w:rPr>
          <w:sz w:val="28"/>
        </w:rPr>
        <w:t>23 – 31</w:t>
      </w:r>
    </w:p>
    <w:p w:rsidR="00DA49B1" w:rsidRDefault="00DA49B1" w:rsidP="004C0591">
      <w:pPr>
        <w:widowControl w:val="0"/>
        <w:numPr>
          <w:ilvl w:val="0"/>
          <w:numId w:val="56"/>
        </w:numPr>
        <w:suppressAutoHyphens w:val="0"/>
        <w:spacing w:line="360" w:lineRule="auto"/>
        <w:ind w:left="0" w:firstLine="0"/>
        <w:rPr>
          <w:sz w:val="28"/>
          <w:lang w:val="uk-UA"/>
        </w:rPr>
      </w:pPr>
      <w:r>
        <w:rPr>
          <w:sz w:val="28"/>
        </w:rPr>
        <w:t xml:space="preserve">Дешериева Т.И. Исследования </w:t>
      </w:r>
      <w:proofErr w:type="gramStart"/>
      <w:r>
        <w:rPr>
          <w:sz w:val="28"/>
        </w:rPr>
        <w:t>видо-временной</w:t>
      </w:r>
      <w:proofErr w:type="gramEnd"/>
      <w:r>
        <w:rPr>
          <w:sz w:val="28"/>
        </w:rPr>
        <w:t xml:space="preserve"> системы в нахских языках</w:t>
      </w:r>
      <w:r>
        <w:rPr>
          <w:sz w:val="28"/>
          <w:lang w:val="uk-UA"/>
        </w:rPr>
        <w:t xml:space="preserve"> / Дешериева Т. И.</w:t>
      </w:r>
      <w:r>
        <w:rPr>
          <w:sz w:val="28"/>
        </w:rPr>
        <w:t xml:space="preserve"> – Москва: Наука, - 1979. – 271 с.</w:t>
      </w:r>
    </w:p>
    <w:p w:rsidR="00DA49B1" w:rsidRDefault="00DA49B1" w:rsidP="004C0591">
      <w:pPr>
        <w:widowControl w:val="0"/>
        <w:numPr>
          <w:ilvl w:val="0"/>
          <w:numId w:val="56"/>
        </w:numPr>
        <w:suppressAutoHyphens w:val="0"/>
        <w:spacing w:line="360" w:lineRule="auto"/>
        <w:ind w:left="0" w:firstLine="0"/>
        <w:rPr>
          <w:sz w:val="28"/>
          <w:lang w:val="uk-UA"/>
        </w:rPr>
      </w:pPr>
      <w:r>
        <w:rPr>
          <w:sz w:val="28"/>
          <w:lang w:val="uk-UA"/>
        </w:rPr>
        <w:t>Добжанська Н. І. Лімітативні відношення у мікрозонах локальності (на матеріалі англійської та німецької мов) / Н. І. Добжанська // Науковий вісник ВДУ. – 1998. – №3. – С.13-16.</w:t>
      </w:r>
    </w:p>
    <w:p w:rsidR="00DA49B1" w:rsidRDefault="00DA49B1" w:rsidP="004C0591">
      <w:pPr>
        <w:widowControl w:val="0"/>
        <w:numPr>
          <w:ilvl w:val="0"/>
          <w:numId w:val="56"/>
        </w:numPr>
        <w:suppressAutoHyphens w:val="0"/>
        <w:spacing w:line="360" w:lineRule="auto"/>
        <w:ind w:left="0" w:firstLine="0"/>
        <w:rPr>
          <w:sz w:val="28"/>
          <w:lang w:val="uk-UA"/>
        </w:rPr>
      </w:pPr>
      <w:r>
        <w:rPr>
          <w:sz w:val="28"/>
          <w:lang w:val="uk-UA"/>
        </w:rPr>
        <w:t>Добжанська Н. І. Границя дії в англійській мові та види границь / Н. І. Добжанська // Науковий вісник ВДУ. – 2000. – №2. – С.137-141.</w:t>
      </w:r>
    </w:p>
    <w:p w:rsidR="00DA49B1" w:rsidRDefault="00DA49B1" w:rsidP="004C0591">
      <w:pPr>
        <w:widowControl w:val="0"/>
        <w:numPr>
          <w:ilvl w:val="0"/>
          <w:numId w:val="56"/>
        </w:numPr>
        <w:suppressAutoHyphens w:val="0"/>
        <w:spacing w:line="360" w:lineRule="auto"/>
        <w:ind w:left="0" w:firstLine="0"/>
        <w:rPr>
          <w:sz w:val="28"/>
          <w:lang w:val="uk-UA"/>
        </w:rPr>
      </w:pPr>
      <w:r>
        <w:rPr>
          <w:sz w:val="28"/>
          <w:lang w:val="uk-UA"/>
        </w:rPr>
        <w:t>Добжанська Н. І. Швидка одноразова гранична дія в англійській мові / Н. І. Добжанська // Науковий вісник ВДУ.</w:t>
      </w:r>
      <w:r>
        <w:rPr>
          <w:sz w:val="28"/>
        </w:rPr>
        <w:t xml:space="preserve"> – 2002. –</w:t>
      </w:r>
      <w:r>
        <w:rPr>
          <w:sz w:val="28"/>
          <w:lang w:val="uk-UA"/>
        </w:rPr>
        <w:t xml:space="preserve"> №4</w:t>
      </w:r>
      <w:r>
        <w:rPr>
          <w:sz w:val="28"/>
        </w:rPr>
        <w:t>.</w:t>
      </w:r>
      <w:r>
        <w:rPr>
          <w:sz w:val="28"/>
          <w:lang w:val="uk-UA"/>
        </w:rPr>
        <w:t xml:space="preserve"> – С.122-130.</w:t>
      </w:r>
    </w:p>
    <w:p w:rsidR="00DA49B1" w:rsidRDefault="00DA49B1" w:rsidP="004C0591">
      <w:pPr>
        <w:widowControl w:val="0"/>
        <w:numPr>
          <w:ilvl w:val="0"/>
          <w:numId w:val="56"/>
        </w:numPr>
        <w:suppressAutoHyphens w:val="0"/>
        <w:spacing w:line="360" w:lineRule="auto"/>
        <w:ind w:left="0" w:firstLine="0"/>
        <w:rPr>
          <w:sz w:val="28"/>
          <w:lang w:val="uk-UA"/>
        </w:rPr>
      </w:pPr>
      <w:r>
        <w:rPr>
          <w:sz w:val="28"/>
          <w:lang w:val="uk-UA"/>
        </w:rPr>
        <w:t xml:space="preserve">Добжанська Н. І. Дієслівний повтор як спосіб вираження неграничності дії в </w:t>
      </w:r>
      <w:r>
        <w:rPr>
          <w:sz w:val="28"/>
          <w:lang w:val="uk-UA"/>
        </w:rPr>
        <w:lastRenderedPageBreak/>
        <w:t>англійському аспектологічному контексті / Н. І. Добжанська // Науковий вісник ВДУ. – 2004. –№3. – С. 89-95.</w:t>
      </w:r>
    </w:p>
    <w:p w:rsidR="00DA49B1" w:rsidRDefault="00DA49B1" w:rsidP="004C0591">
      <w:pPr>
        <w:widowControl w:val="0"/>
        <w:numPr>
          <w:ilvl w:val="0"/>
          <w:numId w:val="56"/>
        </w:numPr>
        <w:suppressAutoHyphens w:val="0"/>
        <w:spacing w:line="360" w:lineRule="auto"/>
        <w:ind w:left="0" w:firstLine="0"/>
        <w:rPr>
          <w:sz w:val="28"/>
          <w:lang w:val="uk-UA"/>
        </w:rPr>
      </w:pPr>
      <w:r>
        <w:rPr>
          <w:sz w:val="28"/>
          <w:lang w:val="uk-UA"/>
        </w:rPr>
        <w:t xml:space="preserve">Добжанська Н. І. Мікроконтекст типу </w:t>
      </w:r>
      <w:r>
        <w:rPr>
          <w:i/>
          <w:sz w:val="28"/>
          <w:lang w:val="uk-UA"/>
        </w:rPr>
        <w:t xml:space="preserve">дієслово + </w:t>
      </w:r>
      <w:r>
        <w:rPr>
          <w:i/>
          <w:sz w:val="28"/>
          <w:lang w:val="en-US"/>
        </w:rPr>
        <w:t>from</w:t>
      </w:r>
      <w:r>
        <w:rPr>
          <w:i/>
          <w:sz w:val="28"/>
          <w:lang w:val="uk-UA"/>
        </w:rPr>
        <w:t>…</w:t>
      </w:r>
      <w:r>
        <w:rPr>
          <w:i/>
          <w:sz w:val="28"/>
          <w:lang w:val="en-US"/>
        </w:rPr>
        <w:t>to</w:t>
      </w:r>
      <w:r>
        <w:rPr>
          <w:i/>
          <w:sz w:val="28"/>
          <w:lang w:val="uk-UA"/>
        </w:rPr>
        <w:t xml:space="preserve"> </w:t>
      </w:r>
      <w:r>
        <w:rPr>
          <w:sz w:val="28"/>
          <w:lang w:val="uk-UA"/>
        </w:rPr>
        <w:t>та його роль у формуванні аспектуальних характеристик дії / Н. І. Добжанська // Система і структура східнослов’янських мов. – Київ: Знання України, 2004. – С. 301-308.</w:t>
      </w:r>
    </w:p>
    <w:p w:rsidR="00DA49B1" w:rsidRDefault="00DA49B1" w:rsidP="004C0591">
      <w:pPr>
        <w:widowControl w:val="0"/>
        <w:numPr>
          <w:ilvl w:val="0"/>
          <w:numId w:val="56"/>
        </w:numPr>
        <w:suppressAutoHyphens w:val="0"/>
        <w:spacing w:line="360" w:lineRule="auto"/>
        <w:ind w:left="0" w:firstLine="0"/>
        <w:rPr>
          <w:sz w:val="28"/>
          <w:lang w:val="uk-UA"/>
        </w:rPr>
      </w:pPr>
      <w:r>
        <w:rPr>
          <w:sz w:val="28"/>
          <w:lang w:val="uk-UA"/>
        </w:rPr>
        <w:t>Добжанська Н. І. Проблема неоднозначності недієслівних показників аспектологічного контексту в англійській мові / Н. І. Добжанська // Філологічні студії. – 2004. – №2. – Луцьк, 2004. – С. 78-83.</w:t>
      </w:r>
    </w:p>
    <w:p w:rsidR="00DA49B1" w:rsidRDefault="00DA49B1" w:rsidP="004C0591">
      <w:pPr>
        <w:widowControl w:val="0"/>
        <w:numPr>
          <w:ilvl w:val="0"/>
          <w:numId w:val="56"/>
        </w:numPr>
        <w:suppressAutoHyphens w:val="0"/>
        <w:spacing w:line="360" w:lineRule="auto"/>
        <w:ind w:left="0" w:firstLine="0"/>
        <w:rPr>
          <w:sz w:val="28"/>
        </w:rPr>
      </w:pPr>
      <w:r>
        <w:rPr>
          <w:sz w:val="28"/>
          <w:lang w:val="uk-UA"/>
        </w:rPr>
        <w:t>Долинина И. Б. Функциональная граматика и содержательная классификация грамматических категор</w:t>
      </w:r>
      <w:r>
        <w:rPr>
          <w:sz w:val="28"/>
        </w:rPr>
        <w:t>и</w:t>
      </w:r>
      <w:r>
        <w:rPr>
          <w:sz w:val="28"/>
          <w:lang w:val="uk-UA"/>
        </w:rPr>
        <w:t xml:space="preserve">й / И. Б. Долинина </w:t>
      </w:r>
      <w:r>
        <w:rPr>
          <w:sz w:val="28"/>
        </w:rPr>
        <w:t>// Проблемы функциональной грамматики. – М: Наука, 1985. – С. 132 – 142.</w:t>
      </w:r>
    </w:p>
    <w:p w:rsidR="00DA49B1" w:rsidRDefault="00DA49B1" w:rsidP="004C0591">
      <w:pPr>
        <w:widowControl w:val="0"/>
        <w:numPr>
          <w:ilvl w:val="0"/>
          <w:numId w:val="56"/>
        </w:numPr>
        <w:suppressAutoHyphens w:val="0"/>
        <w:spacing w:line="360" w:lineRule="auto"/>
        <w:ind w:left="0" w:firstLine="0"/>
        <w:rPr>
          <w:sz w:val="28"/>
          <w:lang w:val="uk-UA"/>
        </w:rPr>
      </w:pPr>
      <w:r>
        <w:rPr>
          <w:sz w:val="28"/>
          <w:lang w:val="uk-UA"/>
        </w:rPr>
        <w:t>Домброван Т. И. Проблема грамматической классификации глагола в современном английском языке: дис…канд. филол. наук: 10.02.04 / Домброван Татьяна Ивановна. – Одесса, 1996. – 288 с.</w:t>
      </w:r>
    </w:p>
    <w:p w:rsidR="00DA49B1" w:rsidRDefault="00DA49B1" w:rsidP="004C0591">
      <w:pPr>
        <w:widowControl w:val="0"/>
        <w:numPr>
          <w:ilvl w:val="0"/>
          <w:numId w:val="56"/>
        </w:numPr>
        <w:suppressAutoHyphens w:val="0"/>
        <w:spacing w:line="360" w:lineRule="auto"/>
        <w:ind w:left="0" w:firstLine="0"/>
        <w:rPr>
          <w:sz w:val="28"/>
          <w:lang w:val="uk-UA"/>
        </w:rPr>
      </w:pPr>
      <w:r>
        <w:rPr>
          <w:sz w:val="28"/>
          <w:lang w:val="uk-UA"/>
        </w:rPr>
        <w:t>Дуброва А. С.</w:t>
      </w:r>
      <w:r>
        <w:rPr>
          <w:sz w:val="28"/>
        </w:rPr>
        <w:t xml:space="preserve"> Система средств выражения нереальности в современном языке: автореф. дисс. на соискание науч. степени канд. филолог</w:t>
      </w:r>
      <w:proofErr w:type="gramStart"/>
      <w:r>
        <w:rPr>
          <w:sz w:val="28"/>
        </w:rPr>
        <w:t>.</w:t>
      </w:r>
      <w:proofErr w:type="gramEnd"/>
      <w:r>
        <w:rPr>
          <w:sz w:val="28"/>
        </w:rPr>
        <w:t xml:space="preserve"> </w:t>
      </w:r>
      <w:proofErr w:type="gramStart"/>
      <w:r>
        <w:rPr>
          <w:sz w:val="28"/>
        </w:rPr>
        <w:t>н</w:t>
      </w:r>
      <w:proofErr w:type="gramEnd"/>
      <w:r>
        <w:rPr>
          <w:sz w:val="28"/>
        </w:rPr>
        <w:t>аук: спец. 10.02.04 «Германские языки" / А. С. Дуброва.</w:t>
      </w:r>
      <w:r>
        <w:rPr>
          <w:sz w:val="28"/>
          <w:lang w:val="uk-UA"/>
        </w:rPr>
        <w:t xml:space="preserve"> – М., 1978. – 24 с.</w:t>
      </w:r>
    </w:p>
    <w:p w:rsidR="00DA49B1" w:rsidRDefault="00DA49B1" w:rsidP="004C0591">
      <w:pPr>
        <w:widowControl w:val="0"/>
        <w:numPr>
          <w:ilvl w:val="0"/>
          <w:numId w:val="56"/>
        </w:numPr>
        <w:suppressAutoHyphens w:val="0"/>
        <w:spacing w:line="360" w:lineRule="auto"/>
        <w:ind w:left="0" w:firstLine="0"/>
        <w:rPr>
          <w:sz w:val="28"/>
        </w:rPr>
      </w:pPr>
      <w:r>
        <w:rPr>
          <w:sz w:val="28"/>
          <w:lang w:val="uk-UA"/>
        </w:rPr>
        <w:t>Есперсен О. Фил</w:t>
      </w:r>
      <w:r>
        <w:rPr>
          <w:sz w:val="28"/>
        </w:rPr>
        <w:t>ософия грамматики. (Перевод с англ.)</w:t>
      </w:r>
      <w:r>
        <w:rPr>
          <w:sz w:val="28"/>
          <w:lang w:val="uk-UA"/>
        </w:rPr>
        <w:t xml:space="preserve"> / Есперсен О.</w:t>
      </w:r>
      <w:r>
        <w:rPr>
          <w:sz w:val="28"/>
        </w:rPr>
        <w:t xml:space="preserve"> – М.: ВШ, 1958. – 404 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Ефименко И. Н. К вопросу о формально-структурной организации поля со значением недостигнутости действием предела в рамках фигуры синхронии или параллелизма действий </w:t>
      </w:r>
      <w:r>
        <w:rPr>
          <w:sz w:val="28"/>
          <w:lang w:val="uk-UA"/>
        </w:rPr>
        <w:t xml:space="preserve">/ И. Н. Єфименко </w:t>
      </w:r>
      <w:r>
        <w:rPr>
          <w:sz w:val="28"/>
        </w:rPr>
        <w:t>// Контрастивная и функциональная грамматика. – Калинин: КГУ, 1985. – С. 39 – 43.</w:t>
      </w:r>
    </w:p>
    <w:p w:rsidR="00DA49B1" w:rsidRDefault="00DA49B1" w:rsidP="004C0591">
      <w:pPr>
        <w:widowControl w:val="0"/>
        <w:numPr>
          <w:ilvl w:val="0"/>
          <w:numId w:val="56"/>
        </w:numPr>
        <w:suppressAutoHyphens w:val="0"/>
        <w:spacing w:line="360" w:lineRule="auto"/>
        <w:ind w:left="0" w:firstLine="0"/>
        <w:rPr>
          <w:sz w:val="28"/>
        </w:rPr>
      </w:pPr>
      <w:r>
        <w:rPr>
          <w:sz w:val="28"/>
        </w:rPr>
        <w:t>Жигадло В. И., Иванова И. П., Иофик Л. Л. Современный английский язык</w:t>
      </w:r>
      <w:r>
        <w:rPr>
          <w:sz w:val="28"/>
          <w:lang w:val="uk-UA"/>
        </w:rPr>
        <w:t xml:space="preserve"> / В. И. Жигало, И. П. Иванова, Л. Л. Иофик.</w:t>
      </w:r>
      <w:r>
        <w:rPr>
          <w:sz w:val="28"/>
        </w:rPr>
        <w:t xml:space="preserve"> – М.: Изд-во литературы на иностранных языках, 1956. – 349 с.</w:t>
      </w:r>
    </w:p>
    <w:p w:rsidR="00DA49B1" w:rsidRDefault="00DA49B1" w:rsidP="004C0591">
      <w:pPr>
        <w:widowControl w:val="0"/>
        <w:numPr>
          <w:ilvl w:val="0"/>
          <w:numId w:val="56"/>
        </w:numPr>
        <w:suppressAutoHyphens w:val="0"/>
        <w:spacing w:line="360" w:lineRule="auto"/>
        <w:ind w:left="0" w:firstLine="0"/>
        <w:rPr>
          <w:sz w:val="28"/>
        </w:rPr>
      </w:pPr>
      <w:r>
        <w:rPr>
          <w:sz w:val="28"/>
        </w:rPr>
        <w:t>Жлуктенко Ю. А. Постпозитивные глагольные приставки в современном английском языке: автореф. дисс. на соискание науч. степени канд. филолог</w:t>
      </w:r>
      <w:proofErr w:type="gramStart"/>
      <w:r>
        <w:rPr>
          <w:sz w:val="28"/>
        </w:rPr>
        <w:t>.</w:t>
      </w:r>
      <w:proofErr w:type="gramEnd"/>
      <w:r>
        <w:rPr>
          <w:sz w:val="28"/>
        </w:rPr>
        <w:t xml:space="preserve"> </w:t>
      </w:r>
      <w:proofErr w:type="gramStart"/>
      <w:r>
        <w:rPr>
          <w:sz w:val="28"/>
        </w:rPr>
        <w:t>н</w:t>
      </w:r>
      <w:proofErr w:type="gramEnd"/>
      <w:r>
        <w:rPr>
          <w:sz w:val="28"/>
        </w:rPr>
        <w:t>аук: спец. 10.02.04 «Германские языки" / Ю. А. Жлуктенко. – М., 1954. – 18 с.</w:t>
      </w:r>
    </w:p>
    <w:p w:rsidR="00DA49B1" w:rsidRDefault="00DA49B1" w:rsidP="004C0591">
      <w:pPr>
        <w:widowControl w:val="0"/>
        <w:numPr>
          <w:ilvl w:val="0"/>
          <w:numId w:val="56"/>
        </w:numPr>
        <w:suppressAutoHyphens w:val="0"/>
        <w:spacing w:line="360" w:lineRule="auto"/>
        <w:ind w:left="0" w:firstLine="0"/>
        <w:rPr>
          <w:sz w:val="28"/>
        </w:rPr>
      </w:pPr>
      <w:r>
        <w:rPr>
          <w:sz w:val="28"/>
        </w:rPr>
        <w:t>Зализняк А., Шмелёв А. Лекции по русской аспектологии</w:t>
      </w:r>
      <w:r>
        <w:rPr>
          <w:sz w:val="28"/>
          <w:lang w:val="uk-UA"/>
        </w:rPr>
        <w:t xml:space="preserve"> / А. Зализняк, А. Шмелев.</w:t>
      </w:r>
      <w:r>
        <w:rPr>
          <w:sz w:val="28"/>
        </w:rPr>
        <w:t xml:space="preserve"> – München</w:t>
      </w:r>
      <w:proofErr w:type="gramStart"/>
      <w:r>
        <w:rPr>
          <w:sz w:val="28"/>
        </w:rPr>
        <w:t xml:space="preserve"> :</w:t>
      </w:r>
      <w:proofErr w:type="gramEnd"/>
      <w:r>
        <w:rPr>
          <w:sz w:val="28"/>
        </w:rPr>
        <w:t xml:space="preserve"> Verlag Otto Sagner, 1997. – 151 с.</w:t>
      </w:r>
    </w:p>
    <w:p w:rsidR="00DA49B1" w:rsidRDefault="00DA49B1" w:rsidP="004C0591">
      <w:pPr>
        <w:widowControl w:val="0"/>
        <w:numPr>
          <w:ilvl w:val="0"/>
          <w:numId w:val="56"/>
        </w:numPr>
        <w:suppressAutoHyphens w:val="0"/>
        <w:spacing w:line="360" w:lineRule="auto"/>
        <w:ind w:left="0" w:firstLine="0"/>
        <w:rPr>
          <w:sz w:val="28"/>
        </w:rPr>
      </w:pPr>
      <w:r>
        <w:rPr>
          <w:sz w:val="28"/>
        </w:rPr>
        <w:lastRenderedPageBreak/>
        <w:t>Золотова Г. А. Очерк функционального синтаксиса русского языка</w:t>
      </w:r>
      <w:r>
        <w:rPr>
          <w:sz w:val="28"/>
          <w:lang w:val="uk-UA"/>
        </w:rPr>
        <w:t>/ Золотова Г. А.</w:t>
      </w:r>
      <w:r>
        <w:rPr>
          <w:sz w:val="28"/>
        </w:rPr>
        <w:t xml:space="preserve"> – М.: Наука, 1983. – 351 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Зорьева В. М. Синтаксические средства выражения завершительности немецкого глагольного действия в сопоставлении с английским </w:t>
      </w:r>
      <w:r>
        <w:rPr>
          <w:sz w:val="28"/>
          <w:lang w:val="uk-UA"/>
        </w:rPr>
        <w:t xml:space="preserve">/ В. М. Зорьева </w:t>
      </w:r>
      <w:r>
        <w:rPr>
          <w:sz w:val="28"/>
        </w:rPr>
        <w:t>// Глагол. Существительное. Ученые записки, том 86. – Калинин: КГУ, 1971. – С. 57 – 72.</w:t>
      </w:r>
    </w:p>
    <w:p w:rsidR="00DA49B1" w:rsidRDefault="00DA49B1" w:rsidP="004C0591">
      <w:pPr>
        <w:widowControl w:val="0"/>
        <w:numPr>
          <w:ilvl w:val="0"/>
          <w:numId w:val="56"/>
        </w:numPr>
        <w:suppressAutoHyphens w:val="0"/>
        <w:spacing w:line="360" w:lineRule="auto"/>
        <w:ind w:left="0" w:firstLine="0"/>
        <w:rPr>
          <w:sz w:val="28"/>
        </w:rPr>
      </w:pPr>
      <w:r>
        <w:rPr>
          <w:sz w:val="28"/>
        </w:rPr>
        <w:t>Иванова И.П. Вид и время в английском языке</w:t>
      </w:r>
      <w:r>
        <w:rPr>
          <w:sz w:val="28"/>
          <w:lang w:val="uk-UA"/>
        </w:rPr>
        <w:t xml:space="preserve"> / Иванова И. П.</w:t>
      </w:r>
      <w:r>
        <w:rPr>
          <w:sz w:val="28"/>
        </w:rPr>
        <w:t xml:space="preserve"> – Л.: Наука, 1961. – 200 с. </w:t>
      </w:r>
    </w:p>
    <w:p w:rsidR="00DA49B1" w:rsidRDefault="00DA49B1" w:rsidP="004C0591">
      <w:pPr>
        <w:widowControl w:val="0"/>
        <w:numPr>
          <w:ilvl w:val="0"/>
          <w:numId w:val="56"/>
        </w:numPr>
        <w:suppressAutoHyphens w:val="0"/>
        <w:spacing w:line="360" w:lineRule="auto"/>
        <w:ind w:left="0" w:firstLine="0"/>
        <w:rPr>
          <w:sz w:val="28"/>
        </w:rPr>
      </w:pPr>
      <w:r>
        <w:rPr>
          <w:sz w:val="28"/>
        </w:rPr>
        <w:t>Иртеньева Н. Ф. Грамматика современного английского языка</w:t>
      </w:r>
      <w:r>
        <w:rPr>
          <w:sz w:val="28"/>
          <w:lang w:val="uk-UA"/>
        </w:rPr>
        <w:t xml:space="preserve"> / Иртеньева Н. Ф.</w:t>
      </w:r>
      <w:r>
        <w:rPr>
          <w:sz w:val="28"/>
        </w:rPr>
        <w:t xml:space="preserve"> – М., 1956. – 190с.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Исаченко А. В. Грамматический строй русского языка в сопоставлении </w:t>
      </w:r>
      <w:proofErr w:type="gramStart"/>
      <w:r>
        <w:rPr>
          <w:sz w:val="28"/>
        </w:rPr>
        <w:t>с</w:t>
      </w:r>
      <w:proofErr w:type="gramEnd"/>
      <w:r>
        <w:rPr>
          <w:sz w:val="28"/>
        </w:rPr>
        <w:t xml:space="preserve"> словацким. Ч. II</w:t>
      </w:r>
      <w:r>
        <w:rPr>
          <w:sz w:val="28"/>
          <w:lang w:val="uk-UA"/>
        </w:rPr>
        <w:t xml:space="preserve"> / Исаченко А. В.</w:t>
      </w:r>
      <w:r>
        <w:rPr>
          <w:sz w:val="28"/>
        </w:rPr>
        <w:t xml:space="preserve"> – Братислава, 1960. – 577 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Калинин И. А. Категория вида в русских глаголах </w:t>
      </w:r>
      <w:r>
        <w:rPr>
          <w:sz w:val="28"/>
          <w:lang w:val="uk-UA"/>
        </w:rPr>
        <w:t xml:space="preserve">/ И. А. Калинин </w:t>
      </w:r>
      <w:r>
        <w:rPr>
          <w:sz w:val="28"/>
        </w:rPr>
        <w:t xml:space="preserve">// Литературный сборник Горьковского гос. </w:t>
      </w:r>
      <w:proofErr w:type="gramStart"/>
      <w:r>
        <w:rPr>
          <w:sz w:val="28"/>
        </w:rPr>
        <w:t>пед. института</w:t>
      </w:r>
      <w:proofErr w:type="gramEnd"/>
      <w:r>
        <w:rPr>
          <w:sz w:val="28"/>
        </w:rPr>
        <w:t>. Вып. 8. – Горький, 1940. – С. 165 – 200.</w:t>
      </w:r>
    </w:p>
    <w:p w:rsidR="00DA49B1" w:rsidRDefault="00DA49B1" w:rsidP="004C0591">
      <w:pPr>
        <w:numPr>
          <w:ilvl w:val="0"/>
          <w:numId w:val="56"/>
        </w:numPr>
        <w:suppressAutoHyphens w:val="0"/>
        <w:spacing w:line="360" w:lineRule="auto"/>
        <w:ind w:left="0" w:firstLine="0"/>
        <w:rPr>
          <w:sz w:val="28"/>
        </w:rPr>
      </w:pPr>
      <w:r>
        <w:rPr>
          <w:sz w:val="28"/>
        </w:rPr>
        <w:t>Кацнельсон С. Д. Типология языка и речевое мышление</w:t>
      </w:r>
      <w:r>
        <w:rPr>
          <w:sz w:val="28"/>
          <w:lang w:val="uk-UA"/>
        </w:rPr>
        <w:t xml:space="preserve"> / Кацнельсон С. Д.</w:t>
      </w:r>
      <w:r>
        <w:rPr>
          <w:sz w:val="28"/>
        </w:rPr>
        <w:t xml:space="preserve"> – Л.: Наука, 1972. – 289 с.</w:t>
      </w:r>
    </w:p>
    <w:p w:rsidR="00DA49B1" w:rsidRDefault="00DA49B1" w:rsidP="004C0591">
      <w:pPr>
        <w:numPr>
          <w:ilvl w:val="0"/>
          <w:numId w:val="56"/>
        </w:numPr>
        <w:suppressAutoHyphens w:val="0"/>
        <w:spacing w:line="360" w:lineRule="auto"/>
        <w:ind w:left="0" w:firstLine="0"/>
        <w:rPr>
          <w:sz w:val="28"/>
        </w:rPr>
      </w:pPr>
      <w:r>
        <w:rPr>
          <w:sz w:val="28"/>
        </w:rPr>
        <w:t>Кацнельсон С.Д. Общее и типологическое языкознание</w:t>
      </w:r>
      <w:r>
        <w:rPr>
          <w:sz w:val="28"/>
          <w:lang w:val="uk-UA"/>
        </w:rPr>
        <w:t xml:space="preserve"> / Кацнельсон С. Д.</w:t>
      </w:r>
      <w:r>
        <w:rPr>
          <w:sz w:val="28"/>
        </w:rPr>
        <w:t xml:space="preserve"> – Л.: ЛГУ, 1986. – 298 с.</w:t>
      </w:r>
    </w:p>
    <w:p w:rsidR="00DA49B1" w:rsidRDefault="00DA49B1" w:rsidP="004C0591">
      <w:pPr>
        <w:numPr>
          <w:ilvl w:val="0"/>
          <w:numId w:val="56"/>
        </w:numPr>
        <w:suppressAutoHyphens w:val="0"/>
        <w:spacing w:line="360" w:lineRule="auto"/>
        <w:ind w:left="0" w:firstLine="0"/>
        <w:rPr>
          <w:sz w:val="28"/>
        </w:rPr>
      </w:pPr>
      <w:r>
        <w:rPr>
          <w:sz w:val="28"/>
        </w:rPr>
        <w:t>Кикец Н. И. Формирование аспектуальных ситуаций в микрозонах простого прошедшего времени в современном английском языке</w:t>
      </w:r>
      <w:r>
        <w:rPr>
          <w:sz w:val="28"/>
          <w:lang w:val="uk-UA"/>
        </w:rPr>
        <w:t>:</w:t>
      </w:r>
      <w:r>
        <w:rPr>
          <w:sz w:val="28"/>
        </w:rPr>
        <w:t xml:space="preserve"> </w:t>
      </w:r>
      <w:r>
        <w:rPr>
          <w:sz w:val="28"/>
          <w:lang w:val="uk-UA"/>
        </w:rPr>
        <w:t>д</w:t>
      </w:r>
      <w:r>
        <w:rPr>
          <w:sz w:val="28"/>
        </w:rPr>
        <w:t>ис.</w:t>
      </w:r>
      <w:r>
        <w:rPr>
          <w:sz w:val="28"/>
          <w:lang w:val="uk-UA"/>
        </w:rPr>
        <w:t>..</w:t>
      </w:r>
      <w:r>
        <w:rPr>
          <w:sz w:val="28"/>
        </w:rPr>
        <w:t xml:space="preserve"> канд. филолог</w:t>
      </w:r>
      <w:proofErr w:type="gramStart"/>
      <w:r>
        <w:rPr>
          <w:sz w:val="28"/>
        </w:rPr>
        <w:t>.</w:t>
      </w:r>
      <w:proofErr w:type="gramEnd"/>
      <w:r>
        <w:rPr>
          <w:sz w:val="28"/>
        </w:rPr>
        <w:t xml:space="preserve"> </w:t>
      </w:r>
      <w:proofErr w:type="gramStart"/>
      <w:r>
        <w:rPr>
          <w:sz w:val="28"/>
        </w:rPr>
        <w:t>н</w:t>
      </w:r>
      <w:proofErr w:type="gramEnd"/>
      <w:r>
        <w:rPr>
          <w:sz w:val="28"/>
        </w:rPr>
        <w:t>аук</w:t>
      </w:r>
      <w:r>
        <w:rPr>
          <w:sz w:val="28"/>
          <w:lang w:val="uk-UA"/>
        </w:rPr>
        <w:t>: 10.02.04 / Кикец Николай Игоревич</w:t>
      </w:r>
      <w:r>
        <w:rPr>
          <w:sz w:val="28"/>
        </w:rPr>
        <w:t xml:space="preserve">. – Луцк, 1983. – 205 с. </w:t>
      </w:r>
    </w:p>
    <w:p w:rsidR="00DA49B1" w:rsidRDefault="00DA49B1" w:rsidP="004C0591">
      <w:pPr>
        <w:numPr>
          <w:ilvl w:val="0"/>
          <w:numId w:val="56"/>
        </w:numPr>
        <w:suppressAutoHyphens w:val="0"/>
        <w:spacing w:line="360" w:lineRule="auto"/>
        <w:ind w:left="0" w:firstLine="0"/>
        <w:rPr>
          <w:sz w:val="28"/>
        </w:rPr>
      </w:pPr>
      <w:r>
        <w:rPr>
          <w:sz w:val="28"/>
        </w:rPr>
        <w:t>Козинцева Н. А. Временная локализованность действия и её связи с аспектуальными, модальными и таксисными значениями</w:t>
      </w:r>
      <w:r>
        <w:rPr>
          <w:sz w:val="28"/>
          <w:lang w:val="uk-UA"/>
        </w:rPr>
        <w:t xml:space="preserve"> / Козинцева Н. А.</w:t>
      </w:r>
      <w:r>
        <w:rPr>
          <w:sz w:val="28"/>
        </w:rPr>
        <w:t xml:space="preserve"> – Л.: Наука, 1991. – 143 с.</w:t>
      </w:r>
    </w:p>
    <w:p w:rsidR="00DA49B1" w:rsidRDefault="00DA49B1" w:rsidP="004C0591">
      <w:pPr>
        <w:numPr>
          <w:ilvl w:val="0"/>
          <w:numId w:val="56"/>
        </w:numPr>
        <w:suppressAutoHyphens w:val="0"/>
        <w:spacing w:line="360" w:lineRule="auto"/>
        <w:ind w:left="0" w:firstLine="0"/>
        <w:rPr>
          <w:sz w:val="28"/>
        </w:rPr>
      </w:pPr>
      <w:r>
        <w:rPr>
          <w:sz w:val="28"/>
        </w:rPr>
        <w:t xml:space="preserve">Колосова Л. П. Роль дополнения в формировании значения совершенного вида у непредельных глаголов, не обозначающих движение, в современном немецком языке </w:t>
      </w:r>
      <w:r>
        <w:rPr>
          <w:sz w:val="28"/>
          <w:lang w:val="uk-UA"/>
        </w:rPr>
        <w:t xml:space="preserve">/ Л. П. Колосова </w:t>
      </w:r>
      <w:r>
        <w:rPr>
          <w:sz w:val="28"/>
        </w:rPr>
        <w:t>// Система глагола и фразеология современного немецкого языка. –</w:t>
      </w:r>
      <w:r>
        <w:rPr>
          <w:sz w:val="28"/>
          <w:lang w:val="uk-UA"/>
        </w:rPr>
        <w:t xml:space="preserve"> </w:t>
      </w:r>
      <w:r>
        <w:rPr>
          <w:sz w:val="28"/>
        </w:rPr>
        <w:t xml:space="preserve">Челябинск: ЧГПИ, 1965. – С. 91 – 117. </w:t>
      </w:r>
    </w:p>
    <w:p w:rsidR="00DA49B1" w:rsidRDefault="00DA49B1" w:rsidP="004C0591">
      <w:pPr>
        <w:numPr>
          <w:ilvl w:val="0"/>
          <w:numId w:val="56"/>
        </w:numPr>
        <w:suppressAutoHyphens w:val="0"/>
        <w:spacing w:line="360" w:lineRule="auto"/>
        <w:ind w:left="0" w:firstLine="0"/>
        <w:rPr>
          <w:sz w:val="28"/>
        </w:rPr>
      </w:pPr>
      <w:r>
        <w:rPr>
          <w:sz w:val="28"/>
        </w:rPr>
        <w:lastRenderedPageBreak/>
        <w:t>Корсаков А. К. Категория вида в современном английском языке</w:t>
      </w:r>
      <w:r>
        <w:rPr>
          <w:sz w:val="28"/>
          <w:lang w:val="uk-UA"/>
        </w:rPr>
        <w:t>:</w:t>
      </w:r>
      <w:r>
        <w:rPr>
          <w:sz w:val="28"/>
        </w:rPr>
        <w:t xml:space="preserve"> </w:t>
      </w:r>
      <w:r>
        <w:rPr>
          <w:sz w:val="28"/>
          <w:lang w:val="uk-UA"/>
        </w:rPr>
        <w:t>а</w:t>
      </w:r>
      <w:r>
        <w:rPr>
          <w:sz w:val="28"/>
        </w:rPr>
        <w:t xml:space="preserve">втореф. дисс. </w:t>
      </w:r>
      <w:r>
        <w:rPr>
          <w:sz w:val="28"/>
          <w:lang w:val="uk-UA"/>
        </w:rPr>
        <w:t xml:space="preserve">на соискание науч. степени </w:t>
      </w:r>
      <w:r>
        <w:rPr>
          <w:sz w:val="28"/>
        </w:rPr>
        <w:t>докт. фил</w:t>
      </w:r>
      <w:proofErr w:type="gramStart"/>
      <w:r>
        <w:rPr>
          <w:sz w:val="28"/>
        </w:rPr>
        <w:t>.</w:t>
      </w:r>
      <w:proofErr w:type="gramEnd"/>
      <w:r>
        <w:rPr>
          <w:sz w:val="28"/>
        </w:rPr>
        <w:t xml:space="preserve"> </w:t>
      </w:r>
      <w:proofErr w:type="gramStart"/>
      <w:r>
        <w:rPr>
          <w:sz w:val="28"/>
          <w:lang w:val="uk-UA"/>
        </w:rPr>
        <w:t>н</w:t>
      </w:r>
      <w:proofErr w:type="gramEnd"/>
      <w:r>
        <w:rPr>
          <w:sz w:val="28"/>
        </w:rPr>
        <w:t>аук</w:t>
      </w:r>
      <w:r>
        <w:rPr>
          <w:sz w:val="28"/>
          <w:lang w:val="uk-UA"/>
        </w:rPr>
        <w:t xml:space="preserve"> : спец. 10.02.04 «Германские яз</w:t>
      </w:r>
      <w:r>
        <w:rPr>
          <w:sz w:val="28"/>
        </w:rPr>
        <w:t>ыки</w:t>
      </w:r>
      <w:r>
        <w:rPr>
          <w:sz w:val="28"/>
          <w:lang w:val="uk-UA"/>
        </w:rPr>
        <w:t>» / А. К. Корсаков.</w:t>
      </w:r>
      <w:r>
        <w:rPr>
          <w:sz w:val="28"/>
        </w:rPr>
        <w:t xml:space="preserve"> – Тбилиси, 1970. – 67 с.</w:t>
      </w:r>
    </w:p>
    <w:p w:rsidR="00DA49B1" w:rsidRDefault="00DA49B1" w:rsidP="004C0591">
      <w:pPr>
        <w:numPr>
          <w:ilvl w:val="0"/>
          <w:numId w:val="56"/>
        </w:numPr>
        <w:suppressAutoHyphens w:val="0"/>
        <w:spacing w:line="360" w:lineRule="auto"/>
        <w:ind w:left="0" w:firstLine="0"/>
        <w:rPr>
          <w:sz w:val="28"/>
        </w:rPr>
      </w:pPr>
      <w:r>
        <w:rPr>
          <w:sz w:val="28"/>
        </w:rPr>
        <w:t>Кошевая И. Г. Принципы формирования грамматического значения в английском языке / Кошевая И. Г. – М.: ВШ, 1976. – 133 с.</w:t>
      </w:r>
    </w:p>
    <w:p w:rsidR="00DA49B1" w:rsidRDefault="00DA49B1" w:rsidP="004C0591">
      <w:pPr>
        <w:numPr>
          <w:ilvl w:val="0"/>
          <w:numId w:val="56"/>
        </w:numPr>
        <w:suppressAutoHyphens w:val="0"/>
        <w:spacing w:line="360" w:lineRule="auto"/>
        <w:ind w:left="0" w:firstLine="0"/>
        <w:rPr>
          <w:sz w:val="28"/>
        </w:rPr>
      </w:pPr>
      <w:r>
        <w:rPr>
          <w:sz w:val="28"/>
        </w:rPr>
        <w:t>Кравченко А. В. К когнитивной теории времени и вида (на материале англ. языка) / А. В. Кравченко // Филологические науки. – 1990. – № 6. – С. 81 – 91.</w:t>
      </w:r>
    </w:p>
    <w:p w:rsidR="00DA49B1" w:rsidRDefault="00DA49B1" w:rsidP="004C0591">
      <w:pPr>
        <w:widowControl w:val="0"/>
        <w:numPr>
          <w:ilvl w:val="0"/>
          <w:numId w:val="56"/>
        </w:numPr>
        <w:suppressAutoHyphens w:val="0"/>
        <w:spacing w:line="360" w:lineRule="auto"/>
        <w:ind w:left="0" w:firstLine="0"/>
        <w:rPr>
          <w:sz w:val="28"/>
        </w:rPr>
      </w:pPr>
      <w:r>
        <w:rPr>
          <w:sz w:val="28"/>
        </w:rPr>
        <w:t>Кравченко А. В. Глагольный вид и картина мира / А. В. Кравченко // Известия РАН. Серия литературы и языка. Том 5. – 1995. – № 1. – С. 49 – 65.</w:t>
      </w:r>
    </w:p>
    <w:p w:rsidR="00DA49B1" w:rsidRDefault="00DA49B1" w:rsidP="004C0591">
      <w:pPr>
        <w:widowControl w:val="0"/>
        <w:numPr>
          <w:ilvl w:val="0"/>
          <w:numId w:val="56"/>
        </w:numPr>
        <w:suppressAutoHyphens w:val="0"/>
        <w:spacing w:line="360" w:lineRule="auto"/>
        <w:ind w:left="0" w:firstLine="0"/>
        <w:rPr>
          <w:sz w:val="28"/>
        </w:rPr>
      </w:pPr>
      <w:r>
        <w:rPr>
          <w:sz w:val="28"/>
        </w:rPr>
        <w:t>Крашенникова Е. А. Новое в немецкой грамматике. Вып. 3 / Крашенникова Е. А. – М.: ВШ, 1963. – 160с.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 Кривоше</w:t>
      </w:r>
      <w:r>
        <w:rPr>
          <w:sz w:val="28"/>
          <w:lang w:val="uk-UA"/>
        </w:rPr>
        <w:t>єв О. В. Про спі</w:t>
      </w:r>
      <w:proofErr w:type="gramStart"/>
      <w:r>
        <w:rPr>
          <w:sz w:val="28"/>
          <w:lang w:val="uk-UA"/>
        </w:rPr>
        <w:t>вв</w:t>
      </w:r>
      <w:proofErr w:type="gramEnd"/>
      <w:r>
        <w:rPr>
          <w:sz w:val="28"/>
          <w:lang w:val="uk-UA"/>
        </w:rPr>
        <w:t>ідношення спрямованості і граничності у сфері обмежувальних відношень / О. В. Кривошеєв // Іноземна філологія.</w:t>
      </w:r>
      <w:r>
        <w:rPr>
          <w:sz w:val="28"/>
        </w:rPr>
        <w:t xml:space="preserve"> – 1974. – </w:t>
      </w:r>
      <w:r>
        <w:rPr>
          <w:sz w:val="28"/>
          <w:lang w:val="uk-UA"/>
        </w:rPr>
        <w:t xml:space="preserve"> Вип.33. – С. 14 – 17.</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Крилова Т. В. </w:t>
      </w:r>
      <w:r>
        <w:rPr>
          <w:sz w:val="28"/>
          <w:lang w:val="uk-UA"/>
        </w:rPr>
        <w:t>Роль часових адвербіалій у вираженні характеристики дієслівної дії / Т. В. Крилова // Мовознавство. – 1993. – № 4. – С. 50 – 54.</w:t>
      </w:r>
    </w:p>
    <w:p w:rsidR="00DA49B1" w:rsidRDefault="00DA49B1" w:rsidP="004C0591">
      <w:pPr>
        <w:widowControl w:val="0"/>
        <w:numPr>
          <w:ilvl w:val="0"/>
          <w:numId w:val="56"/>
        </w:numPr>
        <w:suppressAutoHyphens w:val="0"/>
        <w:spacing w:line="360" w:lineRule="auto"/>
        <w:ind w:left="0" w:firstLine="0"/>
        <w:rPr>
          <w:sz w:val="28"/>
        </w:rPr>
      </w:pPr>
      <w:r>
        <w:rPr>
          <w:sz w:val="28"/>
          <w:lang w:val="uk-UA"/>
        </w:rPr>
        <w:t xml:space="preserve">Крушельницкая К. Г. </w:t>
      </w:r>
      <w:r>
        <w:rPr>
          <w:sz w:val="28"/>
        </w:rPr>
        <w:t>Очерки по сопоставительной грамматике немецкого и русского языков</w:t>
      </w:r>
      <w:r>
        <w:rPr>
          <w:sz w:val="28"/>
          <w:lang w:val="uk-UA"/>
        </w:rPr>
        <w:t xml:space="preserve"> / Крушельницкая К. Г.</w:t>
      </w:r>
      <w:r>
        <w:rPr>
          <w:sz w:val="28"/>
        </w:rPr>
        <w:t xml:space="preserve"> – М.: Изд-во лит. на иностр. яз</w:t>
      </w:r>
      <w:proofErr w:type="gramStart"/>
      <w:r>
        <w:rPr>
          <w:sz w:val="28"/>
        </w:rPr>
        <w:t xml:space="preserve">., </w:t>
      </w:r>
      <w:proofErr w:type="gramEnd"/>
      <w:r>
        <w:rPr>
          <w:sz w:val="28"/>
        </w:rPr>
        <w:t>1961. – 265</w:t>
      </w:r>
      <w:r>
        <w:rPr>
          <w:sz w:val="28"/>
          <w:lang w:val="uk-UA"/>
        </w:rPr>
        <w:t> </w:t>
      </w:r>
      <w:r>
        <w:rPr>
          <w:sz w:val="28"/>
        </w:rPr>
        <w:t>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Кульбакин А. А. Семантические составляющие макрополя аспектуальности в немецком и русском языках (опыт сопоставительного анализа) </w:t>
      </w:r>
      <w:r>
        <w:rPr>
          <w:sz w:val="28"/>
          <w:lang w:val="uk-UA"/>
        </w:rPr>
        <w:t xml:space="preserve">/ А. А. Кульбакин </w:t>
      </w:r>
      <w:r>
        <w:rPr>
          <w:sz w:val="28"/>
        </w:rPr>
        <w:t>// Wissenschaftliche Zeitschrift der pädagogischen Hochschule “Karl Liebknecht”. – Potsdam, 1983. – Bd. 27. – S. 933 – 944.</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 Кубрякова Е. С., Соболева П. А. О понятии парадигмы в формообразовании и словообразовании </w:t>
      </w:r>
      <w:r>
        <w:rPr>
          <w:sz w:val="28"/>
          <w:lang w:val="uk-UA"/>
        </w:rPr>
        <w:t xml:space="preserve">/ Е. С. Кубрякова, П. А. Соболева </w:t>
      </w:r>
      <w:r>
        <w:rPr>
          <w:sz w:val="28"/>
        </w:rPr>
        <w:t>// Лингвистика и поэтика. – М.: Наука, 1979. – С. 5 – 24.</w:t>
      </w:r>
    </w:p>
    <w:p w:rsidR="00DA49B1" w:rsidRDefault="00DA49B1" w:rsidP="004C0591">
      <w:pPr>
        <w:widowControl w:val="0"/>
        <w:numPr>
          <w:ilvl w:val="0"/>
          <w:numId w:val="56"/>
        </w:numPr>
        <w:suppressAutoHyphens w:val="0"/>
        <w:spacing w:line="360" w:lineRule="auto"/>
        <w:ind w:left="0" w:firstLine="0"/>
        <w:rPr>
          <w:sz w:val="28"/>
        </w:rPr>
      </w:pPr>
      <w:r>
        <w:rPr>
          <w:sz w:val="28"/>
        </w:rPr>
        <w:t>Лайонз Дж. Введение в теоретическую лингвистику</w:t>
      </w:r>
      <w:r>
        <w:rPr>
          <w:sz w:val="28"/>
          <w:lang w:val="uk-UA"/>
        </w:rPr>
        <w:t xml:space="preserve"> / Лайонз Дж.</w:t>
      </w:r>
      <w:r>
        <w:rPr>
          <w:sz w:val="28"/>
        </w:rPr>
        <w:t xml:space="preserve"> – М.: Прогресс, 1988. – 543 с. </w:t>
      </w:r>
    </w:p>
    <w:p w:rsidR="00DA49B1" w:rsidRDefault="00DA49B1" w:rsidP="004C0591">
      <w:pPr>
        <w:widowControl w:val="0"/>
        <w:numPr>
          <w:ilvl w:val="0"/>
          <w:numId w:val="56"/>
        </w:numPr>
        <w:suppressAutoHyphens w:val="0"/>
        <w:spacing w:line="360" w:lineRule="auto"/>
        <w:ind w:left="0" w:firstLine="0"/>
        <w:rPr>
          <w:sz w:val="28"/>
        </w:rPr>
      </w:pPr>
      <w:r>
        <w:rPr>
          <w:sz w:val="28"/>
        </w:rPr>
        <w:t>Левицкий А. Э., Славова Л. Л. Сравнительная типология русского и английского языков</w:t>
      </w:r>
      <w:r>
        <w:rPr>
          <w:sz w:val="28"/>
          <w:lang w:val="uk-UA"/>
        </w:rPr>
        <w:t xml:space="preserve"> / А. Э. Левицкий, Л. Л. Славова.</w:t>
      </w:r>
      <w:r>
        <w:rPr>
          <w:sz w:val="28"/>
        </w:rPr>
        <w:t xml:space="preserve"> – Житомир: Житомир. гос</w:t>
      </w:r>
      <w:proofErr w:type="gramStart"/>
      <w:r>
        <w:rPr>
          <w:sz w:val="28"/>
        </w:rPr>
        <w:t xml:space="preserve"> .</w:t>
      </w:r>
      <w:proofErr w:type="gramEnd"/>
      <w:r>
        <w:rPr>
          <w:sz w:val="28"/>
        </w:rPr>
        <w:t xml:space="preserve">ун-т, 2005. – 204 с. </w:t>
      </w:r>
    </w:p>
    <w:p w:rsidR="00DA49B1" w:rsidRDefault="00DA49B1" w:rsidP="004C0591">
      <w:pPr>
        <w:widowControl w:val="0"/>
        <w:numPr>
          <w:ilvl w:val="0"/>
          <w:numId w:val="56"/>
        </w:numPr>
        <w:suppressAutoHyphens w:val="0"/>
        <w:spacing w:line="360" w:lineRule="auto"/>
        <w:ind w:left="0" w:firstLine="0"/>
        <w:rPr>
          <w:sz w:val="28"/>
        </w:rPr>
      </w:pPr>
      <w:r>
        <w:rPr>
          <w:sz w:val="28"/>
        </w:rPr>
        <w:lastRenderedPageBreak/>
        <w:t>Лейкина Б. М. Средства грамматического контекста / Б. М. Лейкина // Уч. зап. ЛГУ. – 1961. – Вып. 60. – № 301. – С. 111 – 135.</w:t>
      </w:r>
    </w:p>
    <w:p w:rsidR="00DA49B1" w:rsidRDefault="00DA49B1" w:rsidP="004C0591">
      <w:pPr>
        <w:widowControl w:val="0"/>
        <w:numPr>
          <w:ilvl w:val="0"/>
          <w:numId w:val="56"/>
        </w:numPr>
        <w:suppressAutoHyphens w:val="0"/>
        <w:spacing w:line="360" w:lineRule="auto"/>
        <w:ind w:left="0" w:firstLine="0"/>
        <w:rPr>
          <w:sz w:val="28"/>
        </w:rPr>
      </w:pPr>
      <w:r>
        <w:rPr>
          <w:sz w:val="28"/>
        </w:rPr>
        <w:t>Леонтьева Н. И., Никитина С. Е. Контекстуальные значения русских предлогов / Н. И. Леонтьева, С. Е. Никитина // Научно- техническая информация. – 1966. – № 12. – С. 60 – 67.</w:t>
      </w:r>
    </w:p>
    <w:p w:rsidR="00DA49B1" w:rsidRDefault="00DA49B1" w:rsidP="004C0591">
      <w:pPr>
        <w:numPr>
          <w:ilvl w:val="0"/>
          <w:numId w:val="56"/>
        </w:numPr>
        <w:suppressAutoHyphens w:val="0"/>
        <w:spacing w:line="360" w:lineRule="auto"/>
        <w:ind w:left="0" w:firstLine="0"/>
        <w:rPr>
          <w:sz w:val="28"/>
        </w:rPr>
      </w:pPr>
      <w:r>
        <w:rPr>
          <w:sz w:val="28"/>
        </w:rPr>
        <w:t xml:space="preserve"> Лингвистический энциклопедический словарь. Языкознание / [под ред. В. Н. Ярцевой</w:t>
      </w:r>
      <w:r>
        <w:rPr>
          <w:sz w:val="28"/>
          <w:lang w:val="en-US"/>
        </w:rPr>
        <w:t>]</w:t>
      </w:r>
      <w:r>
        <w:rPr>
          <w:sz w:val="28"/>
        </w:rPr>
        <w:t xml:space="preserve"> – М.: Советская энциклопедия, 1990. – 683 с.</w:t>
      </w:r>
    </w:p>
    <w:p w:rsidR="00DA49B1" w:rsidRDefault="00DA49B1" w:rsidP="004C0591">
      <w:pPr>
        <w:numPr>
          <w:ilvl w:val="0"/>
          <w:numId w:val="56"/>
        </w:numPr>
        <w:suppressAutoHyphens w:val="0"/>
        <w:spacing w:line="360" w:lineRule="auto"/>
        <w:ind w:left="0" w:firstLine="0"/>
        <w:rPr>
          <w:sz w:val="28"/>
        </w:rPr>
      </w:pPr>
      <w:r>
        <w:rPr>
          <w:sz w:val="28"/>
        </w:rPr>
        <w:t xml:space="preserve">Ложкина К. А. Семантическое содержание именных обстоятельственных конструкций (на материале немецкого и удмуртского языков) </w:t>
      </w:r>
      <w:r>
        <w:rPr>
          <w:sz w:val="28"/>
          <w:lang w:val="uk-UA"/>
        </w:rPr>
        <w:t xml:space="preserve">/ К. А. Ложкина </w:t>
      </w:r>
      <w:r>
        <w:rPr>
          <w:sz w:val="28"/>
        </w:rPr>
        <w:t>// Контрастивная и функциональная грамматика. – Калинин: КГУ, 1985. – С. 57 – 67.</w:t>
      </w:r>
    </w:p>
    <w:p w:rsidR="00DA49B1" w:rsidRDefault="00DA49B1" w:rsidP="004C0591">
      <w:pPr>
        <w:widowControl w:val="0"/>
        <w:numPr>
          <w:ilvl w:val="0"/>
          <w:numId w:val="56"/>
        </w:numPr>
        <w:suppressAutoHyphens w:val="0"/>
        <w:spacing w:line="360" w:lineRule="auto"/>
        <w:ind w:left="0" w:firstLine="0"/>
        <w:rPr>
          <w:sz w:val="28"/>
        </w:rPr>
      </w:pPr>
      <w:r>
        <w:rPr>
          <w:sz w:val="28"/>
        </w:rPr>
        <w:t>Ложкина К. А. Структурные особенности именной группы обстоятель</w:t>
      </w:r>
      <w:proofErr w:type="gramStart"/>
      <w:r>
        <w:rPr>
          <w:sz w:val="28"/>
        </w:rPr>
        <w:t>ств вр</w:t>
      </w:r>
      <w:proofErr w:type="gramEnd"/>
      <w:r>
        <w:rPr>
          <w:sz w:val="28"/>
        </w:rPr>
        <w:t xml:space="preserve">емени в немецком и удмуртском языках </w:t>
      </w:r>
      <w:r>
        <w:rPr>
          <w:sz w:val="28"/>
          <w:lang w:val="uk-UA"/>
        </w:rPr>
        <w:t xml:space="preserve">/ К. А. Ложкина </w:t>
      </w:r>
      <w:r>
        <w:rPr>
          <w:sz w:val="28"/>
        </w:rPr>
        <w:t>// Сравнительная типология родного и германских языков: Межвузовский тематический сборник [под ред.</w:t>
      </w:r>
      <w:r>
        <w:rPr>
          <w:sz w:val="28"/>
          <w:lang w:val="uk-UA"/>
        </w:rPr>
        <w:t xml:space="preserve"> </w:t>
      </w:r>
      <w:r>
        <w:rPr>
          <w:sz w:val="28"/>
        </w:rPr>
        <w:t>проф. Б. М. Балина</w:t>
      </w:r>
      <w:r>
        <w:rPr>
          <w:sz w:val="28"/>
          <w:lang w:val="en-US"/>
        </w:rPr>
        <w:t>]</w:t>
      </w:r>
      <w:r>
        <w:rPr>
          <w:sz w:val="28"/>
        </w:rPr>
        <w:t xml:space="preserve">. – Калинин: КГУ, 1980. – 166 с. </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Ломов А. М. Типология русского предложения / </w:t>
      </w:r>
      <w:r>
        <w:rPr>
          <w:sz w:val="28"/>
          <w:lang w:val="uk-UA"/>
        </w:rPr>
        <w:t>Ломов А. М.</w:t>
      </w:r>
      <w:r>
        <w:rPr>
          <w:sz w:val="28"/>
        </w:rPr>
        <w:t xml:space="preserve"> – Воронеж: Изд-во Воронежского ун-та, 1994. – 280 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Маслов Ю. С. К основаниям сопоставительной аспектологии </w:t>
      </w:r>
      <w:r>
        <w:rPr>
          <w:sz w:val="28"/>
          <w:lang w:val="uk-UA"/>
        </w:rPr>
        <w:t xml:space="preserve">/ Ю. С. Маслов </w:t>
      </w:r>
      <w:r>
        <w:rPr>
          <w:sz w:val="28"/>
        </w:rPr>
        <w:t xml:space="preserve">// Вопросы сопоставительной аспектологии. – Л.: Наука, 1978. – С. 4 – 44. </w:t>
      </w:r>
    </w:p>
    <w:p w:rsidR="00DA49B1" w:rsidRDefault="00DA49B1" w:rsidP="004C0591">
      <w:pPr>
        <w:numPr>
          <w:ilvl w:val="0"/>
          <w:numId w:val="56"/>
        </w:numPr>
        <w:suppressAutoHyphens w:val="0"/>
        <w:spacing w:line="360" w:lineRule="auto"/>
        <w:ind w:left="0" w:firstLine="0"/>
        <w:rPr>
          <w:sz w:val="28"/>
        </w:rPr>
      </w:pPr>
      <w:r>
        <w:rPr>
          <w:sz w:val="28"/>
        </w:rPr>
        <w:t>Маслов Ю.С. Очерки по аспектологии</w:t>
      </w:r>
      <w:r>
        <w:rPr>
          <w:sz w:val="28"/>
          <w:lang w:val="uk-UA"/>
        </w:rPr>
        <w:t xml:space="preserve"> / Маслов Ю. С.</w:t>
      </w:r>
      <w:r>
        <w:rPr>
          <w:sz w:val="28"/>
        </w:rPr>
        <w:t xml:space="preserve"> – Л.: Наука, 1984. – 263 с.</w:t>
      </w:r>
    </w:p>
    <w:p w:rsidR="00DA49B1" w:rsidRDefault="00DA49B1" w:rsidP="004C0591">
      <w:pPr>
        <w:numPr>
          <w:ilvl w:val="0"/>
          <w:numId w:val="56"/>
        </w:numPr>
        <w:suppressAutoHyphens w:val="0"/>
        <w:spacing w:line="360" w:lineRule="auto"/>
        <w:ind w:left="0" w:firstLine="0"/>
        <w:rPr>
          <w:sz w:val="28"/>
        </w:rPr>
      </w:pPr>
      <w:r>
        <w:rPr>
          <w:sz w:val="28"/>
        </w:rPr>
        <w:t xml:space="preserve">Маслов Ю.С. Русский глагольный вид в зарубежном языкознании последних лет. </w:t>
      </w:r>
      <w:r>
        <w:rPr>
          <w:sz w:val="28"/>
          <w:lang w:val="en-US"/>
        </w:rPr>
        <w:t>II</w:t>
      </w:r>
      <w:r>
        <w:rPr>
          <w:sz w:val="28"/>
        </w:rPr>
        <w:t xml:space="preserve"> // Маслов Ю. С. Избранные труды по языкознании. – М.: Языки славянской культуры, 2004. – С. 590 – 615.</w:t>
      </w:r>
    </w:p>
    <w:p w:rsidR="00DA49B1" w:rsidRDefault="00DA49B1" w:rsidP="004C0591">
      <w:pPr>
        <w:numPr>
          <w:ilvl w:val="0"/>
          <w:numId w:val="56"/>
        </w:numPr>
        <w:suppressAutoHyphens w:val="0"/>
        <w:spacing w:line="360" w:lineRule="auto"/>
        <w:ind w:left="0" w:firstLine="0"/>
        <w:rPr>
          <w:sz w:val="28"/>
        </w:rPr>
      </w:pPr>
      <w:r>
        <w:rPr>
          <w:sz w:val="28"/>
        </w:rPr>
        <w:t xml:space="preserve">Мелиг Г. Р. Семантика предложения и семантика вида в русском языке (к классификации глаголов Зино Вендлера) </w:t>
      </w:r>
      <w:r>
        <w:rPr>
          <w:sz w:val="28"/>
          <w:lang w:val="uk-UA"/>
        </w:rPr>
        <w:t xml:space="preserve">/ Г. Р. Мелиг </w:t>
      </w:r>
      <w:r>
        <w:rPr>
          <w:sz w:val="28"/>
        </w:rPr>
        <w:t xml:space="preserve">// Новое в зарубежной лингвистике. – </w:t>
      </w:r>
      <w:r>
        <w:rPr>
          <w:sz w:val="28"/>
          <w:lang w:val="uk-UA"/>
        </w:rPr>
        <w:t>В</w:t>
      </w:r>
      <w:r>
        <w:rPr>
          <w:sz w:val="28"/>
        </w:rPr>
        <w:t>ып. XV. –</w:t>
      </w:r>
      <w:r>
        <w:rPr>
          <w:sz w:val="28"/>
          <w:lang w:val="uk-UA"/>
        </w:rPr>
        <w:t xml:space="preserve"> </w:t>
      </w:r>
      <w:r>
        <w:rPr>
          <w:sz w:val="28"/>
        </w:rPr>
        <w:t>М.: Наука, 1985. – С. 227 – 250.</w:t>
      </w:r>
    </w:p>
    <w:p w:rsidR="00DA49B1" w:rsidRDefault="00DA49B1" w:rsidP="004C0591">
      <w:pPr>
        <w:numPr>
          <w:ilvl w:val="0"/>
          <w:numId w:val="56"/>
        </w:numPr>
        <w:suppressAutoHyphens w:val="0"/>
        <w:spacing w:line="360" w:lineRule="auto"/>
        <w:ind w:left="0" w:firstLine="0"/>
        <w:rPr>
          <w:sz w:val="28"/>
        </w:rPr>
      </w:pPr>
      <w:r>
        <w:rPr>
          <w:sz w:val="28"/>
        </w:rPr>
        <w:t xml:space="preserve">Мещанинов И. И. Понятийные категории в языке </w:t>
      </w:r>
      <w:r>
        <w:rPr>
          <w:sz w:val="28"/>
          <w:lang w:val="uk-UA"/>
        </w:rPr>
        <w:t xml:space="preserve">/ И. И. Мещанинов </w:t>
      </w:r>
      <w:r>
        <w:rPr>
          <w:sz w:val="28"/>
        </w:rPr>
        <w:t xml:space="preserve">// Труды военного института иностранных языков. – 1945. – № 1. – С. 14 – 39. </w:t>
      </w:r>
    </w:p>
    <w:p w:rsidR="00DA49B1" w:rsidRDefault="00DA49B1" w:rsidP="004C0591">
      <w:pPr>
        <w:numPr>
          <w:ilvl w:val="0"/>
          <w:numId w:val="56"/>
        </w:numPr>
        <w:suppressAutoHyphens w:val="0"/>
        <w:spacing w:line="360" w:lineRule="auto"/>
        <w:ind w:left="0" w:firstLine="0"/>
        <w:rPr>
          <w:sz w:val="28"/>
        </w:rPr>
      </w:pPr>
      <w:r>
        <w:rPr>
          <w:sz w:val="28"/>
        </w:rPr>
        <w:lastRenderedPageBreak/>
        <w:t>Мещанинов И.И. Эргативная конструкция в языках различных типов</w:t>
      </w:r>
      <w:r>
        <w:rPr>
          <w:sz w:val="28"/>
          <w:lang w:val="uk-UA"/>
        </w:rPr>
        <w:t xml:space="preserve"> / Мещанинов И. И.</w:t>
      </w:r>
      <w:r>
        <w:rPr>
          <w:sz w:val="28"/>
        </w:rPr>
        <w:t xml:space="preserve"> – Л.: Наука, 1967. – 248 с. Библиогр.: с. 220 – 245.</w:t>
      </w:r>
    </w:p>
    <w:p w:rsidR="00DA49B1" w:rsidRDefault="00DA49B1" w:rsidP="004C0591">
      <w:pPr>
        <w:numPr>
          <w:ilvl w:val="0"/>
          <w:numId w:val="56"/>
        </w:numPr>
        <w:suppressAutoHyphens w:val="0"/>
        <w:spacing w:line="360" w:lineRule="auto"/>
        <w:ind w:left="0" w:firstLine="0"/>
        <w:rPr>
          <w:sz w:val="28"/>
          <w:lang w:val="uk-UA"/>
        </w:rPr>
      </w:pPr>
      <w:r>
        <w:rPr>
          <w:sz w:val="28"/>
          <w:lang w:val="uk-UA"/>
        </w:rPr>
        <w:t xml:space="preserve">Митрушина Г.И. </w:t>
      </w:r>
      <w:r>
        <w:rPr>
          <w:sz w:val="28"/>
        </w:rPr>
        <w:t>Средства передачи итеративности в современном английском языке: автореф. дисс. на соискание науч. степени канд. филолог</w:t>
      </w:r>
      <w:proofErr w:type="gramStart"/>
      <w:r>
        <w:rPr>
          <w:sz w:val="28"/>
        </w:rPr>
        <w:t>.</w:t>
      </w:r>
      <w:proofErr w:type="gramEnd"/>
      <w:r>
        <w:rPr>
          <w:sz w:val="28"/>
        </w:rPr>
        <w:t xml:space="preserve"> </w:t>
      </w:r>
      <w:proofErr w:type="gramStart"/>
      <w:r>
        <w:rPr>
          <w:sz w:val="28"/>
        </w:rPr>
        <w:t>н</w:t>
      </w:r>
      <w:proofErr w:type="gramEnd"/>
      <w:r>
        <w:rPr>
          <w:sz w:val="28"/>
        </w:rPr>
        <w:t>аук: спец. 10.02.04 «Германские языки" / Г. И. Митрушина. – Калинин, КГПИ, 1984. – 27 с.</w:t>
      </w:r>
    </w:p>
    <w:p w:rsidR="00DA49B1" w:rsidRDefault="00DA49B1" w:rsidP="004C0591">
      <w:pPr>
        <w:numPr>
          <w:ilvl w:val="0"/>
          <w:numId w:val="56"/>
        </w:numPr>
        <w:suppressAutoHyphens w:val="0"/>
        <w:spacing w:line="360" w:lineRule="auto"/>
        <w:ind w:left="0" w:firstLine="0"/>
        <w:rPr>
          <w:sz w:val="28"/>
        </w:rPr>
      </w:pPr>
      <w:r>
        <w:rPr>
          <w:sz w:val="28"/>
        </w:rPr>
        <w:t>Москальская О. И. Грамматика текста</w:t>
      </w:r>
      <w:r>
        <w:rPr>
          <w:sz w:val="28"/>
          <w:lang w:val="uk-UA"/>
        </w:rPr>
        <w:t xml:space="preserve"> / Москальская О. И.</w:t>
      </w:r>
      <w:r>
        <w:rPr>
          <w:sz w:val="28"/>
        </w:rPr>
        <w:t xml:space="preserve"> – М.: ВШ, 1981. – 183</w:t>
      </w:r>
      <w:r>
        <w:rPr>
          <w:sz w:val="28"/>
          <w:lang w:val="uk-UA"/>
        </w:rPr>
        <w:t> </w:t>
      </w:r>
      <w:r>
        <w:rPr>
          <w:sz w:val="28"/>
        </w:rPr>
        <w:t>с.</w:t>
      </w:r>
    </w:p>
    <w:p w:rsidR="00DA49B1" w:rsidRDefault="00DA49B1" w:rsidP="004C0591">
      <w:pPr>
        <w:numPr>
          <w:ilvl w:val="0"/>
          <w:numId w:val="56"/>
        </w:numPr>
        <w:suppressAutoHyphens w:val="0"/>
        <w:spacing w:line="360" w:lineRule="auto"/>
        <w:ind w:left="0" w:firstLine="0"/>
        <w:rPr>
          <w:sz w:val="28"/>
        </w:rPr>
      </w:pPr>
      <w:r>
        <w:rPr>
          <w:sz w:val="28"/>
        </w:rPr>
        <w:t xml:space="preserve">Мурясов Р. З. Некоторые проблемы контрастивной аспектологии </w:t>
      </w:r>
      <w:r>
        <w:rPr>
          <w:sz w:val="28"/>
          <w:lang w:val="uk-UA"/>
        </w:rPr>
        <w:t xml:space="preserve">/ Р. З. Мурясов </w:t>
      </w:r>
      <w:r>
        <w:rPr>
          <w:sz w:val="28"/>
        </w:rPr>
        <w:t>// Вопросы языкознания. – 2001. – № 5. – С. 86 – 113.</w:t>
      </w:r>
    </w:p>
    <w:p w:rsidR="00DA49B1" w:rsidRDefault="00DA49B1" w:rsidP="004C0591">
      <w:pPr>
        <w:numPr>
          <w:ilvl w:val="0"/>
          <w:numId w:val="56"/>
        </w:numPr>
        <w:suppressAutoHyphens w:val="0"/>
        <w:spacing w:line="360" w:lineRule="auto"/>
        <w:ind w:left="0" w:firstLine="0"/>
        <w:rPr>
          <w:sz w:val="28"/>
        </w:rPr>
      </w:pPr>
      <w:r>
        <w:rPr>
          <w:sz w:val="28"/>
        </w:rPr>
        <w:t xml:space="preserve">Мустайоки А. Аспектуальность в теории функционального синтаксиса </w:t>
      </w:r>
      <w:r>
        <w:rPr>
          <w:sz w:val="28"/>
          <w:lang w:val="uk-UA"/>
        </w:rPr>
        <w:t xml:space="preserve">/ А. А. Мустайоки </w:t>
      </w:r>
      <w:r>
        <w:rPr>
          <w:sz w:val="28"/>
        </w:rPr>
        <w:t>//</w:t>
      </w:r>
      <w:r>
        <w:rPr>
          <w:sz w:val="28"/>
          <w:lang w:val="uk-UA"/>
        </w:rPr>
        <w:t xml:space="preserve"> </w:t>
      </w:r>
      <w:r>
        <w:rPr>
          <w:sz w:val="28"/>
          <w:lang w:val="en-US"/>
        </w:rPr>
        <w:t>Die</w:t>
      </w:r>
      <w:r>
        <w:rPr>
          <w:sz w:val="28"/>
        </w:rPr>
        <w:t xml:space="preserve"> </w:t>
      </w:r>
      <w:r>
        <w:rPr>
          <w:sz w:val="28"/>
          <w:lang w:val="de-DE"/>
        </w:rPr>
        <w:t>g</w:t>
      </w:r>
      <w:r>
        <w:rPr>
          <w:sz w:val="28"/>
          <w:lang w:val="en-US"/>
        </w:rPr>
        <w:t>rammatischen</w:t>
      </w:r>
      <w:r>
        <w:rPr>
          <w:sz w:val="28"/>
        </w:rPr>
        <w:t xml:space="preserve"> </w:t>
      </w:r>
      <w:r>
        <w:rPr>
          <w:sz w:val="28"/>
          <w:lang w:val="en-US"/>
        </w:rPr>
        <w:t>Korrelationen</w:t>
      </w:r>
      <w:r>
        <w:rPr>
          <w:sz w:val="28"/>
        </w:rPr>
        <w:t xml:space="preserve"> (</w:t>
      </w:r>
      <w:r>
        <w:rPr>
          <w:sz w:val="28"/>
          <w:lang w:val="en-US"/>
        </w:rPr>
        <w:t>Branko</w:t>
      </w:r>
      <w:r>
        <w:rPr>
          <w:sz w:val="28"/>
        </w:rPr>
        <w:t xml:space="preserve"> </w:t>
      </w:r>
      <w:r>
        <w:rPr>
          <w:sz w:val="28"/>
          <w:lang w:val="en-US"/>
        </w:rPr>
        <w:t>To</w:t>
      </w:r>
      <w:r>
        <w:rPr>
          <w:sz w:val="28"/>
        </w:rPr>
        <w:t>ž</w:t>
      </w:r>
      <w:r>
        <w:rPr>
          <w:sz w:val="28"/>
          <w:lang w:val="en-US"/>
        </w:rPr>
        <w:t>ovi</w:t>
      </w:r>
      <w:r>
        <w:rPr>
          <w:sz w:val="28"/>
        </w:rPr>
        <w:t xml:space="preserve">ć </w:t>
      </w:r>
      <w:r>
        <w:rPr>
          <w:sz w:val="28"/>
          <w:lang w:val="en-US"/>
        </w:rPr>
        <w:t>Hrsg</w:t>
      </w:r>
      <w:r>
        <w:rPr>
          <w:sz w:val="28"/>
        </w:rPr>
        <w:t xml:space="preserve">.)/ - </w:t>
      </w:r>
      <w:r>
        <w:rPr>
          <w:sz w:val="28"/>
          <w:lang w:val="en-US"/>
        </w:rPr>
        <w:t>Gralis</w:t>
      </w:r>
      <w:r>
        <w:rPr>
          <w:sz w:val="28"/>
        </w:rPr>
        <w:t xml:space="preserve">: </w:t>
      </w:r>
      <w:r>
        <w:rPr>
          <w:sz w:val="28"/>
          <w:lang w:val="en-US"/>
        </w:rPr>
        <w:t>Institut</w:t>
      </w:r>
      <w:r>
        <w:rPr>
          <w:sz w:val="28"/>
        </w:rPr>
        <w:t xml:space="preserve"> </w:t>
      </w:r>
      <w:r>
        <w:rPr>
          <w:sz w:val="28"/>
          <w:lang w:val="en-US"/>
        </w:rPr>
        <w:t>f</w:t>
      </w:r>
      <w:r>
        <w:rPr>
          <w:sz w:val="28"/>
        </w:rPr>
        <w:t>ü</w:t>
      </w:r>
      <w:r>
        <w:rPr>
          <w:sz w:val="28"/>
          <w:lang w:val="en-US"/>
        </w:rPr>
        <w:t>r</w:t>
      </w:r>
      <w:r>
        <w:rPr>
          <w:sz w:val="28"/>
        </w:rPr>
        <w:t xml:space="preserve"> </w:t>
      </w:r>
      <w:r>
        <w:rPr>
          <w:sz w:val="28"/>
          <w:lang w:val="en-US"/>
        </w:rPr>
        <w:t>Slavistik</w:t>
      </w:r>
      <w:r>
        <w:rPr>
          <w:sz w:val="28"/>
        </w:rPr>
        <w:t xml:space="preserve"> </w:t>
      </w:r>
      <w:r>
        <w:rPr>
          <w:sz w:val="28"/>
          <w:lang w:val="en-US"/>
        </w:rPr>
        <w:t>der</w:t>
      </w:r>
      <w:r>
        <w:rPr>
          <w:sz w:val="28"/>
        </w:rPr>
        <w:t xml:space="preserve"> </w:t>
      </w:r>
      <w:r>
        <w:rPr>
          <w:sz w:val="28"/>
          <w:lang w:val="en-US"/>
        </w:rPr>
        <w:t>Karl</w:t>
      </w:r>
      <w:r>
        <w:rPr>
          <w:sz w:val="28"/>
        </w:rPr>
        <w:t>-</w:t>
      </w:r>
      <w:r>
        <w:rPr>
          <w:sz w:val="28"/>
          <w:lang w:val="en-US"/>
        </w:rPr>
        <w:t>Franzens</w:t>
      </w:r>
      <w:r>
        <w:rPr>
          <w:sz w:val="28"/>
        </w:rPr>
        <w:t>-</w:t>
      </w:r>
      <w:r>
        <w:rPr>
          <w:sz w:val="28"/>
          <w:lang w:val="en-US"/>
        </w:rPr>
        <w:t>Universit</w:t>
      </w:r>
      <w:r>
        <w:rPr>
          <w:sz w:val="28"/>
        </w:rPr>
        <w:t>ä</w:t>
      </w:r>
      <w:r>
        <w:rPr>
          <w:sz w:val="28"/>
          <w:lang w:val="en-US"/>
        </w:rPr>
        <w:t>t</w:t>
      </w:r>
      <w:proofErr w:type="gramStart"/>
      <w:r>
        <w:rPr>
          <w:sz w:val="28"/>
        </w:rPr>
        <w:t>,,</w:t>
      </w:r>
      <w:proofErr w:type="gramEnd"/>
      <w:r>
        <w:rPr>
          <w:sz w:val="28"/>
        </w:rPr>
        <w:t xml:space="preserve"> 1999. – </w:t>
      </w:r>
      <w:r>
        <w:rPr>
          <w:sz w:val="28"/>
          <w:lang w:val="en-US"/>
        </w:rPr>
        <w:t>S</w:t>
      </w:r>
      <w:r>
        <w:rPr>
          <w:sz w:val="28"/>
        </w:rPr>
        <w:t>. 229-244.</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 Мухин А. М. Синтаксемный анализ и проблема уровней языка</w:t>
      </w:r>
      <w:r>
        <w:rPr>
          <w:sz w:val="28"/>
          <w:lang w:val="uk-UA"/>
        </w:rPr>
        <w:t xml:space="preserve"> / Мухин А. М.</w:t>
      </w:r>
      <w:r>
        <w:rPr>
          <w:sz w:val="28"/>
        </w:rPr>
        <w:t xml:space="preserve"> – Л.: Наука, 1980. – 303 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 Мухин А. М. Системные отношения переходных глагольных лексем (на материале английского и русского языков)</w:t>
      </w:r>
      <w:r>
        <w:rPr>
          <w:sz w:val="28"/>
          <w:lang w:val="uk-UA"/>
        </w:rPr>
        <w:t xml:space="preserve"> / Мухин А. М.</w:t>
      </w:r>
      <w:r>
        <w:rPr>
          <w:sz w:val="28"/>
        </w:rPr>
        <w:t xml:space="preserve"> – Л.: Наука, 1987. – 292 с.</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 Мухин А. М. Структура предложений и их модели</w:t>
      </w:r>
      <w:r>
        <w:rPr>
          <w:sz w:val="28"/>
          <w:lang w:val="uk-UA"/>
        </w:rPr>
        <w:t xml:space="preserve"> / Мухин А. М.</w:t>
      </w:r>
      <w:r>
        <w:rPr>
          <w:sz w:val="28"/>
        </w:rPr>
        <w:t xml:space="preserve"> – Л.: Наука, 1968. – 230 с.</w:t>
      </w:r>
    </w:p>
    <w:p w:rsidR="00DA49B1" w:rsidRDefault="00DA49B1" w:rsidP="004C0591">
      <w:pPr>
        <w:widowControl w:val="0"/>
        <w:numPr>
          <w:ilvl w:val="0"/>
          <w:numId w:val="56"/>
        </w:numPr>
        <w:suppressAutoHyphens w:val="0"/>
        <w:spacing w:line="360" w:lineRule="auto"/>
        <w:ind w:left="0" w:firstLine="0"/>
        <w:rPr>
          <w:sz w:val="28"/>
        </w:rPr>
      </w:pPr>
      <w:r>
        <w:rPr>
          <w:sz w:val="28"/>
        </w:rPr>
        <w:t>Мхитарян Е.С. Структурно-семантические оппозиции в системе пространственных предлогов (на материале английского, русского и армянского языков): автореф. дисс. на соискание науч. степени канд. филолог</w:t>
      </w:r>
      <w:proofErr w:type="gramStart"/>
      <w:r>
        <w:rPr>
          <w:sz w:val="28"/>
        </w:rPr>
        <w:t>.</w:t>
      </w:r>
      <w:proofErr w:type="gramEnd"/>
      <w:r>
        <w:rPr>
          <w:sz w:val="28"/>
        </w:rPr>
        <w:t xml:space="preserve"> </w:t>
      </w:r>
      <w:proofErr w:type="gramStart"/>
      <w:r>
        <w:rPr>
          <w:sz w:val="28"/>
        </w:rPr>
        <w:t>н</w:t>
      </w:r>
      <w:proofErr w:type="gramEnd"/>
      <w:r>
        <w:rPr>
          <w:sz w:val="28"/>
        </w:rPr>
        <w:t>аук: спец. 10.02.04 «Германские языки", 10.02.19. / Е. С. Мхитарян. – Ереван, 1986. – 22 с.</w:t>
      </w:r>
    </w:p>
    <w:p w:rsidR="00DA49B1" w:rsidRDefault="00DA49B1" w:rsidP="004C0591">
      <w:pPr>
        <w:numPr>
          <w:ilvl w:val="0"/>
          <w:numId w:val="56"/>
        </w:numPr>
        <w:suppressAutoHyphens w:val="0"/>
        <w:spacing w:line="360" w:lineRule="auto"/>
        <w:ind w:left="0" w:firstLine="0"/>
        <w:rPr>
          <w:sz w:val="28"/>
        </w:rPr>
      </w:pPr>
      <w:r>
        <w:rPr>
          <w:sz w:val="28"/>
        </w:rPr>
        <w:t>Нефёдов В. Д. Влияние обстоятельств внешней и внутренней характеристики действия на аспектологическую тенденцию предельных и непредельных глаголов в современном немецком языке. Дис. Канд. Филолог. Наук. – Калинин, 1968. – 258 с.</w:t>
      </w:r>
    </w:p>
    <w:p w:rsidR="00DA49B1" w:rsidRDefault="00DA49B1" w:rsidP="004C0591">
      <w:pPr>
        <w:numPr>
          <w:ilvl w:val="0"/>
          <w:numId w:val="56"/>
        </w:numPr>
        <w:suppressAutoHyphens w:val="0"/>
        <w:spacing w:line="360" w:lineRule="auto"/>
        <w:ind w:left="0" w:firstLine="0"/>
        <w:rPr>
          <w:sz w:val="28"/>
        </w:rPr>
      </w:pPr>
      <w:r>
        <w:rPr>
          <w:sz w:val="28"/>
        </w:rPr>
        <w:t xml:space="preserve">Нефёдов В. Д. О некоторых лингвистических возможностях различения значений предельности/ непредельности в немецких глаголах </w:t>
      </w:r>
      <w:r>
        <w:rPr>
          <w:sz w:val="28"/>
          <w:lang w:val="uk-UA"/>
        </w:rPr>
        <w:t xml:space="preserve">/ В. Д. Нефёдов </w:t>
      </w:r>
      <w:r>
        <w:rPr>
          <w:sz w:val="28"/>
        </w:rPr>
        <w:t>// Немецкий глагол. – Калинин: КГУ, 1968. – С. 83 – 111.</w:t>
      </w:r>
    </w:p>
    <w:p w:rsidR="00DA49B1" w:rsidRDefault="00DA49B1" w:rsidP="004C0591">
      <w:pPr>
        <w:numPr>
          <w:ilvl w:val="0"/>
          <w:numId w:val="56"/>
        </w:numPr>
        <w:suppressAutoHyphens w:val="0"/>
        <w:spacing w:line="360" w:lineRule="auto"/>
        <w:ind w:left="0" w:firstLine="0"/>
        <w:rPr>
          <w:sz w:val="28"/>
        </w:rPr>
      </w:pPr>
      <w:r>
        <w:rPr>
          <w:sz w:val="28"/>
        </w:rPr>
        <w:lastRenderedPageBreak/>
        <w:t xml:space="preserve">Николаенко Е. М., Гехтляр С. Я. Функционально-семантическое поле аспектуальности в английском языке: содержание и форма </w:t>
      </w:r>
      <w:r>
        <w:rPr>
          <w:sz w:val="28"/>
          <w:lang w:val="uk-UA"/>
        </w:rPr>
        <w:t xml:space="preserve">/ Е. М. Николаенко, С. Я. Гехтляр </w:t>
      </w:r>
      <w:r>
        <w:rPr>
          <w:sz w:val="28"/>
        </w:rPr>
        <w:t>// Единицы разных уровней языка: структура, семантика, функция. Межвуз. сб. науч. тр. Тул. гос. пед. ун-ет. – Тула: Изд-во ТГПУ, 1999. – С. 80 – 86.</w:t>
      </w:r>
    </w:p>
    <w:p w:rsidR="00DA49B1" w:rsidRDefault="00DA49B1" w:rsidP="004C0591">
      <w:pPr>
        <w:numPr>
          <w:ilvl w:val="0"/>
          <w:numId w:val="56"/>
        </w:numPr>
        <w:suppressAutoHyphens w:val="0"/>
        <w:spacing w:line="360" w:lineRule="auto"/>
        <w:ind w:left="0" w:firstLine="0"/>
        <w:rPr>
          <w:sz w:val="28"/>
        </w:rPr>
      </w:pPr>
      <w:r>
        <w:rPr>
          <w:sz w:val="28"/>
        </w:rPr>
        <w:t>Падучева Е. В. О семантике синтаксиса (материалы к трансформационной грамматике русского языка)</w:t>
      </w:r>
      <w:r>
        <w:rPr>
          <w:sz w:val="28"/>
          <w:lang w:val="uk-UA"/>
        </w:rPr>
        <w:t xml:space="preserve"> / Падучева Е. В.</w:t>
      </w:r>
      <w:r>
        <w:rPr>
          <w:sz w:val="28"/>
        </w:rPr>
        <w:t xml:space="preserve"> – Москва: Наука, 1974. – 292 с. </w:t>
      </w:r>
    </w:p>
    <w:p w:rsidR="00DA49B1" w:rsidRDefault="00DA49B1" w:rsidP="004C0591">
      <w:pPr>
        <w:numPr>
          <w:ilvl w:val="0"/>
          <w:numId w:val="56"/>
        </w:numPr>
        <w:suppressAutoHyphens w:val="0"/>
        <w:spacing w:line="360" w:lineRule="auto"/>
        <w:ind w:left="0" w:firstLine="0"/>
        <w:rPr>
          <w:sz w:val="28"/>
        </w:rPr>
      </w:pPr>
      <w:r>
        <w:rPr>
          <w:sz w:val="28"/>
        </w:rPr>
        <w:t>Падучева Е. В. Семантические исследования: Семантика времени и вида в русском языке. Семантика нарратива</w:t>
      </w:r>
      <w:r>
        <w:rPr>
          <w:sz w:val="28"/>
          <w:lang w:val="uk-UA"/>
        </w:rPr>
        <w:t xml:space="preserve"> / Падучева Е. В.</w:t>
      </w:r>
      <w:r>
        <w:rPr>
          <w:sz w:val="28"/>
        </w:rPr>
        <w:t xml:space="preserve"> – М.: Школа “Языки русской культуры”, 1996. – 463 с.</w:t>
      </w:r>
    </w:p>
    <w:p w:rsidR="00DA49B1" w:rsidRDefault="00DA49B1" w:rsidP="004C0591">
      <w:pPr>
        <w:numPr>
          <w:ilvl w:val="0"/>
          <w:numId w:val="56"/>
        </w:numPr>
        <w:suppressAutoHyphens w:val="0"/>
        <w:spacing w:line="360" w:lineRule="auto"/>
        <w:ind w:left="0" w:firstLine="0"/>
        <w:rPr>
          <w:sz w:val="28"/>
        </w:rPr>
      </w:pPr>
      <w:r>
        <w:rPr>
          <w:sz w:val="28"/>
        </w:rPr>
        <w:t>Пешковский А. М. Русский синтаксис в научном освещении</w:t>
      </w:r>
      <w:r>
        <w:rPr>
          <w:sz w:val="28"/>
          <w:lang w:val="uk-UA"/>
        </w:rPr>
        <w:t xml:space="preserve"> / Пешковский А. М.</w:t>
      </w:r>
      <w:r>
        <w:rPr>
          <w:sz w:val="28"/>
        </w:rPr>
        <w:t xml:space="preserve"> – М.: Наука, 1956. – 512 с.</w:t>
      </w:r>
    </w:p>
    <w:p w:rsidR="00DA49B1" w:rsidRDefault="00DA49B1" w:rsidP="004C0591">
      <w:pPr>
        <w:widowControl w:val="0"/>
        <w:numPr>
          <w:ilvl w:val="0"/>
          <w:numId w:val="56"/>
        </w:numPr>
        <w:suppressAutoHyphens w:val="0"/>
        <w:spacing w:line="360" w:lineRule="auto"/>
        <w:ind w:left="0" w:firstLine="0"/>
        <w:rPr>
          <w:sz w:val="28"/>
        </w:rPr>
      </w:pPr>
      <w:r>
        <w:rPr>
          <w:sz w:val="28"/>
          <w:lang w:val="uk-UA"/>
        </w:rPr>
        <w:t>Пирлік Н. В. Засоби вираження супроводжувальної дії в німецькій мові: автореф. дис. на здобуття наук. ступеня канд. філ. наук: спец. 10.02.04 „Германські мови” / Н. В. Пирлік. – Одеса, 2001. – 19 с.</w:t>
      </w:r>
    </w:p>
    <w:p w:rsidR="00DA49B1" w:rsidRDefault="00DA49B1" w:rsidP="004C0591">
      <w:pPr>
        <w:widowControl w:val="0"/>
        <w:numPr>
          <w:ilvl w:val="0"/>
          <w:numId w:val="56"/>
        </w:numPr>
        <w:suppressAutoHyphens w:val="0"/>
        <w:spacing w:line="360" w:lineRule="auto"/>
        <w:ind w:left="0" w:firstLine="0"/>
        <w:rPr>
          <w:sz w:val="28"/>
        </w:rPr>
      </w:pPr>
      <w:r>
        <w:rPr>
          <w:sz w:val="28"/>
        </w:rPr>
        <w:t>Плунгян В. А. Грамматические категории, их аналоги и заместители: автореф. дисс. на соискание науч. степени д-ра филолог</w:t>
      </w:r>
      <w:proofErr w:type="gramStart"/>
      <w:r>
        <w:rPr>
          <w:sz w:val="28"/>
        </w:rPr>
        <w:t>.</w:t>
      </w:r>
      <w:proofErr w:type="gramEnd"/>
      <w:r>
        <w:rPr>
          <w:sz w:val="28"/>
        </w:rPr>
        <w:t xml:space="preserve"> </w:t>
      </w:r>
      <w:proofErr w:type="gramStart"/>
      <w:r>
        <w:rPr>
          <w:sz w:val="28"/>
        </w:rPr>
        <w:t>н</w:t>
      </w:r>
      <w:proofErr w:type="gramEnd"/>
      <w:r>
        <w:rPr>
          <w:sz w:val="28"/>
        </w:rPr>
        <w:t>аук: спец. 10.02.04 «Германские языки" / В. А. Плунгян. – Москва</w:t>
      </w:r>
      <w:r>
        <w:rPr>
          <w:sz w:val="28"/>
          <w:lang w:val="uk-UA"/>
        </w:rPr>
        <w:t>: МГУ</w:t>
      </w:r>
      <w:r>
        <w:rPr>
          <w:sz w:val="28"/>
        </w:rPr>
        <w:t>, 1998. – 49 с.</w:t>
      </w:r>
    </w:p>
    <w:p w:rsidR="00DA49B1" w:rsidRDefault="00DA49B1" w:rsidP="004C0591">
      <w:pPr>
        <w:widowControl w:val="0"/>
        <w:numPr>
          <w:ilvl w:val="0"/>
          <w:numId w:val="56"/>
        </w:numPr>
        <w:suppressAutoHyphens w:val="0"/>
        <w:spacing w:line="360" w:lineRule="auto"/>
        <w:ind w:left="0" w:firstLine="0"/>
        <w:rPr>
          <w:sz w:val="28"/>
        </w:rPr>
      </w:pPr>
      <w:r>
        <w:rPr>
          <w:sz w:val="28"/>
        </w:rPr>
        <w:t>Почепцов Г. Г. Конструктивный анализ структуры предложения</w:t>
      </w:r>
      <w:r>
        <w:rPr>
          <w:sz w:val="28"/>
          <w:lang w:val="uk-UA"/>
        </w:rPr>
        <w:t xml:space="preserve"> / Почепцов Г. Г.</w:t>
      </w:r>
      <w:r>
        <w:rPr>
          <w:sz w:val="28"/>
        </w:rPr>
        <w:t xml:space="preserve"> – Киев: Вища школа, 1971. – 191 с.</w:t>
      </w:r>
      <w:r>
        <w:rPr>
          <w:sz w:val="28"/>
          <w:lang w:val="uk-UA"/>
        </w:rPr>
        <w:t xml:space="preserve"> </w:t>
      </w:r>
    </w:p>
    <w:p w:rsidR="00DA49B1" w:rsidRDefault="00DA49B1" w:rsidP="004C0591">
      <w:pPr>
        <w:widowControl w:val="0"/>
        <w:numPr>
          <w:ilvl w:val="0"/>
          <w:numId w:val="56"/>
        </w:numPr>
        <w:suppressAutoHyphens w:val="0"/>
        <w:spacing w:line="360" w:lineRule="auto"/>
        <w:ind w:left="0" w:firstLine="0"/>
        <w:rPr>
          <w:sz w:val="28"/>
        </w:rPr>
      </w:pPr>
      <w:r>
        <w:rPr>
          <w:sz w:val="28"/>
        </w:rPr>
        <w:t xml:space="preserve">Реферовская Е.А. Аспектуальные значения французского глагола </w:t>
      </w:r>
      <w:r>
        <w:rPr>
          <w:sz w:val="28"/>
          <w:lang w:val="uk-UA"/>
        </w:rPr>
        <w:t xml:space="preserve">/ Е. А. Реферовская </w:t>
      </w:r>
      <w:r>
        <w:rPr>
          <w:sz w:val="28"/>
        </w:rPr>
        <w:t>// Теория грамматического значения и аспектологические исследования. – Ленинград: Наука, 1984. – С. 91 – 109.</w:t>
      </w:r>
    </w:p>
    <w:p w:rsidR="00DA49B1" w:rsidRDefault="00DA49B1" w:rsidP="004C0591">
      <w:pPr>
        <w:numPr>
          <w:ilvl w:val="0"/>
          <w:numId w:val="56"/>
        </w:numPr>
        <w:suppressAutoHyphens w:val="0"/>
        <w:spacing w:line="360" w:lineRule="auto"/>
        <w:ind w:left="0" w:firstLine="0"/>
        <w:rPr>
          <w:sz w:val="28"/>
        </w:rPr>
      </w:pPr>
      <w:r>
        <w:rPr>
          <w:sz w:val="28"/>
        </w:rPr>
        <w:t>Роббек В. А. Грамматические категории эвенского глагола в функционально-семантическом аспекте: автореф. дисс. на соискание науч. степени д-ра филолог</w:t>
      </w:r>
      <w:proofErr w:type="gramStart"/>
      <w:r>
        <w:rPr>
          <w:sz w:val="28"/>
        </w:rPr>
        <w:t>.</w:t>
      </w:r>
      <w:proofErr w:type="gramEnd"/>
      <w:r>
        <w:rPr>
          <w:sz w:val="28"/>
        </w:rPr>
        <w:t xml:space="preserve"> </w:t>
      </w:r>
      <w:proofErr w:type="gramStart"/>
      <w:r>
        <w:rPr>
          <w:sz w:val="28"/>
        </w:rPr>
        <w:t>н</w:t>
      </w:r>
      <w:proofErr w:type="gramEnd"/>
      <w:r>
        <w:rPr>
          <w:sz w:val="28"/>
        </w:rPr>
        <w:t>аук: спец. 10.02.04 «Германские языки" / В. А. Роббек. – С.-Петербург</w:t>
      </w:r>
      <w:r>
        <w:rPr>
          <w:sz w:val="28"/>
          <w:lang w:val="uk-UA"/>
        </w:rPr>
        <w:t>: Институт проблем малочисленн</w:t>
      </w:r>
      <w:r>
        <w:rPr>
          <w:sz w:val="28"/>
        </w:rPr>
        <w:t>ы</w:t>
      </w:r>
      <w:r>
        <w:rPr>
          <w:sz w:val="28"/>
          <w:lang w:val="uk-UA"/>
        </w:rPr>
        <w:t>х народов Севера СО РАН</w:t>
      </w:r>
      <w:r>
        <w:rPr>
          <w:sz w:val="28"/>
        </w:rPr>
        <w:t>, 1992. – 57 с.</w:t>
      </w:r>
    </w:p>
    <w:p w:rsidR="00DA49B1" w:rsidRDefault="00DA49B1" w:rsidP="004C0591">
      <w:pPr>
        <w:numPr>
          <w:ilvl w:val="0"/>
          <w:numId w:val="56"/>
        </w:numPr>
        <w:tabs>
          <w:tab w:val="clear" w:pos="360"/>
          <w:tab w:val="num" w:pos="567"/>
        </w:tabs>
        <w:suppressAutoHyphens w:val="0"/>
        <w:spacing w:line="360" w:lineRule="auto"/>
        <w:ind w:left="0" w:firstLine="0"/>
        <w:rPr>
          <w:sz w:val="28"/>
        </w:rPr>
      </w:pPr>
      <w:r>
        <w:rPr>
          <w:sz w:val="28"/>
        </w:rPr>
        <w:t xml:space="preserve">Сердюк В. М. </w:t>
      </w:r>
      <w:r>
        <w:rPr>
          <w:sz w:val="28"/>
          <w:lang w:val="uk-UA"/>
        </w:rPr>
        <w:t xml:space="preserve">Проблема виду в українській і </w:t>
      </w:r>
      <w:proofErr w:type="gramStart"/>
      <w:r>
        <w:rPr>
          <w:sz w:val="28"/>
          <w:lang w:val="uk-UA"/>
        </w:rPr>
        <w:t>англ</w:t>
      </w:r>
      <w:proofErr w:type="gramEnd"/>
      <w:r>
        <w:rPr>
          <w:sz w:val="28"/>
          <w:lang w:val="uk-UA"/>
        </w:rPr>
        <w:t>ійській мовах / В. М. Сердюк // Іноземна філологія на межі тисячоліть. – Харків: Константа, 2000. – С. 277-278.</w:t>
      </w:r>
    </w:p>
    <w:p w:rsidR="00DA49B1" w:rsidRDefault="00DA49B1" w:rsidP="004C0591">
      <w:pPr>
        <w:numPr>
          <w:ilvl w:val="0"/>
          <w:numId w:val="56"/>
        </w:numPr>
        <w:suppressAutoHyphens w:val="0"/>
        <w:spacing w:line="360" w:lineRule="auto"/>
        <w:ind w:left="0" w:firstLine="0"/>
        <w:rPr>
          <w:sz w:val="28"/>
        </w:rPr>
      </w:pPr>
      <w:r>
        <w:rPr>
          <w:sz w:val="28"/>
        </w:rPr>
        <w:lastRenderedPageBreak/>
        <w:t>Серебренников Б.А. Категории времени и вида в финно-угорских языках пермской и волжской групп</w:t>
      </w:r>
      <w:r>
        <w:rPr>
          <w:sz w:val="28"/>
          <w:lang w:val="uk-UA"/>
        </w:rPr>
        <w:t xml:space="preserve"> / Серебренников Б. А.</w:t>
      </w:r>
      <w:r>
        <w:rPr>
          <w:sz w:val="28"/>
        </w:rPr>
        <w:t xml:space="preserve"> – М., 1960. – 300 с. </w:t>
      </w:r>
    </w:p>
    <w:p w:rsidR="00DA49B1" w:rsidRDefault="00DA49B1" w:rsidP="004C0591">
      <w:pPr>
        <w:numPr>
          <w:ilvl w:val="0"/>
          <w:numId w:val="56"/>
        </w:numPr>
        <w:suppressAutoHyphens w:val="0"/>
        <w:spacing w:line="360" w:lineRule="auto"/>
        <w:ind w:left="0" w:firstLine="0"/>
        <w:rPr>
          <w:sz w:val="28"/>
        </w:rPr>
      </w:pPr>
      <w:r>
        <w:rPr>
          <w:sz w:val="28"/>
        </w:rPr>
        <w:t xml:space="preserve">Серенсен Х.К. Вид и время в славянских языках </w:t>
      </w:r>
      <w:r>
        <w:rPr>
          <w:sz w:val="28"/>
          <w:lang w:val="uk-UA"/>
        </w:rPr>
        <w:t xml:space="preserve">/ Х. К. Серенсен </w:t>
      </w:r>
      <w:r>
        <w:rPr>
          <w:sz w:val="28"/>
        </w:rPr>
        <w:t>// Вопросы глагольного вида. – Москва: ИЛ, 1962. – С.184 – 196.</w:t>
      </w:r>
    </w:p>
    <w:p w:rsidR="00DA49B1" w:rsidRDefault="00DA49B1" w:rsidP="004C0591">
      <w:pPr>
        <w:numPr>
          <w:ilvl w:val="0"/>
          <w:numId w:val="56"/>
        </w:numPr>
        <w:suppressAutoHyphens w:val="0"/>
        <w:spacing w:line="360" w:lineRule="auto"/>
        <w:ind w:left="0" w:firstLine="0"/>
        <w:rPr>
          <w:sz w:val="28"/>
        </w:rPr>
      </w:pPr>
      <w:r>
        <w:rPr>
          <w:sz w:val="28"/>
        </w:rPr>
        <w:t>Слюсарева Н. А. Проблемы функциональной морфологии современного английского языка</w:t>
      </w:r>
      <w:r>
        <w:rPr>
          <w:sz w:val="28"/>
          <w:lang w:val="uk-UA"/>
        </w:rPr>
        <w:t xml:space="preserve"> / Слюсарева Н. А.</w:t>
      </w:r>
      <w:r>
        <w:rPr>
          <w:sz w:val="28"/>
        </w:rPr>
        <w:t xml:space="preserve"> – М.: Наука, 1986. – 197 с. </w:t>
      </w:r>
    </w:p>
    <w:p w:rsidR="00DA49B1" w:rsidRDefault="00DA49B1" w:rsidP="004C0591">
      <w:pPr>
        <w:numPr>
          <w:ilvl w:val="0"/>
          <w:numId w:val="56"/>
        </w:numPr>
        <w:suppressAutoHyphens w:val="0"/>
        <w:spacing w:line="360" w:lineRule="auto"/>
        <w:ind w:left="0" w:firstLine="0"/>
        <w:rPr>
          <w:sz w:val="28"/>
        </w:rPr>
      </w:pPr>
      <w:r>
        <w:rPr>
          <w:sz w:val="28"/>
        </w:rPr>
        <w:t>Смирницкий А. И. Морфология английского языка</w:t>
      </w:r>
      <w:r>
        <w:rPr>
          <w:sz w:val="28"/>
          <w:lang w:val="uk-UA"/>
        </w:rPr>
        <w:t xml:space="preserve"> / Смирницкий А. И.</w:t>
      </w:r>
      <w:r>
        <w:rPr>
          <w:sz w:val="28"/>
        </w:rPr>
        <w:t xml:space="preserve"> – М.: Изд-во лит</w:t>
      </w:r>
      <w:proofErr w:type="gramStart"/>
      <w:r>
        <w:rPr>
          <w:sz w:val="28"/>
        </w:rPr>
        <w:t>.</w:t>
      </w:r>
      <w:proofErr w:type="gramEnd"/>
      <w:r>
        <w:rPr>
          <w:sz w:val="28"/>
        </w:rPr>
        <w:t xml:space="preserve"> </w:t>
      </w:r>
      <w:proofErr w:type="gramStart"/>
      <w:r>
        <w:rPr>
          <w:sz w:val="28"/>
        </w:rPr>
        <w:t>н</w:t>
      </w:r>
      <w:proofErr w:type="gramEnd"/>
      <w:r>
        <w:rPr>
          <w:sz w:val="28"/>
        </w:rPr>
        <w:t>а иностр. языках, 1959. – 440 с.</w:t>
      </w:r>
    </w:p>
    <w:p w:rsidR="00DA49B1" w:rsidRDefault="00DA49B1" w:rsidP="004C0591">
      <w:pPr>
        <w:numPr>
          <w:ilvl w:val="0"/>
          <w:numId w:val="56"/>
        </w:numPr>
        <w:suppressAutoHyphens w:val="0"/>
        <w:spacing w:line="360" w:lineRule="auto"/>
        <w:ind w:left="0" w:firstLine="0"/>
        <w:rPr>
          <w:sz w:val="28"/>
        </w:rPr>
      </w:pPr>
      <w:proofErr w:type="gramStart"/>
      <w:r>
        <w:rPr>
          <w:sz w:val="28"/>
        </w:rPr>
        <w:t>C</w:t>
      </w:r>
      <w:proofErr w:type="gramEnd"/>
      <w:r>
        <w:rPr>
          <w:sz w:val="28"/>
        </w:rPr>
        <w:t>тепанов Ю. С. Славянский глагольный вид и балтийская диатеза (проблема общего генезиса и реконструкции)</w:t>
      </w:r>
      <w:r>
        <w:rPr>
          <w:sz w:val="28"/>
          <w:lang w:val="uk-UA"/>
        </w:rPr>
        <w:t xml:space="preserve"> / Ю. С. Степанов</w:t>
      </w:r>
      <w:r>
        <w:rPr>
          <w:sz w:val="28"/>
        </w:rPr>
        <w:t xml:space="preserve"> // Славянское языкознание. VIII Международный съезд славистов. – М.: Наука, 1978. – С. 335 – 352.</w:t>
      </w:r>
    </w:p>
    <w:p w:rsidR="00DA49B1" w:rsidRDefault="00DA49B1" w:rsidP="004C0591">
      <w:pPr>
        <w:numPr>
          <w:ilvl w:val="0"/>
          <w:numId w:val="56"/>
        </w:numPr>
        <w:suppressAutoHyphens w:val="0"/>
        <w:spacing w:line="360" w:lineRule="auto"/>
        <w:ind w:left="0" w:firstLine="0"/>
        <w:rPr>
          <w:sz w:val="28"/>
        </w:rPr>
      </w:pPr>
      <w:proofErr w:type="gramStart"/>
      <w:r>
        <w:rPr>
          <w:sz w:val="28"/>
        </w:rPr>
        <w:t>Степкина</w:t>
      </w:r>
      <w:proofErr w:type="gramEnd"/>
      <w:r>
        <w:rPr>
          <w:sz w:val="28"/>
        </w:rPr>
        <w:t xml:space="preserve"> Т. Н. Аспектуальные средства современного английского языка (функциональный подход)</w:t>
      </w:r>
      <w:r>
        <w:rPr>
          <w:sz w:val="28"/>
          <w:lang w:val="uk-UA"/>
        </w:rPr>
        <w:t xml:space="preserve"> / Степкина Т. Н.</w:t>
      </w:r>
      <w:r>
        <w:rPr>
          <w:sz w:val="28"/>
        </w:rPr>
        <w:t xml:space="preserve"> – Воронеж: Изд-во ун-та, 1980. – 54 с. </w:t>
      </w:r>
    </w:p>
    <w:p w:rsidR="00DA49B1" w:rsidRDefault="00DA49B1" w:rsidP="004C0591">
      <w:pPr>
        <w:numPr>
          <w:ilvl w:val="0"/>
          <w:numId w:val="56"/>
        </w:numPr>
        <w:suppressAutoHyphens w:val="0"/>
        <w:spacing w:line="360" w:lineRule="auto"/>
        <w:ind w:left="0" w:firstLine="0"/>
        <w:rPr>
          <w:sz w:val="28"/>
        </w:rPr>
      </w:pPr>
      <w:r>
        <w:rPr>
          <w:sz w:val="28"/>
        </w:rPr>
        <w:t>Тарасова Е. В. Грамматико-лексическое микрополе будущего в английском языке: автореф. дисс. на соискание науч. степени канд. филолог</w:t>
      </w:r>
      <w:proofErr w:type="gramStart"/>
      <w:r>
        <w:rPr>
          <w:sz w:val="28"/>
        </w:rPr>
        <w:t>.</w:t>
      </w:r>
      <w:proofErr w:type="gramEnd"/>
      <w:r>
        <w:rPr>
          <w:sz w:val="28"/>
        </w:rPr>
        <w:t xml:space="preserve"> </w:t>
      </w:r>
      <w:proofErr w:type="gramStart"/>
      <w:r>
        <w:rPr>
          <w:sz w:val="28"/>
        </w:rPr>
        <w:t>н</w:t>
      </w:r>
      <w:proofErr w:type="gramEnd"/>
      <w:r>
        <w:rPr>
          <w:sz w:val="28"/>
        </w:rPr>
        <w:t>аук: спец. 10.02.04 «Германские языки" / Е. В. Тарасова. – Харьков, 1975. – 26 с.</w:t>
      </w:r>
    </w:p>
    <w:p w:rsidR="00DA49B1" w:rsidRDefault="00DA49B1" w:rsidP="004C0591">
      <w:pPr>
        <w:numPr>
          <w:ilvl w:val="0"/>
          <w:numId w:val="56"/>
        </w:numPr>
        <w:suppressAutoHyphens w:val="0"/>
        <w:spacing w:line="360" w:lineRule="auto"/>
        <w:ind w:left="0" w:firstLine="0"/>
        <w:rPr>
          <w:sz w:val="28"/>
        </w:rPr>
      </w:pPr>
      <w:proofErr w:type="gramStart"/>
      <w:r>
        <w:rPr>
          <w:sz w:val="28"/>
        </w:rPr>
        <w:t>Te</w:t>
      </w:r>
      <w:proofErr w:type="gramEnd"/>
      <w:r>
        <w:rPr>
          <w:sz w:val="28"/>
        </w:rPr>
        <w:t>ория грамматического значения и аспектологические исследования [отв. ред. А. В. Бондарко</w:t>
      </w:r>
      <w:r>
        <w:rPr>
          <w:sz w:val="28"/>
          <w:lang w:val="en-US"/>
        </w:rPr>
        <w:t>]</w:t>
      </w:r>
      <w:r>
        <w:rPr>
          <w:sz w:val="28"/>
        </w:rPr>
        <w:t>. – Лен</w:t>
      </w:r>
      <w:proofErr w:type="gramStart"/>
      <w:r>
        <w:rPr>
          <w:sz w:val="28"/>
        </w:rPr>
        <w:t xml:space="preserve">.: </w:t>
      </w:r>
      <w:proofErr w:type="gramEnd"/>
      <w:r>
        <w:rPr>
          <w:sz w:val="28"/>
        </w:rPr>
        <w:t xml:space="preserve">Наука, 1984. – 279 с. </w:t>
      </w:r>
    </w:p>
    <w:p w:rsidR="00DA49B1" w:rsidRDefault="00DA49B1" w:rsidP="004C0591">
      <w:pPr>
        <w:numPr>
          <w:ilvl w:val="0"/>
          <w:numId w:val="56"/>
        </w:numPr>
        <w:tabs>
          <w:tab w:val="left" w:pos="567"/>
        </w:tabs>
        <w:suppressAutoHyphens w:val="0"/>
        <w:spacing w:line="360" w:lineRule="auto"/>
        <w:ind w:left="0" w:firstLine="0"/>
        <w:rPr>
          <w:sz w:val="28"/>
        </w:rPr>
      </w:pPr>
      <w:r>
        <w:rPr>
          <w:sz w:val="28"/>
        </w:rPr>
        <w:t>Теория функциональной грамматики</w:t>
      </w:r>
      <w:proofErr w:type="gramStart"/>
      <w:r>
        <w:rPr>
          <w:sz w:val="28"/>
        </w:rPr>
        <w:t>.</w:t>
      </w:r>
      <w:proofErr w:type="gramEnd"/>
      <w:r>
        <w:rPr>
          <w:sz w:val="28"/>
        </w:rPr>
        <w:t xml:space="preserve"> [</w:t>
      </w:r>
      <w:proofErr w:type="gramStart"/>
      <w:r>
        <w:rPr>
          <w:sz w:val="28"/>
          <w:lang w:val="uk-UA"/>
        </w:rPr>
        <w:t>п</w:t>
      </w:r>
      <w:proofErr w:type="gramEnd"/>
      <w:r>
        <w:rPr>
          <w:sz w:val="28"/>
        </w:rPr>
        <w:t xml:space="preserve">од ред. А.В.Бондарко]. – Л.: Наука, 1987. – 347 с. </w:t>
      </w:r>
    </w:p>
    <w:p w:rsidR="00DA49B1" w:rsidRDefault="00DA49B1" w:rsidP="004C0591">
      <w:pPr>
        <w:numPr>
          <w:ilvl w:val="0"/>
          <w:numId w:val="56"/>
        </w:numPr>
        <w:tabs>
          <w:tab w:val="left" w:pos="567"/>
        </w:tabs>
        <w:suppressAutoHyphens w:val="0"/>
        <w:spacing w:line="360" w:lineRule="auto"/>
        <w:ind w:left="0" w:firstLine="0"/>
        <w:rPr>
          <w:sz w:val="28"/>
        </w:rPr>
      </w:pPr>
      <w:r>
        <w:rPr>
          <w:sz w:val="28"/>
        </w:rPr>
        <w:t xml:space="preserve">Урсул А. Д. Теоретико-познавательное значение принципа инвариантности / </w:t>
      </w:r>
      <w:r>
        <w:rPr>
          <w:sz w:val="28"/>
          <w:lang w:val="uk-UA"/>
        </w:rPr>
        <w:t xml:space="preserve">А. Д. Урсул </w:t>
      </w:r>
      <w:r>
        <w:rPr>
          <w:sz w:val="28"/>
        </w:rPr>
        <w:t>// Симметрия, инвариантность, структура (Философские очерки). – М.: Наука, 1967. – С. 88 – 116.</w:t>
      </w:r>
    </w:p>
    <w:p w:rsidR="00DA49B1" w:rsidRDefault="00DA49B1" w:rsidP="004C0591">
      <w:pPr>
        <w:numPr>
          <w:ilvl w:val="0"/>
          <w:numId w:val="56"/>
        </w:numPr>
        <w:tabs>
          <w:tab w:val="left" w:pos="567"/>
        </w:tabs>
        <w:suppressAutoHyphens w:val="0"/>
        <w:spacing w:line="360" w:lineRule="auto"/>
        <w:ind w:left="0" w:firstLine="0"/>
        <w:rPr>
          <w:sz w:val="28"/>
        </w:rPr>
      </w:pPr>
      <w:r>
        <w:rPr>
          <w:sz w:val="28"/>
        </w:rPr>
        <w:t xml:space="preserve">Фефилов А. И. Конфронтативный анализ модальных и акциональных отношений немецких и русских глаголов передвижения </w:t>
      </w:r>
      <w:r>
        <w:rPr>
          <w:sz w:val="28"/>
          <w:lang w:val="uk-UA"/>
        </w:rPr>
        <w:t xml:space="preserve">/ А. И. Фефилов </w:t>
      </w:r>
      <w:r>
        <w:rPr>
          <w:sz w:val="28"/>
        </w:rPr>
        <w:t xml:space="preserve">// Сравнительная типология родного и германских языков: Межвузовский тематический сборник [под ред.Б. М. Балина]. – Калинин: Калининский госуниверситет, 1980. – С. 138 – 154. </w:t>
      </w:r>
    </w:p>
    <w:p w:rsidR="00DA49B1" w:rsidRDefault="00DA49B1" w:rsidP="004C0591">
      <w:pPr>
        <w:numPr>
          <w:ilvl w:val="0"/>
          <w:numId w:val="56"/>
        </w:numPr>
        <w:suppressAutoHyphens w:val="0"/>
        <w:spacing w:line="360" w:lineRule="auto"/>
        <w:ind w:left="0" w:firstLine="0"/>
        <w:rPr>
          <w:sz w:val="28"/>
        </w:rPr>
      </w:pPr>
      <w:r>
        <w:rPr>
          <w:sz w:val="28"/>
        </w:rPr>
        <w:lastRenderedPageBreak/>
        <w:t xml:space="preserve">Филипенко М. В. Об иерархии аспектуальных характеристик в высказывании (к анализу адвербиалов – определителей процесса) / </w:t>
      </w:r>
      <w:r>
        <w:rPr>
          <w:sz w:val="28"/>
          <w:lang w:val="uk-UA"/>
        </w:rPr>
        <w:t xml:space="preserve">М. В. Филипенко </w:t>
      </w:r>
      <w:r>
        <w:rPr>
          <w:sz w:val="28"/>
        </w:rPr>
        <w:t>// Вопросы языкознания. – 1997. – №5. – С. 121 – 134.</w:t>
      </w:r>
    </w:p>
    <w:p w:rsidR="00DA49B1" w:rsidRDefault="00DA49B1" w:rsidP="004C0591">
      <w:pPr>
        <w:numPr>
          <w:ilvl w:val="0"/>
          <w:numId w:val="56"/>
        </w:numPr>
        <w:tabs>
          <w:tab w:val="left" w:pos="567"/>
        </w:tabs>
        <w:suppressAutoHyphens w:val="0"/>
        <w:spacing w:line="360" w:lineRule="auto"/>
        <w:ind w:left="0" w:firstLine="0"/>
        <w:rPr>
          <w:sz w:val="28"/>
        </w:rPr>
      </w:pPr>
      <w:r>
        <w:rPr>
          <w:sz w:val="28"/>
        </w:rPr>
        <w:t>Филичева Н. И. Синтаксические поля</w:t>
      </w:r>
      <w:r>
        <w:rPr>
          <w:sz w:val="28"/>
          <w:lang w:val="uk-UA"/>
        </w:rPr>
        <w:t xml:space="preserve"> / Филичева Н. И.</w:t>
      </w:r>
      <w:r>
        <w:rPr>
          <w:sz w:val="28"/>
        </w:rPr>
        <w:t xml:space="preserve"> – М.: ВШ, 1977. – 213 с.</w:t>
      </w:r>
    </w:p>
    <w:p w:rsidR="00DA49B1" w:rsidRDefault="00DA49B1" w:rsidP="004C0591">
      <w:pPr>
        <w:numPr>
          <w:ilvl w:val="0"/>
          <w:numId w:val="56"/>
        </w:numPr>
        <w:tabs>
          <w:tab w:val="left" w:pos="567"/>
        </w:tabs>
        <w:suppressAutoHyphens w:val="0"/>
        <w:spacing w:line="360" w:lineRule="auto"/>
        <w:ind w:left="0" w:firstLine="0"/>
        <w:rPr>
          <w:sz w:val="28"/>
        </w:rPr>
      </w:pPr>
      <w:r>
        <w:rPr>
          <w:sz w:val="28"/>
        </w:rPr>
        <w:t xml:space="preserve">Хадеева-Быкова А. А. К вопросу о степени сфокусированности функционально-семантических полей предложных обстоятельств (на материале английского языка) </w:t>
      </w:r>
      <w:r>
        <w:rPr>
          <w:sz w:val="28"/>
          <w:lang w:val="uk-UA"/>
        </w:rPr>
        <w:t>/ А. А. Хадеева-</w:t>
      </w:r>
      <w:r>
        <w:rPr>
          <w:sz w:val="28"/>
        </w:rPr>
        <w:t xml:space="preserve">Быкова // Труды военного института иностранных языков. – М.: ИЯ. – 1969. – №5. – С. 23 – 39. </w:t>
      </w:r>
    </w:p>
    <w:p w:rsidR="00DA49B1" w:rsidRDefault="00DA49B1" w:rsidP="004C0591">
      <w:pPr>
        <w:numPr>
          <w:ilvl w:val="0"/>
          <w:numId w:val="56"/>
        </w:numPr>
        <w:tabs>
          <w:tab w:val="left" w:pos="567"/>
        </w:tabs>
        <w:suppressAutoHyphens w:val="0"/>
        <w:spacing w:line="360" w:lineRule="auto"/>
        <w:ind w:left="0" w:firstLine="0"/>
        <w:rPr>
          <w:sz w:val="28"/>
        </w:rPr>
      </w:pPr>
      <w:r>
        <w:rPr>
          <w:sz w:val="28"/>
        </w:rPr>
        <w:t>Халдояниди И. Л. Сравнительная типология русского, немецкого и английского языков / Халдояниди И. Л. – Пятигорск: ПГЛУ, 2001. – 153 с.</w:t>
      </w:r>
    </w:p>
    <w:p w:rsidR="00DA49B1" w:rsidRDefault="00DA49B1" w:rsidP="004C0591">
      <w:pPr>
        <w:widowControl w:val="0"/>
        <w:numPr>
          <w:ilvl w:val="0"/>
          <w:numId w:val="56"/>
        </w:numPr>
        <w:tabs>
          <w:tab w:val="left" w:pos="567"/>
        </w:tabs>
        <w:suppressAutoHyphens w:val="0"/>
        <w:spacing w:line="360" w:lineRule="auto"/>
        <w:ind w:left="0" w:firstLine="0"/>
        <w:rPr>
          <w:sz w:val="28"/>
        </w:rPr>
      </w:pPr>
      <w:r>
        <w:rPr>
          <w:sz w:val="28"/>
        </w:rPr>
        <w:t>Храковский В. С. Некоторые проблемы универсально-типологической характеристики аспектуальных значений / В. С. Храковский // Ученые зап. Тартуского гос. ун-та, № 537. Аспектуальность и средства ее выражения. Тарту, 1980. – С. 3 – 23.</w:t>
      </w:r>
    </w:p>
    <w:p w:rsidR="00DA49B1" w:rsidRDefault="00DA49B1" w:rsidP="004C0591">
      <w:pPr>
        <w:widowControl w:val="0"/>
        <w:numPr>
          <w:ilvl w:val="0"/>
          <w:numId w:val="56"/>
        </w:numPr>
        <w:suppressAutoHyphens w:val="0"/>
        <w:spacing w:line="360" w:lineRule="auto"/>
        <w:ind w:left="0" w:firstLine="0"/>
        <w:rPr>
          <w:sz w:val="28"/>
        </w:rPr>
      </w:pPr>
      <w:r>
        <w:rPr>
          <w:sz w:val="28"/>
        </w:rPr>
        <w:t>Храковский В. С. Типы грамматических описаний и некоторые особенности функциональной грамматики / В. С. Храковский // Проблемы функциональной грамматики. – М: Наука, 1985. – С. 65 – 77.</w:t>
      </w:r>
    </w:p>
    <w:p w:rsidR="00DA49B1" w:rsidRDefault="00DA49B1" w:rsidP="004C0591">
      <w:pPr>
        <w:widowControl w:val="0"/>
        <w:numPr>
          <w:ilvl w:val="0"/>
          <w:numId w:val="56"/>
        </w:numPr>
        <w:tabs>
          <w:tab w:val="clear" w:pos="360"/>
          <w:tab w:val="num" w:pos="426"/>
        </w:tabs>
        <w:suppressAutoHyphens w:val="0"/>
        <w:spacing w:line="360" w:lineRule="auto"/>
        <w:ind w:left="0" w:firstLine="0"/>
        <w:rPr>
          <w:sz w:val="28"/>
        </w:rPr>
      </w:pPr>
      <w:r>
        <w:rPr>
          <w:sz w:val="28"/>
        </w:rPr>
        <w:t>Черткова М. Ю. О работе научно – методического семинара “Актуальные проблемы аспектологии и практика преподавания русского языка” / М. Ю. Черткова // Вестник МГУ. – 1995. – Серия 9. Филология. № 4. – С. 205 – 209. – № 5. – С. 255 – 259.</w:t>
      </w:r>
    </w:p>
    <w:p w:rsidR="00DA49B1" w:rsidRDefault="00DA49B1" w:rsidP="004C0591">
      <w:pPr>
        <w:widowControl w:val="0"/>
        <w:numPr>
          <w:ilvl w:val="0"/>
          <w:numId w:val="56"/>
        </w:numPr>
        <w:tabs>
          <w:tab w:val="clear" w:pos="360"/>
          <w:tab w:val="num" w:pos="426"/>
        </w:tabs>
        <w:suppressAutoHyphens w:val="0"/>
        <w:spacing w:line="360" w:lineRule="auto"/>
        <w:ind w:left="0" w:firstLine="0"/>
        <w:rPr>
          <w:sz w:val="28"/>
        </w:rPr>
      </w:pPr>
      <w:r>
        <w:rPr>
          <w:sz w:val="28"/>
        </w:rPr>
        <w:t>Черткова М. Ю., Плунгян В. А., Рябчиков А. А., Кузнецов Д. О. Ответы на анкету аспектологического семинара филологического факультета МГУ им. М. В. Ломоносова / М. Ю. Черткова, В. А. Плунгян, А. А. Рябчикова, Д. О. Кузнецов // Вопросы языкознания. – 1997. – № 3. – С. 125 – 136.</w:t>
      </w:r>
    </w:p>
    <w:p w:rsidR="00DA49B1" w:rsidRDefault="00DA49B1" w:rsidP="004C0591">
      <w:pPr>
        <w:widowControl w:val="0"/>
        <w:numPr>
          <w:ilvl w:val="0"/>
          <w:numId w:val="56"/>
        </w:numPr>
        <w:tabs>
          <w:tab w:val="clear" w:pos="360"/>
          <w:tab w:val="num" w:pos="426"/>
        </w:tabs>
        <w:suppressAutoHyphens w:val="0"/>
        <w:spacing w:line="360" w:lineRule="auto"/>
        <w:ind w:left="0" w:firstLine="0"/>
        <w:rPr>
          <w:sz w:val="28"/>
        </w:rPr>
      </w:pPr>
      <w:r>
        <w:rPr>
          <w:sz w:val="28"/>
        </w:rPr>
        <w:t xml:space="preserve">Шаранда А.Н. Сравнительная типология категории предлога / Шаранда А. Н. – Минск: Наука и техника, 1981. – 230 с. </w:t>
      </w:r>
    </w:p>
    <w:p w:rsidR="00DA49B1" w:rsidRDefault="00DA49B1" w:rsidP="004C0591">
      <w:pPr>
        <w:widowControl w:val="0"/>
        <w:numPr>
          <w:ilvl w:val="0"/>
          <w:numId w:val="56"/>
        </w:numPr>
        <w:tabs>
          <w:tab w:val="clear" w:pos="360"/>
          <w:tab w:val="num" w:pos="426"/>
        </w:tabs>
        <w:suppressAutoHyphens w:val="0"/>
        <w:spacing w:line="360" w:lineRule="auto"/>
        <w:ind w:left="0" w:firstLine="0"/>
        <w:rPr>
          <w:sz w:val="28"/>
        </w:rPr>
      </w:pPr>
      <w:r>
        <w:rPr>
          <w:sz w:val="28"/>
        </w:rPr>
        <w:t xml:space="preserve">Шелякин М.А. Категория вида и способа действия (теоретические основы) / Шелякин М. А. – Таллинн: Валгус, 1983. – 216 с. </w:t>
      </w:r>
    </w:p>
    <w:p w:rsidR="00DA49B1" w:rsidRDefault="00DA49B1" w:rsidP="004C0591">
      <w:pPr>
        <w:numPr>
          <w:ilvl w:val="0"/>
          <w:numId w:val="56"/>
        </w:numPr>
        <w:suppressAutoHyphens w:val="0"/>
        <w:spacing w:line="360" w:lineRule="auto"/>
        <w:ind w:left="0" w:firstLine="0"/>
        <w:rPr>
          <w:sz w:val="28"/>
        </w:rPr>
      </w:pPr>
      <w:r>
        <w:rPr>
          <w:sz w:val="28"/>
        </w:rPr>
        <w:lastRenderedPageBreak/>
        <w:t>Шелякин М.А. О единстве функционального и системного описания грамматических форм в функциональной грамматике / М. А. Шелякин // Проблемы функциональной грамматики. – М: Наука, 1985. – С. 37 – 49.</w:t>
      </w:r>
    </w:p>
    <w:p w:rsidR="00DA49B1" w:rsidRDefault="00DA49B1" w:rsidP="004C0591">
      <w:pPr>
        <w:numPr>
          <w:ilvl w:val="0"/>
          <w:numId w:val="56"/>
        </w:numPr>
        <w:tabs>
          <w:tab w:val="clear" w:pos="360"/>
          <w:tab w:val="num" w:pos="426"/>
        </w:tabs>
        <w:suppressAutoHyphens w:val="0"/>
        <w:spacing w:line="360" w:lineRule="auto"/>
        <w:ind w:left="0" w:firstLine="0"/>
        <w:rPr>
          <w:sz w:val="28"/>
        </w:rPr>
      </w:pPr>
      <w:r>
        <w:rPr>
          <w:sz w:val="28"/>
        </w:rPr>
        <w:t xml:space="preserve">Шелякин М. А. Основные проблемы современной русской аспектологии / М. А. Шелякин // Вопросы русской аспектологии, II. – Тарту, 1977. – С. 3 – 22. </w:t>
      </w:r>
    </w:p>
    <w:p w:rsidR="00DA49B1" w:rsidRDefault="00DA49B1" w:rsidP="004C0591">
      <w:pPr>
        <w:numPr>
          <w:ilvl w:val="0"/>
          <w:numId w:val="56"/>
        </w:numPr>
        <w:tabs>
          <w:tab w:val="left" w:pos="426"/>
        </w:tabs>
        <w:suppressAutoHyphens w:val="0"/>
        <w:spacing w:line="360" w:lineRule="auto"/>
        <w:ind w:left="0" w:firstLine="0"/>
        <w:rPr>
          <w:sz w:val="28"/>
        </w:rPr>
      </w:pPr>
      <w:r>
        <w:rPr>
          <w:sz w:val="28"/>
        </w:rPr>
        <w:t xml:space="preserve">Щур Г. С. Теории поля в лингвистике / Щур Г. С. – М.: Наука, 1974. – 255 с. </w:t>
      </w:r>
    </w:p>
    <w:p w:rsidR="00DA49B1" w:rsidRDefault="00DA49B1" w:rsidP="004C0591">
      <w:pPr>
        <w:numPr>
          <w:ilvl w:val="0"/>
          <w:numId w:val="56"/>
        </w:numPr>
        <w:tabs>
          <w:tab w:val="left" w:pos="426"/>
        </w:tabs>
        <w:suppressAutoHyphens w:val="0"/>
        <w:spacing w:line="360" w:lineRule="auto"/>
        <w:ind w:left="0" w:firstLine="0"/>
        <w:rPr>
          <w:sz w:val="28"/>
        </w:rPr>
      </w:pPr>
      <w:r>
        <w:rPr>
          <w:sz w:val="28"/>
        </w:rPr>
        <w:t>Щур Г. С. Универсалии, связи и сопоставительно – типологическое исследование морфологии родственных языков / Г. С. Щур // Вопросы лингвистики: научные труды Ярославского гос</w:t>
      </w:r>
      <w:proofErr w:type="gramStart"/>
      <w:r>
        <w:rPr>
          <w:sz w:val="28"/>
        </w:rPr>
        <w:t>.п</w:t>
      </w:r>
      <w:proofErr w:type="gramEnd"/>
      <w:r>
        <w:rPr>
          <w:sz w:val="28"/>
        </w:rPr>
        <w:t>ед. ин – та им. К. Д. Ушинского. Вып. 107. – Ярославль, 1973. – С. 123 – 130.</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Abraham, Werner. Aspektsemantik und Aspektsyntax // Sprache – Sprechen – Handeln. – Tübingen:: Niemeyer, 1994. – S. 3 – 9.</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Abraham, Werner. How Much of the German Tense System is “Aspect” and “Aktionsart”? // Belgian Journal of Linguistics. – 1991. - # 6. – P. 133 – 150.</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Agricola, E., Fleischer W., Protze H. Die Deutsche Sprache, Bd.2. – Leipzig, 1970. – 867 S.</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Allen R. L. The Verb System of Present-Day American English. – The Hague – Paris, 1966. – 303 p.</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Allen, James F. And George Ferguson. Actions and Events in Interval Temporal Logic // Journal of Logic and Computation. – 1994. – # 4. – P. 532 – 579.</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Andersson, S-G. Zu Aktionalphrase und Verlaufsordnung. Kritik einer Kritik // SNPh. – 1976. – Bd. 48, #1. – S. 36 – 55.</w:t>
      </w:r>
    </w:p>
    <w:p w:rsidR="00DA49B1" w:rsidRDefault="00DA49B1" w:rsidP="004C0591">
      <w:pPr>
        <w:numPr>
          <w:ilvl w:val="0"/>
          <w:numId w:val="56"/>
        </w:numPr>
        <w:tabs>
          <w:tab w:val="left" w:pos="284"/>
        </w:tabs>
        <w:suppressAutoHyphens w:val="0"/>
        <w:spacing w:line="360" w:lineRule="auto"/>
        <w:ind w:left="0" w:firstLine="0"/>
        <w:rPr>
          <w:sz w:val="28"/>
          <w:lang w:val="de-DE"/>
        </w:rPr>
      </w:pPr>
      <w:r>
        <w:rPr>
          <w:sz w:val="28"/>
          <w:lang w:val="de-DE"/>
        </w:rPr>
        <w:t>Andersson, S-G. Aktionalität im Deutschen: Eine Untersuchung unter Vergleich mit dem russischen Aspektsystem. II. Korpusanalyse. – Uppsala, 1978. – 176 S.</w:t>
      </w:r>
    </w:p>
    <w:p w:rsidR="00DA49B1" w:rsidRDefault="00DA49B1" w:rsidP="004C0591">
      <w:pPr>
        <w:numPr>
          <w:ilvl w:val="0"/>
          <w:numId w:val="56"/>
        </w:numPr>
        <w:suppressAutoHyphens w:val="0"/>
        <w:spacing w:line="360" w:lineRule="auto"/>
        <w:ind w:left="0" w:firstLine="0"/>
        <w:rPr>
          <w:sz w:val="28"/>
          <w:lang w:val="de-DE"/>
        </w:rPr>
      </w:pPr>
      <w:r>
        <w:rPr>
          <w:sz w:val="28"/>
          <w:lang w:val="de-DE"/>
        </w:rPr>
        <w:t>Andersson, Swen-Gunnar. Zur Interaktion von Temporalität, Modalität, Aspektualität und Aktionsart bei den nicht futurishen Tempora in Deutschen, Englishen und Swedisch // Die lexicalishen und grammatishen Formen in den germanishen Sprachen. – Tübingen: Niemeyer, 1989. – S. 27-49.</w:t>
      </w:r>
    </w:p>
    <w:p w:rsidR="00DA49B1" w:rsidRDefault="00DA49B1" w:rsidP="004C0591">
      <w:pPr>
        <w:numPr>
          <w:ilvl w:val="0"/>
          <w:numId w:val="56"/>
        </w:numPr>
        <w:suppressAutoHyphens w:val="0"/>
        <w:spacing w:line="360" w:lineRule="auto"/>
        <w:ind w:left="0" w:firstLine="0"/>
        <w:rPr>
          <w:sz w:val="28"/>
          <w:lang w:val="en-US"/>
        </w:rPr>
      </w:pPr>
      <w:r>
        <w:rPr>
          <w:sz w:val="28"/>
          <w:lang w:val="en-US"/>
        </w:rPr>
        <w:lastRenderedPageBreak/>
        <w:t>Armstrong, D. The Ancient Greek Aorist as the Aspect of Countable Action // P.</w:t>
      </w:r>
      <w:r>
        <w:rPr>
          <w:sz w:val="28"/>
          <w:lang w:val="uk-UA"/>
        </w:rPr>
        <w:t> </w:t>
      </w:r>
      <w:r>
        <w:rPr>
          <w:sz w:val="28"/>
          <w:lang w:val="en-US"/>
        </w:rPr>
        <w:t>Tedeschi und A. Zaenen (Hrsg.). Syntax and Semantics 14: Tense and Aspect. – New York: Academic Press, 1981. – P. 1 – 12.</w:t>
      </w:r>
    </w:p>
    <w:p w:rsidR="00DA49B1" w:rsidRDefault="00DA49B1" w:rsidP="004C0591">
      <w:pPr>
        <w:numPr>
          <w:ilvl w:val="0"/>
          <w:numId w:val="56"/>
        </w:numPr>
        <w:suppressAutoHyphens w:val="0"/>
        <w:spacing w:line="360" w:lineRule="auto"/>
        <w:ind w:left="0" w:firstLine="0"/>
        <w:rPr>
          <w:sz w:val="28"/>
          <w:lang w:val="en-US"/>
        </w:rPr>
      </w:pPr>
      <w:r>
        <w:rPr>
          <w:sz w:val="28"/>
          <w:lang w:val="en-US"/>
        </w:rPr>
        <w:t>Bach, E. The Algebra of Events // Linguistics and Philosophy. – 1986. – # 9. – P. 5 – 16.</w:t>
      </w:r>
    </w:p>
    <w:p w:rsidR="00DA49B1" w:rsidRDefault="00DA49B1" w:rsidP="004C0591">
      <w:pPr>
        <w:numPr>
          <w:ilvl w:val="0"/>
          <w:numId w:val="56"/>
        </w:numPr>
        <w:suppressAutoHyphens w:val="0"/>
        <w:spacing w:line="360" w:lineRule="auto"/>
        <w:ind w:left="0" w:firstLine="0"/>
        <w:rPr>
          <w:sz w:val="28"/>
          <w:lang w:val="en-US"/>
        </w:rPr>
      </w:pPr>
      <w:r>
        <w:rPr>
          <w:sz w:val="28"/>
          <w:lang w:val="en-US"/>
        </w:rPr>
        <w:t xml:space="preserve">Bache, Carl. Aspect and Aktionsart: Towards Semantic Distinction // Journal of Linguistics. – 1982. – # 18. – P. 57 – 72. </w:t>
      </w:r>
    </w:p>
    <w:p w:rsidR="00DA49B1" w:rsidRDefault="00DA49B1" w:rsidP="004C0591">
      <w:pPr>
        <w:numPr>
          <w:ilvl w:val="0"/>
          <w:numId w:val="56"/>
        </w:numPr>
        <w:tabs>
          <w:tab w:val="left" w:pos="567"/>
        </w:tabs>
        <w:suppressAutoHyphens w:val="0"/>
        <w:spacing w:line="360" w:lineRule="auto"/>
        <w:ind w:left="0" w:firstLine="0"/>
        <w:rPr>
          <w:sz w:val="28"/>
          <w:lang w:val="en-US"/>
        </w:rPr>
      </w:pPr>
      <w:r>
        <w:rPr>
          <w:sz w:val="28"/>
          <w:lang w:val="en-US"/>
        </w:rPr>
        <w:t>Bache, Carl. Verbal Aspect: a General Theory and its Application to Present-Day English. – Odense University Press, 1985. – 337 p.</w:t>
      </w:r>
    </w:p>
    <w:p w:rsidR="00DA49B1" w:rsidRDefault="00DA49B1" w:rsidP="004C0591">
      <w:pPr>
        <w:numPr>
          <w:ilvl w:val="0"/>
          <w:numId w:val="56"/>
        </w:numPr>
        <w:tabs>
          <w:tab w:val="left" w:pos="284"/>
        </w:tabs>
        <w:suppressAutoHyphens w:val="0"/>
        <w:spacing w:line="360" w:lineRule="auto"/>
        <w:ind w:left="0" w:firstLine="0"/>
        <w:rPr>
          <w:sz w:val="28"/>
          <w:lang w:val="de-DE"/>
        </w:rPr>
      </w:pPr>
      <w:r>
        <w:rPr>
          <w:sz w:val="28"/>
          <w:lang w:val="de-DE"/>
        </w:rPr>
        <w:t xml:space="preserve">Balin B. M., Žerebkov V. A. Aspektuell relevanter Kontext in den germanischen Sprachen // Linguistics. – 1973. – #117. – S. 5-13. </w:t>
      </w:r>
    </w:p>
    <w:p w:rsidR="00DA49B1" w:rsidRDefault="00DA49B1" w:rsidP="004C0591">
      <w:pPr>
        <w:numPr>
          <w:ilvl w:val="0"/>
          <w:numId w:val="56"/>
        </w:numPr>
        <w:suppressAutoHyphens w:val="0"/>
        <w:spacing w:line="360" w:lineRule="auto"/>
        <w:ind w:left="0" w:firstLine="0"/>
        <w:rPr>
          <w:sz w:val="28"/>
          <w:lang w:val="en-US"/>
        </w:rPr>
      </w:pPr>
      <w:r>
        <w:rPr>
          <w:sz w:val="28"/>
          <w:lang w:val="en-US"/>
        </w:rPr>
        <w:t>Ballweg, Joachim and Helmut Frosch. Formal Semantics for the Progressive of Stative and Non-Stative Verbs // Hans-Jurgen Eikmeyer &amp; Hahhes Rieser (eds.) Words, Worlds, and Contexts: New Approaches in World Semantics. – Berlin, New York: Walter de Gruyter, 1981. – P. 210 – 221.</w:t>
      </w:r>
    </w:p>
    <w:p w:rsidR="00DA49B1" w:rsidRDefault="00DA49B1" w:rsidP="004C0591">
      <w:pPr>
        <w:widowControl w:val="0"/>
        <w:numPr>
          <w:ilvl w:val="0"/>
          <w:numId w:val="56"/>
        </w:numPr>
        <w:tabs>
          <w:tab w:val="left" w:pos="284"/>
        </w:tabs>
        <w:suppressAutoHyphens w:val="0"/>
        <w:spacing w:line="360" w:lineRule="auto"/>
        <w:ind w:left="0" w:firstLine="0"/>
        <w:rPr>
          <w:sz w:val="28"/>
          <w:lang w:val="de-DE"/>
        </w:rPr>
      </w:pPr>
      <w:r>
        <w:rPr>
          <w:sz w:val="28"/>
          <w:lang w:val="en-US"/>
        </w:rPr>
        <w:t xml:space="preserve">Barwise J., Perry J. Situations and Attitudes // </w:t>
      </w:r>
      <w:proofErr w:type="gramStart"/>
      <w:r>
        <w:rPr>
          <w:sz w:val="28"/>
          <w:lang w:val="en-US"/>
        </w:rPr>
        <w:t>The</w:t>
      </w:r>
      <w:proofErr w:type="gramEnd"/>
      <w:r>
        <w:rPr>
          <w:sz w:val="28"/>
          <w:lang w:val="en-US"/>
        </w:rPr>
        <w:t xml:space="preserve"> Journal of Philosophy. – 1981. – Vol. 78. </w:t>
      </w:r>
      <w:r>
        <w:rPr>
          <w:sz w:val="28"/>
          <w:lang w:val="de-DE"/>
        </w:rPr>
        <w:t># 11. – P. 668 – 691.</w:t>
      </w:r>
    </w:p>
    <w:p w:rsidR="00DA49B1" w:rsidRDefault="00DA49B1" w:rsidP="004C0591">
      <w:pPr>
        <w:widowControl w:val="0"/>
        <w:numPr>
          <w:ilvl w:val="0"/>
          <w:numId w:val="56"/>
        </w:numPr>
        <w:tabs>
          <w:tab w:val="left" w:pos="284"/>
        </w:tabs>
        <w:suppressAutoHyphens w:val="0"/>
        <w:spacing w:line="360" w:lineRule="auto"/>
        <w:ind w:left="0" w:firstLine="0"/>
        <w:rPr>
          <w:sz w:val="28"/>
          <w:lang w:val="de-DE"/>
        </w:rPr>
      </w:pPr>
      <w:r>
        <w:rPr>
          <w:sz w:val="28"/>
          <w:lang w:val="de-DE"/>
        </w:rPr>
        <w:t>Bierwisch, Manfred. Grammatik des deutschen Verbs // Studia Grammatika II. Berlin: Akademie – Verlag, 1966. – S. 22 – 29.</w:t>
      </w:r>
    </w:p>
    <w:p w:rsidR="00DA49B1" w:rsidRDefault="00DA49B1" w:rsidP="004C0591">
      <w:pPr>
        <w:widowControl w:val="0"/>
        <w:numPr>
          <w:ilvl w:val="0"/>
          <w:numId w:val="56"/>
        </w:numPr>
        <w:tabs>
          <w:tab w:val="left" w:pos="284"/>
        </w:tabs>
        <w:suppressAutoHyphens w:val="0"/>
        <w:spacing w:line="360" w:lineRule="auto"/>
        <w:ind w:left="0" w:firstLine="0"/>
        <w:rPr>
          <w:sz w:val="28"/>
          <w:lang w:val="de-DE"/>
        </w:rPr>
      </w:pPr>
      <w:r>
        <w:rPr>
          <w:sz w:val="28"/>
          <w:lang w:val="de-DE"/>
        </w:rPr>
        <w:t>Bierwisch, M. Formal and Lexical Semantics // Linguistische Berichte. – 1982. – #</w:t>
      </w:r>
      <w:r>
        <w:rPr>
          <w:sz w:val="28"/>
          <w:lang w:val="uk-UA"/>
        </w:rPr>
        <w:t> </w:t>
      </w:r>
      <w:r>
        <w:rPr>
          <w:sz w:val="28"/>
          <w:lang w:val="de-DE"/>
        </w:rPr>
        <w:t>80. – P. 3 – 17.</w:t>
      </w:r>
    </w:p>
    <w:p w:rsidR="00DA49B1" w:rsidRDefault="00DA49B1" w:rsidP="004C0591">
      <w:pPr>
        <w:widowControl w:val="0"/>
        <w:numPr>
          <w:ilvl w:val="0"/>
          <w:numId w:val="56"/>
        </w:numPr>
        <w:suppressAutoHyphens w:val="0"/>
        <w:spacing w:line="360" w:lineRule="auto"/>
        <w:ind w:left="0" w:firstLine="0"/>
        <w:rPr>
          <w:sz w:val="28"/>
          <w:lang w:val="de-DE"/>
        </w:rPr>
      </w:pPr>
      <w:r>
        <w:rPr>
          <w:sz w:val="28"/>
          <w:lang w:val="en-US"/>
        </w:rPr>
        <w:t xml:space="preserve">Bierwisch, M. On the Grammar of Local Prepositions // Syntax, Semantik und das Lexicon. </w:t>
      </w:r>
      <w:r>
        <w:rPr>
          <w:sz w:val="28"/>
          <w:lang w:val="de-DE"/>
        </w:rPr>
        <w:t>Berlin: Akademie-Verlag, 1988. – Studia Grammatika 29. – S. 1 – 65.</w:t>
      </w:r>
    </w:p>
    <w:p w:rsidR="00DA49B1" w:rsidRDefault="00DA49B1" w:rsidP="004C0591">
      <w:pPr>
        <w:numPr>
          <w:ilvl w:val="0"/>
          <w:numId w:val="56"/>
        </w:numPr>
        <w:suppressAutoHyphens w:val="0"/>
        <w:spacing w:line="360" w:lineRule="auto"/>
        <w:ind w:left="0" w:firstLine="0"/>
        <w:rPr>
          <w:sz w:val="28"/>
          <w:lang w:val="de-DE"/>
        </w:rPr>
      </w:pPr>
      <w:r>
        <w:rPr>
          <w:sz w:val="28"/>
          <w:lang w:val="de-DE"/>
        </w:rPr>
        <w:t>Breu, W. Handlungsgrenzen als Grundlage der Verbklassifikation // Slavistische Linguistik (W. Lehfeld ed.). – München: Otto Sagner, 1984. – S. 9 – 34.</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Brinton, Laurel J. The Mass/ Count Distinction and Aktionsart. The Grammar of Iteratives and Habituals // Belgian Journal of Linguistics. – 1991. – # 6. – P. 47 – 69.</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Brugmann K. Kurze vergleichende Grammatik. – Strassburg, 1904. – XVIII + 296 S.</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Bühler K. Sprachtheorie. – Jena: Quelle und Meyer, 1934. – 434 S.</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lastRenderedPageBreak/>
        <w:t>Bybee, J. and Dahl, Ö. The Creation of Tense and Aspect Systems in the Languages of the World // Studies in Language. – 1989. - # 13. – P. 51 – 103.</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Bybee, Joan L. and Moder, Carol Lynn. Morphological Classes as Natural Categories // Language – 1983. – V. 59. – P. 251 – 270.</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Carlson, L. Aspect and Quantification // P. Tedeschi und A. Zaenen (Hrsg.). Syntax and Semantics 14: Tense and Aspect. – New York: Academic Press, 1981. – P. 31 – 64.</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Ten Cate, Abraham P. Aspektualität und Nominalisierung. – Frankfurt am Main; Berlin; New York: Peter Lang, 1985. – 152 S.</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Chafe, Wallace. Meaning and the Structure of Language. – Chicago: University of Chicago Press, 1970. – 188 p.</w:t>
      </w:r>
    </w:p>
    <w:p w:rsidR="00DA49B1" w:rsidRDefault="00DA49B1" w:rsidP="004C0591">
      <w:pPr>
        <w:numPr>
          <w:ilvl w:val="0"/>
          <w:numId w:val="56"/>
        </w:numPr>
        <w:suppressAutoHyphens w:val="0"/>
        <w:spacing w:line="360" w:lineRule="auto"/>
        <w:ind w:left="0" w:firstLine="0"/>
        <w:rPr>
          <w:sz w:val="28"/>
          <w:lang w:val="en-US"/>
        </w:rPr>
      </w:pPr>
      <w:r>
        <w:rPr>
          <w:sz w:val="28"/>
          <w:lang w:val="en-US"/>
        </w:rPr>
        <w:t>Chung, Sandra, and Timberlake, Alan. Tense, Aspect, and Mood // Timothy Shopen (</w:t>
      </w:r>
      <w:proofErr w:type="gramStart"/>
      <w:r>
        <w:rPr>
          <w:sz w:val="28"/>
          <w:lang w:val="en-US"/>
        </w:rPr>
        <w:t>ed</w:t>
      </w:r>
      <w:proofErr w:type="gramEnd"/>
      <w:r>
        <w:rPr>
          <w:sz w:val="28"/>
          <w:lang w:val="en-US"/>
        </w:rPr>
        <w:t xml:space="preserve">.). Language Typology and Syntactic Description. Vol. 3. Grammatical Categories and the Lexicon. – Cambridge: Cambridge University Press, 1985. – P. 202 – 258. </w:t>
      </w:r>
    </w:p>
    <w:p w:rsidR="00DA49B1" w:rsidRDefault="00DA49B1" w:rsidP="004C0591">
      <w:pPr>
        <w:numPr>
          <w:ilvl w:val="0"/>
          <w:numId w:val="56"/>
        </w:numPr>
        <w:suppressAutoHyphens w:val="0"/>
        <w:spacing w:line="360" w:lineRule="auto"/>
        <w:ind w:left="0" w:firstLine="0"/>
        <w:rPr>
          <w:sz w:val="28"/>
          <w:lang w:val="en-US"/>
        </w:rPr>
      </w:pPr>
      <w:r>
        <w:rPr>
          <w:sz w:val="28"/>
          <w:lang w:val="en-US"/>
        </w:rPr>
        <w:t xml:space="preserve">Comrie B. Aspect. An Introduction to the Study of Verbal Aspect and Related Problems. – Cambridge </w:t>
      </w:r>
      <w:proofErr w:type="gramStart"/>
      <w:r>
        <w:rPr>
          <w:sz w:val="28"/>
          <w:lang w:val="en-US"/>
        </w:rPr>
        <w:t>et</w:t>
      </w:r>
      <w:proofErr w:type="gramEnd"/>
      <w:r>
        <w:rPr>
          <w:sz w:val="28"/>
          <w:lang w:val="en-US"/>
        </w:rPr>
        <w:t>. al.: Cambridge University Press, 1976. – 142 p.</w:t>
      </w:r>
    </w:p>
    <w:p w:rsidR="00DA49B1" w:rsidRDefault="00DA49B1" w:rsidP="004C0591">
      <w:pPr>
        <w:numPr>
          <w:ilvl w:val="0"/>
          <w:numId w:val="56"/>
        </w:numPr>
        <w:suppressAutoHyphens w:val="0"/>
        <w:spacing w:line="360" w:lineRule="auto"/>
        <w:ind w:left="0" w:firstLine="0"/>
        <w:rPr>
          <w:sz w:val="28"/>
          <w:lang w:val="en-US"/>
        </w:rPr>
      </w:pPr>
      <w:r>
        <w:rPr>
          <w:sz w:val="28"/>
          <w:lang w:val="en-US"/>
        </w:rPr>
        <w:t xml:space="preserve">Comrie B. Tense. – Cambridge </w:t>
      </w:r>
      <w:proofErr w:type="gramStart"/>
      <w:r>
        <w:rPr>
          <w:sz w:val="28"/>
          <w:lang w:val="en-US"/>
        </w:rPr>
        <w:t>et</w:t>
      </w:r>
      <w:proofErr w:type="gramEnd"/>
      <w:r>
        <w:rPr>
          <w:sz w:val="28"/>
          <w:lang w:val="en-US"/>
        </w:rPr>
        <w:t>. al.: Cambridge University Press, 1985. – 139 p.</w:t>
      </w:r>
    </w:p>
    <w:p w:rsidR="00DA49B1" w:rsidRDefault="00DA49B1" w:rsidP="004C0591">
      <w:pPr>
        <w:numPr>
          <w:ilvl w:val="0"/>
          <w:numId w:val="56"/>
        </w:numPr>
        <w:tabs>
          <w:tab w:val="left" w:pos="284"/>
        </w:tabs>
        <w:suppressAutoHyphens w:val="0"/>
        <w:spacing w:line="360" w:lineRule="auto"/>
        <w:ind w:left="0" w:firstLine="0"/>
        <w:rPr>
          <w:sz w:val="28"/>
          <w:lang w:val="en-US"/>
        </w:rPr>
      </w:pPr>
      <w:r>
        <w:rPr>
          <w:sz w:val="28"/>
          <w:lang w:val="en-US"/>
        </w:rPr>
        <w:t>Cook, Walter A. Durative Aspect: the Process of No Change // Georgetown University Papers in Languages and Linguistics. – 1976. - # 12. – P. 1 – 23.</w:t>
      </w:r>
    </w:p>
    <w:p w:rsidR="00DA49B1" w:rsidRDefault="00DA49B1" w:rsidP="004C0591">
      <w:pPr>
        <w:numPr>
          <w:ilvl w:val="0"/>
          <w:numId w:val="56"/>
        </w:numPr>
        <w:tabs>
          <w:tab w:val="left" w:pos="284"/>
        </w:tabs>
        <w:suppressAutoHyphens w:val="0"/>
        <w:spacing w:line="360" w:lineRule="auto"/>
        <w:ind w:left="0" w:firstLine="0"/>
        <w:rPr>
          <w:sz w:val="28"/>
          <w:lang w:val="en-US"/>
        </w:rPr>
      </w:pPr>
      <w:r>
        <w:rPr>
          <w:sz w:val="28"/>
          <w:lang w:val="en-US"/>
        </w:rPr>
        <w:t>Cooper R. Meaning Representation in Montague Grammar and Situation Semantics // Computational Intelligence. – Blackwell, 1987. V. 3 (11). – P. 35 – 44.</w:t>
      </w:r>
    </w:p>
    <w:p w:rsidR="00DA49B1" w:rsidRDefault="00DA49B1" w:rsidP="004C0591">
      <w:pPr>
        <w:numPr>
          <w:ilvl w:val="0"/>
          <w:numId w:val="56"/>
        </w:numPr>
        <w:tabs>
          <w:tab w:val="left" w:pos="284"/>
        </w:tabs>
        <w:suppressAutoHyphens w:val="0"/>
        <w:spacing w:line="360" w:lineRule="auto"/>
        <w:ind w:left="0" w:firstLine="0"/>
        <w:rPr>
          <w:sz w:val="28"/>
          <w:lang w:val="de-DE"/>
        </w:rPr>
      </w:pPr>
      <w:r>
        <w:rPr>
          <w:sz w:val="28"/>
          <w:lang w:val="de-DE"/>
        </w:rPr>
        <w:t>Coseriu, Eugenio. Vom Primat der Geschichte // Sprachwissenschaft. – 1980. - # 5. – S. 125 – 145.</w:t>
      </w:r>
    </w:p>
    <w:p w:rsidR="00DA49B1" w:rsidRDefault="00DA49B1" w:rsidP="004C0591">
      <w:pPr>
        <w:numPr>
          <w:ilvl w:val="0"/>
          <w:numId w:val="56"/>
        </w:numPr>
        <w:tabs>
          <w:tab w:val="left" w:pos="284"/>
        </w:tabs>
        <w:suppressAutoHyphens w:val="0"/>
        <w:spacing w:line="360" w:lineRule="auto"/>
        <w:ind w:left="0" w:firstLine="0"/>
        <w:rPr>
          <w:sz w:val="28"/>
          <w:lang w:val="en-US"/>
        </w:rPr>
      </w:pPr>
      <w:r>
        <w:rPr>
          <w:sz w:val="28"/>
          <w:lang w:val="en-US"/>
        </w:rPr>
        <w:t>Cowper, Elizabeth. The Interaction of Tense &amp; Temporal Adverbs in English // Cahiers de linguistique de IXUQAM [IXUnibersité du Quebec à Montreal]. – 1992. – #1. – P. 3 – 22.</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Cresswell, M. Interval Semantics and Logical Words // Adverbial Modification. – Dordrecht: Reidel, 1985. – P. 67 – 95.</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lastRenderedPageBreak/>
        <w:t xml:space="preserve">Curtius G. Erläuterungen zu meiner griechischen Schulgrammatik. 3 Aufl. – Prag, 1875. – X + 226 S. </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Dahl, Osten. On the Definition of the Telic-Atelic (Bounded - Unbounded) Distinction // Ph. J. Tedeschi &amp; A. Zaener (ed.), 1981. – P. 31 – 64.</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Dahl, Osten. Tense and Aspect Systems. – N.Y.: B. Blackwell, 1985. – 213 p.</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Delbrück B. Vergleichende Syntax der indogermanischen Sprachen. Teil 2. – Strassburg, 1897. – 560 s.</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Dik S. C. Studies in Functional Grammar. – London etc., 1980. – 245 p.</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Dik, Simon C. The Theory of Functional Grammar. Part I: The Structure of the Clause. – Dordrecht: Foris, 1989. – 312 p.</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Dowty, David R. Temporally Restrictive Adjectives // Syntax and Semantics. – New York: Academic Press. – 1972. – #1. – P. 51 – 62.</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Dowty, David R. Word Meaning and Montaque Grammar. The Semantics of Verbs and Times in Generative Semantics and in Montaque’s PTG. – Dordrecht: Reidel, 1979. – 305 p.</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Dowty, David R. Tenses, Time Adverbs, and Compositional Semantic Theory // Linguistics and Philosophy, 5, 1982. – P. 23 – 55.</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Durrell, Martin and David Bree. German Temporal Prepositions from an English Perspective // The Semantics of Prepositions: from Mental Processing to Natural Language Processing. – Berlin: Mouton de Gruyter, 1993. – P. 295 – 235.</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Egg, Markus. Aktionsart und Kompositionatität // Studia grammatica XXXVII. Akademie Verlag, 1994. – 209 S.</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Engelberg, Stefan. Valency and Aspectuality (Syntactic and Semantic Motivation for the Notion of “Change of State”) // Sprache – Sprechen – Handeln. – Tübingen: Niemeyer, 1994. – P. 53 – 59.</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Fabricius-Hansen, Cathrine. Transformative, intransformative und kursive Verben. – Tübingen: Niemeyer, 1975. – 88 S.</w:t>
      </w:r>
    </w:p>
    <w:p w:rsidR="00DA49B1" w:rsidRDefault="00DA49B1" w:rsidP="004C0591">
      <w:pPr>
        <w:numPr>
          <w:ilvl w:val="0"/>
          <w:numId w:val="56"/>
        </w:numPr>
        <w:tabs>
          <w:tab w:val="left" w:pos="426"/>
        </w:tabs>
        <w:suppressAutoHyphens w:val="0"/>
        <w:spacing w:line="360" w:lineRule="auto"/>
        <w:ind w:left="0" w:firstLine="0"/>
        <w:rPr>
          <w:sz w:val="28"/>
          <w:lang w:val="en-GB"/>
        </w:rPr>
      </w:pPr>
      <w:r>
        <w:rPr>
          <w:sz w:val="28"/>
          <w:lang w:val="en-GB"/>
        </w:rPr>
        <w:t xml:space="preserve">Filip </w:t>
      </w:r>
      <w:r>
        <w:rPr>
          <w:sz w:val="28"/>
          <w:lang w:val="en-US"/>
        </w:rPr>
        <w:t>H. Distributivity Strengthens Reciprocity, Collectivity Weakens It// Linguistics and Philosophy. – 2001. – V. 24 – P. 417 – 466.</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Flämig, W. Zur Funktion des Verbs, 3: Aktionsart und Aktionalität // DaF. – 1965. – # 2, 2. – S. 4 – 12.</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lastRenderedPageBreak/>
        <w:t>Forsyth J. A Grammar of Aspect. (Usage and Meaning in the Russian Verb). – Cambridge: Cambridge University Press, 1970. – XIV + 386 p.</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Forsyth, J. Nature and Development of the Aspectual Opposition in the Russian Verb // Slavonic and East European Review. – 1972. – V. 50. – P. 493 – 506.</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 xml:space="preserve">François, Jean. Aktionsart, Aspekt und Zeitkonstitution // Ch. Schwarze und D. Wunderlich (Hrsg.). Handbuch der Lexicologie. – Kronberg: Atheneem, 1982. – S. 229 – 249. </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Galton, A. The Logic of Aspect: An Axiomatic Approach. – Oxford: Clarendon Press, 1984. – 305 p.</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Garey, N. B. Verbal Aspects in French // Language. – 1957. – V. 33, #2. – P. 91 – 110.</w:t>
      </w:r>
    </w:p>
    <w:p w:rsidR="00DA49B1" w:rsidRDefault="00DA49B1" w:rsidP="004C0591">
      <w:pPr>
        <w:numPr>
          <w:ilvl w:val="0"/>
          <w:numId w:val="56"/>
        </w:numPr>
        <w:tabs>
          <w:tab w:val="left" w:pos="426"/>
        </w:tabs>
        <w:suppressAutoHyphens w:val="0"/>
        <w:spacing w:line="360" w:lineRule="auto"/>
        <w:ind w:left="0" w:firstLine="0"/>
        <w:rPr>
          <w:sz w:val="28"/>
          <w:lang w:val="en-GB"/>
        </w:rPr>
      </w:pPr>
      <w:r>
        <w:rPr>
          <w:sz w:val="28"/>
          <w:lang w:val="en-US"/>
        </w:rPr>
        <w:t xml:space="preserve">Goldsmith J., Woisetschlaeger E. The Logic of the English Progressive // Linguistic Inquiry. – 1982. – Vol. 13. </w:t>
      </w:r>
      <w:r>
        <w:rPr>
          <w:sz w:val="28"/>
          <w:lang w:val="en-GB"/>
        </w:rPr>
        <w:t># 1. – P. 79 – 89.</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Gross H. Der Ausdruck des “Verbalaspekts” in der deutschen Gegenwartssprache. – Hamburg: HPhB, 1974. – 59 S.</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Guillaume G. Immanence et transendance dans la categorie du verbe // Guillaume G. Langage et science du langage. 3-ed. Paris: Niret, 1973. – P. 46 – 59.</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Herman S. Sémantika modálních, temporálních a vidových tvaru slovesa v balkánských jazycích // Spisy University J. E. Purkynĕ v Brnĕ, 1970, t. 173. – S. 248 – 253.</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Herweg, M. Ansätze zu einer Beschreibung topologischer Präpositionen // C. Habel et al. (Hrsg.). – 1989. – S. 99 – 127.</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Herweg, M. Temporale Konjunktionen und Aspekt. Der sprachliche Ausdruck von Zeitrelationen zwischen Situationen // Kognitionswissweschaft. – 1991. - # 2. – S. 51 – 90.</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Hoepelman J. P. Tense-Logic and the Semantics of the Russian Aspects // Theoretical Linguistics. – 1974. – Vol. 1. # 1 / 2. – P. 158 – 180.</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Holt J. Etudes d’aspekt, “Acta Jutlandica”, 15, 2. - Kǿbenhavn, 1943. – 511 p.</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Hopper, Paul J. Tense – Aspect: Between Semantics and Pragmatics. – Philadelphia, 1982. – 350 p.</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lastRenderedPageBreak/>
        <w:t>Hopper P. J. &amp; Thompson S. A. Transitivity in Grammar and Discourse // Language. – 1980. – V. 56. – P. 251 – 299.</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Ide, Nancy and Veronis, Jean. Word Sense Disambiguation: The State of the Art // Computational Linguistics. – 1998. – V. 24(1). – P. 1 – 41.</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 xml:space="preserve">Ilyish B. A. Structure of Modern English. – M.: </w:t>
      </w:r>
      <w:r>
        <w:rPr>
          <w:sz w:val="28"/>
        </w:rPr>
        <w:t>Просвещение</w:t>
      </w:r>
      <w:r>
        <w:rPr>
          <w:sz w:val="28"/>
          <w:lang w:val="en-GB"/>
        </w:rPr>
        <w:t xml:space="preserve">, 1965. – 287 </w:t>
      </w:r>
      <w:r>
        <w:rPr>
          <w:sz w:val="28"/>
        </w:rPr>
        <w:t>с</w:t>
      </w:r>
      <w:r>
        <w:rPr>
          <w:sz w:val="28"/>
          <w:lang w:val="en-GB"/>
        </w:rPr>
        <w:t>.</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Jacobson, Sven. Some English Verbs and the Contrast Incompletion/ Completion // Sidney Greenbaum and Jan Svartnik (</w:t>
      </w:r>
      <w:proofErr w:type="gramStart"/>
      <w:r>
        <w:rPr>
          <w:sz w:val="28"/>
          <w:lang w:val="en-US"/>
        </w:rPr>
        <w:t>eds</w:t>
      </w:r>
      <w:proofErr w:type="gramEnd"/>
      <w:r>
        <w:rPr>
          <w:sz w:val="28"/>
          <w:lang w:val="en-US"/>
        </w:rPr>
        <w:t>.). English Linguistics for Randolph Quirk. – London: Longman, 1980. – P. 50 – 60.</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Johanson L. Aspekt im Türkischen. Vorstudien zu einer Beschreibung des türkeitürkischen Aspektsystems. – Uppsala, 1971. – 334 S.</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Johanson L. Aktionalphrase und Verlaufsordnung. In Margine einer Monographie zur “Aktionalität im Deutschen” // SNPh. – 1975. – Bd. 47, # 1. – S. 120 – 150.</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Kaufmann, I. Direktionale Präpositionen. In: C Hebel et al (Hgg). – 1989. – S. 128 – 149.</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 xml:space="preserve">Kaufmann, I. Semantische und konzeptuelle Aspekte der Weg- Präposition </w:t>
      </w:r>
      <w:r>
        <w:rPr>
          <w:i/>
          <w:sz w:val="28"/>
          <w:lang w:val="de-DE"/>
        </w:rPr>
        <w:t>durch</w:t>
      </w:r>
      <w:r>
        <w:rPr>
          <w:sz w:val="28"/>
          <w:lang w:val="de-DE"/>
        </w:rPr>
        <w:t xml:space="preserve"> //</w:t>
      </w:r>
      <w:r>
        <w:rPr>
          <w:i/>
          <w:sz w:val="28"/>
          <w:lang w:val="de-DE"/>
        </w:rPr>
        <w:t xml:space="preserve"> </w:t>
      </w:r>
      <w:r>
        <w:rPr>
          <w:sz w:val="28"/>
          <w:lang w:val="de-DE"/>
        </w:rPr>
        <w:t>Kognitionswissweschaft. – 1990. - # 1. – S. 15 – 26.</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Kenny, Anthony. Action, Emotion and Will. – London: Routledge &amp; Kegan Paul, 1963. – 363 p.</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Kilgariff, Adam. The Myth of Completeness and Some Problems with Consistency (the Role of Frequency in Deciding What Goes in the Dictionary) // Proceedings of the 6</w:t>
      </w:r>
      <w:r>
        <w:rPr>
          <w:sz w:val="28"/>
          <w:vertAlign w:val="superscript"/>
          <w:lang w:val="en-US"/>
        </w:rPr>
        <w:t>th</w:t>
      </w:r>
      <w:r>
        <w:rPr>
          <w:sz w:val="28"/>
          <w:lang w:val="en-US"/>
        </w:rPr>
        <w:t xml:space="preserve"> International Congress on Lexicography, EURALEX’94. – Amsterdam, 1994. – P. 101 – 106.</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Klein, Wolfgang. Tempus, Aspekt und Zeitadverbien // Kognitionswissenschaft. – 1992. - #2. – S. 107 – 108.</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 xml:space="preserve">Koschmieder E. Der Begriff des “Zeitstellenwerts” in der Lehre vom “Verbalaspekt” und ‘”Tempus”.// Koschmieder E. Gesammelte Abhandlungen zur Phonetik, Phonologie und Morphologie der slavischen Sprachen. – Neuried, 1979. – S. 339 – 354. </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lastRenderedPageBreak/>
        <w:t>Krifka, Manfred. Nominalrefefenz, Zeitkonstitution, Aspekt, Aktionsart: Eine semantishe Erklärung ihrer Interaktion // W. Abraham, T. Janssen (Hgg.): Tempus – Aspekt – Modus. – Tübingen: Niemeyer, 1989. – S. 227 – 258.</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Krifka, Manfred. Four Thousand Ships Passed through the Lock // Linguistics and Philosophy. – 1990. - # 13. – P. 487 – 520.</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 xml:space="preserve">Kučera, Henry. Aspect, Markedness and </w:t>
      </w:r>
      <w:r>
        <w:rPr>
          <w:i/>
          <w:sz w:val="28"/>
          <w:lang w:val="en-US"/>
        </w:rPr>
        <w:t>to</w:t>
      </w:r>
      <w:r>
        <w:rPr>
          <w:sz w:val="28"/>
          <w:lang w:val="en-US"/>
        </w:rPr>
        <w:t xml:space="preserve"> // Zedeschi, Zaener (</w:t>
      </w:r>
      <w:proofErr w:type="gramStart"/>
      <w:r>
        <w:rPr>
          <w:sz w:val="28"/>
          <w:lang w:val="en-US"/>
        </w:rPr>
        <w:t>eds</w:t>
      </w:r>
      <w:proofErr w:type="gramEnd"/>
      <w:r>
        <w:rPr>
          <w:sz w:val="28"/>
          <w:lang w:val="en-US"/>
        </w:rPr>
        <w:t>): Tense and Aspect/ Syntax and Semantics. - New York, 1982. – Vol. 14. – P. 177 – 189.</w:t>
      </w:r>
    </w:p>
    <w:p w:rsidR="00DA49B1" w:rsidRDefault="00DA49B1" w:rsidP="004C0591">
      <w:pPr>
        <w:numPr>
          <w:ilvl w:val="0"/>
          <w:numId w:val="56"/>
        </w:numPr>
        <w:tabs>
          <w:tab w:val="left" w:pos="284"/>
          <w:tab w:val="left" w:pos="426"/>
        </w:tabs>
        <w:suppressAutoHyphens w:val="0"/>
        <w:spacing w:line="360" w:lineRule="auto"/>
        <w:ind w:left="0" w:firstLine="0"/>
        <w:rPr>
          <w:sz w:val="28"/>
          <w:lang w:val="en-US"/>
        </w:rPr>
      </w:pPr>
      <w:r>
        <w:rPr>
          <w:sz w:val="28"/>
          <w:lang w:val="en-US"/>
        </w:rPr>
        <w:t>Lakoff, George. Stative Adjectives and Verbs in English //NSF – Report 17, 1966. – Cambridge, Massachusets: Yarvard Computational Laboratory. – 27 p.</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Lehmann, Volkmar. Der russische Aspekt // Handbuch der sprachwissenschaftlichen Russistik und ihrer Grenzdisziplinen. – Wiesbaden: Westdeutcher Verlag, 1999. – S. 214 – 242.</w:t>
      </w:r>
    </w:p>
    <w:p w:rsidR="00DA49B1" w:rsidRDefault="00DA49B1" w:rsidP="004C0591">
      <w:pPr>
        <w:numPr>
          <w:ilvl w:val="0"/>
          <w:numId w:val="56"/>
        </w:numPr>
        <w:tabs>
          <w:tab w:val="left" w:pos="284"/>
          <w:tab w:val="left" w:pos="426"/>
        </w:tabs>
        <w:suppressAutoHyphens w:val="0"/>
        <w:spacing w:line="360" w:lineRule="auto"/>
        <w:ind w:left="0" w:firstLine="0"/>
        <w:rPr>
          <w:sz w:val="28"/>
          <w:lang w:val="de-DE"/>
        </w:rPr>
      </w:pPr>
      <w:r>
        <w:rPr>
          <w:sz w:val="28"/>
          <w:lang w:val="de-DE"/>
        </w:rPr>
        <w:t>Lehmann, Volkmar. Der russische und der englische Aspekt als Repräsentanten zweier Typen der grammatischen Kategorie Aspekt // Ars philologica slavica. – München: Sagner, 1988. – S. 270 – 278.</w:t>
      </w:r>
    </w:p>
    <w:p w:rsidR="00DA49B1" w:rsidRDefault="00DA49B1" w:rsidP="004C0591">
      <w:pPr>
        <w:numPr>
          <w:ilvl w:val="0"/>
          <w:numId w:val="56"/>
        </w:numPr>
        <w:tabs>
          <w:tab w:val="left" w:pos="0"/>
          <w:tab w:val="left" w:pos="426"/>
        </w:tabs>
        <w:suppressAutoHyphens w:val="0"/>
        <w:spacing w:line="360" w:lineRule="auto"/>
        <w:ind w:left="0" w:firstLine="0"/>
        <w:rPr>
          <w:sz w:val="28"/>
          <w:lang w:val="de-DE"/>
        </w:rPr>
      </w:pPr>
      <w:r>
        <w:rPr>
          <w:sz w:val="28"/>
          <w:lang w:val="de-DE"/>
        </w:rPr>
        <w:t>Leiss, Elizabeth. Die Verbalkategorien des Deutschen: Ein Beitrag zur Theorie der sprachlichen Kategorisierung. – Berlin, New York: De Gruyter, 1992. – 321 S.</w:t>
      </w:r>
    </w:p>
    <w:p w:rsidR="00DA49B1" w:rsidRDefault="00DA49B1" w:rsidP="004C0591">
      <w:pPr>
        <w:numPr>
          <w:ilvl w:val="0"/>
          <w:numId w:val="56"/>
        </w:numPr>
        <w:tabs>
          <w:tab w:val="left" w:pos="0"/>
          <w:tab w:val="left" w:pos="426"/>
        </w:tabs>
        <w:suppressAutoHyphens w:val="0"/>
        <w:spacing w:line="360" w:lineRule="auto"/>
        <w:ind w:left="0" w:firstLine="0"/>
        <w:rPr>
          <w:sz w:val="28"/>
          <w:lang w:val="de-DE"/>
        </w:rPr>
      </w:pPr>
      <w:r>
        <w:rPr>
          <w:sz w:val="28"/>
          <w:lang w:val="de-DE"/>
        </w:rPr>
        <w:t>Löbner, Sebastian. Ansätze zu einer integralen semantishen Theorie von Tempus, Aspekt und Aktionsarten // Temporalsemantik. Beiträge zur Linguistik der Zeitreferenz. - Tübingen: Niemeyer, 1988. – S. 163 – 191.</w:t>
      </w:r>
    </w:p>
    <w:p w:rsidR="00DA49B1" w:rsidRDefault="00DA49B1" w:rsidP="004C0591">
      <w:pPr>
        <w:numPr>
          <w:ilvl w:val="0"/>
          <w:numId w:val="56"/>
        </w:numPr>
        <w:tabs>
          <w:tab w:val="left" w:pos="0"/>
          <w:tab w:val="left" w:pos="426"/>
        </w:tabs>
        <w:suppressAutoHyphens w:val="0"/>
        <w:spacing w:line="360" w:lineRule="auto"/>
        <w:ind w:left="0" w:firstLine="0"/>
        <w:rPr>
          <w:sz w:val="28"/>
          <w:lang w:val="de-DE"/>
        </w:rPr>
      </w:pPr>
      <w:r>
        <w:rPr>
          <w:sz w:val="28"/>
          <w:lang w:val="de-DE"/>
        </w:rPr>
        <w:t>Lötscher, Andreas. Zeit, Text und Aktionsarten // DS: Theorie, Praxis und Dokumentationen. – 1976. – #4. – S. 120 – 147.</w:t>
      </w:r>
    </w:p>
    <w:p w:rsidR="00DA49B1" w:rsidRDefault="00DA49B1" w:rsidP="004C0591">
      <w:pPr>
        <w:numPr>
          <w:ilvl w:val="0"/>
          <w:numId w:val="56"/>
        </w:numPr>
        <w:tabs>
          <w:tab w:val="left" w:pos="0"/>
          <w:tab w:val="left" w:pos="426"/>
        </w:tabs>
        <w:suppressAutoHyphens w:val="0"/>
        <w:spacing w:line="360" w:lineRule="auto"/>
        <w:ind w:left="0" w:firstLine="0"/>
        <w:rPr>
          <w:sz w:val="28"/>
          <w:lang w:val="en-US"/>
        </w:rPr>
      </w:pPr>
      <w:r>
        <w:rPr>
          <w:sz w:val="28"/>
          <w:lang w:val="en-US"/>
        </w:rPr>
        <w:t>Mittwoch, Anita. The Grammar of Duration // Studies in Language. – 1980. – #4. – P. 201 – 222.</w:t>
      </w:r>
    </w:p>
    <w:p w:rsidR="00DA49B1" w:rsidRDefault="00DA49B1" w:rsidP="004C0591">
      <w:pPr>
        <w:numPr>
          <w:ilvl w:val="0"/>
          <w:numId w:val="56"/>
        </w:numPr>
        <w:tabs>
          <w:tab w:val="left" w:pos="0"/>
          <w:tab w:val="left" w:pos="426"/>
        </w:tabs>
        <w:suppressAutoHyphens w:val="0"/>
        <w:spacing w:line="360" w:lineRule="auto"/>
        <w:ind w:left="0" w:firstLine="0"/>
        <w:rPr>
          <w:sz w:val="28"/>
          <w:lang w:val="en-US"/>
        </w:rPr>
      </w:pPr>
      <w:r>
        <w:rPr>
          <w:sz w:val="28"/>
          <w:lang w:val="en-US"/>
        </w:rPr>
        <w:t>Mittwoch, Anita. In Defence of Vendler’s Achievements // Perspectives of Aspect and Aktionsart: Belgian Journal of Linguistics. – 1991. – #6. – P. 71 – 86.</w:t>
      </w:r>
    </w:p>
    <w:p w:rsidR="00DA49B1" w:rsidRDefault="00DA49B1" w:rsidP="004C0591">
      <w:pPr>
        <w:numPr>
          <w:ilvl w:val="0"/>
          <w:numId w:val="56"/>
        </w:numPr>
        <w:tabs>
          <w:tab w:val="left" w:pos="0"/>
          <w:tab w:val="left" w:pos="426"/>
        </w:tabs>
        <w:suppressAutoHyphens w:val="0"/>
        <w:spacing w:line="360" w:lineRule="auto"/>
        <w:ind w:left="0" w:firstLine="0"/>
        <w:rPr>
          <w:sz w:val="28"/>
          <w:lang w:val="en-US"/>
        </w:rPr>
      </w:pPr>
      <w:r>
        <w:rPr>
          <w:sz w:val="28"/>
          <w:lang w:val="de-DE"/>
        </w:rPr>
        <w:t xml:space="preserve">Moens, M. und M. Steedman. </w:t>
      </w:r>
      <w:r>
        <w:rPr>
          <w:sz w:val="28"/>
          <w:lang w:val="en-US"/>
        </w:rPr>
        <w:t>Temporal Ontology and Temporal Reference // Computational Linguistics. – 1988. - # 14. – P. 3 – 14.</w:t>
      </w:r>
    </w:p>
    <w:p w:rsidR="00DA49B1" w:rsidRDefault="00DA49B1" w:rsidP="004C0591">
      <w:pPr>
        <w:numPr>
          <w:ilvl w:val="0"/>
          <w:numId w:val="56"/>
        </w:numPr>
        <w:tabs>
          <w:tab w:val="left" w:pos="0"/>
          <w:tab w:val="left" w:pos="426"/>
        </w:tabs>
        <w:suppressAutoHyphens w:val="0"/>
        <w:spacing w:line="360" w:lineRule="auto"/>
        <w:ind w:left="0" w:firstLine="0"/>
        <w:rPr>
          <w:sz w:val="28"/>
          <w:lang w:val="en-US"/>
        </w:rPr>
      </w:pPr>
      <w:r>
        <w:rPr>
          <w:sz w:val="28"/>
          <w:lang w:val="en-US"/>
        </w:rPr>
        <w:t>Mourelatos, Alexander P. D. Events, Processes and States // Linguistics and Philosophy. – 1978. - # 2. – P. 415 – 434.</w:t>
      </w:r>
    </w:p>
    <w:p w:rsidR="00DA49B1" w:rsidRDefault="00DA49B1" w:rsidP="004C0591">
      <w:pPr>
        <w:numPr>
          <w:ilvl w:val="0"/>
          <w:numId w:val="56"/>
        </w:numPr>
        <w:tabs>
          <w:tab w:val="left" w:pos="0"/>
          <w:tab w:val="left" w:pos="426"/>
        </w:tabs>
        <w:suppressAutoHyphens w:val="0"/>
        <w:spacing w:line="360" w:lineRule="auto"/>
        <w:ind w:left="0" w:firstLine="0"/>
        <w:rPr>
          <w:sz w:val="28"/>
          <w:lang w:val="en-US"/>
        </w:rPr>
      </w:pPr>
      <w:r>
        <w:rPr>
          <w:sz w:val="28"/>
          <w:lang w:val="en-US"/>
        </w:rPr>
        <w:lastRenderedPageBreak/>
        <w:t>Mufwene, Salikoko S. Stativity and the Progressive. – Bloomington: Indiana University Linguistics Club, 1984. – 51 p.</w:t>
      </w:r>
    </w:p>
    <w:p w:rsidR="00DA49B1" w:rsidRDefault="00DA49B1" w:rsidP="004C0591">
      <w:pPr>
        <w:numPr>
          <w:ilvl w:val="0"/>
          <w:numId w:val="56"/>
        </w:numPr>
        <w:tabs>
          <w:tab w:val="left" w:pos="0"/>
          <w:tab w:val="left" w:pos="426"/>
        </w:tabs>
        <w:suppressAutoHyphens w:val="0"/>
        <w:spacing w:line="360" w:lineRule="auto"/>
        <w:ind w:left="0" w:firstLine="0"/>
        <w:rPr>
          <w:sz w:val="28"/>
          <w:lang w:val="en-US"/>
        </w:rPr>
      </w:pPr>
      <w:r>
        <w:rPr>
          <w:sz w:val="28"/>
          <w:lang w:val="en-US"/>
        </w:rPr>
        <w:t>Myhill, John Martin. A Study of Aspect, Word Order, and Voice. – Univ. Of Pennsylvania PhD, 1984. – 413 p.</w:t>
      </w:r>
    </w:p>
    <w:p w:rsidR="00DA49B1" w:rsidRDefault="00DA49B1" w:rsidP="004C0591">
      <w:pPr>
        <w:numPr>
          <w:ilvl w:val="0"/>
          <w:numId w:val="56"/>
        </w:numPr>
        <w:tabs>
          <w:tab w:val="left" w:pos="0"/>
          <w:tab w:val="left" w:pos="426"/>
        </w:tabs>
        <w:suppressAutoHyphens w:val="0"/>
        <w:spacing w:line="360" w:lineRule="auto"/>
        <w:ind w:left="0" w:firstLine="0"/>
        <w:rPr>
          <w:sz w:val="28"/>
        </w:rPr>
      </w:pPr>
      <w:r>
        <w:rPr>
          <w:sz w:val="28"/>
        </w:rPr>
        <w:t>Noreen A. Vart Sprak (в русском пер.: Вопросы глагольного вида). – М.: Наука, 1962. – С. 335 – 346.</w:t>
      </w:r>
    </w:p>
    <w:p w:rsidR="00DA49B1" w:rsidRDefault="00DA49B1" w:rsidP="004C0591">
      <w:pPr>
        <w:numPr>
          <w:ilvl w:val="0"/>
          <w:numId w:val="56"/>
        </w:numPr>
        <w:tabs>
          <w:tab w:val="left" w:pos="0"/>
          <w:tab w:val="left" w:pos="426"/>
        </w:tabs>
        <w:suppressAutoHyphens w:val="0"/>
        <w:spacing w:line="360" w:lineRule="auto"/>
        <w:ind w:left="0" w:firstLine="0"/>
        <w:rPr>
          <w:sz w:val="28"/>
          <w:lang w:val="en-GB"/>
        </w:rPr>
      </w:pPr>
      <w:r>
        <w:rPr>
          <w:sz w:val="28"/>
          <w:lang w:val="en-US"/>
        </w:rPr>
        <w:t>Partee, Barbara H. Compositionality in Formal Semantics. – Massachusets: Blackwell, 2004. – 344 p.</w:t>
      </w:r>
    </w:p>
    <w:p w:rsidR="00DA49B1" w:rsidRDefault="00DA49B1" w:rsidP="004C0591">
      <w:pPr>
        <w:numPr>
          <w:ilvl w:val="0"/>
          <w:numId w:val="56"/>
        </w:numPr>
        <w:tabs>
          <w:tab w:val="left" w:pos="0"/>
          <w:tab w:val="left" w:pos="426"/>
        </w:tabs>
        <w:suppressAutoHyphens w:val="0"/>
        <w:spacing w:line="360" w:lineRule="auto"/>
        <w:ind w:left="0" w:firstLine="0"/>
        <w:rPr>
          <w:sz w:val="28"/>
          <w:lang w:val="de-DE"/>
        </w:rPr>
      </w:pPr>
      <w:r>
        <w:rPr>
          <w:sz w:val="28"/>
          <w:lang w:val="de-DE"/>
        </w:rPr>
        <w:t>Pedersen H. Zur Lehre von den Aktionsarten // Zeitschrift für vergleichende Sprachforschung auf dem Gebiete der indogermanischen Sprachen. – 1904. – Bd. 37. – S. 219 – 250.</w:t>
      </w:r>
    </w:p>
    <w:p w:rsidR="00DA49B1" w:rsidRDefault="00DA49B1" w:rsidP="004C0591">
      <w:pPr>
        <w:numPr>
          <w:ilvl w:val="0"/>
          <w:numId w:val="56"/>
        </w:numPr>
        <w:tabs>
          <w:tab w:val="left" w:pos="0"/>
          <w:tab w:val="left" w:pos="426"/>
        </w:tabs>
        <w:suppressAutoHyphens w:val="0"/>
        <w:spacing w:line="360" w:lineRule="auto"/>
        <w:ind w:left="0" w:firstLine="0"/>
        <w:rPr>
          <w:sz w:val="28"/>
          <w:lang w:val="de-DE"/>
        </w:rPr>
      </w:pPr>
      <w:r>
        <w:rPr>
          <w:sz w:val="28"/>
          <w:lang w:val="de-DE"/>
        </w:rPr>
        <w:t>Petkov P. Über die Ausdrucksmittel im Deutschen für die nicht abgeschlossene und aspektuell abgeschlossene Handlung // Zphon. – 1965. – # 18. – S. 551 – 572.</w:t>
      </w:r>
    </w:p>
    <w:p w:rsidR="00DA49B1" w:rsidRDefault="00DA49B1" w:rsidP="004C0591">
      <w:pPr>
        <w:numPr>
          <w:ilvl w:val="0"/>
          <w:numId w:val="56"/>
        </w:numPr>
        <w:tabs>
          <w:tab w:val="left" w:pos="0"/>
          <w:tab w:val="left" w:pos="426"/>
        </w:tabs>
        <w:suppressAutoHyphens w:val="0"/>
        <w:spacing w:line="360" w:lineRule="auto"/>
        <w:ind w:left="0" w:firstLine="0"/>
        <w:rPr>
          <w:sz w:val="28"/>
          <w:lang w:val="en-US"/>
        </w:rPr>
      </w:pPr>
      <w:r>
        <w:rPr>
          <w:sz w:val="28"/>
          <w:lang w:val="en-US"/>
        </w:rPr>
        <w:t>Platzack, Christer. The Semantic Interpretation of Aspect and Aktionsarten. A Study of Internal Time Reference in Swedish. – Dordrecht: Foris, 1979. – 306 p.</w:t>
      </w:r>
    </w:p>
    <w:p w:rsidR="00DA49B1" w:rsidRDefault="00DA49B1" w:rsidP="004C0591">
      <w:pPr>
        <w:numPr>
          <w:ilvl w:val="0"/>
          <w:numId w:val="56"/>
        </w:numPr>
        <w:tabs>
          <w:tab w:val="left" w:pos="426"/>
        </w:tabs>
        <w:suppressAutoHyphens w:val="0"/>
        <w:spacing w:line="360" w:lineRule="auto"/>
        <w:ind w:left="0" w:firstLine="0"/>
        <w:rPr>
          <w:sz w:val="28"/>
        </w:rPr>
      </w:pPr>
      <w:r>
        <w:rPr>
          <w:sz w:val="28"/>
          <w:lang w:val="en-US"/>
        </w:rPr>
        <w:t xml:space="preserve">Poldauf I. Podil mluvnice a nauky o slovniku </w:t>
      </w:r>
      <w:proofErr w:type="gramStart"/>
      <w:r>
        <w:rPr>
          <w:sz w:val="28"/>
          <w:lang w:val="en-US"/>
        </w:rPr>
        <w:t>na</w:t>
      </w:r>
      <w:proofErr w:type="gramEnd"/>
      <w:r>
        <w:rPr>
          <w:sz w:val="28"/>
          <w:lang w:val="en-US"/>
        </w:rPr>
        <w:t xml:space="preserve"> problematice slovesnego vidu // Studie a práce linguistickè, I. K. Sedesáty’m narozeninám akademika Bohuslava Havranka. – Praha, 1954. - S. 200 – 223. </w:t>
      </w:r>
      <w:r>
        <w:rPr>
          <w:sz w:val="28"/>
        </w:rPr>
        <w:t>Сокр. Русс. Перевод “Место грамматики и лексикологии в изучении вопросов глагольного вида” // Вопросы глагольного вида. Сборник. – М.: ИЛ, 1962. – С. 77 – 89.</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Pollak, Wolfgang. Aspekt und Aktionsart // Linguistik und Didaktik. – 1970. – Bd. 1, H. 1. – S. 40 – 47; H. 2. – S. 155 – 163.</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Pollak, Wolfgang. Studien zum Verbalaspekt: mit besonderer Berucksichtigung des Französichen. – Bern; New York, 1988. – 311 p.</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Renicke, H. Die Theorie der Aspekte und Aktionsarten // Beiträge zur Geschichte der deutschen Sprache und Literatur. – 1950. – # 72. – S. 151 – 193.</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Renicke, H. Ein deutscher Aspekt // Forschungen und Fortschritte. – 1954. – Bd. 28, #1. – S. 27 – 30.</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Ridjanović, Midhat. A Synchronic Study of Verbal Aspect in English and Serbo-Croatian. – Cambridge: Slavica Publishers, inc., 1976. – 147 p.</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lastRenderedPageBreak/>
        <w:t>Rohrer, Christian. On the Logical Analysis of Tense and Aspect. – Tübingen: Gunter Narr Verlag, 1977. – 129 p.</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Ross J. On Declarative Sentences // Readings in English Transformational Grammar (Ed. R. Jacobs, P. S. Rosenbaum). – Walthamm: Ginn, 1970. – P. 222 – 272.</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Saba, S. Walid. An Inferencing Strategy for Resolving Quantifier Scope Ambiguities. – A PhD Thesis. – Ottawa, 1999. – 129 p.</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Sacker, Ulrich. Aspektueller und resultativer Verbalausdruck im Französischen, Italienischen, Russischen und Deutschen. – Tübingen: Gunter Narr Verlag, 1983. – 261 S.</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 xml:space="preserve">Sanfilippo, Antonio. Thematic and Aspectual Information in Verb Semantics // Perspectives of Aspect and Aktionsart: Belgian Journal of Linguistics. – 1991. – #6. – P. 87 – 102. </w:t>
      </w:r>
    </w:p>
    <w:p w:rsidR="00DA49B1" w:rsidRDefault="00DA49B1" w:rsidP="004C0591">
      <w:pPr>
        <w:numPr>
          <w:ilvl w:val="0"/>
          <w:numId w:val="56"/>
        </w:numPr>
        <w:tabs>
          <w:tab w:val="left" w:pos="426"/>
        </w:tabs>
        <w:suppressAutoHyphens w:val="0"/>
        <w:spacing w:line="360" w:lineRule="auto"/>
        <w:ind w:left="0" w:firstLine="0"/>
        <w:rPr>
          <w:sz w:val="28"/>
          <w:lang w:val="en-GB"/>
        </w:rPr>
      </w:pPr>
      <w:r>
        <w:rPr>
          <w:sz w:val="28"/>
          <w:lang w:val="en-GB"/>
        </w:rPr>
        <w:t xml:space="preserve">Sasse, Hans – Jurgen. </w:t>
      </w:r>
      <w:r>
        <w:rPr>
          <w:sz w:val="28"/>
          <w:lang w:val="en-US"/>
        </w:rPr>
        <w:t xml:space="preserve">Aspect and Aktionsart. </w:t>
      </w:r>
      <w:proofErr w:type="gramStart"/>
      <w:r>
        <w:rPr>
          <w:sz w:val="28"/>
          <w:lang w:val="en-US"/>
        </w:rPr>
        <w:t>A Reconciliation</w:t>
      </w:r>
      <w:proofErr w:type="gramEnd"/>
      <w:r>
        <w:rPr>
          <w:sz w:val="28"/>
          <w:lang w:val="en-US"/>
        </w:rPr>
        <w:t xml:space="preserve"> // Perspectives of Aspect and Aktionsart: Belgian Journal of Linguistics. </w:t>
      </w:r>
      <w:r>
        <w:rPr>
          <w:sz w:val="28"/>
          <w:lang w:val="en-GB"/>
        </w:rPr>
        <w:t>– 1991. – #6. – P. 31 – 45.</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Sasse, Hans – Jurgen. Aspektsysteme. – Kőln: Institut für Sprachwissenschaft Universität, 1991. – 155 S.</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 xml:space="preserve">Saurer, Werner. A Formal Semantics of Tense, Aspect and Aktionsarten. PhD Dissertation – Bloomington: Indiana University Linguistics Club, 1984. – 233 p. </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 xml:space="preserve"> Schlachter W. Der Verbalaspekt als grammatishe Kategorie // Münchener Studien zur Sprachwissenschaft. – 1959. – H. 13. – S. 22 – 78.</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 xml:space="preserve">Schwall, Ulrike. Aspektualität. Eine </w:t>
      </w:r>
      <w:proofErr w:type="gramStart"/>
      <w:r>
        <w:rPr>
          <w:sz w:val="28"/>
          <w:lang w:val="de-DE"/>
        </w:rPr>
        <w:t>semantisch</w:t>
      </w:r>
      <w:proofErr w:type="gramEnd"/>
      <w:r>
        <w:rPr>
          <w:sz w:val="28"/>
          <w:lang w:val="de-DE"/>
        </w:rPr>
        <w:t xml:space="preserve"> – funktionelle Kategorie. – Tübingen: Narr, 1991. – 187 p.</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Seiler H.- J. L’aspect et lę temps dans le verbe néogrec. – Paris, 1952. – 171 p.</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Smith, C. The Parameter of Aspect. – Dordrecht: Kluwer, 1991. – 258 p.</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Spenser A. The Word-and-Paradigm Approach to Morphosyntax// Transactions of the Philological Society, 2001. – V. 99. – P. 279 – 313.</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Steinitz R. Der Status der Kategorie “Aktionsart” in der Grammatik oder: gibt es Aktionsarten in Deutschen? // Linguistische Studien. – Berlin, 1981. – Reihe A, Bd. 76. – S. 56 – 89.</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lastRenderedPageBreak/>
        <w:t xml:space="preserve"> Streitberg W. Perfective und imperfective Aktionsart im Germanischen // Beiträge zur Geschichte der deutschen Sprache und Literatur. – 1891. – Bd. 15. – S. 70 – 177.</w:t>
      </w:r>
    </w:p>
    <w:p w:rsidR="00DA49B1" w:rsidRDefault="00DA49B1" w:rsidP="004C0591">
      <w:pPr>
        <w:numPr>
          <w:ilvl w:val="0"/>
          <w:numId w:val="56"/>
        </w:numPr>
        <w:tabs>
          <w:tab w:val="left" w:pos="426"/>
        </w:tabs>
        <w:suppressAutoHyphens w:val="0"/>
        <w:spacing w:line="360" w:lineRule="auto"/>
        <w:ind w:left="0" w:firstLine="0"/>
        <w:rPr>
          <w:sz w:val="28"/>
          <w:lang w:val="en-GB"/>
        </w:rPr>
      </w:pPr>
      <w:r>
        <w:rPr>
          <w:sz w:val="28"/>
          <w:lang w:val="en-GB"/>
        </w:rPr>
        <w:t xml:space="preserve">Sweet H. </w:t>
      </w:r>
      <w:r>
        <w:rPr>
          <w:sz w:val="28"/>
          <w:lang w:val="de-DE"/>
        </w:rPr>
        <w:t>А</w:t>
      </w:r>
      <w:r>
        <w:rPr>
          <w:sz w:val="28"/>
          <w:lang w:val="en-GB"/>
        </w:rPr>
        <w:t xml:space="preserve"> </w:t>
      </w:r>
      <w:r>
        <w:rPr>
          <w:sz w:val="28"/>
          <w:lang w:val="en-US"/>
        </w:rPr>
        <w:t>New English Grammar. – London: Oxford University Press, 1965</w:t>
      </w:r>
      <w:r>
        <w:rPr>
          <w:sz w:val="28"/>
          <w:lang w:val="uk-UA"/>
        </w:rPr>
        <w:t>.</w:t>
      </w:r>
      <w:r>
        <w:rPr>
          <w:sz w:val="28"/>
          <w:lang w:val="en-US"/>
        </w:rPr>
        <w:t xml:space="preserve"> </w:t>
      </w:r>
      <w:r>
        <w:rPr>
          <w:sz w:val="28"/>
          <w:lang w:val="uk-UA"/>
        </w:rPr>
        <w:t>–</w:t>
      </w:r>
      <w:r>
        <w:rPr>
          <w:sz w:val="28"/>
          <w:lang w:val="en-US"/>
        </w:rPr>
        <w:t xml:space="preserve"> 357 p.</w:t>
      </w:r>
    </w:p>
    <w:p w:rsidR="00DA49B1" w:rsidRDefault="00DA49B1" w:rsidP="004C0591">
      <w:pPr>
        <w:numPr>
          <w:ilvl w:val="0"/>
          <w:numId w:val="56"/>
        </w:numPr>
        <w:tabs>
          <w:tab w:val="left" w:pos="426"/>
        </w:tabs>
        <w:suppressAutoHyphens w:val="0"/>
        <w:spacing w:line="360" w:lineRule="auto"/>
        <w:ind w:left="0" w:firstLine="0"/>
        <w:rPr>
          <w:sz w:val="28"/>
          <w:lang w:val="en-GB"/>
        </w:rPr>
      </w:pPr>
      <w:r>
        <w:rPr>
          <w:sz w:val="28"/>
          <w:lang w:val="en-US"/>
        </w:rPr>
        <w:t xml:space="preserve">Tobin, Yishai. Tense – Aspect – Aktionsart: A Question of Lexicon as Well as Grammar // Perspectives of Aspect and Aktionsart: Belgian Journal of Linguistics. </w:t>
      </w:r>
      <w:r>
        <w:rPr>
          <w:sz w:val="28"/>
          <w:lang w:val="en-GB"/>
        </w:rPr>
        <w:t>– 1991. – #6. – P. 151 – 180.</w:t>
      </w:r>
    </w:p>
    <w:p w:rsidR="00DA49B1" w:rsidRDefault="00DA49B1" w:rsidP="004C0591">
      <w:pPr>
        <w:numPr>
          <w:ilvl w:val="0"/>
          <w:numId w:val="56"/>
        </w:numPr>
        <w:tabs>
          <w:tab w:val="left" w:pos="426"/>
        </w:tabs>
        <w:suppressAutoHyphens w:val="0"/>
        <w:spacing w:line="360" w:lineRule="auto"/>
        <w:ind w:left="0" w:firstLine="0"/>
        <w:rPr>
          <w:sz w:val="28"/>
          <w:lang w:val="en-GB"/>
        </w:rPr>
      </w:pPr>
      <w:r>
        <w:rPr>
          <w:sz w:val="28"/>
          <w:lang w:val="en-GB"/>
        </w:rPr>
        <w:t>Toops H. The Grammar of Paraphrastic Imperfectives in Latvian and Upper Sorbian// Slavic and East European Journal, 2001. – V. 45. – P. 96 – 113.</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GB"/>
        </w:rPr>
        <w:t xml:space="preserve">Vendler, Zeno. </w:t>
      </w:r>
      <w:r>
        <w:rPr>
          <w:sz w:val="28"/>
          <w:lang w:val="en-US"/>
        </w:rPr>
        <w:t xml:space="preserve">Verbs and Times // </w:t>
      </w:r>
      <w:proofErr w:type="gramStart"/>
      <w:r>
        <w:rPr>
          <w:sz w:val="28"/>
          <w:lang w:val="en-US"/>
        </w:rPr>
        <w:t>The</w:t>
      </w:r>
      <w:proofErr w:type="gramEnd"/>
      <w:r>
        <w:rPr>
          <w:sz w:val="28"/>
          <w:lang w:val="en-US"/>
        </w:rPr>
        <w:t xml:space="preserve"> Philosophical Review LXVI, 1957. – P. 143 – 160.</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 xml:space="preserve">Verkuyl H. J. On the Compositional Nature of the Aspects. – Dordrecht: D. Reidel Publishing Company, 1972. – 185 p. </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 xml:space="preserve"> Verkuyl H. J. Aspectual Classes and Aspectual Composition // Linguistic and Philosophy. – 1989. – #12. – P. 39 – 94.</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n-US"/>
        </w:rPr>
        <w:t xml:space="preserve"> Verkuyl, Henk. A Theory of Aspectuality: The Interaction between Temporal and Atemporal Structure. – Cambridge; New York: Cambridge University Press, 1993. – XVII + 393 p. </w:t>
      </w:r>
    </w:p>
    <w:p w:rsidR="00DA49B1" w:rsidRDefault="00DA49B1" w:rsidP="004C0591">
      <w:pPr>
        <w:numPr>
          <w:ilvl w:val="0"/>
          <w:numId w:val="56"/>
        </w:numPr>
        <w:tabs>
          <w:tab w:val="left" w:pos="426"/>
        </w:tabs>
        <w:suppressAutoHyphens w:val="0"/>
        <w:spacing w:line="360" w:lineRule="auto"/>
        <w:ind w:left="0" w:firstLine="0"/>
        <w:rPr>
          <w:sz w:val="28"/>
          <w:lang w:val="es-ES"/>
        </w:rPr>
      </w:pPr>
      <w:r>
        <w:rPr>
          <w:sz w:val="28"/>
          <w:lang w:val="en-US"/>
        </w:rPr>
        <w:t xml:space="preserve"> </w:t>
      </w:r>
      <w:r>
        <w:rPr>
          <w:sz w:val="28"/>
          <w:lang w:val="es-ES"/>
        </w:rPr>
        <w:t>Vet, Co. Temps, aspects et adverbes de temps en frança is contamporam’ essai de sémantique formelle. – Genéve: Droz., 1980. – 236 p.</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es-ES"/>
        </w:rPr>
        <w:t xml:space="preserve"> </w:t>
      </w:r>
      <w:r>
        <w:rPr>
          <w:sz w:val="28"/>
          <w:lang w:val="en-US"/>
        </w:rPr>
        <w:t>Vet Co, Vetters Carl. Tense and Aspect in Discourse. – Berlin; New York; 1994. – 295 p.</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Wierzbicki, Mariola. Zu ausgewahnten Aktionsarten im Polnischen und deren Entsprechungen im Deutschen // Linguistische Berichte. – 1996. – Bd. 163. – S. 265 – 274.</w:t>
      </w:r>
    </w:p>
    <w:p w:rsidR="00DA49B1" w:rsidRDefault="00DA49B1" w:rsidP="004C0591">
      <w:pPr>
        <w:numPr>
          <w:ilvl w:val="0"/>
          <w:numId w:val="56"/>
        </w:numPr>
        <w:tabs>
          <w:tab w:val="left" w:pos="426"/>
        </w:tabs>
        <w:suppressAutoHyphens w:val="0"/>
        <w:spacing w:line="360" w:lineRule="auto"/>
        <w:ind w:left="0" w:firstLine="0"/>
        <w:rPr>
          <w:sz w:val="28"/>
          <w:lang w:val="en-US"/>
        </w:rPr>
      </w:pPr>
      <w:r>
        <w:rPr>
          <w:sz w:val="28"/>
          <w:lang w:val="de-DE"/>
        </w:rPr>
        <w:t xml:space="preserve"> </w:t>
      </w:r>
      <w:r>
        <w:rPr>
          <w:sz w:val="28"/>
          <w:lang w:val="en-US"/>
        </w:rPr>
        <w:t xml:space="preserve">Wunderlich, D. How do Prepositional Phrases Fit into Compositional Syntax and Semantics? // Linguistics. – 1991. – #29. – P. 591 – 621. </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t>Wunderlich, D. und M. Herweg. Lokale und Direktionale // Handbuch der zeingenossischen internationalen Forschung. – Berlin: De Gruyter, 1991. – S. 758 – 785.</w:t>
      </w:r>
    </w:p>
    <w:p w:rsidR="00DA49B1" w:rsidRDefault="00DA49B1" w:rsidP="004C0591">
      <w:pPr>
        <w:numPr>
          <w:ilvl w:val="0"/>
          <w:numId w:val="56"/>
        </w:numPr>
        <w:tabs>
          <w:tab w:val="left" w:pos="426"/>
        </w:tabs>
        <w:suppressAutoHyphens w:val="0"/>
        <w:spacing w:line="360" w:lineRule="auto"/>
        <w:ind w:left="0" w:firstLine="0"/>
        <w:rPr>
          <w:sz w:val="28"/>
          <w:lang w:val="de-DE"/>
        </w:rPr>
      </w:pPr>
      <w:r>
        <w:rPr>
          <w:sz w:val="28"/>
          <w:lang w:val="de-DE"/>
        </w:rPr>
        <w:lastRenderedPageBreak/>
        <w:t>Wunderlich, D. , und I. Kaufmann. Lokale Verben und Präpositionen – semantische und konzeptuelle Aspekte. In: S. Felix, S. Kaungiesser, G. Rickheit (Hrsg.): Sprache und Wissen. Studien zur kognitiven Linguistik. – Opladen: Westdeutscher Verlag, 1991. – S. 223 – 252.</w:t>
      </w:r>
    </w:p>
    <w:p w:rsidR="00DA49B1" w:rsidRDefault="00DA49B1" w:rsidP="004C0591">
      <w:pPr>
        <w:numPr>
          <w:ilvl w:val="0"/>
          <w:numId w:val="56"/>
        </w:numPr>
        <w:tabs>
          <w:tab w:val="left" w:pos="426"/>
        </w:tabs>
        <w:suppressAutoHyphens w:val="0"/>
        <w:spacing w:line="360" w:lineRule="auto"/>
        <w:ind w:left="0" w:firstLine="0"/>
        <w:rPr>
          <w:sz w:val="28"/>
          <w:lang w:val="uk-UA"/>
        </w:rPr>
      </w:pPr>
      <w:r>
        <w:rPr>
          <w:sz w:val="28"/>
          <w:lang w:val="en-GB"/>
        </w:rPr>
        <w:t xml:space="preserve">Yamamura H., Koguma K., Matsumura Y. Tense and Aspect: With Reference to French, Spanish, English and Japanese Temporal and Aspectual Expressions// Faculty of Languages and Cultures. </w:t>
      </w:r>
      <w:r>
        <w:rPr>
          <w:sz w:val="28"/>
          <w:lang w:val="de-DE"/>
        </w:rPr>
        <w:t>Kyushu University. Languages and Culture Series. - 2003. – No.8. – 146 p.</w:t>
      </w:r>
    </w:p>
    <w:p w:rsidR="00DA49B1" w:rsidRDefault="00DA49B1" w:rsidP="00DA49B1">
      <w:pPr>
        <w:pStyle w:val="31"/>
        <w:tabs>
          <w:tab w:val="left" w:pos="426"/>
        </w:tabs>
      </w:pPr>
      <w:r>
        <w:br w:type="page"/>
      </w:r>
      <w:r>
        <w:lastRenderedPageBreak/>
        <w:t>ДЖЕРЕЛА ІЛЮСТРАТИВНОГО МАТЕРІАЛУ</w:t>
      </w:r>
    </w:p>
    <w:p w:rsidR="00DA49B1" w:rsidRDefault="00DA49B1" w:rsidP="00DA49B1">
      <w:pPr>
        <w:spacing w:line="360" w:lineRule="auto"/>
        <w:rPr>
          <w:b/>
          <w:sz w:val="28"/>
          <w:lang w:val="uk-UA"/>
        </w:rPr>
      </w:pPr>
    </w:p>
    <w:p w:rsidR="00DA49B1" w:rsidRDefault="00DA49B1" w:rsidP="00DA49B1">
      <w:pPr>
        <w:spacing w:line="360" w:lineRule="auto"/>
        <w:rPr>
          <w:sz w:val="28"/>
          <w:lang w:val="uk-UA"/>
        </w:rPr>
      </w:pPr>
      <w:r>
        <w:rPr>
          <w:sz w:val="28"/>
          <w:lang w:val="uk-UA"/>
        </w:rPr>
        <w:t>1. Peter Abrahams. The Path of Thunder. – Moscow: Higher School Publishing House, 1971. – 336 p.</w:t>
      </w:r>
    </w:p>
    <w:p w:rsidR="00DA49B1" w:rsidRDefault="00DA49B1" w:rsidP="00DA49B1">
      <w:pPr>
        <w:spacing w:line="360" w:lineRule="auto"/>
        <w:rPr>
          <w:sz w:val="28"/>
          <w:lang w:val="uk-UA"/>
        </w:rPr>
      </w:pPr>
      <w:r>
        <w:rPr>
          <w:sz w:val="28"/>
          <w:lang w:val="uk-UA"/>
        </w:rPr>
        <w:t>2. Louisa M. Alcott. Blackie. – London &amp; Glasgo, 1973. – 288 p.</w:t>
      </w:r>
    </w:p>
    <w:p w:rsidR="00DA49B1" w:rsidRDefault="00DA49B1" w:rsidP="004C0591">
      <w:pPr>
        <w:numPr>
          <w:ilvl w:val="0"/>
          <w:numId w:val="57"/>
        </w:numPr>
        <w:suppressAutoHyphens w:val="0"/>
        <w:spacing w:line="360" w:lineRule="auto"/>
        <w:rPr>
          <w:sz w:val="28"/>
          <w:lang w:val="uk-UA"/>
        </w:rPr>
      </w:pPr>
      <w:r>
        <w:rPr>
          <w:sz w:val="28"/>
          <w:lang w:val="uk-UA"/>
        </w:rPr>
        <w:t>Richard Aldington. Death of a Hero. – Moscow: Vyssaya Skola, 1985. – 350 p.</w:t>
      </w:r>
    </w:p>
    <w:p w:rsidR="00DA49B1" w:rsidRDefault="00DA49B1" w:rsidP="004C0591">
      <w:pPr>
        <w:numPr>
          <w:ilvl w:val="0"/>
          <w:numId w:val="57"/>
        </w:numPr>
        <w:suppressAutoHyphens w:val="0"/>
        <w:spacing w:line="360" w:lineRule="auto"/>
        <w:rPr>
          <w:sz w:val="28"/>
          <w:lang w:val="uk-UA"/>
        </w:rPr>
      </w:pPr>
      <w:r>
        <w:rPr>
          <w:sz w:val="28"/>
          <w:lang w:val="uk-UA"/>
        </w:rPr>
        <w:t>James Aldridge. The Diplomat. – Boston: Little Brown and Co., 1950. – 350 p.</w:t>
      </w:r>
    </w:p>
    <w:p w:rsidR="00DA49B1" w:rsidRDefault="00DA49B1" w:rsidP="004C0591">
      <w:pPr>
        <w:numPr>
          <w:ilvl w:val="0"/>
          <w:numId w:val="57"/>
        </w:numPr>
        <w:suppressAutoHyphens w:val="0"/>
        <w:spacing w:line="360" w:lineRule="auto"/>
        <w:rPr>
          <w:sz w:val="28"/>
          <w:lang w:val="uk-UA"/>
        </w:rPr>
      </w:pPr>
      <w:r>
        <w:rPr>
          <w:sz w:val="28"/>
          <w:lang w:val="uk-UA"/>
        </w:rPr>
        <w:t>Carrie Alexander. His Mistress. – Worldwide, 1993. – 92 p.</w:t>
      </w:r>
    </w:p>
    <w:p w:rsidR="00DA49B1" w:rsidRDefault="00DA49B1" w:rsidP="004C0591">
      <w:pPr>
        <w:numPr>
          <w:ilvl w:val="0"/>
          <w:numId w:val="57"/>
        </w:numPr>
        <w:suppressAutoHyphens w:val="0"/>
        <w:spacing w:line="360" w:lineRule="auto"/>
        <w:rPr>
          <w:sz w:val="28"/>
          <w:lang w:val="uk-UA"/>
        </w:rPr>
      </w:pPr>
      <w:r>
        <w:rPr>
          <w:sz w:val="28"/>
          <w:lang w:val="uk-UA"/>
        </w:rPr>
        <w:t xml:space="preserve">Sherwood Anderson. The Book of the Grotesque </w:t>
      </w:r>
      <w:r>
        <w:rPr>
          <w:sz w:val="28"/>
          <w:lang w:val="en-GB"/>
        </w:rPr>
        <w:t>// American Short Stories. The 20</w:t>
      </w:r>
      <w:r>
        <w:rPr>
          <w:sz w:val="28"/>
          <w:vertAlign w:val="superscript"/>
          <w:lang w:val="en-GB"/>
        </w:rPr>
        <w:t>th</w:t>
      </w:r>
      <w:r>
        <w:rPr>
          <w:sz w:val="28"/>
          <w:lang w:val="en-GB"/>
        </w:rPr>
        <w:t xml:space="preserve"> Century. - Moscow: Raduga Publishers. – 1989. – P. 8 – 14.</w:t>
      </w:r>
    </w:p>
    <w:p w:rsidR="00DA49B1" w:rsidRDefault="00DA49B1" w:rsidP="004C0591">
      <w:pPr>
        <w:numPr>
          <w:ilvl w:val="0"/>
          <w:numId w:val="57"/>
        </w:numPr>
        <w:suppressAutoHyphens w:val="0"/>
        <w:spacing w:line="360" w:lineRule="auto"/>
        <w:rPr>
          <w:sz w:val="28"/>
          <w:lang w:val="uk-UA"/>
        </w:rPr>
      </w:pPr>
      <w:r>
        <w:rPr>
          <w:sz w:val="28"/>
          <w:lang w:val="en-GB"/>
        </w:rPr>
        <w:t>Sherwood Anderson. The Strength of God // American Short Stories. The 20</w:t>
      </w:r>
      <w:r>
        <w:rPr>
          <w:sz w:val="28"/>
          <w:vertAlign w:val="superscript"/>
          <w:lang w:val="en-GB"/>
        </w:rPr>
        <w:t>th</w:t>
      </w:r>
      <w:r>
        <w:rPr>
          <w:sz w:val="28"/>
          <w:lang w:val="en-GB"/>
        </w:rPr>
        <w:t xml:space="preserve"> Century. - Moscow: Raduga Publishers. – 1989. – P. 14 – 30.</w:t>
      </w:r>
    </w:p>
    <w:p w:rsidR="00DA49B1" w:rsidRDefault="00DA49B1" w:rsidP="004C0591">
      <w:pPr>
        <w:numPr>
          <w:ilvl w:val="0"/>
          <w:numId w:val="57"/>
        </w:numPr>
        <w:suppressAutoHyphens w:val="0"/>
        <w:spacing w:line="360" w:lineRule="auto"/>
        <w:rPr>
          <w:sz w:val="28"/>
          <w:lang w:val="uk-UA"/>
        </w:rPr>
      </w:pPr>
      <w:r>
        <w:rPr>
          <w:sz w:val="28"/>
          <w:lang w:val="en-GB"/>
        </w:rPr>
        <w:t>Sherwood Anderson. The Teacher // American Short Stories. The 20</w:t>
      </w:r>
      <w:r>
        <w:rPr>
          <w:sz w:val="28"/>
          <w:vertAlign w:val="superscript"/>
          <w:lang w:val="en-GB"/>
        </w:rPr>
        <w:t>th</w:t>
      </w:r>
      <w:r>
        <w:rPr>
          <w:sz w:val="28"/>
          <w:lang w:val="en-GB"/>
        </w:rPr>
        <w:t xml:space="preserve"> Century. - Moscow: Raduga Publishers. – 1989. – P. 30 – 46.</w:t>
      </w:r>
    </w:p>
    <w:p w:rsidR="00DA49B1" w:rsidRDefault="00DA49B1" w:rsidP="004C0591">
      <w:pPr>
        <w:numPr>
          <w:ilvl w:val="0"/>
          <w:numId w:val="57"/>
        </w:numPr>
        <w:suppressAutoHyphens w:val="0"/>
        <w:spacing w:line="360" w:lineRule="auto"/>
        <w:rPr>
          <w:sz w:val="28"/>
          <w:lang w:val="uk-UA"/>
        </w:rPr>
      </w:pPr>
      <w:r>
        <w:rPr>
          <w:sz w:val="28"/>
          <w:lang w:val="uk-UA"/>
        </w:rPr>
        <w:t xml:space="preserve">Mary Astor. A </w:t>
      </w:r>
      <w:r>
        <w:rPr>
          <w:sz w:val="28"/>
          <w:lang w:val="en-GB"/>
        </w:rPr>
        <w:t>P</w:t>
      </w:r>
      <w:r>
        <w:rPr>
          <w:sz w:val="28"/>
          <w:lang w:val="uk-UA"/>
        </w:rPr>
        <w:t xml:space="preserve">lace Called </w:t>
      </w:r>
      <w:r>
        <w:rPr>
          <w:sz w:val="28"/>
          <w:lang w:val="en-GB"/>
        </w:rPr>
        <w:t>S</w:t>
      </w:r>
      <w:r>
        <w:rPr>
          <w:sz w:val="28"/>
          <w:lang w:val="uk-UA"/>
        </w:rPr>
        <w:t>aturday. – New York: Delacorte Press, 1968. – 212 p.</w:t>
      </w:r>
    </w:p>
    <w:p w:rsidR="00DA49B1" w:rsidRDefault="00DA49B1" w:rsidP="004C0591">
      <w:pPr>
        <w:numPr>
          <w:ilvl w:val="0"/>
          <w:numId w:val="57"/>
        </w:numPr>
        <w:suppressAutoHyphens w:val="0"/>
        <w:spacing w:line="360" w:lineRule="auto"/>
        <w:rPr>
          <w:sz w:val="28"/>
          <w:lang w:val="uk-UA"/>
        </w:rPr>
      </w:pPr>
      <w:r>
        <w:rPr>
          <w:sz w:val="28"/>
          <w:lang w:val="uk-UA"/>
        </w:rPr>
        <w:t xml:space="preserve">Gertrude Atherton. The Foghorn // </w:t>
      </w:r>
      <w:r>
        <w:rPr>
          <w:sz w:val="28"/>
          <w:lang w:val="en-GB"/>
        </w:rPr>
        <w:t>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139 – 150.</w:t>
      </w:r>
    </w:p>
    <w:p w:rsidR="00DA49B1" w:rsidRDefault="00DA49B1" w:rsidP="004C0591">
      <w:pPr>
        <w:numPr>
          <w:ilvl w:val="0"/>
          <w:numId w:val="57"/>
        </w:numPr>
        <w:suppressAutoHyphens w:val="0"/>
        <w:spacing w:line="360" w:lineRule="auto"/>
        <w:rPr>
          <w:sz w:val="28"/>
          <w:lang w:val="uk-UA"/>
        </w:rPr>
      </w:pPr>
      <w:r>
        <w:rPr>
          <w:sz w:val="28"/>
          <w:lang w:val="uk-UA"/>
        </w:rPr>
        <w:t>Jane Austen. Persuasion. – New York: Signet Classics, 1964. – 256 p.</w:t>
      </w:r>
    </w:p>
    <w:p w:rsidR="00DA49B1" w:rsidRDefault="00DA49B1" w:rsidP="004C0591">
      <w:pPr>
        <w:numPr>
          <w:ilvl w:val="0"/>
          <w:numId w:val="57"/>
        </w:numPr>
        <w:suppressAutoHyphens w:val="0"/>
        <w:spacing w:line="360" w:lineRule="auto"/>
        <w:rPr>
          <w:sz w:val="28"/>
          <w:lang w:val="uk-UA"/>
        </w:rPr>
      </w:pPr>
      <w:r>
        <w:rPr>
          <w:sz w:val="28"/>
          <w:lang w:val="uk-UA"/>
        </w:rPr>
        <w:t xml:space="preserve">Richard Bach. Jonathan Livingston Seagull // </w:t>
      </w:r>
      <w:r>
        <w:rPr>
          <w:sz w:val="28"/>
          <w:lang w:val="en-GB"/>
        </w:rPr>
        <w:t>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150 – 177.</w:t>
      </w:r>
    </w:p>
    <w:p w:rsidR="00DA49B1" w:rsidRDefault="00DA49B1" w:rsidP="004C0591">
      <w:pPr>
        <w:numPr>
          <w:ilvl w:val="0"/>
          <w:numId w:val="57"/>
        </w:numPr>
        <w:suppressAutoHyphens w:val="0"/>
        <w:spacing w:line="360" w:lineRule="auto"/>
        <w:rPr>
          <w:sz w:val="28"/>
          <w:lang w:val="uk-UA"/>
        </w:rPr>
      </w:pPr>
      <w:r>
        <w:rPr>
          <w:sz w:val="28"/>
          <w:lang w:val="uk-UA"/>
        </w:rPr>
        <w:t>Linda Barlow. Hold Back the Night. – Silhouette Intimate Moments, 11/86. – 251 p.</w:t>
      </w:r>
    </w:p>
    <w:p w:rsidR="00DA49B1" w:rsidRDefault="00DA49B1" w:rsidP="004C0591">
      <w:pPr>
        <w:numPr>
          <w:ilvl w:val="0"/>
          <w:numId w:val="57"/>
        </w:numPr>
        <w:suppressAutoHyphens w:val="0"/>
        <w:spacing w:line="360" w:lineRule="auto"/>
        <w:rPr>
          <w:sz w:val="28"/>
          <w:lang w:val="uk-UA"/>
        </w:rPr>
      </w:pPr>
      <w:r>
        <w:rPr>
          <w:sz w:val="28"/>
          <w:lang w:val="uk-UA"/>
        </w:rPr>
        <w:t>Djuna Barnes. Nightwood. London: Faber &amp; Faber, 1979. – 239 p.</w:t>
      </w:r>
    </w:p>
    <w:p w:rsidR="00DA49B1" w:rsidRDefault="00DA49B1" w:rsidP="004C0591">
      <w:pPr>
        <w:numPr>
          <w:ilvl w:val="0"/>
          <w:numId w:val="57"/>
        </w:numPr>
        <w:suppressAutoHyphens w:val="0"/>
        <w:spacing w:line="360" w:lineRule="auto"/>
        <w:rPr>
          <w:sz w:val="28"/>
          <w:lang w:val="uk-UA"/>
        </w:rPr>
      </w:pPr>
      <w:r>
        <w:rPr>
          <w:sz w:val="28"/>
          <w:lang w:val="uk-UA"/>
        </w:rPr>
        <w:t>Stan Barstow. The Search for Tommy Flynn // Modern English Short Stories. – Moscow: Progress Publishers, 1978. – 458 p. – P.41 – 55.</w:t>
      </w:r>
    </w:p>
    <w:p w:rsidR="00DA49B1" w:rsidRDefault="00DA49B1" w:rsidP="004C0591">
      <w:pPr>
        <w:numPr>
          <w:ilvl w:val="0"/>
          <w:numId w:val="57"/>
        </w:numPr>
        <w:suppressAutoHyphens w:val="0"/>
        <w:spacing w:line="360" w:lineRule="auto"/>
        <w:rPr>
          <w:sz w:val="28"/>
          <w:lang w:val="uk-UA"/>
        </w:rPr>
      </w:pPr>
      <w:r>
        <w:rPr>
          <w:sz w:val="28"/>
          <w:lang w:val="uk-UA"/>
        </w:rPr>
        <w:t>Herbert Ernest Bates. How Vainly Men Themselves Amaze // Modern English Short Stories. – Moscow: Progress Publishers, 1978. – 458 p. – P. 55 – 79.</w:t>
      </w:r>
    </w:p>
    <w:p w:rsidR="00DA49B1" w:rsidRDefault="00DA49B1" w:rsidP="004C0591">
      <w:pPr>
        <w:numPr>
          <w:ilvl w:val="0"/>
          <w:numId w:val="57"/>
        </w:numPr>
        <w:suppressAutoHyphens w:val="0"/>
        <w:spacing w:line="360" w:lineRule="auto"/>
        <w:rPr>
          <w:sz w:val="28"/>
          <w:lang w:val="uk-UA"/>
        </w:rPr>
      </w:pPr>
      <w:r>
        <w:rPr>
          <w:sz w:val="28"/>
          <w:lang w:val="uk-UA"/>
        </w:rPr>
        <w:t xml:space="preserve">Louis Becke. The Snake and the Bell </w:t>
      </w:r>
      <w:r>
        <w:rPr>
          <w:sz w:val="28"/>
          <w:lang w:val="en-GB"/>
        </w:rPr>
        <w:t>// Australian Short Stories. Moscow: Progress Publishers. – 1975. – P. 26 – 30.</w:t>
      </w:r>
    </w:p>
    <w:p w:rsidR="00DA49B1" w:rsidRDefault="00DA49B1" w:rsidP="004C0591">
      <w:pPr>
        <w:numPr>
          <w:ilvl w:val="0"/>
          <w:numId w:val="57"/>
        </w:numPr>
        <w:suppressAutoHyphens w:val="0"/>
        <w:spacing w:line="360" w:lineRule="auto"/>
        <w:rPr>
          <w:sz w:val="28"/>
          <w:lang w:val="uk-UA"/>
        </w:rPr>
      </w:pPr>
      <w:r>
        <w:rPr>
          <w:sz w:val="28"/>
          <w:lang w:val="uk-UA"/>
        </w:rPr>
        <w:t>Peter Benchley. Jaws. – London: Book Club Associates, 1975. – 272 p.</w:t>
      </w:r>
    </w:p>
    <w:p w:rsidR="00DA49B1" w:rsidRDefault="00DA49B1" w:rsidP="004C0591">
      <w:pPr>
        <w:numPr>
          <w:ilvl w:val="0"/>
          <w:numId w:val="57"/>
        </w:numPr>
        <w:suppressAutoHyphens w:val="0"/>
        <w:spacing w:line="360" w:lineRule="auto"/>
        <w:rPr>
          <w:sz w:val="28"/>
          <w:lang w:val="uk-UA"/>
        </w:rPr>
      </w:pPr>
      <w:r>
        <w:rPr>
          <w:sz w:val="28"/>
          <w:lang w:val="uk-UA"/>
        </w:rPr>
        <w:lastRenderedPageBreak/>
        <w:t xml:space="preserve">Stephen Vincent Benet. A Tooth for Paul Revere // </w:t>
      </w:r>
      <w:r>
        <w:rPr>
          <w:sz w:val="28"/>
          <w:lang w:val="en-GB"/>
        </w:rPr>
        <w:t>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121 – 139.</w:t>
      </w:r>
    </w:p>
    <w:p w:rsidR="00DA49B1" w:rsidRDefault="00DA49B1" w:rsidP="004C0591">
      <w:pPr>
        <w:numPr>
          <w:ilvl w:val="0"/>
          <w:numId w:val="57"/>
        </w:numPr>
        <w:suppressAutoHyphens w:val="0"/>
        <w:spacing w:line="360" w:lineRule="auto"/>
        <w:rPr>
          <w:sz w:val="28"/>
          <w:lang w:val="uk-UA"/>
        </w:rPr>
      </w:pPr>
      <w:r>
        <w:rPr>
          <w:sz w:val="28"/>
          <w:lang w:val="uk-UA"/>
        </w:rPr>
        <w:t xml:space="preserve">Karel Blixen (Isak Dinesen). Out of Africa. – Suffolk: Penguin Books, 1987. – 330 p. </w:t>
      </w:r>
    </w:p>
    <w:p w:rsidR="00DA49B1" w:rsidRDefault="00DA49B1" w:rsidP="004C0591">
      <w:pPr>
        <w:numPr>
          <w:ilvl w:val="0"/>
          <w:numId w:val="57"/>
        </w:numPr>
        <w:suppressAutoHyphens w:val="0"/>
        <w:spacing w:line="360" w:lineRule="auto"/>
        <w:rPr>
          <w:sz w:val="28"/>
          <w:lang w:val="uk-UA"/>
        </w:rPr>
      </w:pPr>
      <w:r>
        <w:rPr>
          <w:sz w:val="28"/>
          <w:lang w:val="uk-UA"/>
        </w:rPr>
        <w:t xml:space="preserve">Edward Bond. Narrow Road to the Deep North // </w:t>
      </w:r>
      <w:r>
        <w:rPr>
          <w:sz w:val="28"/>
          <w:lang w:val="en-GB"/>
        </w:rPr>
        <w:t>Modern English Drama. – Moscow: Raduga Publishers. – 1984. – 480 p. – P. 275 – 335.</w:t>
      </w:r>
    </w:p>
    <w:p w:rsidR="00DA49B1" w:rsidRDefault="00DA49B1" w:rsidP="004C0591">
      <w:pPr>
        <w:numPr>
          <w:ilvl w:val="0"/>
          <w:numId w:val="57"/>
        </w:numPr>
        <w:suppressAutoHyphens w:val="0"/>
        <w:spacing w:line="360" w:lineRule="auto"/>
        <w:rPr>
          <w:sz w:val="28"/>
          <w:lang w:val="uk-UA"/>
        </w:rPr>
      </w:pPr>
      <w:r>
        <w:rPr>
          <w:sz w:val="28"/>
          <w:lang w:val="en-GB"/>
        </w:rPr>
        <w:t xml:space="preserve"> Boyle T.C. East is </w:t>
      </w:r>
      <w:proofErr w:type="gramStart"/>
      <w:r>
        <w:rPr>
          <w:sz w:val="28"/>
          <w:lang w:val="en-GB"/>
        </w:rPr>
        <w:t>East</w:t>
      </w:r>
      <w:proofErr w:type="gramEnd"/>
      <w:r>
        <w:rPr>
          <w:sz w:val="28"/>
          <w:lang w:val="en-GB"/>
        </w:rPr>
        <w:t>. – New York: Penguin Books, 1991. – 364 p.</w:t>
      </w:r>
    </w:p>
    <w:p w:rsidR="00DA49B1" w:rsidRDefault="00DA49B1" w:rsidP="004C0591">
      <w:pPr>
        <w:numPr>
          <w:ilvl w:val="0"/>
          <w:numId w:val="57"/>
        </w:numPr>
        <w:suppressAutoHyphens w:val="0"/>
        <w:spacing w:line="360" w:lineRule="auto"/>
        <w:rPr>
          <w:sz w:val="28"/>
          <w:lang w:val="uk-UA"/>
        </w:rPr>
      </w:pPr>
      <w:r>
        <w:rPr>
          <w:sz w:val="28"/>
          <w:lang w:val="en-GB"/>
        </w:rPr>
        <w:t xml:space="preserve"> Barbara Taylor Bradford. Hold the Dream. – New York: Bantam Books, 1986. – 671 p.</w:t>
      </w:r>
    </w:p>
    <w:p w:rsidR="00DA49B1" w:rsidRDefault="00DA49B1" w:rsidP="004C0591">
      <w:pPr>
        <w:numPr>
          <w:ilvl w:val="0"/>
          <w:numId w:val="57"/>
        </w:numPr>
        <w:suppressAutoHyphens w:val="0"/>
        <w:spacing w:line="360" w:lineRule="auto"/>
        <w:rPr>
          <w:sz w:val="28"/>
          <w:lang w:val="uk-UA"/>
        </w:rPr>
      </w:pPr>
      <w:r>
        <w:rPr>
          <w:sz w:val="28"/>
          <w:lang w:val="en-GB"/>
        </w:rPr>
        <w:t xml:space="preserve"> Melvyn Bragg. For Want of a Nail. – London: Coronet Books, 1979. – 272 p.</w:t>
      </w:r>
    </w:p>
    <w:p w:rsidR="00DA49B1" w:rsidRDefault="00DA49B1" w:rsidP="004C0591">
      <w:pPr>
        <w:numPr>
          <w:ilvl w:val="0"/>
          <w:numId w:val="57"/>
        </w:numPr>
        <w:suppressAutoHyphens w:val="0"/>
        <w:spacing w:line="360" w:lineRule="auto"/>
        <w:rPr>
          <w:sz w:val="28"/>
          <w:lang w:val="uk-UA"/>
        </w:rPr>
      </w:pPr>
      <w:r>
        <w:rPr>
          <w:sz w:val="28"/>
          <w:lang w:val="en-GB"/>
        </w:rPr>
        <w:t xml:space="preserve"> Melvyn Bragg. The Hired Man. – Moscow: Progress publishers, 1979. – 218 p.</w:t>
      </w:r>
    </w:p>
    <w:p w:rsidR="00DA49B1" w:rsidRDefault="00DA49B1" w:rsidP="004C0591">
      <w:pPr>
        <w:numPr>
          <w:ilvl w:val="0"/>
          <w:numId w:val="57"/>
        </w:numPr>
        <w:suppressAutoHyphens w:val="0"/>
        <w:spacing w:line="360" w:lineRule="auto"/>
        <w:rPr>
          <w:sz w:val="28"/>
          <w:lang w:val="uk-UA"/>
        </w:rPr>
      </w:pPr>
      <w:r>
        <w:rPr>
          <w:sz w:val="28"/>
          <w:lang w:val="uk-UA"/>
        </w:rPr>
        <w:t xml:space="preserve">Catherine Brush. Night Club // </w:t>
      </w:r>
      <w:r>
        <w:rPr>
          <w:sz w:val="28"/>
          <w:lang w:val="en-GB"/>
        </w:rPr>
        <w:t>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81 – 96.</w:t>
      </w:r>
    </w:p>
    <w:p w:rsidR="00DA49B1" w:rsidRDefault="00DA49B1" w:rsidP="004C0591">
      <w:pPr>
        <w:numPr>
          <w:ilvl w:val="0"/>
          <w:numId w:val="57"/>
        </w:numPr>
        <w:suppressAutoHyphens w:val="0"/>
        <w:spacing w:line="360" w:lineRule="auto"/>
        <w:rPr>
          <w:sz w:val="28"/>
          <w:lang w:val="uk-UA"/>
        </w:rPr>
      </w:pPr>
      <w:r>
        <w:rPr>
          <w:sz w:val="28"/>
          <w:lang w:val="uk-UA"/>
        </w:rPr>
        <w:t>John Buchan. The Dancing Floor. – London: Thomas Nelson and Sons, Ltd., 1956. – 280 p.</w:t>
      </w:r>
    </w:p>
    <w:p w:rsidR="00DA49B1" w:rsidRDefault="00DA49B1" w:rsidP="004C0591">
      <w:pPr>
        <w:numPr>
          <w:ilvl w:val="0"/>
          <w:numId w:val="57"/>
        </w:numPr>
        <w:suppressAutoHyphens w:val="0"/>
        <w:spacing w:line="360" w:lineRule="auto"/>
        <w:rPr>
          <w:sz w:val="28"/>
          <w:lang w:val="uk-UA"/>
        </w:rPr>
      </w:pPr>
      <w:r>
        <w:rPr>
          <w:sz w:val="28"/>
          <w:lang w:val="uk-UA"/>
        </w:rPr>
        <w:t>Christopher Buckley. The White House Mess. – New York: Penguin Books, 1987. – 283 p.</w:t>
      </w:r>
    </w:p>
    <w:p w:rsidR="00DA49B1" w:rsidRDefault="00DA49B1" w:rsidP="004C0591">
      <w:pPr>
        <w:numPr>
          <w:ilvl w:val="0"/>
          <w:numId w:val="57"/>
        </w:numPr>
        <w:suppressAutoHyphens w:val="0"/>
        <w:spacing w:line="360" w:lineRule="auto"/>
        <w:rPr>
          <w:sz w:val="28"/>
          <w:lang w:val="uk-UA"/>
        </w:rPr>
      </w:pPr>
      <w:r>
        <w:rPr>
          <w:sz w:val="28"/>
          <w:lang w:val="uk-UA"/>
        </w:rPr>
        <w:t>Michail Bulgakov. Black Snow. Glasgow: Flamingo, 1967. – 172 p.</w:t>
      </w:r>
    </w:p>
    <w:p w:rsidR="00DA49B1" w:rsidRDefault="00DA49B1" w:rsidP="004C0591">
      <w:pPr>
        <w:numPr>
          <w:ilvl w:val="0"/>
          <w:numId w:val="57"/>
        </w:numPr>
        <w:suppressAutoHyphens w:val="0"/>
        <w:spacing w:line="360" w:lineRule="auto"/>
        <w:rPr>
          <w:sz w:val="28"/>
          <w:lang w:val="uk-UA"/>
        </w:rPr>
      </w:pPr>
      <w:r>
        <w:rPr>
          <w:sz w:val="28"/>
          <w:lang w:val="uk-UA"/>
        </w:rPr>
        <w:t>William S. Burroughs. Interzone. New York: Penguin Books, 1990. – 194 p.</w:t>
      </w:r>
    </w:p>
    <w:p w:rsidR="00DA49B1" w:rsidRDefault="00DA49B1" w:rsidP="004C0591">
      <w:pPr>
        <w:numPr>
          <w:ilvl w:val="0"/>
          <w:numId w:val="57"/>
        </w:numPr>
        <w:suppressAutoHyphens w:val="0"/>
        <w:spacing w:line="360" w:lineRule="auto"/>
        <w:rPr>
          <w:sz w:val="28"/>
          <w:lang w:val="en-GB"/>
        </w:rPr>
      </w:pPr>
      <w:r>
        <w:rPr>
          <w:sz w:val="28"/>
          <w:lang w:val="en-GB"/>
        </w:rPr>
        <w:t>John Le Carre. The Little Drummer Girl. – New York: Alfred A.Knopf, 1983. – 430 p.</w:t>
      </w:r>
    </w:p>
    <w:p w:rsidR="00DA49B1" w:rsidRDefault="00DA49B1" w:rsidP="004C0591">
      <w:pPr>
        <w:numPr>
          <w:ilvl w:val="0"/>
          <w:numId w:val="57"/>
        </w:numPr>
        <w:suppressAutoHyphens w:val="0"/>
        <w:spacing w:line="360" w:lineRule="auto"/>
        <w:rPr>
          <w:sz w:val="28"/>
          <w:lang w:val="en-GB"/>
        </w:rPr>
      </w:pPr>
      <w:r>
        <w:rPr>
          <w:sz w:val="28"/>
          <w:lang w:val="en-GB"/>
        </w:rPr>
        <w:t xml:space="preserve">Joyce Cary. Period Piece // </w:t>
      </w:r>
      <w:r>
        <w:rPr>
          <w:sz w:val="28"/>
          <w:lang w:val="uk-UA"/>
        </w:rPr>
        <w:t>Modern English Short Stories. – Moscow: Progress Publishers, 1978. – 458 p. – P. 79 – 89.</w:t>
      </w:r>
    </w:p>
    <w:p w:rsidR="00DA49B1" w:rsidRDefault="00DA49B1" w:rsidP="004C0591">
      <w:pPr>
        <w:numPr>
          <w:ilvl w:val="0"/>
          <w:numId w:val="57"/>
        </w:numPr>
        <w:suppressAutoHyphens w:val="0"/>
        <w:spacing w:line="360" w:lineRule="auto"/>
        <w:rPr>
          <w:sz w:val="28"/>
          <w:lang w:val="en-GB"/>
        </w:rPr>
      </w:pPr>
      <w:r>
        <w:rPr>
          <w:sz w:val="28"/>
          <w:lang w:val="uk-UA"/>
        </w:rPr>
        <w:t xml:space="preserve">Gavin Casey. Talking Ground </w:t>
      </w:r>
      <w:r>
        <w:rPr>
          <w:sz w:val="28"/>
          <w:lang w:val="en-GB"/>
        </w:rPr>
        <w:t>// Australian Short Stories. Moscow: Progress Publishers. – 1975. – P. 220 – 226.</w:t>
      </w:r>
    </w:p>
    <w:p w:rsidR="00DA49B1" w:rsidRDefault="00DA49B1" w:rsidP="004C0591">
      <w:pPr>
        <w:numPr>
          <w:ilvl w:val="0"/>
          <w:numId w:val="57"/>
        </w:numPr>
        <w:suppressAutoHyphens w:val="0"/>
        <w:spacing w:line="360" w:lineRule="auto"/>
        <w:rPr>
          <w:sz w:val="28"/>
          <w:lang w:val="en-GB"/>
        </w:rPr>
      </w:pPr>
      <w:r>
        <w:rPr>
          <w:sz w:val="28"/>
          <w:lang w:val="uk-UA"/>
        </w:rPr>
        <w:t>Sid Chaplin. The Thin Seam // Modern English Short Stories. – Moscow: Progress Publishers, 1978. – 458 p. – P. 89 – 109.</w:t>
      </w:r>
    </w:p>
    <w:p w:rsidR="00DA49B1" w:rsidRDefault="00DA49B1" w:rsidP="004C0591">
      <w:pPr>
        <w:numPr>
          <w:ilvl w:val="0"/>
          <w:numId w:val="57"/>
        </w:numPr>
        <w:suppressAutoHyphens w:val="0"/>
        <w:spacing w:line="360" w:lineRule="auto"/>
        <w:rPr>
          <w:sz w:val="28"/>
          <w:lang w:val="en-GB"/>
        </w:rPr>
      </w:pPr>
      <w:r>
        <w:rPr>
          <w:sz w:val="28"/>
          <w:lang w:val="en-GB"/>
        </w:rPr>
        <w:t xml:space="preserve">Maggi Charles. Love’s </w:t>
      </w:r>
      <w:proofErr w:type="gramStart"/>
      <w:r>
        <w:rPr>
          <w:sz w:val="28"/>
          <w:lang w:val="en-GB"/>
        </w:rPr>
        <w:t>Other</w:t>
      </w:r>
      <w:proofErr w:type="gramEnd"/>
      <w:r>
        <w:rPr>
          <w:sz w:val="28"/>
          <w:lang w:val="en-GB"/>
        </w:rPr>
        <w:t xml:space="preserve"> language. – Silhouette Intimate Moments, 4/85. – 252 p.</w:t>
      </w:r>
    </w:p>
    <w:p w:rsidR="00DA49B1" w:rsidRDefault="00DA49B1" w:rsidP="004C0591">
      <w:pPr>
        <w:numPr>
          <w:ilvl w:val="0"/>
          <w:numId w:val="57"/>
        </w:numPr>
        <w:suppressAutoHyphens w:val="0"/>
        <w:spacing w:line="360" w:lineRule="auto"/>
        <w:rPr>
          <w:sz w:val="28"/>
          <w:lang w:val="en-GB"/>
        </w:rPr>
      </w:pPr>
      <w:r>
        <w:rPr>
          <w:sz w:val="28"/>
          <w:lang w:val="en-GB"/>
        </w:rPr>
        <w:t>John Cheever. Bullet Park. – New York: Alfred A.Knopf, 1969. – 245 p.</w:t>
      </w:r>
    </w:p>
    <w:p w:rsidR="00DA49B1" w:rsidRDefault="00DA49B1" w:rsidP="004C0591">
      <w:pPr>
        <w:numPr>
          <w:ilvl w:val="0"/>
          <w:numId w:val="57"/>
        </w:numPr>
        <w:suppressAutoHyphens w:val="0"/>
        <w:spacing w:line="360" w:lineRule="auto"/>
        <w:rPr>
          <w:sz w:val="28"/>
          <w:lang w:val="en-GB"/>
        </w:rPr>
      </w:pPr>
      <w:r>
        <w:rPr>
          <w:sz w:val="28"/>
          <w:lang w:val="en-GB"/>
        </w:rPr>
        <w:lastRenderedPageBreak/>
        <w:t>John Cheever. Selected Short Stories. – Moscow: Progress Publishers, 1980. – 343 p.</w:t>
      </w:r>
    </w:p>
    <w:p w:rsidR="00DA49B1" w:rsidRDefault="00DA49B1" w:rsidP="004C0591">
      <w:pPr>
        <w:numPr>
          <w:ilvl w:val="0"/>
          <w:numId w:val="57"/>
        </w:numPr>
        <w:suppressAutoHyphens w:val="0"/>
        <w:spacing w:line="360" w:lineRule="auto"/>
        <w:rPr>
          <w:sz w:val="28"/>
          <w:lang w:val="en-GB"/>
        </w:rPr>
      </w:pPr>
      <w:r>
        <w:rPr>
          <w:sz w:val="28"/>
          <w:lang w:val="en-GB"/>
        </w:rPr>
        <w:t>Susan Cheever. A Woman’s Life. – New York: William Morrow and Company, Inc., 1994. – 254 p.</w:t>
      </w:r>
    </w:p>
    <w:p w:rsidR="00DA49B1" w:rsidRDefault="00DA49B1" w:rsidP="004C0591">
      <w:pPr>
        <w:numPr>
          <w:ilvl w:val="0"/>
          <w:numId w:val="57"/>
        </w:numPr>
        <w:suppressAutoHyphens w:val="0"/>
        <w:spacing w:line="360" w:lineRule="auto"/>
        <w:rPr>
          <w:sz w:val="28"/>
          <w:lang w:val="en-GB"/>
        </w:rPr>
      </w:pPr>
      <w:r>
        <w:rPr>
          <w:sz w:val="28"/>
          <w:lang w:val="en-GB"/>
        </w:rPr>
        <w:t>G.K. Chesterton. The Incredulity of Father Brown. – London: Penguin Books, 1974. – 192 p.</w:t>
      </w:r>
    </w:p>
    <w:p w:rsidR="00DA49B1" w:rsidRDefault="00DA49B1" w:rsidP="004C0591">
      <w:pPr>
        <w:numPr>
          <w:ilvl w:val="0"/>
          <w:numId w:val="57"/>
        </w:numPr>
        <w:suppressAutoHyphens w:val="0"/>
        <w:spacing w:line="360" w:lineRule="auto"/>
        <w:rPr>
          <w:sz w:val="28"/>
          <w:lang w:val="en-GB"/>
        </w:rPr>
      </w:pPr>
      <w:r>
        <w:rPr>
          <w:sz w:val="28"/>
          <w:lang w:val="en-GB"/>
        </w:rPr>
        <w:t xml:space="preserve"> Agatha Christie. Evil </w:t>
      </w:r>
      <w:proofErr w:type="gramStart"/>
      <w:r>
        <w:rPr>
          <w:sz w:val="28"/>
          <w:lang w:val="en-GB"/>
        </w:rPr>
        <w:t>Under</w:t>
      </w:r>
      <w:proofErr w:type="gramEnd"/>
      <w:r>
        <w:rPr>
          <w:sz w:val="28"/>
          <w:lang w:val="en-GB"/>
        </w:rPr>
        <w:t xml:space="preserve"> the Sun. – London: Fontana/ Collins, 1988. – 219 p.</w:t>
      </w:r>
    </w:p>
    <w:p w:rsidR="00DA49B1" w:rsidRDefault="00DA49B1" w:rsidP="004C0591">
      <w:pPr>
        <w:numPr>
          <w:ilvl w:val="0"/>
          <w:numId w:val="57"/>
        </w:numPr>
        <w:suppressAutoHyphens w:val="0"/>
        <w:spacing w:line="360" w:lineRule="auto"/>
        <w:rPr>
          <w:sz w:val="28"/>
          <w:lang w:val="en-GB"/>
        </w:rPr>
      </w:pPr>
      <w:r>
        <w:rPr>
          <w:sz w:val="28"/>
          <w:lang w:val="en-GB"/>
        </w:rPr>
        <w:t xml:space="preserve"> Agatha Christie. The ABC Murders. – London: Collins, 1970. – 192 p.</w:t>
      </w:r>
    </w:p>
    <w:p w:rsidR="00DA49B1" w:rsidRDefault="00DA49B1" w:rsidP="004C0591">
      <w:pPr>
        <w:numPr>
          <w:ilvl w:val="0"/>
          <w:numId w:val="57"/>
        </w:numPr>
        <w:suppressAutoHyphens w:val="0"/>
        <w:spacing w:line="360" w:lineRule="auto"/>
        <w:rPr>
          <w:sz w:val="28"/>
          <w:lang w:val="en-GB"/>
        </w:rPr>
      </w:pPr>
      <w:r>
        <w:rPr>
          <w:sz w:val="28"/>
          <w:lang w:val="en-GB"/>
        </w:rPr>
        <w:t xml:space="preserve">Agatha Christie. The Nemean Lion // </w:t>
      </w:r>
      <w:r>
        <w:rPr>
          <w:sz w:val="28"/>
          <w:lang w:val="uk-UA"/>
        </w:rPr>
        <w:t>Modern English Short Stories. – Moscow: Progress Publishers, 1978. – 458 p. – P. 109 – 137.</w:t>
      </w:r>
    </w:p>
    <w:p w:rsidR="00DA49B1" w:rsidRDefault="00DA49B1" w:rsidP="004C0591">
      <w:pPr>
        <w:numPr>
          <w:ilvl w:val="0"/>
          <w:numId w:val="57"/>
        </w:numPr>
        <w:suppressAutoHyphens w:val="0"/>
        <w:spacing w:line="360" w:lineRule="auto"/>
        <w:rPr>
          <w:sz w:val="28"/>
          <w:lang w:val="en-GB"/>
        </w:rPr>
      </w:pPr>
      <w:r>
        <w:rPr>
          <w:sz w:val="28"/>
          <w:lang w:val="uk-UA"/>
        </w:rPr>
        <w:t>John Collier. Back for Christmas // Modern English Short Stories. – Moscow: Progress Publishers, 1978. – 458 p. – P. 137 – 144.</w:t>
      </w:r>
    </w:p>
    <w:p w:rsidR="00DA49B1" w:rsidRDefault="00DA49B1" w:rsidP="004C0591">
      <w:pPr>
        <w:numPr>
          <w:ilvl w:val="0"/>
          <w:numId w:val="57"/>
        </w:numPr>
        <w:suppressAutoHyphens w:val="0"/>
        <w:spacing w:line="360" w:lineRule="auto"/>
        <w:rPr>
          <w:sz w:val="28"/>
          <w:lang w:val="en-GB"/>
        </w:rPr>
      </w:pPr>
      <w:r>
        <w:rPr>
          <w:sz w:val="28"/>
          <w:lang w:val="en-GB"/>
        </w:rPr>
        <w:t>Catherine Cookson. Hannah Massey. – London: Macdonald and Games, 1977. – 223 p.</w:t>
      </w:r>
    </w:p>
    <w:p w:rsidR="00DA49B1" w:rsidRDefault="00DA49B1" w:rsidP="004C0591">
      <w:pPr>
        <w:numPr>
          <w:ilvl w:val="0"/>
          <w:numId w:val="57"/>
        </w:numPr>
        <w:suppressAutoHyphens w:val="0"/>
        <w:spacing w:line="360" w:lineRule="auto"/>
        <w:rPr>
          <w:sz w:val="28"/>
          <w:lang w:val="en-GB"/>
        </w:rPr>
      </w:pPr>
      <w:r>
        <w:rPr>
          <w:sz w:val="28"/>
          <w:lang w:val="en-GB"/>
        </w:rPr>
        <w:t>Peter Cowan. Party // Australian Short Stories. Moscow: Progress Publishers. – 1975. – P. 284 – 294.</w:t>
      </w:r>
    </w:p>
    <w:p w:rsidR="00DA49B1" w:rsidRDefault="00DA49B1" w:rsidP="004C0591">
      <w:pPr>
        <w:numPr>
          <w:ilvl w:val="0"/>
          <w:numId w:val="57"/>
        </w:numPr>
        <w:suppressAutoHyphens w:val="0"/>
        <w:spacing w:line="360" w:lineRule="auto"/>
        <w:rPr>
          <w:sz w:val="28"/>
          <w:lang w:val="en-GB"/>
        </w:rPr>
      </w:pPr>
      <w:r>
        <w:rPr>
          <w:sz w:val="28"/>
          <w:lang w:val="en-GB"/>
        </w:rPr>
        <w:t>Archibald Joseph Cronin. The Northern Light. – Kiev: Dnipro Publishers, 1975. – 263 p.</w:t>
      </w:r>
    </w:p>
    <w:p w:rsidR="00DA49B1" w:rsidRDefault="00DA49B1" w:rsidP="004C0591">
      <w:pPr>
        <w:numPr>
          <w:ilvl w:val="0"/>
          <w:numId w:val="57"/>
        </w:numPr>
        <w:suppressAutoHyphens w:val="0"/>
        <w:spacing w:line="360" w:lineRule="auto"/>
        <w:rPr>
          <w:sz w:val="28"/>
          <w:lang w:val="en-GB"/>
        </w:rPr>
      </w:pPr>
      <w:r>
        <w:rPr>
          <w:sz w:val="28"/>
          <w:lang w:val="en-GB"/>
        </w:rPr>
        <w:t xml:space="preserve"> Roald Dahl. Danny the Champion of the World. – New York: Puffin Books, 1975. – 196 p.</w:t>
      </w:r>
    </w:p>
    <w:p w:rsidR="00DA49B1" w:rsidRDefault="00DA49B1" w:rsidP="004C0591">
      <w:pPr>
        <w:numPr>
          <w:ilvl w:val="0"/>
          <w:numId w:val="57"/>
        </w:numPr>
        <w:suppressAutoHyphens w:val="0"/>
        <w:spacing w:line="360" w:lineRule="auto"/>
        <w:rPr>
          <w:sz w:val="28"/>
          <w:lang w:val="en-GB"/>
        </w:rPr>
      </w:pPr>
      <w:r>
        <w:rPr>
          <w:sz w:val="28"/>
          <w:lang w:val="en-GB"/>
        </w:rPr>
        <w:t>Roald Dahl. Over to You. – London: Penguin Books, 1973. – 159 p.</w:t>
      </w:r>
    </w:p>
    <w:p w:rsidR="00DA49B1" w:rsidRDefault="00DA49B1" w:rsidP="004C0591">
      <w:pPr>
        <w:numPr>
          <w:ilvl w:val="0"/>
          <w:numId w:val="57"/>
        </w:numPr>
        <w:suppressAutoHyphens w:val="0"/>
        <w:spacing w:line="360" w:lineRule="auto"/>
        <w:rPr>
          <w:sz w:val="28"/>
          <w:lang w:val="en-GB"/>
        </w:rPr>
      </w:pPr>
      <w:r>
        <w:rPr>
          <w:sz w:val="28"/>
          <w:lang w:val="en-GB"/>
        </w:rPr>
        <w:t>Frank Dalby Davison. The Road to Yesterday // Australian Short Stories. Moscow: Progress Publishers. – 1975. – P. 136 – 154.</w:t>
      </w:r>
    </w:p>
    <w:p w:rsidR="00DA49B1" w:rsidRDefault="00DA49B1" w:rsidP="004C0591">
      <w:pPr>
        <w:numPr>
          <w:ilvl w:val="0"/>
          <w:numId w:val="57"/>
        </w:numPr>
        <w:suppressAutoHyphens w:val="0"/>
        <w:spacing w:line="360" w:lineRule="auto"/>
        <w:rPr>
          <w:sz w:val="28"/>
          <w:lang w:val="en-GB"/>
        </w:rPr>
      </w:pPr>
      <w:r>
        <w:rPr>
          <w:sz w:val="28"/>
          <w:lang w:val="en-GB"/>
        </w:rPr>
        <w:t xml:space="preserve"> Robb Forman Dew. The Family Heart. – Addison-Wesley Publishing Company, 1994. – 229 p.</w:t>
      </w:r>
    </w:p>
    <w:p w:rsidR="00DA49B1" w:rsidRDefault="00DA49B1" w:rsidP="004C0591">
      <w:pPr>
        <w:numPr>
          <w:ilvl w:val="0"/>
          <w:numId w:val="57"/>
        </w:numPr>
        <w:suppressAutoHyphens w:val="0"/>
        <w:spacing w:line="360" w:lineRule="auto"/>
        <w:rPr>
          <w:sz w:val="28"/>
          <w:lang w:val="en-GB"/>
        </w:rPr>
      </w:pPr>
      <w:r>
        <w:rPr>
          <w:sz w:val="28"/>
          <w:lang w:val="en-GB"/>
        </w:rPr>
        <w:t>Charles Dickens. Hard Times. – Berlin: Leaf Books, 1988. – 312 p.</w:t>
      </w:r>
    </w:p>
    <w:p w:rsidR="00DA49B1" w:rsidRDefault="00DA49B1" w:rsidP="004C0591">
      <w:pPr>
        <w:numPr>
          <w:ilvl w:val="0"/>
          <w:numId w:val="57"/>
        </w:numPr>
        <w:suppressAutoHyphens w:val="0"/>
        <w:spacing w:line="360" w:lineRule="auto"/>
        <w:rPr>
          <w:sz w:val="28"/>
          <w:lang w:val="en-GB"/>
        </w:rPr>
      </w:pPr>
      <w:r>
        <w:rPr>
          <w:sz w:val="28"/>
          <w:lang w:val="en-GB"/>
        </w:rPr>
        <w:t xml:space="preserve">Laurence Durrell. The Little Affair in Paris // </w:t>
      </w:r>
      <w:r>
        <w:rPr>
          <w:sz w:val="28"/>
          <w:lang w:val="uk-UA"/>
        </w:rPr>
        <w:t>Modern English Short Stories. – Moscow: Progress Publishers, 1978. – 458 p. – P. 144 – 156.</w:t>
      </w:r>
    </w:p>
    <w:p w:rsidR="00DA49B1" w:rsidRDefault="00DA49B1" w:rsidP="004C0591">
      <w:pPr>
        <w:numPr>
          <w:ilvl w:val="0"/>
          <w:numId w:val="57"/>
        </w:numPr>
        <w:suppressAutoHyphens w:val="0"/>
        <w:spacing w:line="360" w:lineRule="auto"/>
        <w:rPr>
          <w:sz w:val="28"/>
          <w:lang w:val="en-GB"/>
        </w:rPr>
      </w:pPr>
      <w:r>
        <w:rPr>
          <w:sz w:val="28"/>
          <w:lang w:val="en-GB"/>
        </w:rPr>
        <w:t xml:space="preserve"> Cathleen Eagle. Till There Was You. – New York: Silhouette Books, 1/90. – 251 p.</w:t>
      </w:r>
    </w:p>
    <w:p w:rsidR="00DA49B1" w:rsidRDefault="00DA49B1" w:rsidP="004C0591">
      <w:pPr>
        <w:numPr>
          <w:ilvl w:val="0"/>
          <w:numId w:val="57"/>
        </w:numPr>
        <w:suppressAutoHyphens w:val="0"/>
        <w:spacing w:line="360" w:lineRule="auto"/>
        <w:rPr>
          <w:sz w:val="28"/>
          <w:lang w:val="en-GB"/>
        </w:rPr>
      </w:pPr>
      <w:r>
        <w:rPr>
          <w:sz w:val="28"/>
          <w:lang w:val="en-GB"/>
        </w:rPr>
        <w:lastRenderedPageBreak/>
        <w:t>Don Edwards. Clear Profit // Australian Short Stories. Moscow: Progress Publishers. – 1975. – P. 207 – 213.</w:t>
      </w:r>
    </w:p>
    <w:p w:rsidR="00DA49B1" w:rsidRDefault="00DA49B1" w:rsidP="004C0591">
      <w:pPr>
        <w:numPr>
          <w:ilvl w:val="0"/>
          <w:numId w:val="57"/>
        </w:numPr>
        <w:suppressAutoHyphens w:val="0"/>
        <w:spacing w:line="360" w:lineRule="auto"/>
        <w:rPr>
          <w:sz w:val="28"/>
          <w:lang w:val="en-GB"/>
        </w:rPr>
      </w:pPr>
      <w:r>
        <w:rPr>
          <w:sz w:val="28"/>
          <w:lang w:val="en-GB"/>
        </w:rPr>
        <w:t xml:space="preserve"> Stanley Ellin. The Moment of Decision // 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47 – 74.</w:t>
      </w:r>
    </w:p>
    <w:p w:rsidR="00DA49B1" w:rsidRDefault="00DA49B1" w:rsidP="004C0591">
      <w:pPr>
        <w:numPr>
          <w:ilvl w:val="0"/>
          <w:numId w:val="57"/>
        </w:numPr>
        <w:suppressAutoHyphens w:val="0"/>
        <w:spacing w:line="360" w:lineRule="auto"/>
        <w:rPr>
          <w:sz w:val="28"/>
          <w:lang w:val="en-GB"/>
        </w:rPr>
      </w:pPr>
      <w:r>
        <w:rPr>
          <w:sz w:val="28"/>
          <w:lang w:val="uk-UA"/>
        </w:rPr>
        <w:t>Howard Fast. The Last Frontier. – Moscow: Foreign Languages Publishing House, 1955. – 262 p.</w:t>
      </w:r>
    </w:p>
    <w:p w:rsidR="00DA49B1" w:rsidRDefault="00DA49B1" w:rsidP="004C0591">
      <w:pPr>
        <w:numPr>
          <w:ilvl w:val="0"/>
          <w:numId w:val="57"/>
        </w:numPr>
        <w:suppressAutoHyphens w:val="0"/>
        <w:spacing w:line="360" w:lineRule="auto"/>
        <w:rPr>
          <w:sz w:val="28"/>
          <w:lang w:val="en-GB"/>
        </w:rPr>
      </w:pPr>
      <w:r>
        <w:rPr>
          <w:sz w:val="28"/>
          <w:lang w:val="uk-UA"/>
        </w:rPr>
        <w:t xml:space="preserve">William Faulkner. A Rose for Emily </w:t>
      </w:r>
      <w:r>
        <w:rPr>
          <w:sz w:val="28"/>
          <w:lang w:val="en-GB"/>
        </w:rPr>
        <w:t>// American Short Stories. The 20</w:t>
      </w:r>
      <w:r>
        <w:rPr>
          <w:sz w:val="28"/>
          <w:vertAlign w:val="superscript"/>
          <w:lang w:val="en-GB"/>
        </w:rPr>
        <w:t>th</w:t>
      </w:r>
      <w:r>
        <w:rPr>
          <w:sz w:val="28"/>
          <w:lang w:val="en-GB"/>
        </w:rPr>
        <w:t xml:space="preserve"> Century. - Moscow: Raduga Publishers. – 1989. – P. 178 – 202.</w:t>
      </w:r>
    </w:p>
    <w:p w:rsidR="00DA49B1" w:rsidRDefault="00DA49B1" w:rsidP="004C0591">
      <w:pPr>
        <w:numPr>
          <w:ilvl w:val="0"/>
          <w:numId w:val="57"/>
        </w:numPr>
        <w:suppressAutoHyphens w:val="0"/>
        <w:spacing w:line="360" w:lineRule="auto"/>
        <w:rPr>
          <w:sz w:val="28"/>
          <w:lang w:val="en-GB"/>
        </w:rPr>
      </w:pPr>
      <w:r>
        <w:rPr>
          <w:sz w:val="28"/>
          <w:lang w:val="en-GB"/>
        </w:rPr>
        <w:t>William Faulkner. That Evening Sun // American Short Stories. The 20</w:t>
      </w:r>
      <w:r>
        <w:rPr>
          <w:sz w:val="28"/>
          <w:vertAlign w:val="superscript"/>
          <w:lang w:val="en-GB"/>
        </w:rPr>
        <w:t>th</w:t>
      </w:r>
      <w:r>
        <w:rPr>
          <w:sz w:val="28"/>
          <w:lang w:val="en-GB"/>
        </w:rPr>
        <w:t xml:space="preserve"> Century. - Moscow: Raduga Publishers. – 1989. – P. 202 – 244.</w:t>
      </w:r>
    </w:p>
    <w:p w:rsidR="00DA49B1" w:rsidRDefault="00DA49B1" w:rsidP="004C0591">
      <w:pPr>
        <w:numPr>
          <w:ilvl w:val="0"/>
          <w:numId w:val="57"/>
        </w:numPr>
        <w:suppressAutoHyphens w:val="0"/>
        <w:spacing w:line="360" w:lineRule="auto"/>
        <w:rPr>
          <w:sz w:val="28"/>
          <w:lang w:val="en-GB"/>
        </w:rPr>
      </w:pPr>
      <w:r>
        <w:rPr>
          <w:sz w:val="28"/>
          <w:lang w:val="uk-UA"/>
        </w:rPr>
        <w:t xml:space="preserve">Fransis Scott Fitzgerald. Babylon Revisited </w:t>
      </w:r>
      <w:r>
        <w:rPr>
          <w:sz w:val="28"/>
          <w:lang w:val="en-GB"/>
        </w:rPr>
        <w:t>// American Short Stories. The 20</w:t>
      </w:r>
      <w:r>
        <w:rPr>
          <w:sz w:val="28"/>
          <w:vertAlign w:val="superscript"/>
          <w:lang w:val="en-GB"/>
        </w:rPr>
        <w:t>th</w:t>
      </w:r>
      <w:r>
        <w:rPr>
          <w:sz w:val="28"/>
          <w:lang w:val="en-GB"/>
        </w:rPr>
        <w:t xml:space="preserve"> Century. - Moscow: Raduga Publishers. – 1989. – P. 126 – 178.</w:t>
      </w:r>
    </w:p>
    <w:p w:rsidR="00DA49B1" w:rsidRDefault="00DA49B1" w:rsidP="004C0591">
      <w:pPr>
        <w:numPr>
          <w:ilvl w:val="0"/>
          <w:numId w:val="57"/>
        </w:numPr>
        <w:suppressAutoHyphens w:val="0"/>
        <w:spacing w:line="360" w:lineRule="auto"/>
        <w:rPr>
          <w:sz w:val="28"/>
          <w:lang w:val="en-GB"/>
        </w:rPr>
      </w:pPr>
      <w:r>
        <w:rPr>
          <w:sz w:val="28"/>
          <w:lang w:val="uk-UA"/>
        </w:rPr>
        <w:t>Fransis Scott Fitzgerald. The Great Gatsby. – Kiev: Dnipro Publishers, 1973. – 184 p.</w:t>
      </w:r>
    </w:p>
    <w:p w:rsidR="00DA49B1" w:rsidRDefault="00DA49B1" w:rsidP="004C0591">
      <w:pPr>
        <w:numPr>
          <w:ilvl w:val="0"/>
          <w:numId w:val="57"/>
        </w:numPr>
        <w:suppressAutoHyphens w:val="0"/>
        <w:spacing w:line="360" w:lineRule="auto"/>
        <w:rPr>
          <w:sz w:val="28"/>
          <w:lang w:val="de-DE"/>
        </w:rPr>
      </w:pPr>
      <w:r>
        <w:rPr>
          <w:sz w:val="28"/>
          <w:lang w:val="uk-UA"/>
        </w:rPr>
        <w:t xml:space="preserve"> Forsyth F. Der Schakal. (</w:t>
      </w:r>
      <w:r>
        <w:rPr>
          <w:sz w:val="28"/>
          <w:lang w:val="de-DE"/>
        </w:rPr>
        <w:t>Ubersetzung as dem Engl. Von Tom Knoth</w:t>
      </w:r>
      <w:r>
        <w:rPr>
          <w:sz w:val="28"/>
          <w:lang w:val="uk-UA"/>
        </w:rPr>
        <w:t>)– Koln: Lingen Verlag, 1980. – 400 S.</w:t>
      </w:r>
    </w:p>
    <w:p w:rsidR="00DA49B1" w:rsidRDefault="00DA49B1" w:rsidP="004C0591">
      <w:pPr>
        <w:numPr>
          <w:ilvl w:val="0"/>
          <w:numId w:val="57"/>
        </w:numPr>
        <w:suppressAutoHyphens w:val="0"/>
        <w:spacing w:line="360" w:lineRule="auto"/>
        <w:rPr>
          <w:sz w:val="28"/>
          <w:lang w:val="en-GB"/>
        </w:rPr>
      </w:pPr>
      <w:r>
        <w:rPr>
          <w:sz w:val="28"/>
          <w:lang w:val="uk-UA"/>
        </w:rPr>
        <w:t xml:space="preserve"> Forsyth F. The Day of the Jackal. – New York: The Viking Press, 1971. – 380 p.</w:t>
      </w:r>
    </w:p>
    <w:p w:rsidR="00DA49B1" w:rsidRDefault="00DA49B1" w:rsidP="004C0591">
      <w:pPr>
        <w:numPr>
          <w:ilvl w:val="0"/>
          <w:numId w:val="57"/>
        </w:numPr>
        <w:suppressAutoHyphens w:val="0"/>
        <w:spacing w:line="360" w:lineRule="auto"/>
        <w:rPr>
          <w:sz w:val="28"/>
          <w:lang w:val="en-GB"/>
        </w:rPr>
      </w:pPr>
      <w:r>
        <w:rPr>
          <w:sz w:val="28"/>
          <w:lang w:val="uk-UA"/>
        </w:rPr>
        <w:t xml:space="preserve"> John Fowles. Eliduc. – Moscow: Progress Publishers, 1980. – 246 p. – P. 133 – 159.</w:t>
      </w:r>
    </w:p>
    <w:p w:rsidR="00DA49B1" w:rsidRDefault="00DA49B1" w:rsidP="004C0591">
      <w:pPr>
        <w:numPr>
          <w:ilvl w:val="0"/>
          <w:numId w:val="57"/>
        </w:numPr>
        <w:suppressAutoHyphens w:val="0"/>
        <w:spacing w:line="360" w:lineRule="auto"/>
        <w:rPr>
          <w:sz w:val="28"/>
          <w:lang w:val="en-GB"/>
        </w:rPr>
      </w:pPr>
      <w:r>
        <w:rPr>
          <w:sz w:val="28"/>
          <w:lang w:val="uk-UA"/>
        </w:rPr>
        <w:t>John Fowles. The Ebony Tower. – Moscow: Progress Publishers, 1980. – 246 p. – P. 33 – 133.</w:t>
      </w:r>
    </w:p>
    <w:p w:rsidR="00DA49B1" w:rsidRDefault="00DA49B1" w:rsidP="004C0591">
      <w:pPr>
        <w:numPr>
          <w:ilvl w:val="0"/>
          <w:numId w:val="57"/>
        </w:numPr>
        <w:suppressAutoHyphens w:val="0"/>
        <w:spacing w:line="360" w:lineRule="auto"/>
        <w:rPr>
          <w:sz w:val="28"/>
          <w:lang w:val="en-GB"/>
        </w:rPr>
      </w:pPr>
      <w:r>
        <w:rPr>
          <w:sz w:val="28"/>
          <w:lang w:val="uk-UA"/>
        </w:rPr>
        <w:t>John Fowles. The Enigma. – Moscow: Progress Publishers, 1980. – 246 p. – P.159– 209.</w:t>
      </w:r>
    </w:p>
    <w:p w:rsidR="00DA49B1" w:rsidRDefault="00DA49B1" w:rsidP="004C0591">
      <w:pPr>
        <w:numPr>
          <w:ilvl w:val="0"/>
          <w:numId w:val="57"/>
        </w:numPr>
        <w:suppressAutoHyphens w:val="0"/>
        <w:spacing w:line="360" w:lineRule="auto"/>
        <w:rPr>
          <w:sz w:val="28"/>
          <w:lang w:val="en-GB"/>
        </w:rPr>
      </w:pPr>
      <w:r>
        <w:rPr>
          <w:sz w:val="28"/>
          <w:lang w:val="en-GB"/>
        </w:rPr>
        <w:t xml:space="preserve"> John Fowles. The French Lieutenant’s Woman. – New American Library, Signet Books, 1970. – 366 p.</w:t>
      </w:r>
    </w:p>
    <w:p w:rsidR="00DA49B1" w:rsidRDefault="00DA49B1" w:rsidP="004C0591">
      <w:pPr>
        <w:numPr>
          <w:ilvl w:val="0"/>
          <w:numId w:val="57"/>
        </w:numPr>
        <w:suppressAutoHyphens w:val="0"/>
        <w:spacing w:line="360" w:lineRule="auto"/>
        <w:rPr>
          <w:sz w:val="28"/>
          <w:lang w:val="en-GB"/>
        </w:rPr>
      </w:pPr>
      <w:r>
        <w:rPr>
          <w:sz w:val="28"/>
          <w:lang w:val="en-GB"/>
        </w:rPr>
        <w:t xml:space="preserve">David Garnett. Letting Down the Side // </w:t>
      </w:r>
      <w:r>
        <w:rPr>
          <w:sz w:val="28"/>
          <w:lang w:val="uk-UA"/>
        </w:rPr>
        <w:t>Modern English Short Stories. – Moscow: Progress Publishers, 1978. – 458 p. – P. 156 – 167.</w:t>
      </w:r>
    </w:p>
    <w:p w:rsidR="00DA49B1" w:rsidRDefault="00DA49B1" w:rsidP="004C0591">
      <w:pPr>
        <w:numPr>
          <w:ilvl w:val="0"/>
          <w:numId w:val="57"/>
        </w:numPr>
        <w:suppressAutoHyphens w:val="0"/>
        <w:spacing w:line="360" w:lineRule="auto"/>
        <w:rPr>
          <w:sz w:val="28"/>
          <w:lang w:val="en-GB"/>
        </w:rPr>
      </w:pPr>
      <w:r>
        <w:rPr>
          <w:sz w:val="28"/>
          <w:lang w:val="en-GB"/>
        </w:rPr>
        <w:t>Jean Craighead George. My Side of the Mountain. – New York: E.P.Dutton, 1988. – 177 p.</w:t>
      </w:r>
    </w:p>
    <w:p w:rsidR="00DA49B1" w:rsidRDefault="00DA49B1" w:rsidP="004C0591">
      <w:pPr>
        <w:numPr>
          <w:ilvl w:val="0"/>
          <w:numId w:val="57"/>
        </w:numPr>
        <w:suppressAutoHyphens w:val="0"/>
        <w:spacing w:line="360" w:lineRule="auto"/>
        <w:rPr>
          <w:sz w:val="28"/>
          <w:lang w:val="en-GB"/>
        </w:rPr>
      </w:pPr>
      <w:r>
        <w:rPr>
          <w:sz w:val="28"/>
          <w:lang w:val="en-GB"/>
        </w:rPr>
        <w:t xml:space="preserve">Brian Glanville. The Thing He Loves // </w:t>
      </w:r>
      <w:r>
        <w:rPr>
          <w:sz w:val="28"/>
          <w:lang w:val="uk-UA"/>
        </w:rPr>
        <w:t>Modern English Short Stories. – Moscow: Progress Publishers, 1978. – 458 p. – P. 167 – 181.</w:t>
      </w:r>
    </w:p>
    <w:p w:rsidR="00DA49B1" w:rsidRDefault="00DA49B1" w:rsidP="00DA49B1">
      <w:pPr>
        <w:spacing w:line="360" w:lineRule="auto"/>
        <w:rPr>
          <w:sz w:val="28"/>
          <w:lang w:val="en-GB"/>
        </w:rPr>
      </w:pPr>
      <w:r>
        <w:rPr>
          <w:sz w:val="28"/>
          <w:lang w:val="en-GB"/>
        </w:rPr>
        <w:lastRenderedPageBreak/>
        <w:t xml:space="preserve">70. William Golding. </w:t>
      </w:r>
      <w:proofErr w:type="gramStart"/>
      <w:r>
        <w:rPr>
          <w:sz w:val="28"/>
          <w:lang w:val="en-GB"/>
        </w:rPr>
        <w:t>Envoy Extraordinary.</w:t>
      </w:r>
      <w:proofErr w:type="gramEnd"/>
      <w:r>
        <w:rPr>
          <w:sz w:val="28"/>
          <w:lang w:val="en-GB"/>
        </w:rPr>
        <w:t xml:space="preserve"> – Moscow: Progress Publishers, 1982. – 494 p.</w:t>
      </w:r>
    </w:p>
    <w:p w:rsidR="00DA49B1" w:rsidRDefault="00DA49B1" w:rsidP="00DA49B1">
      <w:pPr>
        <w:spacing w:line="360" w:lineRule="auto"/>
        <w:rPr>
          <w:sz w:val="28"/>
          <w:lang w:val="en-GB"/>
        </w:rPr>
      </w:pPr>
      <w:r>
        <w:rPr>
          <w:sz w:val="28"/>
          <w:lang w:val="en-GB"/>
        </w:rPr>
        <w:t>71. William Golding. Lord of the Flies. – M.: Progress, 1982. – 494 p.</w:t>
      </w:r>
    </w:p>
    <w:p w:rsidR="00DA49B1" w:rsidRDefault="00DA49B1" w:rsidP="00DA49B1">
      <w:pPr>
        <w:spacing w:line="360" w:lineRule="auto"/>
        <w:rPr>
          <w:sz w:val="28"/>
          <w:lang w:val="en-GB"/>
        </w:rPr>
      </w:pPr>
      <w:r>
        <w:rPr>
          <w:sz w:val="28"/>
          <w:lang w:val="en-GB"/>
        </w:rPr>
        <w:t xml:space="preserve">72. William Golding. </w:t>
      </w:r>
      <w:proofErr w:type="gramStart"/>
      <w:r>
        <w:rPr>
          <w:sz w:val="28"/>
          <w:lang w:val="en-GB"/>
        </w:rPr>
        <w:t>The Pyramid.</w:t>
      </w:r>
      <w:proofErr w:type="gramEnd"/>
      <w:r>
        <w:rPr>
          <w:sz w:val="28"/>
          <w:lang w:val="en-GB"/>
        </w:rPr>
        <w:t xml:space="preserve"> – Moscow: Progress Publishers, 1982. – 494 p.</w:t>
      </w:r>
    </w:p>
    <w:p w:rsidR="00DA49B1" w:rsidRDefault="00DA49B1" w:rsidP="00DA49B1">
      <w:pPr>
        <w:spacing w:line="360" w:lineRule="auto"/>
        <w:rPr>
          <w:sz w:val="28"/>
          <w:lang w:val="en-GB"/>
        </w:rPr>
      </w:pPr>
      <w:r>
        <w:rPr>
          <w:sz w:val="28"/>
          <w:lang w:val="en-GB"/>
        </w:rPr>
        <w:t xml:space="preserve">73. Catherine Govier. </w:t>
      </w:r>
      <w:proofErr w:type="gramStart"/>
      <w:r>
        <w:rPr>
          <w:sz w:val="28"/>
          <w:lang w:val="en-GB"/>
        </w:rPr>
        <w:t>Before And After.</w:t>
      </w:r>
      <w:proofErr w:type="gramEnd"/>
      <w:r>
        <w:rPr>
          <w:sz w:val="28"/>
          <w:lang w:val="en-GB"/>
        </w:rPr>
        <w:t xml:space="preserve"> – New York: Penguin Books, 1990. – 269 p</w:t>
      </w:r>
    </w:p>
    <w:p w:rsidR="00DA49B1" w:rsidRDefault="00DA49B1" w:rsidP="00DA49B1">
      <w:pPr>
        <w:spacing w:line="360" w:lineRule="auto"/>
        <w:rPr>
          <w:sz w:val="28"/>
          <w:lang w:val="en-GB"/>
        </w:rPr>
      </w:pPr>
      <w:r>
        <w:rPr>
          <w:sz w:val="28"/>
          <w:lang w:val="en-GB"/>
        </w:rPr>
        <w:t xml:space="preserve">74. Graham Greene. </w:t>
      </w:r>
      <w:proofErr w:type="gramStart"/>
      <w:r>
        <w:rPr>
          <w:sz w:val="28"/>
          <w:lang w:val="en-GB"/>
        </w:rPr>
        <w:t>Doctor Fischer of Geneva or the Bomb Party.</w:t>
      </w:r>
      <w:proofErr w:type="gramEnd"/>
      <w:r>
        <w:rPr>
          <w:sz w:val="28"/>
          <w:lang w:val="en-GB"/>
        </w:rPr>
        <w:t xml:space="preserve"> – London: Penguin Books, 1980. – 143 p.</w:t>
      </w:r>
    </w:p>
    <w:p w:rsidR="00DA49B1" w:rsidRDefault="00DA49B1" w:rsidP="00DA49B1">
      <w:pPr>
        <w:spacing w:line="360" w:lineRule="auto"/>
        <w:rPr>
          <w:sz w:val="28"/>
          <w:lang w:val="en-GB"/>
        </w:rPr>
      </w:pPr>
      <w:r>
        <w:rPr>
          <w:sz w:val="28"/>
          <w:lang w:val="en-GB"/>
        </w:rPr>
        <w:t xml:space="preserve">75. Kay Gregory. </w:t>
      </w:r>
      <w:proofErr w:type="gramStart"/>
      <w:r>
        <w:rPr>
          <w:sz w:val="28"/>
          <w:lang w:val="en-GB"/>
        </w:rPr>
        <w:t>The Music of Love.</w:t>
      </w:r>
      <w:proofErr w:type="gramEnd"/>
      <w:r>
        <w:rPr>
          <w:sz w:val="28"/>
          <w:lang w:val="en-GB"/>
        </w:rPr>
        <w:t xml:space="preserve"> – Harlequin Books, 4/91. – 189 p.</w:t>
      </w:r>
    </w:p>
    <w:p w:rsidR="00DA49B1" w:rsidRDefault="00DA49B1" w:rsidP="00DA49B1">
      <w:pPr>
        <w:spacing w:line="360" w:lineRule="auto"/>
        <w:rPr>
          <w:sz w:val="28"/>
          <w:lang w:val="en-GB"/>
        </w:rPr>
      </w:pPr>
      <w:r>
        <w:rPr>
          <w:sz w:val="28"/>
          <w:lang w:val="en-GB"/>
        </w:rPr>
        <w:t xml:space="preserve">76. John Grisham. </w:t>
      </w:r>
      <w:proofErr w:type="gramStart"/>
      <w:r>
        <w:rPr>
          <w:sz w:val="28"/>
          <w:lang w:val="en-GB"/>
        </w:rPr>
        <w:t>The Pelican Brief.</w:t>
      </w:r>
      <w:proofErr w:type="gramEnd"/>
      <w:r>
        <w:rPr>
          <w:sz w:val="28"/>
          <w:lang w:val="en-GB"/>
        </w:rPr>
        <w:t xml:space="preserve"> – New York: Island Books, 1993. – 436 p.</w:t>
      </w:r>
    </w:p>
    <w:p w:rsidR="00DA49B1" w:rsidRDefault="00DA49B1" w:rsidP="00DA49B1">
      <w:pPr>
        <w:spacing w:line="360" w:lineRule="auto"/>
        <w:rPr>
          <w:sz w:val="28"/>
          <w:lang w:val="en-GB"/>
        </w:rPr>
      </w:pPr>
      <w:r>
        <w:rPr>
          <w:sz w:val="28"/>
          <w:lang w:val="en-GB"/>
        </w:rPr>
        <w:t>77. Lyndall Hadow. Sunday Afternoon // Australian Short Stories. Moscow: Progress Publishers. – 1975. – P. 180 – 184.</w:t>
      </w:r>
    </w:p>
    <w:p w:rsidR="00DA49B1" w:rsidRDefault="00DA49B1" w:rsidP="00DA49B1">
      <w:pPr>
        <w:spacing w:line="360" w:lineRule="auto"/>
        <w:rPr>
          <w:sz w:val="28"/>
          <w:lang w:val="en-GB"/>
        </w:rPr>
      </w:pPr>
      <w:r>
        <w:rPr>
          <w:sz w:val="28"/>
          <w:lang w:val="en-GB"/>
        </w:rPr>
        <w:t xml:space="preserve">78. Arthur Hailey. </w:t>
      </w:r>
      <w:proofErr w:type="gramStart"/>
      <w:r>
        <w:rPr>
          <w:sz w:val="28"/>
          <w:lang w:val="en-GB"/>
        </w:rPr>
        <w:t>Hotel.</w:t>
      </w:r>
      <w:proofErr w:type="gramEnd"/>
      <w:r>
        <w:rPr>
          <w:sz w:val="28"/>
          <w:lang w:val="en-GB"/>
        </w:rPr>
        <w:t xml:space="preserve"> – New York: Garden City, 1965. – 346 p.</w:t>
      </w:r>
    </w:p>
    <w:p w:rsidR="00DA49B1" w:rsidRDefault="00DA49B1" w:rsidP="00DA49B1">
      <w:pPr>
        <w:spacing w:line="360" w:lineRule="auto"/>
        <w:rPr>
          <w:sz w:val="28"/>
          <w:lang w:val="en-GB"/>
        </w:rPr>
      </w:pPr>
      <w:r>
        <w:rPr>
          <w:sz w:val="28"/>
          <w:lang w:val="en-GB"/>
        </w:rPr>
        <w:t>79</w:t>
      </w:r>
      <w:proofErr w:type="gramStart"/>
      <w:r>
        <w:rPr>
          <w:sz w:val="28"/>
          <w:lang w:val="en-GB"/>
        </w:rPr>
        <w:t>.William</w:t>
      </w:r>
      <w:proofErr w:type="gramEnd"/>
      <w:r>
        <w:rPr>
          <w:sz w:val="28"/>
          <w:lang w:val="en-GB"/>
        </w:rPr>
        <w:t xml:space="preserve"> Hatfield. </w:t>
      </w:r>
      <w:proofErr w:type="gramStart"/>
      <w:r>
        <w:rPr>
          <w:sz w:val="28"/>
          <w:lang w:val="en-GB"/>
        </w:rPr>
        <w:t>“ Breathes</w:t>
      </w:r>
      <w:proofErr w:type="gramEnd"/>
      <w:r>
        <w:rPr>
          <w:sz w:val="28"/>
          <w:lang w:val="en-GB"/>
        </w:rPr>
        <w:t xml:space="preserve"> There a Man” // Australian Short Stories. Moscow: Progress Publishers. – 1975. – P. 130 – 136.</w:t>
      </w:r>
    </w:p>
    <w:p w:rsidR="00DA49B1" w:rsidRDefault="00DA49B1" w:rsidP="00DA49B1">
      <w:pPr>
        <w:spacing w:line="360" w:lineRule="auto"/>
        <w:rPr>
          <w:sz w:val="28"/>
          <w:lang w:val="en-GB"/>
        </w:rPr>
      </w:pPr>
      <w:r>
        <w:rPr>
          <w:sz w:val="28"/>
          <w:lang w:val="en-GB"/>
        </w:rPr>
        <w:t xml:space="preserve">80. Ernest Hemingway. A Farewell </w:t>
      </w:r>
      <w:proofErr w:type="gramStart"/>
      <w:r>
        <w:rPr>
          <w:sz w:val="28"/>
          <w:lang w:val="en-GB"/>
        </w:rPr>
        <w:t>To</w:t>
      </w:r>
      <w:proofErr w:type="gramEnd"/>
      <w:r>
        <w:rPr>
          <w:sz w:val="28"/>
          <w:lang w:val="en-GB"/>
        </w:rPr>
        <w:t xml:space="preserve"> Arms. - M.: Progress, 1976. – 320 p.</w:t>
      </w:r>
    </w:p>
    <w:p w:rsidR="00DA49B1" w:rsidRDefault="00DA49B1" w:rsidP="00DA49B1">
      <w:pPr>
        <w:spacing w:line="360" w:lineRule="auto"/>
        <w:rPr>
          <w:sz w:val="28"/>
          <w:lang w:val="en-GB"/>
        </w:rPr>
      </w:pPr>
      <w:r>
        <w:rPr>
          <w:sz w:val="28"/>
          <w:lang w:val="en-GB"/>
        </w:rPr>
        <w:t>81</w:t>
      </w:r>
      <w:proofErr w:type="gramStart"/>
      <w:r>
        <w:rPr>
          <w:sz w:val="28"/>
          <w:lang w:val="en-GB"/>
        </w:rPr>
        <w:t>.Ernest</w:t>
      </w:r>
      <w:proofErr w:type="gramEnd"/>
      <w:r>
        <w:rPr>
          <w:sz w:val="28"/>
          <w:lang w:val="en-GB"/>
        </w:rPr>
        <w:t xml:space="preserve"> Hemingway. A Way You’ll Never Be // American Short Stories. </w:t>
      </w:r>
      <w:proofErr w:type="gramStart"/>
      <w:r>
        <w:rPr>
          <w:sz w:val="28"/>
          <w:lang w:val="en-GB"/>
        </w:rPr>
        <w:t>The 20</w:t>
      </w:r>
      <w:r>
        <w:rPr>
          <w:sz w:val="28"/>
          <w:vertAlign w:val="superscript"/>
          <w:lang w:val="en-GB"/>
        </w:rPr>
        <w:t>th</w:t>
      </w:r>
      <w:r>
        <w:rPr>
          <w:sz w:val="28"/>
          <w:lang w:val="en-GB"/>
        </w:rPr>
        <w:t xml:space="preserve"> Century.</w:t>
      </w:r>
      <w:proofErr w:type="gramEnd"/>
      <w:r>
        <w:rPr>
          <w:sz w:val="28"/>
          <w:lang w:val="en-GB"/>
        </w:rPr>
        <w:t xml:space="preserve"> - Moscow: Raduga Publishers. – 1989. – P. 275 – 302.</w:t>
      </w:r>
    </w:p>
    <w:p w:rsidR="00DA49B1" w:rsidRDefault="00DA49B1" w:rsidP="00DA49B1">
      <w:pPr>
        <w:spacing w:line="360" w:lineRule="auto"/>
        <w:rPr>
          <w:sz w:val="28"/>
          <w:lang w:val="en-GB"/>
        </w:rPr>
      </w:pPr>
      <w:r>
        <w:rPr>
          <w:sz w:val="28"/>
          <w:lang w:val="en-GB"/>
        </w:rPr>
        <w:t xml:space="preserve">82. Ernest Hemingway. Indian Camp // American Short Stories. </w:t>
      </w:r>
      <w:proofErr w:type="gramStart"/>
      <w:r>
        <w:rPr>
          <w:sz w:val="28"/>
          <w:lang w:val="en-GB"/>
        </w:rPr>
        <w:t>The 20</w:t>
      </w:r>
      <w:r>
        <w:rPr>
          <w:sz w:val="28"/>
          <w:vertAlign w:val="superscript"/>
          <w:lang w:val="en-GB"/>
        </w:rPr>
        <w:t>th</w:t>
      </w:r>
      <w:r>
        <w:rPr>
          <w:sz w:val="28"/>
          <w:lang w:val="en-GB"/>
        </w:rPr>
        <w:t xml:space="preserve"> Century.</w:t>
      </w:r>
      <w:proofErr w:type="gramEnd"/>
      <w:r>
        <w:rPr>
          <w:sz w:val="28"/>
          <w:lang w:val="en-GB"/>
        </w:rPr>
        <w:t xml:space="preserve"> - Moscow: Raduga Publishers. – 1989. – P. 244 – 254.</w:t>
      </w:r>
    </w:p>
    <w:p w:rsidR="00DA49B1" w:rsidRDefault="00DA49B1" w:rsidP="00DA49B1">
      <w:pPr>
        <w:spacing w:line="360" w:lineRule="auto"/>
        <w:rPr>
          <w:sz w:val="28"/>
          <w:lang w:val="en-GB"/>
        </w:rPr>
      </w:pPr>
      <w:r>
        <w:rPr>
          <w:sz w:val="28"/>
          <w:lang w:val="en-GB"/>
        </w:rPr>
        <w:t xml:space="preserve">83. Ernest Hemingway. The Killers // American Short Stories. </w:t>
      </w:r>
      <w:proofErr w:type="gramStart"/>
      <w:r>
        <w:rPr>
          <w:sz w:val="28"/>
          <w:lang w:val="en-GB"/>
        </w:rPr>
        <w:t>The 20</w:t>
      </w:r>
      <w:r>
        <w:rPr>
          <w:sz w:val="28"/>
          <w:vertAlign w:val="superscript"/>
          <w:lang w:val="en-GB"/>
        </w:rPr>
        <w:t>th</w:t>
      </w:r>
      <w:r>
        <w:rPr>
          <w:sz w:val="28"/>
          <w:lang w:val="en-GB"/>
        </w:rPr>
        <w:t xml:space="preserve"> Century.</w:t>
      </w:r>
      <w:proofErr w:type="gramEnd"/>
      <w:r>
        <w:rPr>
          <w:sz w:val="28"/>
          <w:lang w:val="en-GB"/>
        </w:rPr>
        <w:t xml:space="preserve"> - Moscow: Raduga Publishers. – 1989. – P. 254 – 274.</w:t>
      </w:r>
    </w:p>
    <w:p w:rsidR="00DA49B1" w:rsidRDefault="00DA49B1" w:rsidP="00DA49B1">
      <w:pPr>
        <w:spacing w:line="360" w:lineRule="auto"/>
        <w:rPr>
          <w:sz w:val="28"/>
          <w:lang w:val="en-GB"/>
        </w:rPr>
      </w:pPr>
      <w:r>
        <w:rPr>
          <w:sz w:val="28"/>
          <w:lang w:val="en-GB"/>
        </w:rPr>
        <w:t xml:space="preserve">84. Ernest Hemingway. The Short Happy Life of Francis Macomber // American Short Stories. </w:t>
      </w:r>
      <w:proofErr w:type="gramStart"/>
      <w:r>
        <w:rPr>
          <w:sz w:val="28"/>
          <w:lang w:val="en-GB"/>
        </w:rPr>
        <w:t>The 20</w:t>
      </w:r>
      <w:r>
        <w:rPr>
          <w:sz w:val="28"/>
          <w:vertAlign w:val="superscript"/>
          <w:lang w:val="en-GB"/>
        </w:rPr>
        <w:t>th</w:t>
      </w:r>
      <w:r>
        <w:rPr>
          <w:sz w:val="28"/>
          <w:lang w:val="en-GB"/>
        </w:rPr>
        <w:t xml:space="preserve"> Century.</w:t>
      </w:r>
      <w:proofErr w:type="gramEnd"/>
      <w:r>
        <w:rPr>
          <w:sz w:val="28"/>
          <w:lang w:val="en-GB"/>
        </w:rPr>
        <w:t xml:space="preserve"> - Moscow: Raduga Publishers. – 1989. – P. 302 – 374.</w:t>
      </w:r>
    </w:p>
    <w:p w:rsidR="00DA49B1" w:rsidRDefault="00DA49B1" w:rsidP="00DA49B1">
      <w:pPr>
        <w:spacing w:line="360" w:lineRule="auto"/>
        <w:rPr>
          <w:sz w:val="28"/>
          <w:lang w:val="en-GB"/>
        </w:rPr>
      </w:pPr>
      <w:r>
        <w:rPr>
          <w:sz w:val="28"/>
          <w:lang w:val="en-GB"/>
        </w:rPr>
        <w:t>85. James B. Henderson. Fear // Australian Short Stories. Moscow: Progress Publishers. – 1975. – P. 297 – 301.</w:t>
      </w:r>
    </w:p>
    <w:p w:rsidR="00DA49B1" w:rsidRDefault="00DA49B1" w:rsidP="00DA49B1">
      <w:pPr>
        <w:spacing w:line="360" w:lineRule="auto"/>
        <w:rPr>
          <w:sz w:val="28"/>
          <w:lang w:val="en-GB"/>
        </w:rPr>
      </w:pPr>
      <w:r>
        <w:rPr>
          <w:sz w:val="28"/>
          <w:lang w:val="en-GB"/>
        </w:rPr>
        <w:t>86. Xavier Herbert. Kaijek the Songman // Australian Short Stories. Moscow: Progress Publishers. – 1975. – P. 154 – 160.</w:t>
      </w:r>
    </w:p>
    <w:p w:rsidR="00DA49B1" w:rsidRDefault="00DA49B1" w:rsidP="00DA49B1">
      <w:pPr>
        <w:spacing w:line="360" w:lineRule="auto"/>
        <w:rPr>
          <w:sz w:val="28"/>
          <w:lang w:val="en-GB"/>
        </w:rPr>
      </w:pPr>
      <w:r>
        <w:rPr>
          <w:sz w:val="28"/>
          <w:lang w:val="en-GB"/>
        </w:rPr>
        <w:t xml:space="preserve">87. Susan Hill. A Bit of Singing and Dancing // </w:t>
      </w:r>
      <w:r>
        <w:rPr>
          <w:sz w:val="28"/>
          <w:lang w:val="uk-UA"/>
        </w:rPr>
        <w:t>Modern English Short Stories. – Moscow: Progress Publishers, 1978. – 458 p. – P. 194 – 216.</w:t>
      </w:r>
    </w:p>
    <w:p w:rsidR="00DA49B1" w:rsidRDefault="00DA49B1" w:rsidP="00DA49B1">
      <w:pPr>
        <w:spacing w:line="360" w:lineRule="auto"/>
        <w:rPr>
          <w:sz w:val="28"/>
          <w:lang w:val="en-GB"/>
        </w:rPr>
      </w:pPr>
      <w:r>
        <w:rPr>
          <w:sz w:val="28"/>
          <w:lang w:val="en-GB"/>
        </w:rPr>
        <w:t>88. Helen Hudson. The Tenant // 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31 – 47.</w:t>
      </w:r>
    </w:p>
    <w:p w:rsidR="00DA49B1" w:rsidRDefault="00DA49B1" w:rsidP="00DA49B1">
      <w:pPr>
        <w:spacing w:line="360" w:lineRule="auto"/>
        <w:rPr>
          <w:sz w:val="28"/>
          <w:lang w:val="en-GB"/>
        </w:rPr>
      </w:pPr>
      <w:r>
        <w:rPr>
          <w:sz w:val="28"/>
          <w:lang w:val="en-GB"/>
        </w:rPr>
        <w:lastRenderedPageBreak/>
        <w:t>89. Dan Jenkins. You Gotta Play Hurt. – Pocket Star Books, 1993. – 389 p</w:t>
      </w:r>
    </w:p>
    <w:p w:rsidR="00DA49B1" w:rsidRDefault="00DA49B1" w:rsidP="00DA49B1">
      <w:pPr>
        <w:spacing w:line="360" w:lineRule="auto"/>
        <w:rPr>
          <w:sz w:val="28"/>
          <w:lang w:val="en-GB"/>
        </w:rPr>
      </w:pPr>
      <w:r>
        <w:rPr>
          <w:sz w:val="28"/>
          <w:lang w:val="en-GB"/>
        </w:rPr>
        <w:t xml:space="preserve">90. Francis King. Making It All Right // </w:t>
      </w:r>
      <w:r>
        <w:rPr>
          <w:sz w:val="28"/>
          <w:lang w:val="uk-UA"/>
        </w:rPr>
        <w:t>Modern English Short Stories. – Moscow: Progress Publishers, 1978. – 458 p. – P. 216 – 227.</w:t>
      </w:r>
      <w:r>
        <w:rPr>
          <w:sz w:val="28"/>
          <w:lang w:val="en-GB"/>
        </w:rPr>
        <w:t xml:space="preserve"> </w:t>
      </w:r>
    </w:p>
    <w:p w:rsidR="00DA49B1" w:rsidRDefault="00DA49B1" w:rsidP="00DA49B1">
      <w:pPr>
        <w:spacing w:line="360" w:lineRule="auto"/>
        <w:rPr>
          <w:sz w:val="28"/>
          <w:lang w:val="en-GB"/>
        </w:rPr>
      </w:pPr>
      <w:r>
        <w:rPr>
          <w:sz w:val="28"/>
          <w:lang w:val="en-GB"/>
        </w:rPr>
        <w:t>91. F. Knebel, Ch. Bailey. Seven Days in May. – Moscow: Progress Publishers, 1970. – 375 p.</w:t>
      </w:r>
    </w:p>
    <w:p w:rsidR="00DA49B1" w:rsidRDefault="00DA49B1" w:rsidP="00DA49B1">
      <w:pPr>
        <w:spacing w:line="360" w:lineRule="auto"/>
        <w:rPr>
          <w:sz w:val="28"/>
          <w:lang w:val="en-GB"/>
        </w:rPr>
      </w:pPr>
      <w:r>
        <w:rPr>
          <w:sz w:val="28"/>
          <w:lang w:val="en-GB"/>
        </w:rPr>
        <w:t>92. John Lang. Barrington // Australian Short Stories. Moscow: Progress Publishers. – 1975. – P. 10 – 17.</w:t>
      </w:r>
    </w:p>
    <w:p w:rsidR="00DA49B1" w:rsidRDefault="00DA49B1" w:rsidP="00DA49B1">
      <w:pPr>
        <w:spacing w:line="360" w:lineRule="auto"/>
        <w:rPr>
          <w:sz w:val="28"/>
          <w:lang w:val="en-GB"/>
        </w:rPr>
      </w:pPr>
      <w:r>
        <w:rPr>
          <w:sz w:val="28"/>
          <w:lang w:val="en-GB"/>
        </w:rPr>
        <w:t xml:space="preserve">93. Ring Lardner. Who Dealt? // American Short Stories. </w:t>
      </w:r>
      <w:proofErr w:type="gramStart"/>
      <w:r>
        <w:rPr>
          <w:sz w:val="28"/>
          <w:lang w:val="en-GB"/>
        </w:rPr>
        <w:t>The 20</w:t>
      </w:r>
      <w:r>
        <w:rPr>
          <w:sz w:val="28"/>
          <w:vertAlign w:val="superscript"/>
          <w:lang w:val="en-GB"/>
        </w:rPr>
        <w:t>th</w:t>
      </w:r>
      <w:r>
        <w:rPr>
          <w:sz w:val="28"/>
          <w:lang w:val="en-GB"/>
        </w:rPr>
        <w:t xml:space="preserve"> Century.</w:t>
      </w:r>
      <w:proofErr w:type="gramEnd"/>
      <w:r>
        <w:rPr>
          <w:sz w:val="28"/>
          <w:lang w:val="en-GB"/>
        </w:rPr>
        <w:t xml:space="preserve"> - Moscow: Raduga Publishers. – 1989. – P. 74 – 100.</w:t>
      </w:r>
    </w:p>
    <w:p w:rsidR="00DA49B1" w:rsidRDefault="00DA49B1" w:rsidP="00DA49B1">
      <w:pPr>
        <w:spacing w:line="360" w:lineRule="auto"/>
        <w:rPr>
          <w:sz w:val="28"/>
          <w:lang w:val="en-GB"/>
        </w:rPr>
      </w:pPr>
      <w:r>
        <w:rPr>
          <w:sz w:val="28"/>
          <w:lang w:val="en-GB"/>
        </w:rPr>
        <w:t>94. Henry Larson. His Father’s Mate // Australian Short Stories. Moscow: Progress Publishers. – 1975. – P. 32 – 41.</w:t>
      </w:r>
    </w:p>
    <w:p w:rsidR="00DA49B1" w:rsidRDefault="00DA49B1" w:rsidP="00DA49B1">
      <w:pPr>
        <w:spacing w:line="360" w:lineRule="auto"/>
        <w:rPr>
          <w:sz w:val="28"/>
          <w:lang w:val="en-GB"/>
        </w:rPr>
      </w:pPr>
      <w:r>
        <w:rPr>
          <w:sz w:val="28"/>
          <w:lang w:val="en-GB"/>
        </w:rPr>
        <w:t xml:space="preserve">95. Henry Larson. The Loaded Dog // Australian Short Stories. Moscow: Progress Publishers. – 1975. – P. 49 – 56. </w:t>
      </w:r>
    </w:p>
    <w:p w:rsidR="00DA49B1" w:rsidRDefault="00DA49B1" w:rsidP="00DA49B1">
      <w:pPr>
        <w:spacing w:line="360" w:lineRule="auto"/>
        <w:rPr>
          <w:sz w:val="28"/>
          <w:lang w:val="en-GB"/>
        </w:rPr>
      </w:pPr>
      <w:r>
        <w:rPr>
          <w:sz w:val="28"/>
          <w:lang w:val="en-GB"/>
        </w:rPr>
        <w:t>96. Henry Larson. The Shearing of the Cook’s Dog // Australian Short Stories. Moscow: Progress Publishers. – 1975. – P. 30 – 32.</w:t>
      </w:r>
    </w:p>
    <w:p w:rsidR="00DA49B1" w:rsidRDefault="00DA49B1" w:rsidP="00DA49B1">
      <w:pPr>
        <w:spacing w:line="360" w:lineRule="auto"/>
        <w:rPr>
          <w:sz w:val="28"/>
          <w:lang w:val="en-GB"/>
        </w:rPr>
      </w:pPr>
      <w:r>
        <w:rPr>
          <w:sz w:val="28"/>
          <w:lang w:val="en-GB"/>
        </w:rPr>
        <w:t>97. Henry Larson. They Wait on the Wharf in Black // Australian Short Stories. Moscow: Progress Publishers. – 1975. – P. 41 – 46.</w:t>
      </w:r>
    </w:p>
    <w:p w:rsidR="00DA49B1" w:rsidRDefault="00DA49B1" w:rsidP="00DA49B1">
      <w:pPr>
        <w:spacing w:line="360" w:lineRule="auto"/>
        <w:rPr>
          <w:sz w:val="28"/>
          <w:lang w:val="en-GB"/>
        </w:rPr>
      </w:pPr>
      <w:r>
        <w:rPr>
          <w:sz w:val="28"/>
          <w:lang w:val="en-GB"/>
        </w:rPr>
        <w:t>98. Henry Larson. Two Boys at Grinder Bros. // Australian Short Stories. Moscow: Progress Publishers. – 1975. – P. 46 – 49.</w:t>
      </w:r>
    </w:p>
    <w:p w:rsidR="00DA49B1" w:rsidRDefault="00DA49B1" w:rsidP="00DA49B1">
      <w:pPr>
        <w:spacing w:line="360" w:lineRule="auto"/>
        <w:rPr>
          <w:sz w:val="28"/>
          <w:lang w:val="en-GB"/>
        </w:rPr>
      </w:pPr>
      <w:r>
        <w:rPr>
          <w:sz w:val="28"/>
          <w:lang w:val="en-GB"/>
        </w:rPr>
        <w:t xml:space="preserve">99. Shirley Larson. </w:t>
      </w:r>
      <w:proofErr w:type="gramStart"/>
      <w:r>
        <w:rPr>
          <w:sz w:val="28"/>
          <w:lang w:val="en-GB"/>
        </w:rPr>
        <w:t>Wit and Wisdom.</w:t>
      </w:r>
      <w:proofErr w:type="gramEnd"/>
      <w:r>
        <w:rPr>
          <w:sz w:val="28"/>
          <w:lang w:val="en-GB"/>
        </w:rPr>
        <w:t xml:space="preserve"> - Harlequin Books, 11/87. – 221 p. </w:t>
      </w:r>
    </w:p>
    <w:p w:rsidR="00DA49B1" w:rsidRDefault="00DA49B1" w:rsidP="00DA49B1">
      <w:pPr>
        <w:spacing w:line="360" w:lineRule="auto"/>
        <w:rPr>
          <w:sz w:val="28"/>
          <w:lang w:val="en-GB"/>
        </w:rPr>
      </w:pPr>
      <w:r>
        <w:rPr>
          <w:sz w:val="28"/>
          <w:lang w:val="en-GB"/>
        </w:rPr>
        <w:t xml:space="preserve">100. Stephen Leacock. Perfect Lover’s Guide. – M.: </w:t>
      </w:r>
      <w:r>
        <w:rPr>
          <w:sz w:val="28"/>
        </w:rPr>
        <w:t>Изд</w:t>
      </w:r>
      <w:r>
        <w:rPr>
          <w:sz w:val="28"/>
          <w:lang w:val="en-GB"/>
        </w:rPr>
        <w:t xml:space="preserve">. </w:t>
      </w:r>
      <w:r>
        <w:rPr>
          <w:sz w:val="28"/>
        </w:rPr>
        <w:t>ин</w:t>
      </w:r>
      <w:r>
        <w:rPr>
          <w:sz w:val="28"/>
          <w:lang w:val="en-GB"/>
        </w:rPr>
        <w:t xml:space="preserve">. </w:t>
      </w:r>
      <w:proofErr w:type="gramStart"/>
      <w:r>
        <w:rPr>
          <w:sz w:val="28"/>
        </w:rPr>
        <w:t>лит</w:t>
      </w:r>
      <w:proofErr w:type="gramEnd"/>
      <w:r>
        <w:rPr>
          <w:sz w:val="28"/>
          <w:lang w:val="en-GB"/>
        </w:rPr>
        <w:t xml:space="preserve">., 1960. – 351 </w:t>
      </w:r>
      <w:r>
        <w:rPr>
          <w:sz w:val="28"/>
        </w:rPr>
        <w:t>с</w:t>
      </w:r>
      <w:r>
        <w:rPr>
          <w:sz w:val="28"/>
          <w:lang w:val="en-GB"/>
        </w:rPr>
        <w:t>.</w:t>
      </w:r>
    </w:p>
    <w:p w:rsidR="00DA49B1" w:rsidRDefault="00DA49B1" w:rsidP="00DA49B1">
      <w:pPr>
        <w:spacing w:line="360" w:lineRule="auto"/>
        <w:rPr>
          <w:sz w:val="28"/>
          <w:lang w:val="en-GB"/>
        </w:rPr>
      </w:pPr>
      <w:r>
        <w:rPr>
          <w:sz w:val="28"/>
          <w:lang w:val="en-GB"/>
        </w:rPr>
        <w:t xml:space="preserve">101. Roberta Leigh. </w:t>
      </w:r>
      <w:proofErr w:type="gramStart"/>
      <w:r>
        <w:rPr>
          <w:sz w:val="28"/>
          <w:lang w:val="en-GB"/>
        </w:rPr>
        <w:t>Dark Inheritance.</w:t>
      </w:r>
      <w:proofErr w:type="gramEnd"/>
      <w:r>
        <w:rPr>
          <w:sz w:val="28"/>
          <w:lang w:val="en-GB"/>
        </w:rPr>
        <w:t xml:space="preserve"> – Winnipeg: Harlequin Books, 1968. – 192 p.</w:t>
      </w:r>
    </w:p>
    <w:p w:rsidR="00DA49B1" w:rsidRDefault="00DA49B1" w:rsidP="00DA49B1">
      <w:pPr>
        <w:spacing w:line="360" w:lineRule="auto"/>
        <w:rPr>
          <w:sz w:val="28"/>
          <w:lang w:val="en-GB"/>
        </w:rPr>
      </w:pPr>
      <w:r>
        <w:rPr>
          <w:sz w:val="28"/>
          <w:lang w:val="en-GB"/>
        </w:rPr>
        <w:t xml:space="preserve">102. Doris Lessing. England </w:t>
      </w:r>
      <w:proofErr w:type="gramStart"/>
      <w:r>
        <w:rPr>
          <w:sz w:val="28"/>
          <w:lang w:val="en-GB"/>
        </w:rPr>
        <w:t>Versus</w:t>
      </w:r>
      <w:proofErr w:type="gramEnd"/>
      <w:r>
        <w:rPr>
          <w:sz w:val="28"/>
          <w:lang w:val="en-GB"/>
        </w:rPr>
        <w:t xml:space="preserve"> England // </w:t>
      </w:r>
      <w:r>
        <w:rPr>
          <w:sz w:val="28"/>
          <w:lang w:val="uk-UA"/>
        </w:rPr>
        <w:t>Modern English Short Stories. – Moscow: Progress Publishers, 1978. – 458 p. – P. 227 – 250.</w:t>
      </w:r>
    </w:p>
    <w:p w:rsidR="00DA49B1" w:rsidRDefault="00DA49B1" w:rsidP="00DA49B1">
      <w:pPr>
        <w:spacing w:line="360" w:lineRule="auto"/>
        <w:rPr>
          <w:sz w:val="28"/>
          <w:lang w:val="uk-UA"/>
        </w:rPr>
      </w:pPr>
      <w:r>
        <w:rPr>
          <w:sz w:val="28"/>
          <w:lang w:val="uk-UA"/>
        </w:rPr>
        <w:t>103. John Mac Neil. The Spirit-Filled Life. – Michigan: Baker School House, 1982. – 126 p.</w:t>
      </w:r>
    </w:p>
    <w:p w:rsidR="00DA49B1" w:rsidRDefault="00DA49B1" w:rsidP="00DA49B1">
      <w:pPr>
        <w:spacing w:line="360" w:lineRule="auto"/>
        <w:rPr>
          <w:sz w:val="28"/>
          <w:lang w:val="uk-UA"/>
        </w:rPr>
      </w:pPr>
      <w:r>
        <w:rPr>
          <w:sz w:val="28"/>
          <w:lang w:val="uk-UA"/>
        </w:rPr>
        <w:t xml:space="preserve">104. Bernard Malamud. The Magic Barrel </w:t>
      </w:r>
      <w:r>
        <w:rPr>
          <w:sz w:val="28"/>
          <w:lang w:val="en-GB"/>
        </w:rPr>
        <w:t xml:space="preserve">// American Short Stories. </w:t>
      </w:r>
      <w:proofErr w:type="gramStart"/>
      <w:r>
        <w:rPr>
          <w:sz w:val="28"/>
          <w:lang w:val="en-GB"/>
        </w:rPr>
        <w:t>The 20</w:t>
      </w:r>
      <w:r>
        <w:rPr>
          <w:sz w:val="28"/>
          <w:vertAlign w:val="superscript"/>
          <w:lang w:val="en-GB"/>
        </w:rPr>
        <w:t>th</w:t>
      </w:r>
      <w:r>
        <w:rPr>
          <w:sz w:val="28"/>
          <w:lang w:val="en-GB"/>
        </w:rPr>
        <w:t xml:space="preserve"> Century.</w:t>
      </w:r>
      <w:proofErr w:type="gramEnd"/>
      <w:r>
        <w:rPr>
          <w:sz w:val="28"/>
          <w:lang w:val="en-GB"/>
        </w:rPr>
        <w:t xml:space="preserve"> - Moscow: Raduga Publishers. – 1989. – P. 374 – 416.</w:t>
      </w:r>
    </w:p>
    <w:p w:rsidR="00DA49B1" w:rsidRDefault="00DA49B1" w:rsidP="00DA49B1">
      <w:pPr>
        <w:spacing w:line="360" w:lineRule="auto"/>
        <w:rPr>
          <w:sz w:val="28"/>
          <w:lang w:val="uk-UA"/>
        </w:rPr>
      </w:pPr>
      <w:r>
        <w:rPr>
          <w:sz w:val="28"/>
          <w:lang w:val="en-GB"/>
        </w:rPr>
        <w:t>105. William March. Bill’s Eyes // 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113 – 121.</w:t>
      </w:r>
    </w:p>
    <w:p w:rsidR="00DA49B1" w:rsidRDefault="00DA49B1" w:rsidP="00DA49B1">
      <w:pPr>
        <w:spacing w:line="360" w:lineRule="auto"/>
        <w:rPr>
          <w:sz w:val="28"/>
          <w:lang w:val="en-GB"/>
        </w:rPr>
      </w:pPr>
      <w:r>
        <w:rPr>
          <w:sz w:val="28"/>
          <w:lang w:val="uk-UA"/>
        </w:rPr>
        <w:lastRenderedPageBreak/>
        <w:t xml:space="preserve">106. Alan Marshall. How’s Andy Going? </w:t>
      </w:r>
      <w:r>
        <w:rPr>
          <w:sz w:val="28"/>
          <w:lang w:val="en-GB"/>
        </w:rPr>
        <w:t>// Australian Short Stories. Moscow: Progress Publishers. – 1975. – P. 160 – 167.</w:t>
      </w:r>
    </w:p>
    <w:p w:rsidR="00DA49B1" w:rsidRDefault="00DA49B1" w:rsidP="00DA49B1">
      <w:pPr>
        <w:spacing w:line="360" w:lineRule="auto"/>
        <w:rPr>
          <w:sz w:val="28"/>
          <w:lang w:val="uk-UA"/>
        </w:rPr>
      </w:pPr>
      <w:r>
        <w:rPr>
          <w:sz w:val="28"/>
          <w:lang w:val="en-GB"/>
        </w:rPr>
        <w:t>107. Alan Marshall. How the Moon Came // Australian Short Stories. Moscow: Progress Publishers. – 1975. – P. 167 – 176.</w:t>
      </w:r>
    </w:p>
    <w:p w:rsidR="00DA49B1" w:rsidRDefault="00DA49B1" w:rsidP="00DA49B1">
      <w:pPr>
        <w:spacing w:line="360" w:lineRule="auto"/>
        <w:rPr>
          <w:sz w:val="28"/>
          <w:lang w:val="uk-UA"/>
        </w:rPr>
      </w:pPr>
      <w:r>
        <w:rPr>
          <w:sz w:val="28"/>
          <w:lang w:val="uk-UA"/>
        </w:rPr>
        <w:t xml:space="preserve">108. W. Somerset Maugham. The Force of Circumstance </w:t>
      </w:r>
      <w:r>
        <w:rPr>
          <w:sz w:val="28"/>
          <w:lang w:val="en-GB"/>
        </w:rPr>
        <w:t xml:space="preserve">// </w:t>
      </w:r>
      <w:r>
        <w:rPr>
          <w:sz w:val="28"/>
          <w:lang w:val="uk-UA"/>
        </w:rPr>
        <w:t>Modern English Short Stories. – Moscow: Progress Publishers, 1978. – 458 p. – P. 250 – 280.</w:t>
      </w:r>
    </w:p>
    <w:p w:rsidR="00DA49B1" w:rsidRDefault="00DA49B1" w:rsidP="00DA49B1">
      <w:pPr>
        <w:spacing w:line="360" w:lineRule="auto"/>
        <w:rPr>
          <w:sz w:val="28"/>
          <w:lang w:val="en-GB"/>
        </w:rPr>
      </w:pPr>
      <w:r>
        <w:rPr>
          <w:sz w:val="28"/>
          <w:lang w:val="en-GB"/>
        </w:rPr>
        <w:t xml:space="preserve">109. Laurie McBain. </w:t>
      </w:r>
      <w:proofErr w:type="gramStart"/>
      <w:r>
        <w:rPr>
          <w:sz w:val="28"/>
          <w:lang w:val="en-GB"/>
        </w:rPr>
        <w:t>Wild Bells to the Wild Sky.</w:t>
      </w:r>
      <w:proofErr w:type="gramEnd"/>
      <w:r>
        <w:rPr>
          <w:sz w:val="28"/>
          <w:lang w:val="en-GB"/>
        </w:rPr>
        <w:t xml:space="preserve"> – Avon Books, 1984. – 584 p.</w:t>
      </w:r>
    </w:p>
    <w:p w:rsidR="00DA49B1" w:rsidRDefault="00DA49B1" w:rsidP="00DA49B1">
      <w:pPr>
        <w:spacing w:line="360" w:lineRule="auto"/>
        <w:rPr>
          <w:sz w:val="28"/>
          <w:lang w:val="en-GB"/>
        </w:rPr>
      </w:pPr>
      <w:r>
        <w:rPr>
          <w:sz w:val="28"/>
          <w:lang w:val="en-GB"/>
        </w:rPr>
        <w:t xml:space="preserve">110. John Morrison. Fugitive // Australian Short Stories. Moscow: Progress Publishers. – 1975. – P. 200 – 207. </w:t>
      </w:r>
    </w:p>
    <w:p w:rsidR="00DA49B1" w:rsidRDefault="00DA49B1" w:rsidP="00DA49B1">
      <w:pPr>
        <w:spacing w:line="360" w:lineRule="auto"/>
        <w:rPr>
          <w:sz w:val="28"/>
          <w:lang w:val="en-GB"/>
        </w:rPr>
      </w:pPr>
      <w:r>
        <w:rPr>
          <w:sz w:val="28"/>
          <w:lang w:val="en-GB"/>
        </w:rPr>
        <w:t>111. John Morrison. Morning Glory // Australian Short Stories. Moscow: Progress Publishers. – 1975. – P. 184 - 192.</w:t>
      </w:r>
    </w:p>
    <w:p w:rsidR="00DA49B1" w:rsidRDefault="00DA49B1" w:rsidP="00DA49B1">
      <w:pPr>
        <w:spacing w:line="360" w:lineRule="auto"/>
        <w:rPr>
          <w:sz w:val="28"/>
          <w:lang w:val="en-GB"/>
        </w:rPr>
      </w:pPr>
      <w:r>
        <w:rPr>
          <w:sz w:val="28"/>
          <w:lang w:val="en-GB"/>
        </w:rPr>
        <w:t>112. John Morrison. The Man on the ‘Bid Gee // Australian Short Stories. Moscow: Progress Publishers. – 1975. – P. 192 - 200.</w:t>
      </w:r>
    </w:p>
    <w:p w:rsidR="00DA49B1" w:rsidRDefault="00DA49B1" w:rsidP="00DA49B1">
      <w:pPr>
        <w:spacing w:line="360" w:lineRule="auto"/>
        <w:rPr>
          <w:sz w:val="28"/>
          <w:lang w:val="en-GB"/>
        </w:rPr>
      </w:pPr>
      <w:r>
        <w:rPr>
          <w:sz w:val="28"/>
          <w:lang w:val="en-GB"/>
        </w:rPr>
        <w:t>113. Flannery O’Connor. Judgement Day // Modern English Drama. – Moscow: Raduga Publishers. – 1984. – 480 p. – P. 480 – 526.</w:t>
      </w:r>
    </w:p>
    <w:p w:rsidR="00DA49B1" w:rsidRDefault="00DA49B1" w:rsidP="00DA49B1">
      <w:pPr>
        <w:spacing w:line="360" w:lineRule="auto"/>
        <w:rPr>
          <w:sz w:val="28"/>
          <w:lang w:val="en-GB"/>
        </w:rPr>
      </w:pPr>
      <w:r>
        <w:rPr>
          <w:sz w:val="28"/>
          <w:lang w:val="en-GB"/>
        </w:rPr>
        <w:t>114. John Osborne. West of Sues // Modern English Drama. – Moscow: Raduga Publishers. – 1984. – 480 p. – P. 381 – 456.</w:t>
      </w:r>
    </w:p>
    <w:p w:rsidR="00DA49B1" w:rsidRDefault="00DA49B1" w:rsidP="00DA49B1">
      <w:pPr>
        <w:spacing w:line="360" w:lineRule="auto"/>
        <w:rPr>
          <w:sz w:val="28"/>
          <w:lang w:val="en-GB"/>
        </w:rPr>
      </w:pPr>
      <w:r>
        <w:rPr>
          <w:sz w:val="28"/>
          <w:lang w:val="en-GB"/>
        </w:rPr>
        <w:t xml:space="preserve">115. Oxford Encyclopedic Dictionary of English Language </w:t>
      </w:r>
      <w:proofErr w:type="gramStart"/>
      <w:r>
        <w:rPr>
          <w:sz w:val="28"/>
          <w:lang w:val="en-GB"/>
        </w:rPr>
        <w:t>For</w:t>
      </w:r>
      <w:proofErr w:type="gramEnd"/>
      <w:r>
        <w:rPr>
          <w:sz w:val="28"/>
          <w:lang w:val="en-GB"/>
        </w:rPr>
        <w:t xml:space="preserve"> Advanced Learners. – Oxford: Oxford University Press, 1992. – 1081 p.</w:t>
      </w:r>
    </w:p>
    <w:p w:rsidR="00DA49B1" w:rsidRDefault="00DA49B1" w:rsidP="00DA49B1">
      <w:pPr>
        <w:spacing w:line="360" w:lineRule="auto"/>
        <w:rPr>
          <w:sz w:val="28"/>
          <w:lang w:val="en-GB"/>
        </w:rPr>
      </w:pPr>
      <w:r>
        <w:rPr>
          <w:sz w:val="28"/>
          <w:lang w:val="en-GB"/>
        </w:rPr>
        <w:t>116. Vance Palmer. Let the Birds Fly // Australian Short Stories. Moscow: Progress Publishers. – 1975. – P. 113 – 130.</w:t>
      </w:r>
    </w:p>
    <w:p w:rsidR="00DA49B1" w:rsidRDefault="00DA49B1" w:rsidP="00DA49B1">
      <w:pPr>
        <w:spacing w:line="360" w:lineRule="auto"/>
        <w:rPr>
          <w:sz w:val="28"/>
          <w:lang w:val="en-GB"/>
        </w:rPr>
      </w:pPr>
      <w:r>
        <w:rPr>
          <w:sz w:val="28"/>
          <w:lang w:val="en-GB"/>
        </w:rPr>
        <w:t>117. Vance Palmer. Separate Lives // Australian Short Stories. Moscow: Progress Publishers. – 1975. – P. 106 – 113.</w:t>
      </w:r>
    </w:p>
    <w:p w:rsidR="00DA49B1" w:rsidRDefault="00DA49B1" w:rsidP="00DA49B1">
      <w:pPr>
        <w:spacing w:line="360" w:lineRule="auto"/>
        <w:rPr>
          <w:sz w:val="28"/>
          <w:lang w:val="uk-UA"/>
        </w:rPr>
      </w:pPr>
      <w:r>
        <w:rPr>
          <w:sz w:val="28"/>
          <w:lang w:val="en-GB"/>
        </w:rPr>
        <w:t xml:space="preserve">118. Dorothy Parker. </w:t>
      </w:r>
      <w:r>
        <w:rPr>
          <w:sz w:val="28"/>
        </w:rPr>
        <w:t>Stories. – M.: Изд. лит</w:t>
      </w:r>
      <w:proofErr w:type="gramStart"/>
      <w:r>
        <w:rPr>
          <w:sz w:val="28"/>
        </w:rPr>
        <w:t>.</w:t>
      </w:r>
      <w:proofErr w:type="gramEnd"/>
      <w:r>
        <w:rPr>
          <w:sz w:val="28"/>
        </w:rPr>
        <w:t xml:space="preserve"> </w:t>
      </w:r>
      <w:proofErr w:type="gramStart"/>
      <w:r>
        <w:rPr>
          <w:sz w:val="28"/>
        </w:rPr>
        <w:t>н</w:t>
      </w:r>
      <w:proofErr w:type="gramEnd"/>
      <w:r>
        <w:rPr>
          <w:sz w:val="28"/>
        </w:rPr>
        <w:t xml:space="preserve">а иностр. языках, 1963. – 182 </w:t>
      </w:r>
      <w:r>
        <w:rPr>
          <w:sz w:val="28"/>
          <w:lang w:val="uk-UA"/>
        </w:rPr>
        <w:t>с.</w:t>
      </w:r>
    </w:p>
    <w:p w:rsidR="00DA49B1" w:rsidRDefault="00DA49B1" w:rsidP="00DA49B1">
      <w:pPr>
        <w:spacing w:line="360" w:lineRule="auto"/>
        <w:rPr>
          <w:sz w:val="28"/>
          <w:lang w:val="en-GB"/>
        </w:rPr>
      </w:pPr>
      <w:r>
        <w:rPr>
          <w:sz w:val="28"/>
          <w:lang w:val="en-GB"/>
        </w:rPr>
        <w:t xml:space="preserve">119. Charlotte Paul. </w:t>
      </w:r>
      <w:proofErr w:type="gramStart"/>
      <w:r>
        <w:rPr>
          <w:sz w:val="28"/>
          <w:lang w:val="en-GB"/>
        </w:rPr>
        <w:t>Phoenix Island.</w:t>
      </w:r>
      <w:proofErr w:type="gramEnd"/>
      <w:r>
        <w:rPr>
          <w:sz w:val="28"/>
          <w:lang w:val="en-GB"/>
        </w:rPr>
        <w:t xml:space="preserve"> – Signet Books, 1976 – 439 p.</w:t>
      </w:r>
    </w:p>
    <w:p w:rsidR="00DA49B1" w:rsidRDefault="00DA49B1" w:rsidP="00DA49B1">
      <w:pPr>
        <w:spacing w:line="360" w:lineRule="auto"/>
        <w:rPr>
          <w:sz w:val="28"/>
          <w:lang w:val="en-GB"/>
        </w:rPr>
      </w:pPr>
      <w:r>
        <w:rPr>
          <w:sz w:val="28"/>
          <w:lang w:val="en-GB"/>
        </w:rPr>
        <w:t>120. Harold Pinter. Old Times // Modern English Drama. – Moscow: Raduga Publishers. – 1984. – 480 p. – P. 335 – 481.</w:t>
      </w:r>
    </w:p>
    <w:p w:rsidR="00DA49B1" w:rsidRDefault="00DA49B1" w:rsidP="00DA49B1">
      <w:pPr>
        <w:spacing w:line="360" w:lineRule="auto"/>
        <w:rPr>
          <w:sz w:val="28"/>
          <w:lang w:val="en-GB"/>
        </w:rPr>
      </w:pPr>
      <w:r>
        <w:rPr>
          <w:sz w:val="28"/>
          <w:lang w:val="en-GB"/>
        </w:rPr>
        <w:t xml:space="preserve">121. Katherine Anne Porter. The Gilting of Granny Weatherall // American Short Stories. </w:t>
      </w:r>
      <w:proofErr w:type="gramStart"/>
      <w:r>
        <w:rPr>
          <w:sz w:val="28"/>
          <w:lang w:val="en-GB"/>
        </w:rPr>
        <w:t>The 20</w:t>
      </w:r>
      <w:r>
        <w:rPr>
          <w:sz w:val="28"/>
          <w:vertAlign w:val="superscript"/>
          <w:lang w:val="en-GB"/>
        </w:rPr>
        <w:t>th</w:t>
      </w:r>
      <w:r>
        <w:rPr>
          <w:sz w:val="28"/>
          <w:lang w:val="en-GB"/>
        </w:rPr>
        <w:t xml:space="preserve"> Century.</w:t>
      </w:r>
      <w:proofErr w:type="gramEnd"/>
      <w:r>
        <w:rPr>
          <w:sz w:val="28"/>
          <w:lang w:val="en-GB"/>
        </w:rPr>
        <w:t xml:space="preserve"> - Moscow: Raduga Publishers. – 1989. – P. 100 – 126.</w:t>
      </w:r>
    </w:p>
    <w:p w:rsidR="00DA49B1" w:rsidRDefault="00DA49B1" w:rsidP="00DA49B1">
      <w:pPr>
        <w:spacing w:line="360" w:lineRule="auto"/>
        <w:rPr>
          <w:sz w:val="28"/>
          <w:lang w:val="en-GB"/>
        </w:rPr>
      </w:pPr>
      <w:r>
        <w:rPr>
          <w:sz w:val="28"/>
          <w:lang w:val="en-GB"/>
        </w:rPr>
        <w:t>122. Hal Porter. First Love // Australian Short Stories. Moscow: Progress Publishers. – 1975. – P. 269 – 279.</w:t>
      </w:r>
    </w:p>
    <w:p w:rsidR="00DA49B1" w:rsidRDefault="00DA49B1" w:rsidP="00DA49B1">
      <w:pPr>
        <w:spacing w:line="360" w:lineRule="auto"/>
        <w:rPr>
          <w:sz w:val="28"/>
          <w:lang w:val="en-GB"/>
        </w:rPr>
      </w:pPr>
      <w:r>
        <w:rPr>
          <w:sz w:val="28"/>
          <w:lang w:val="en-GB"/>
        </w:rPr>
        <w:lastRenderedPageBreak/>
        <w:t>123. Katherine Susannah Prichard. N’Goola // Australian Short Stories. Moscow: Progress Publishers. – 1975. – P. 83 – 97.</w:t>
      </w:r>
    </w:p>
    <w:p w:rsidR="00DA49B1" w:rsidRDefault="00DA49B1" w:rsidP="00DA49B1">
      <w:pPr>
        <w:spacing w:line="360" w:lineRule="auto"/>
        <w:rPr>
          <w:sz w:val="28"/>
          <w:lang w:val="en-GB"/>
        </w:rPr>
      </w:pPr>
      <w:r>
        <w:rPr>
          <w:sz w:val="28"/>
          <w:lang w:val="en-GB"/>
        </w:rPr>
        <w:t>124. Katherine Susannah Pritchard. Potch and Colour // Australian Short Stories. Moscow: Progress Publishers. – 1975. – P. 97 – 106.</w:t>
      </w:r>
    </w:p>
    <w:p w:rsidR="00DA49B1" w:rsidRDefault="00DA49B1" w:rsidP="00DA49B1">
      <w:pPr>
        <w:spacing w:line="360" w:lineRule="auto"/>
        <w:rPr>
          <w:sz w:val="28"/>
          <w:lang w:val="uk-UA"/>
        </w:rPr>
      </w:pPr>
      <w:r>
        <w:rPr>
          <w:sz w:val="28"/>
          <w:lang w:val="en-GB"/>
        </w:rPr>
        <w:t xml:space="preserve">125. Victor Sawdon Pritchett. The Sailor // </w:t>
      </w:r>
      <w:r>
        <w:rPr>
          <w:sz w:val="28"/>
          <w:lang w:val="uk-UA"/>
        </w:rPr>
        <w:t>Modern English Short Stories. – Moscow: Progress Publishers, 1978. – 458 p. – P. 280 – 305.</w:t>
      </w:r>
    </w:p>
    <w:p w:rsidR="00DA49B1" w:rsidRDefault="00DA49B1" w:rsidP="00DA49B1">
      <w:pPr>
        <w:spacing w:line="360" w:lineRule="auto"/>
        <w:rPr>
          <w:sz w:val="28"/>
          <w:lang w:val="en-GB"/>
        </w:rPr>
      </w:pPr>
      <w:r>
        <w:rPr>
          <w:sz w:val="28"/>
          <w:lang w:val="uk-UA"/>
        </w:rPr>
        <w:t xml:space="preserve">126. Roderic Quinn. A Stripe for Trooper Casey </w:t>
      </w:r>
      <w:r>
        <w:rPr>
          <w:sz w:val="28"/>
          <w:lang w:val="en-GB"/>
        </w:rPr>
        <w:t>// Australian Short Stories. Moscow: Progress Publishers. – 1975. – P. 56 – 68.</w:t>
      </w:r>
    </w:p>
    <w:p w:rsidR="00DA49B1" w:rsidRDefault="00DA49B1" w:rsidP="00DA49B1">
      <w:pPr>
        <w:spacing w:line="360" w:lineRule="auto"/>
        <w:rPr>
          <w:sz w:val="28"/>
          <w:lang w:val="en-GB"/>
        </w:rPr>
      </w:pPr>
      <w:r>
        <w:rPr>
          <w:sz w:val="28"/>
          <w:lang w:val="en-GB"/>
        </w:rPr>
        <w:t xml:space="preserve">127. Michelle Reid. </w:t>
      </w:r>
      <w:proofErr w:type="gramStart"/>
      <w:r>
        <w:rPr>
          <w:sz w:val="28"/>
          <w:lang w:val="en-GB"/>
        </w:rPr>
        <w:t>The Morning After.</w:t>
      </w:r>
      <w:proofErr w:type="gramEnd"/>
      <w:r>
        <w:rPr>
          <w:sz w:val="28"/>
          <w:lang w:val="en-GB"/>
        </w:rPr>
        <w:t xml:space="preserve"> – Harlequin Books, 11/87. – 221 p.</w:t>
      </w:r>
    </w:p>
    <w:p w:rsidR="00DA49B1" w:rsidRDefault="00DA49B1" w:rsidP="00DA49B1">
      <w:pPr>
        <w:spacing w:line="360" w:lineRule="auto"/>
        <w:rPr>
          <w:sz w:val="28"/>
          <w:lang w:val="en-GB"/>
        </w:rPr>
      </w:pPr>
      <w:r>
        <w:rPr>
          <w:sz w:val="28"/>
          <w:lang w:val="en-GB"/>
        </w:rPr>
        <w:t>128. Roland Robinson. The Native Bears // Australian Short Stories. Moscow: Progress Publishers. – 1975. – P. 238 – 242.</w:t>
      </w:r>
    </w:p>
    <w:p w:rsidR="00DA49B1" w:rsidRDefault="00DA49B1" w:rsidP="00DA49B1">
      <w:pPr>
        <w:spacing w:line="360" w:lineRule="auto"/>
        <w:rPr>
          <w:sz w:val="28"/>
          <w:lang w:val="en-GB"/>
        </w:rPr>
      </w:pPr>
      <w:r>
        <w:rPr>
          <w:sz w:val="28"/>
          <w:lang w:val="en-GB"/>
        </w:rPr>
        <w:t>129. Steele Rudd. On Our Selection // Australian Short Stories. Moscow: Progress Publishers. – 1975. – P. 68 – 73.</w:t>
      </w:r>
    </w:p>
    <w:p w:rsidR="00DA49B1" w:rsidRDefault="00DA49B1" w:rsidP="00DA49B1">
      <w:pPr>
        <w:spacing w:line="360" w:lineRule="auto"/>
        <w:rPr>
          <w:sz w:val="28"/>
          <w:lang w:val="en-GB"/>
        </w:rPr>
      </w:pPr>
      <w:r>
        <w:rPr>
          <w:sz w:val="28"/>
          <w:lang w:val="en-GB"/>
        </w:rPr>
        <w:t>130. Steele Rudd. Our New Selection // Australian Short Stories. Moscow: Progress Publishers. – 1975. – P. 73 – 79.</w:t>
      </w:r>
    </w:p>
    <w:p w:rsidR="00DA49B1" w:rsidRDefault="00DA49B1" w:rsidP="00DA49B1">
      <w:pPr>
        <w:spacing w:line="360" w:lineRule="auto"/>
        <w:rPr>
          <w:sz w:val="28"/>
          <w:lang w:val="en-GB"/>
        </w:rPr>
      </w:pPr>
      <w:r>
        <w:rPr>
          <w:sz w:val="28"/>
          <w:lang w:val="en-GB"/>
        </w:rPr>
        <w:t xml:space="preserve">131. J.D. Salinger. De Daumier Smith’s Blue Period // American Short Stories. </w:t>
      </w:r>
      <w:proofErr w:type="gramStart"/>
      <w:r>
        <w:rPr>
          <w:sz w:val="28"/>
          <w:lang w:val="en-GB"/>
        </w:rPr>
        <w:t>The 20</w:t>
      </w:r>
      <w:r>
        <w:rPr>
          <w:sz w:val="28"/>
          <w:vertAlign w:val="superscript"/>
          <w:lang w:val="en-GB"/>
        </w:rPr>
        <w:t>th</w:t>
      </w:r>
      <w:r>
        <w:rPr>
          <w:sz w:val="28"/>
          <w:lang w:val="en-GB"/>
        </w:rPr>
        <w:t xml:space="preserve"> Century.</w:t>
      </w:r>
      <w:proofErr w:type="gramEnd"/>
      <w:r>
        <w:rPr>
          <w:sz w:val="28"/>
          <w:lang w:val="en-GB"/>
        </w:rPr>
        <w:t xml:space="preserve"> - Moscow: Raduga Publishers. – 1989. – P. 416 – 480.</w:t>
      </w:r>
    </w:p>
    <w:p w:rsidR="00DA49B1" w:rsidRDefault="00DA49B1" w:rsidP="00DA49B1">
      <w:pPr>
        <w:spacing w:line="360" w:lineRule="auto"/>
        <w:rPr>
          <w:sz w:val="28"/>
          <w:lang w:val="en-GB"/>
        </w:rPr>
      </w:pPr>
      <w:r>
        <w:rPr>
          <w:sz w:val="28"/>
          <w:lang w:val="en-GB"/>
        </w:rPr>
        <w:t xml:space="preserve">132. J.D. Salinger. </w:t>
      </w:r>
      <w:proofErr w:type="gramStart"/>
      <w:r>
        <w:rPr>
          <w:sz w:val="28"/>
          <w:lang w:val="en-GB"/>
        </w:rPr>
        <w:t>The Catcher in the Rye.</w:t>
      </w:r>
      <w:proofErr w:type="gramEnd"/>
      <w:r>
        <w:rPr>
          <w:sz w:val="28"/>
          <w:lang w:val="en-GB"/>
        </w:rPr>
        <w:t xml:space="preserve"> – M: Progress, 1979. – 246 p.</w:t>
      </w:r>
    </w:p>
    <w:p w:rsidR="00DA49B1" w:rsidRDefault="00DA49B1" w:rsidP="00DA49B1">
      <w:pPr>
        <w:spacing w:line="360" w:lineRule="auto"/>
        <w:rPr>
          <w:sz w:val="28"/>
          <w:lang w:val="uk-UA"/>
        </w:rPr>
      </w:pPr>
      <w:r>
        <w:rPr>
          <w:sz w:val="28"/>
          <w:lang w:val="en-GB"/>
        </w:rPr>
        <w:t xml:space="preserve">133. William Sansom. The Vertical Ladder // </w:t>
      </w:r>
      <w:r>
        <w:rPr>
          <w:sz w:val="28"/>
          <w:lang w:val="uk-UA"/>
        </w:rPr>
        <w:t>Modern English Short Stories. – Moscow: Progress Publishers, 1978. – 458 p. – P. 305 – 319.</w:t>
      </w:r>
    </w:p>
    <w:p w:rsidR="00DA49B1" w:rsidRDefault="00DA49B1" w:rsidP="00DA49B1">
      <w:pPr>
        <w:spacing w:line="360" w:lineRule="auto"/>
        <w:rPr>
          <w:sz w:val="28"/>
          <w:lang w:val="en-GB"/>
        </w:rPr>
      </w:pPr>
      <w:r>
        <w:rPr>
          <w:sz w:val="28"/>
          <w:lang w:val="uk-UA"/>
        </w:rPr>
        <w:t xml:space="preserve">134. Eric Otto Schlunke. Old heinrich and the Lambing Ewe </w:t>
      </w:r>
      <w:r>
        <w:rPr>
          <w:sz w:val="28"/>
          <w:lang w:val="en-GB"/>
        </w:rPr>
        <w:t>// Australian Short Stories. Moscow: Progress Publishers. – 1975. – P. 213 – 220.</w:t>
      </w:r>
    </w:p>
    <w:p w:rsidR="00DA49B1" w:rsidRDefault="00DA49B1" w:rsidP="00DA49B1">
      <w:pPr>
        <w:spacing w:line="360" w:lineRule="auto"/>
        <w:rPr>
          <w:sz w:val="28"/>
          <w:lang w:val="en-GB"/>
        </w:rPr>
      </w:pPr>
      <w:r>
        <w:rPr>
          <w:sz w:val="28"/>
          <w:lang w:val="en-GB"/>
        </w:rPr>
        <w:t xml:space="preserve">135. Steven Schnur. Daddy Home! – New York: Crown Publishers, 1990. – 188 p. </w:t>
      </w:r>
    </w:p>
    <w:p w:rsidR="00DA49B1" w:rsidRDefault="00DA49B1" w:rsidP="00DA49B1">
      <w:pPr>
        <w:spacing w:line="360" w:lineRule="auto"/>
        <w:rPr>
          <w:sz w:val="28"/>
          <w:lang w:val="en-GB"/>
        </w:rPr>
      </w:pPr>
      <w:r>
        <w:rPr>
          <w:sz w:val="28"/>
          <w:lang w:val="en-GB"/>
        </w:rPr>
        <w:t>136. Peter Shaffer. Five Finger Exercise // Modern English Drama. – Moscow: Raduga Publishers. – 1984. – 480 p. – P. 33 – 157.</w:t>
      </w:r>
    </w:p>
    <w:p w:rsidR="00DA49B1" w:rsidRDefault="00DA49B1" w:rsidP="00DA49B1">
      <w:pPr>
        <w:spacing w:line="360" w:lineRule="auto"/>
        <w:rPr>
          <w:sz w:val="28"/>
          <w:lang w:val="uk-UA"/>
        </w:rPr>
      </w:pPr>
      <w:r>
        <w:rPr>
          <w:sz w:val="28"/>
          <w:lang w:val="en-GB"/>
        </w:rPr>
        <w:t xml:space="preserve">137. Muriel Spark. The Curtain Blown by the Breeze // </w:t>
      </w:r>
      <w:r>
        <w:rPr>
          <w:sz w:val="28"/>
          <w:lang w:val="uk-UA"/>
        </w:rPr>
        <w:t>Modern English Short Stories. – Moscow: Progress Publishers, 1978. – 458 p. – P. 319 – 336.</w:t>
      </w:r>
    </w:p>
    <w:p w:rsidR="00DA49B1" w:rsidRDefault="00DA49B1" w:rsidP="00DA49B1">
      <w:pPr>
        <w:spacing w:line="360" w:lineRule="auto"/>
        <w:rPr>
          <w:sz w:val="28"/>
          <w:lang w:val="en-GB"/>
        </w:rPr>
      </w:pPr>
      <w:r>
        <w:rPr>
          <w:sz w:val="28"/>
          <w:lang w:val="uk-UA"/>
        </w:rPr>
        <w:t xml:space="preserve">138. Dal Stivens. The Hellfire Jack </w:t>
      </w:r>
      <w:r>
        <w:rPr>
          <w:sz w:val="28"/>
          <w:lang w:val="en-GB"/>
        </w:rPr>
        <w:t>// Australian Short Stories. Moscow: Progress Publishers. – 1975. – P. 226 – 229.</w:t>
      </w:r>
    </w:p>
    <w:p w:rsidR="00DA49B1" w:rsidRDefault="00DA49B1" w:rsidP="004C0591">
      <w:pPr>
        <w:numPr>
          <w:ilvl w:val="0"/>
          <w:numId w:val="58"/>
        </w:numPr>
        <w:suppressAutoHyphens w:val="0"/>
        <w:spacing w:line="360" w:lineRule="auto"/>
        <w:rPr>
          <w:sz w:val="28"/>
          <w:lang w:val="en-GB"/>
        </w:rPr>
      </w:pPr>
      <w:r>
        <w:rPr>
          <w:sz w:val="28"/>
          <w:lang w:val="en-GB"/>
        </w:rPr>
        <w:t xml:space="preserve"> David Storey. The Restoration of Arnold Middleton // Modern English Drama. – Moscow: Raduga Publishers. – 1984. – 480 p. – P. 157 – 275.</w:t>
      </w:r>
    </w:p>
    <w:p w:rsidR="00DA49B1" w:rsidRDefault="00DA49B1" w:rsidP="00DA49B1">
      <w:pPr>
        <w:spacing w:line="360" w:lineRule="auto"/>
        <w:rPr>
          <w:sz w:val="28"/>
          <w:lang w:val="en-GB"/>
        </w:rPr>
      </w:pPr>
      <w:r>
        <w:rPr>
          <w:sz w:val="28"/>
          <w:lang w:val="en-GB"/>
        </w:rPr>
        <w:lastRenderedPageBreak/>
        <w:t>140. Ruth Suckow. A Start in Life // 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96 – 113.</w:t>
      </w:r>
    </w:p>
    <w:p w:rsidR="00DA49B1" w:rsidRDefault="00DA49B1" w:rsidP="004C0591">
      <w:pPr>
        <w:numPr>
          <w:ilvl w:val="0"/>
          <w:numId w:val="59"/>
        </w:numPr>
        <w:suppressAutoHyphens w:val="0"/>
        <w:spacing w:line="360" w:lineRule="auto"/>
        <w:rPr>
          <w:sz w:val="28"/>
          <w:lang w:val="en-GB"/>
        </w:rPr>
      </w:pPr>
      <w:r>
        <w:rPr>
          <w:sz w:val="28"/>
          <w:lang w:val="en-GB"/>
        </w:rPr>
        <w:t xml:space="preserve"> James Thurber. Doc Marlowe // 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74 –81.</w:t>
      </w:r>
    </w:p>
    <w:p w:rsidR="00DA49B1" w:rsidRDefault="00DA49B1" w:rsidP="004C0591">
      <w:pPr>
        <w:numPr>
          <w:ilvl w:val="0"/>
          <w:numId w:val="59"/>
        </w:numPr>
        <w:suppressAutoHyphens w:val="0"/>
        <w:spacing w:line="360" w:lineRule="auto"/>
        <w:rPr>
          <w:sz w:val="28"/>
          <w:lang w:val="en-GB"/>
        </w:rPr>
      </w:pPr>
      <w:r>
        <w:rPr>
          <w:sz w:val="28"/>
          <w:lang w:val="en-GB"/>
        </w:rPr>
        <w:t xml:space="preserve"> Brenda Trent. Be My Baby. – New York: Silhouette Books, 8/89. – 189 p.</w:t>
      </w:r>
    </w:p>
    <w:p w:rsidR="00DA49B1" w:rsidRDefault="00DA49B1" w:rsidP="004C0591">
      <w:pPr>
        <w:numPr>
          <w:ilvl w:val="0"/>
          <w:numId w:val="59"/>
        </w:numPr>
        <w:suppressAutoHyphens w:val="0"/>
        <w:spacing w:line="360" w:lineRule="auto"/>
        <w:rPr>
          <w:sz w:val="28"/>
          <w:lang w:val="en-GB"/>
        </w:rPr>
      </w:pPr>
      <w:r>
        <w:rPr>
          <w:sz w:val="28"/>
          <w:lang w:val="en-GB"/>
        </w:rPr>
        <w:t xml:space="preserve">William Trevor. The Day We Got Drunk on Cake // </w:t>
      </w:r>
      <w:r>
        <w:rPr>
          <w:sz w:val="28"/>
          <w:lang w:val="uk-UA"/>
        </w:rPr>
        <w:t>Modern English Short Stories. – Moscow: Progress Publishers, 1978. – 458 p. – P. 336 – 353.</w:t>
      </w:r>
    </w:p>
    <w:p w:rsidR="00DA49B1" w:rsidRDefault="00DA49B1" w:rsidP="004C0591">
      <w:pPr>
        <w:numPr>
          <w:ilvl w:val="0"/>
          <w:numId w:val="59"/>
        </w:numPr>
        <w:suppressAutoHyphens w:val="0"/>
        <w:spacing w:line="360" w:lineRule="auto"/>
        <w:rPr>
          <w:sz w:val="28"/>
          <w:lang w:val="en-GB"/>
        </w:rPr>
      </w:pPr>
      <w:r>
        <w:rPr>
          <w:sz w:val="28"/>
          <w:lang w:val="uk-UA"/>
        </w:rPr>
        <w:t xml:space="preserve">Margaret Trist. Fools </w:t>
      </w:r>
      <w:r>
        <w:rPr>
          <w:sz w:val="28"/>
          <w:lang w:val="en-GB"/>
        </w:rPr>
        <w:t>// Australian Short Stories. Moscow: Progress Publishers. – 1975. – P. 305 – 309.</w:t>
      </w:r>
    </w:p>
    <w:p w:rsidR="00DA49B1" w:rsidRDefault="00DA49B1" w:rsidP="004C0591">
      <w:pPr>
        <w:numPr>
          <w:ilvl w:val="0"/>
          <w:numId w:val="59"/>
        </w:numPr>
        <w:suppressAutoHyphens w:val="0"/>
        <w:spacing w:line="360" w:lineRule="auto"/>
        <w:rPr>
          <w:sz w:val="28"/>
          <w:lang w:val="en-GB"/>
        </w:rPr>
      </w:pPr>
      <w:r>
        <w:rPr>
          <w:sz w:val="28"/>
          <w:lang w:val="en-GB"/>
        </w:rPr>
        <w:t xml:space="preserve"> Margaret Trist. The Courting // Australian Short Stories. Moscow: Progress Publishers. – 1975. – P. 301 – 305.</w:t>
      </w:r>
    </w:p>
    <w:p w:rsidR="00DA49B1" w:rsidRDefault="00DA49B1" w:rsidP="004C0591">
      <w:pPr>
        <w:numPr>
          <w:ilvl w:val="0"/>
          <w:numId w:val="59"/>
        </w:numPr>
        <w:suppressAutoHyphens w:val="0"/>
        <w:spacing w:line="360" w:lineRule="auto"/>
        <w:rPr>
          <w:sz w:val="28"/>
          <w:lang w:val="en-GB"/>
        </w:rPr>
      </w:pPr>
      <w:r>
        <w:rPr>
          <w:sz w:val="28"/>
          <w:lang w:val="uk-UA"/>
        </w:rPr>
        <w:t xml:space="preserve"> </w:t>
      </w:r>
      <w:r>
        <w:rPr>
          <w:sz w:val="28"/>
          <w:lang w:val="en-GB"/>
        </w:rPr>
        <w:t>Leonard Tushnet. The Clausners // 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16- 31.</w:t>
      </w:r>
    </w:p>
    <w:p w:rsidR="00DA49B1" w:rsidRDefault="00DA49B1" w:rsidP="004C0591">
      <w:pPr>
        <w:numPr>
          <w:ilvl w:val="0"/>
          <w:numId w:val="59"/>
        </w:numPr>
        <w:suppressAutoHyphens w:val="0"/>
        <w:spacing w:line="360" w:lineRule="auto"/>
        <w:rPr>
          <w:sz w:val="28"/>
          <w:lang w:val="en-GB"/>
        </w:rPr>
      </w:pPr>
      <w:r>
        <w:rPr>
          <w:sz w:val="28"/>
          <w:lang w:val="en-GB"/>
        </w:rPr>
        <w:t xml:space="preserve"> John Updike. The Doctor’s Wife // Eleven American Stories. – M.: M</w:t>
      </w:r>
      <w:r>
        <w:rPr>
          <w:sz w:val="28"/>
          <w:lang w:val="uk-UA"/>
        </w:rPr>
        <w:t xml:space="preserve">еждунар. </w:t>
      </w:r>
      <w:proofErr w:type="gramStart"/>
      <w:r>
        <w:rPr>
          <w:sz w:val="28"/>
          <w:lang w:val="uk-UA"/>
        </w:rPr>
        <w:t>отн.,</w:t>
      </w:r>
      <w:proofErr w:type="gramEnd"/>
      <w:r>
        <w:rPr>
          <w:sz w:val="28"/>
          <w:lang w:val="uk-UA"/>
        </w:rPr>
        <w:t xml:space="preserve"> 1978. – 192с. С. 5-16.</w:t>
      </w:r>
    </w:p>
    <w:p w:rsidR="00DA49B1" w:rsidRDefault="00DA49B1" w:rsidP="004C0591">
      <w:pPr>
        <w:numPr>
          <w:ilvl w:val="0"/>
          <w:numId w:val="59"/>
        </w:numPr>
        <w:suppressAutoHyphens w:val="0"/>
        <w:spacing w:line="360" w:lineRule="auto"/>
        <w:rPr>
          <w:sz w:val="28"/>
          <w:lang w:val="en-GB"/>
        </w:rPr>
      </w:pPr>
      <w:r>
        <w:rPr>
          <w:sz w:val="28"/>
          <w:lang w:val="uk-UA"/>
        </w:rPr>
        <w:t xml:space="preserve">John Wain. The Life Guard </w:t>
      </w:r>
      <w:r>
        <w:rPr>
          <w:sz w:val="28"/>
          <w:lang w:val="en-GB"/>
        </w:rPr>
        <w:t xml:space="preserve">// </w:t>
      </w:r>
      <w:r>
        <w:rPr>
          <w:sz w:val="28"/>
          <w:lang w:val="uk-UA"/>
        </w:rPr>
        <w:t>Modern English Short Stories. – Moscow: Progress Publishers, 1978. – 458 p. – P. 353 – 382.</w:t>
      </w:r>
    </w:p>
    <w:p w:rsidR="00DA49B1" w:rsidRDefault="00DA49B1" w:rsidP="004C0591">
      <w:pPr>
        <w:numPr>
          <w:ilvl w:val="0"/>
          <w:numId w:val="59"/>
        </w:numPr>
        <w:suppressAutoHyphens w:val="0"/>
        <w:spacing w:line="360" w:lineRule="auto"/>
        <w:rPr>
          <w:sz w:val="28"/>
          <w:lang w:val="en-GB"/>
        </w:rPr>
      </w:pPr>
      <w:r>
        <w:rPr>
          <w:sz w:val="28"/>
          <w:lang w:val="uk-UA"/>
        </w:rPr>
        <w:t xml:space="preserve">Price Warung. John Price’s Bar of Steel </w:t>
      </w:r>
      <w:r>
        <w:rPr>
          <w:sz w:val="28"/>
          <w:lang w:val="en-GB"/>
        </w:rPr>
        <w:t>// Australian Short Stories. Moscow: Progress Publishers. – 1975. – P. 17 – 26.</w:t>
      </w:r>
    </w:p>
    <w:p w:rsidR="00DA49B1" w:rsidRDefault="00DA49B1" w:rsidP="004C0591">
      <w:pPr>
        <w:numPr>
          <w:ilvl w:val="0"/>
          <w:numId w:val="59"/>
        </w:numPr>
        <w:suppressAutoHyphens w:val="0"/>
        <w:spacing w:line="360" w:lineRule="auto"/>
        <w:rPr>
          <w:sz w:val="28"/>
          <w:lang w:val="en-GB"/>
        </w:rPr>
      </w:pPr>
      <w:r>
        <w:rPr>
          <w:sz w:val="28"/>
          <w:lang w:val="en-GB"/>
        </w:rPr>
        <w:t>Judah Waten. The Knife // Australian Short Stories. Moscow: Progress Publishers. – 1975. – P. 229 – 238.</w:t>
      </w:r>
    </w:p>
    <w:p w:rsidR="00DA49B1" w:rsidRDefault="00DA49B1" w:rsidP="004C0591">
      <w:pPr>
        <w:numPr>
          <w:ilvl w:val="0"/>
          <w:numId w:val="59"/>
        </w:numPr>
        <w:suppressAutoHyphens w:val="0"/>
        <w:spacing w:line="360" w:lineRule="auto"/>
        <w:rPr>
          <w:sz w:val="28"/>
          <w:lang w:val="en-GB"/>
        </w:rPr>
      </w:pPr>
      <w:r>
        <w:rPr>
          <w:sz w:val="28"/>
          <w:lang w:val="en-GB"/>
        </w:rPr>
        <w:t xml:space="preserve"> Edith Wharton. The House of Mirth. – New York: Signet Classics, 1964. – 349 p.</w:t>
      </w:r>
    </w:p>
    <w:p w:rsidR="00DA49B1" w:rsidRDefault="00DA49B1" w:rsidP="004C0591">
      <w:pPr>
        <w:numPr>
          <w:ilvl w:val="0"/>
          <w:numId w:val="59"/>
        </w:numPr>
        <w:suppressAutoHyphens w:val="0"/>
        <w:spacing w:line="360" w:lineRule="auto"/>
        <w:rPr>
          <w:sz w:val="28"/>
          <w:lang w:val="en-GB"/>
        </w:rPr>
      </w:pPr>
      <w:r>
        <w:rPr>
          <w:sz w:val="28"/>
          <w:lang w:val="en-GB"/>
        </w:rPr>
        <w:t xml:space="preserve"> Patrick White. Down at the Dump // Australian Short Stories. Moscow: Progress Publishers. – 1975. – P. 242 – 269.</w:t>
      </w:r>
    </w:p>
    <w:p w:rsidR="00DA49B1" w:rsidRDefault="00DA49B1" w:rsidP="004C0591">
      <w:pPr>
        <w:numPr>
          <w:ilvl w:val="0"/>
          <w:numId w:val="59"/>
        </w:numPr>
        <w:suppressAutoHyphens w:val="0"/>
        <w:spacing w:line="360" w:lineRule="auto"/>
        <w:rPr>
          <w:sz w:val="28"/>
          <w:lang w:val="de-DE"/>
        </w:rPr>
      </w:pPr>
      <w:r>
        <w:rPr>
          <w:sz w:val="28"/>
          <w:lang w:val="de-DE"/>
        </w:rPr>
        <w:t xml:space="preserve"> Oscar Wilde. Das Bildnis des Dorian Gray. – Berlin: Volk und Welt Verlag, Roman Zeitung, 347; 2/1979. – 143 S.</w:t>
      </w:r>
    </w:p>
    <w:p w:rsidR="00DA49B1" w:rsidRDefault="00DA49B1" w:rsidP="004C0591">
      <w:pPr>
        <w:numPr>
          <w:ilvl w:val="0"/>
          <w:numId w:val="59"/>
        </w:numPr>
        <w:suppressAutoHyphens w:val="0"/>
        <w:spacing w:line="360" w:lineRule="auto"/>
        <w:rPr>
          <w:sz w:val="28"/>
          <w:lang w:val="en-GB"/>
        </w:rPr>
      </w:pPr>
      <w:r>
        <w:rPr>
          <w:sz w:val="28"/>
          <w:lang w:val="de-DE"/>
        </w:rPr>
        <w:t xml:space="preserve"> </w:t>
      </w:r>
      <w:r>
        <w:rPr>
          <w:sz w:val="28"/>
          <w:lang w:val="en-GB"/>
        </w:rPr>
        <w:t>Oscar Wilde. The Picture of Dorian Gray. – Kiev: Dnipro Publishers, 1978. – 217 p.</w:t>
      </w:r>
    </w:p>
    <w:p w:rsidR="00DA49B1" w:rsidRDefault="00DA49B1" w:rsidP="004C0591">
      <w:pPr>
        <w:numPr>
          <w:ilvl w:val="0"/>
          <w:numId w:val="59"/>
        </w:numPr>
        <w:suppressAutoHyphens w:val="0"/>
        <w:spacing w:line="360" w:lineRule="auto"/>
        <w:rPr>
          <w:sz w:val="28"/>
          <w:lang w:val="en-GB"/>
        </w:rPr>
      </w:pPr>
      <w:r>
        <w:rPr>
          <w:sz w:val="28"/>
          <w:lang w:val="en-GB"/>
        </w:rPr>
        <w:t xml:space="preserve">Angus Wilson. A Bit </w:t>
      </w:r>
      <w:proofErr w:type="gramStart"/>
      <w:r>
        <w:rPr>
          <w:sz w:val="28"/>
          <w:lang w:val="en-GB"/>
        </w:rPr>
        <w:t>Off</w:t>
      </w:r>
      <w:proofErr w:type="gramEnd"/>
      <w:r>
        <w:rPr>
          <w:sz w:val="28"/>
          <w:lang w:val="en-GB"/>
        </w:rPr>
        <w:t xml:space="preserve"> the Map // </w:t>
      </w:r>
      <w:r>
        <w:rPr>
          <w:sz w:val="28"/>
          <w:lang w:val="uk-UA"/>
        </w:rPr>
        <w:t>Modern English Short Stories. – Moscow: Progress Publishers, 1978. – 458 p. – P. 382 – 413.</w:t>
      </w:r>
    </w:p>
    <w:p w:rsidR="00DA49B1" w:rsidRDefault="00DA49B1" w:rsidP="004C0591">
      <w:pPr>
        <w:numPr>
          <w:ilvl w:val="0"/>
          <w:numId w:val="59"/>
        </w:numPr>
        <w:suppressAutoHyphens w:val="0"/>
        <w:spacing w:line="360" w:lineRule="auto"/>
        <w:rPr>
          <w:sz w:val="28"/>
        </w:rPr>
      </w:pPr>
      <w:r>
        <w:rPr>
          <w:sz w:val="28"/>
          <w:lang w:val="uk-UA"/>
        </w:rPr>
        <w:lastRenderedPageBreak/>
        <w:t xml:space="preserve"> M. Wilson. Live with Lightning. – </w:t>
      </w:r>
      <w:r>
        <w:rPr>
          <w:sz w:val="28"/>
        </w:rPr>
        <w:t>М</w:t>
      </w:r>
      <w:r>
        <w:rPr>
          <w:sz w:val="28"/>
          <w:lang w:val="en-GB"/>
        </w:rPr>
        <w:t xml:space="preserve">.: </w:t>
      </w:r>
      <w:r>
        <w:rPr>
          <w:sz w:val="28"/>
        </w:rPr>
        <w:t>Изд</w:t>
      </w:r>
      <w:r>
        <w:rPr>
          <w:sz w:val="28"/>
          <w:lang w:val="en-GB"/>
        </w:rPr>
        <w:t xml:space="preserve">. </w:t>
      </w:r>
      <w:r>
        <w:rPr>
          <w:sz w:val="28"/>
        </w:rPr>
        <w:t>Лит</w:t>
      </w:r>
      <w:r>
        <w:rPr>
          <w:sz w:val="28"/>
          <w:lang w:val="en-GB"/>
        </w:rPr>
        <w:t xml:space="preserve">. </w:t>
      </w:r>
      <w:r>
        <w:rPr>
          <w:sz w:val="28"/>
        </w:rPr>
        <w:t>На иностр. языках, 1957. – 622 с.</w:t>
      </w:r>
    </w:p>
    <w:p w:rsidR="00DA49B1" w:rsidRDefault="00DA49B1" w:rsidP="004C0591">
      <w:pPr>
        <w:numPr>
          <w:ilvl w:val="0"/>
          <w:numId w:val="59"/>
        </w:numPr>
        <w:suppressAutoHyphens w:val="0"/>
        <w:spacing w:line="360" w:lineRule="auto"/>
        <w:rPr>
          <w:sz w:val="28"/>
          <w:lang w:val="en-GB"/>
        </w:rPr>
      </w:pPr>
      <w:r>
        <w:rPr>
          <w:sz w:val="28"/>
          <w:lang w:val="en-GB"/>
        </w:rPr>
        <w:t xml:space="preserve"> Patricia Wilson. Guardian Angel. – Harlequin Books 4/90. – 187p.</w:t>
      </w:r>
    </w:p>
    <w:p w:rsidR="00DA49B1" w:rsidRDefault="00DA49B1" w:rsidP="004C0591">
      <w:pPr>
        <w:numPr>
          <w:ilvl w:val="0"/>
          <w:numId w:val="59"/>
        </w:numPr>
        <w:suppressAutoHyphens w:val="0"/>
        <w:spacing w:line="360" w:lineRule="auto"/>
        <w:rPr>
          <w:sz w:val="28"/>
          <w:lang w:val="en-GB"/>
        </w:rPr>
      </w:pPr>
      <w:r>
        <w:rPr>
          <w:sz w:val="28"/>
          <w:lang w:val="en-GB"/>
        </w:rPr>
        <w:t xml:space="preserve"> Rebecca </w:t>
      </w:r>
      <w:proofErr w:type="gramStart"/>
      <w:r>
        <w:rPr>
          <w:sz w:val="28"/>
          <w:lang w:val="en-GB"/>
        </w:rPr>
        <w:t>Winters</w:t>
      </w:r>
      <w:proofErr w:type="gramEnd"/>
      <w:r>
        <w:rPr>
          <w:sz w:val="28"/>
          <w:lang w:val="en-GB"/>
        </w:rPr>
        <w:t>. The Marriage Bracelet. – Harlequin Books 4/92. – 189 p.</w:t>
      </w:r>
    </w:p>
    <w:p w:rsidR="00DA49B1" w:rsidRDefault="00DA49B1" w:rsidP="004C0591">
      <w:pPr>
        <w:numPr>
          <w:ilvl w:val="0"/>
          <w:numId w:val="59"/>
        </w:numPr>
        <w:suppressAutoHyphens w:val="0"/>
        <w:spacing w:line="360" w:lineRule="auto"/>
        <w:rPr>
          <w:sz w:val="28"/>
          <w:lang w:val="en-GB"/>
        </w:rPr>
      </w:pPr>
      <w:r>
        <w:rPr>
          <w:sz w:val="28"/>
          <w:lang w:val="en-GB"/>
        </w:rPr>
        <w:t>Judith Wright. The Weeping Fig // Australian Short Stories. Moscow: Progress Publishers. – 1975. – P. 314 – 320.</w:t>
      </w:r>
    </w:p>
    <w:p w:rsidR="00DA49B1" w:rsidRDefault="00DA49B1" w:rsidP="00DA49B1">
      <w:pPr>
        <w:pStyle w:val="1fffe"/>
        <w:spacing w:line="360" w:lineRule="auto"/>
        <w:rPr>
          <w:b w:val="0"/>
        </w:rPr>
      </w:pPr>
      <w:r>
        <w:rPr>
          <w:lang w:val="en-GB"/>
        </w:rPr>
        <w:br w:type="page"/>
      </w:r>
      <w:r>
        <w:rPr>
          <w:b w:val="0"/>
        </w:rPr>
        <w:lastRenderedPageBreak/>
        <w:t>СПИСОК ЛЕКСИКОГРАФІЧНИХ ДЖЕРЕЛ</w:t>
      </w:r>
    </w:p>
    <w:p w:rsidR="00DA49B1" w:rsidRDefault="00DA49B1" w:rsidP="004C0591">
      <w:pPr>
        <w:numPr>
          <w:ilvl w:val="0"/>
          <w:numId w:val="60"/>
        </w:numPr>
        <w:suppressAutoHyphens w:val="0"/>
        <w:spacing w:line="360" w:lineRule="auto"/>
        <w:rPr>
          <w:sz w:val="28"/>
        </w:rPr>
      </w:pPr>
      <w:r>
        <w:rPr>
          <w:sz w:val="28"/>
        </w:rPr>
        <w:t>Англо-русский словарь глагольных словосочетаний</w:t>
      </w:r>
      <w:proofErr w:type="gramStart"/>
      <w:r>
        <w:rPr>
          <w:sz w:val="28"/>
        </w:rPr>
        <w:t xml:space="preserve"> /П</w:t>
      </w:r>
      <w:proofErr w:type="gramEnd"/>
      <w:r>
        <w:rPr>
          <w:sz w:val="28"/>
        </w:rPr>
        <w:t>од ред. Медниковой Э. М./. – М.: Русский язык, 1990. – 672 с.</w:t>
      </w:r>
    </w:p>
    <w:p w:rsidR="00DA49B1" w:rsidRDefault="00DA49B1" w:rsidP="004C0591">
      <w:pPr>
        <w:numPr>
          <w:ilvl w:val="0"/>
          <w:numId w:val="60"/>
        </w:numPr>
        <w:suppressAutoHyphens w:val="0"/>
        <w:spacing w:line="360" w:lineRule="auto"/>
        <w:rPr>
          <w:sz w:val="28"/>
        </w:rPr>
      </w:pPr>
      <w:r>
        <w:rPr>
          <w:sz w:val="28"/>
          <w:lang w:val="uk-UA"/>
        </w:rPr>
        <w:t>М. І. Балла. Англо-український словник. У 2-х т. – Київ: Освіта, 1996. – Т. 1. – 752 с. Т. 2. – 712 с.</w:t>
      </w:r>
    </w:p>
    <w:p w:rsidR="00DA49B1" w:rsidRDefault="00DA49B1" w:rsidP="004C0591">
      <w:pPr>
        <w:numPr>
          <w:ilvl w:val="0"/>
          <w:numId w:val="60"/>
        </w:numPr>
        <w:suppressAutoHyphens w:val="0"/>
        <w:spacing w:line="360" w:lineRule="auto"/>
        <w:rPr>
          <w:sz w:val="28"/>
        </w:rPr>
      </w:pPr>
      <w:r>
        <w:rPr>
          <w:sz w:val="28"/>
        </w:rPr>
        <w:t>В. К. Мюллер. Англо-русский словарь. – М.: Русский язык, 1989. – 843 с.</w:t>
      </w:r>
    </w:p>
    <w:p w:rsidR="00DA49B1" w:rsidRDefault="00DA49B1" w:rsidP="004C0591">
      <w:pPr>
        <w:numPr>
          <w:ilvl w:val="0"/>
          <w:numId w:val="60"/>
        </w:numPr>
        <w:suppressAutoHyphens w:val="0"/>
        <w:spacing w:line="360" w:lineRule="auto"/>
        <w:rPr>
          <w:sz w:val="28"/>
        </w:rPr>
      </w:pPr>
      <w:r>
        <w:rPr>
          <w:sz w:val="28"/>
        </w:rPr>
        <w:t>Русско-английский словарь (под ред. А. И. Смирницкого). – М.: Русский язык, 1992. – 759 с.</w:t>
      </w:r>
    </w:p>
    <w:p w:rsidR="00DA49B1" w:rsidRDefault="00DA49B1" w:rsidP="004C0591">
      <w:pPr>
        <w:numPr>
          <w:ilvl w:val="0"/>
          <w:numId w:val="60"/>
        </w:numPr>
        <w:suppressAutoHyphens w:val="0"/>
        <w:spacing w:line="360" w:lineRule="auto"/>
        <w:rPr>
          <w:sz w:val="28"/>
          <w:lang w:val="en-GB"/>
        </w:rPr>
      </w:pPr>
      <w:r>
        <w:rPr>
          <w:sz w:val="28"/>
          <w:lang w:val="uk-UA"/>
        </w:rPr>
        <w:t>Українсько-англійський словник /</w:t>
      </w:r>
      <w:r>
        <w:rPr>
          <w:sz w:val="28"/>
          <w:lang w:val="en-US"/>
        </w:rPr>
        <w:t>compiled by C. H. Andrysyshen</w:t>
      </w:r>
      <w:r>
        <w:rPr>
          <w:sz w:val="28"/>
          <w:lang w:val="uk-UA"/>
        </w:rPr>
        <w:t>/. – Toronto: University of Toronto Press, 1993. – 1163 p.</w:t>
      </w:r>
    </w:p>
    <w:p w:rsidR="00DA49B1" w:rsidRDefault="00DA49B1" w:rsidP="004C0591">
      <w:pPr>
        <w:numPr>
          <w:ilvl w:val="0"/>
          <w:numId w:val="60"/>
        </w:numPr>
        <w:suppressAutoHyphens w:val="0"/>
        <w:spacing w:line="360" w:lineRule="auto"/>
        <w:rPr>
          <w:sz w:val="28"/>
          <w:lang w:val="en-GB"/>
        </w:rPr>
      </w:pPr>
      <w:r>
        <w:rPr>
          <w:sz w:val="28"/>
          <w:lang w:val="en-US"/>
        </w:rPr>
        <w:t>Collins Cobuild English Dictionary for Advanced Learners. – The University of Birmingham: Harper Collins Publishers, 2001. – 1824 p.</w:t>
      </w:r>
    </w:p>
    <w:p w:rsidR="00DA49B1" w:rsidRDefault="00DA49B1" w:rsidP="004C0591">
      <w:pPr>
        <w:numPr>
          <w:ilvl w:val="0"/>
          <w:numId w:val="60"/>
        </w:numPr>
        <w:suppressAutoHyphens w:val="0"/>
        <w:spacing w:line="360" w:lineRule="auto"/>
        <w:rPr>
          <w:sz w:val="28"/>
          <w:lang w:val="en-GB"/>
        </w:rPr>
      </w:pPr>
      <w:r>
        <w:rPr>
          <w:sz w:val="28"/>
          <w:lang w:val="en-US"/>
        </w:rPr>
        <w:t>Funk &amp; Wagnalls Standard College Dictionary. – New York: Funk &amp; Wagnalls, 1977. – 1606 p.</w:t>
      </w:r>
    </w:p>
    <w:p w:rsidR="00DA49B1" w:rsidRDefault="00DA49B1" w:rsidP="004C0591">
      <w:pPr>
        <w:numPr>
          <w:ilvl w:val="0"/>
          <w:numId w:val="60"/>
        </w:numPr>
        <w:suppressAutoHyphens w:val="0"/>
        <w:spacing w:line="360" w:lineRule="auto"/>
        <w:rPr>
          <w:sz w:val="28"/>
          <w:lang w:val="en-GB"/>
        </w:rPr>
      </w:pPr>
      <w:r>
        <w:rPr>
          <w:sz w:val="28"/>
          <w:lang w:val="en-US"/>
        </w:rPr>
        <w:t>Longman Dictionary of Contemporary English. – Harlow: Longman, Pearson Education Ltd, 2001. – 1668 p.</w:t>
      </w:r>
    </w:p>
    <w:p w:rsidR="00DA49B1" w:rsidRDefault="00DA49B1" w:rsidP="004C0591">
      <w:pPr>
        <w:numPr>
          <w:ilvl w:val="0"/>
          <w:numId w:val="60"/>
        </w:numPr>
        <w:suppressAutoHyphens w:val="0"/>
        <w:spacing w:line="360" w:lineRule="auto"/>
        <w:rPr>
          <w:sz w:val="28"/>
          <w:lang w:val="en-GB"/>
        </w:rPr>
      </w:pPr>
      <w:r>
        <w:rPr>
          <w:sz w:val="28"/>
          <w:lang w:val="en-US"/>
        </w:rPr>
        <w:t xml:space="preserve">Oxford Advanced Learner’s Dictionary of Current English /A. S. Hornby/. – Moscow: Oxford University Press, Russian Language Publishers, 1982. – V.1 – 509 p., V.2 – 527 p. </w:t>
      </w:r>
    </w:p>
    <w:p w:rsidR="00DA49B1" w:rsidRDefault="00DA49B1" w:rsidP="004C0591">
      <w:pPr>
        <w:numPr>
          <w:ilvl w:val="0"/>
          <w:numId w:val="60"/>
        </w:numPr>
        <w:suppressAutoHyphens w:val="0"/>
        <w:spacing w:line="360" w:lineRule="auto"/>
        <w:rPr>
          <w:sz w:val="28"/>
          <w:lang w:val="en-GB"/>
        </w:rPr>
      </w:pPr>
      <w:r>
        <w:rPr>
          <w:sz w:val="28"/>
          <w:lang w:val="en-US"/>
        </w:rPr>
        <w:t>Oxford Advanced Learner’s Encyclopedic Dictionary. – Oxford: Oxford University Press, 1995. – 1081 p.</w:t>
      </w:r>
    </w:p>
    <w:p w:rsidR="00DA49B1" w:rsidRDefault="00DA49B1" w:rsidP="004C0591">
      <w:pPr>
        <w:numPr>
          <w:ilvl w:val="0"/>
          <w:numId w:val="60"/>
        </w:numPr>
        <w:suppressAutoHyphens w:val="0"/>
        <w:spacing w:line="360" w:lineRule="auto"/>
        <w:rPr>
          <w:sz w:val="28"/>
          <w:lang w:val="en-GB"/>
        </w:rPr>
      </w:pPr>
      <w:r>
        <w:rPr>
          <w:sz w:val="28"/>
          <w:lang w:val="en-US"/>
        </w:rPr>
        <w:t>The American College Dictionary /C. L. Barnhart – Ed</w:t>
      </w:r>
      <w:proofErr w:type="gramStart"/>
      <w:r>
        <w:rPr>
          <w:sz w:val="28"/>
          <w:lang w:val="en-US"/>
        </w:rPr>
        <w:t>./</w:t>
      </w:r>
      <w:proofErr w:type="gramEnd"/>
      <w:r>
        <w:rPr>
          <w:sz w:val="28"/>
          <w:lang w:val="en-US"/>
        </w:rPr>
        <w:t>. – New York: Random House, 1964. – 1444 p.</w:t>
      </w:r>
    </w:p>
    <w:p w:rsidR="00DA49B1" w:rsidRDefault="00DA49B1" w:rsidP="004C0591">
      <w:pPr>
        <w:numPr>
          <w:ilvl w:val="0"/>
          <w:numId w:val="60"/>
        </w:numPr>
        <w:suppressAutoHyphens w:val="0"/>
        <w:spacing w:line="360" w:lineRule="auto"/>
        <w:rPr>
          <w:sz w:val="28"/>
          <w:lang w:val="en-GB"/>
        </w:rPr>
      </w:pPr>
      <w:r>
        <w:rPr>
          <w:sz w:val="28"/>
          <w:lang w:val="en-US"/>
        </w:rPr>
        <w:t>The American Heritage Dictionary. Second College Edition. – Boston: Houghton Mifflin Company, 1982. – 1568 p.</w:t>
      </w:r>
    </w:p>
    <w:p w:rsidR="00DA49B1" w:rsidRDefault="00DA49B1" w:rsidP="004C0591">
      <w:pPr>
        <w:numPr>
          <w:ilvl w:val="0"/>
          <w:numId w:val="60"/>
        </w:numPr>
        <w:suppressAutoHyphens w:val="0"/>
        <w:spacing w:line="360" w:lineRule="auto"/>
        <w:rPr>
          <w:sz w:val="28"/>
          <w:lang w:val="en-GB"/>
        </w:rPr>
      </w:pPr>
      <w:r>
        <w:rPr>
          <w:sz w:val="28"/>
          <w:lang w:val="en-US"/>
        </w:rPr>
        <w:t>The Merriam-Webster Dictionary – 840 p.</w:t>
      </w:r>
    </w:p>
    <w:p w:rsidR="00DA49B1" w:rsidRDefault="00DA49B1" w:rsidP="004C0591">
      <w:pPr>
        <w:numPr>
          <w:ilvl w:val="0"/>
          <w:numId w:val="60"/>
        </w:numPr>
        <w:suppressAutoHyphens w:val="0"/>
        <w:spacing w:line="360" w:lineRule="auto"/>
        <w:rPr>
          <w:sz w:val="28"/>
          <w:lang w:val="en-GB"/>
        </w:rPr>
      </w:pPr>
      <w:r>
        <w:rPr>
          <w:sz w:val="28"/>
          <w:lang w:val="en-US"/>
        </w:rPr>
        <w:t>The New Fowler’s Modern English Usage. – Oxford: Clarendon Press, 1996. – 864 p.</w:t>
      </w:r>
    </w:p>
    <w:p w:rsidR="00DA49B1" w:rsidRDefault="00DA49B1" w:rsidP="004C0591">
      <w:pPr>
        <w:numPr>
          <w:ilvl w:val="0"/>
          <w:numId w:val="60"/>
        </w:numPr>
        <w:suppressAutoHyphens w:val="0"/>
        <w:spacing w:line="360" w:lineRule="auto"/>
        <w:rPr>
          <w:sz w:val="28"/>
          <w:lang w:val="en-US"/>
        </w:rPr>
      </w:pPr>
      <w:r>
        <w:rPr>
          <w:sz w:val="28"/>
          <w:lang w:val="en-US"/>
        </w:rPr>
        <w:t>Ukrainian-English and English Ukrainian Dictionary /W. Niniows’kyi/. – Edmonton, Alberta: Ukrainian Book Store, 1990. – 679 p.</w:t>
      </w:r>
    </w:p>
    <w:p w:rsidR="00DA49B1" w:rsidRDefault="00DA49B1" w:rsidP="004C0591">
      <w:pPr>
        <w:numPr>
          <w:ilvl w:val="0"/>
          <w:numId w:val="60"/>
        </w:numPr>
        <w:suppressAutoHyphens w:val="0"/>
        <w:spacing w:line="360" w:lineRule="auto"/>
        <w:rPr>
          <w:sz w:val="28"/>
          <w:lang w:val="en-US"/>
        </w:rPr>
      </w:pPr>
      <w:r>
        <w:rPr>
          <w:sz w:val="28"/>
          <w:lang w:val="en-US"/>
        </w:rPr>
        <w:lastRenderedPageBreak/>
        <w:t>Webster’s Universal Dictionary. – New York: Harver Educational Survey inc., 1975. – 1743 p.</w:t>
      </w:r>
    </w:p>
    <w:p w:rsidR="00DA49B1" w:rsidRDefault="00DA49B1" w:rsidP="00DA49B1">
      <w:pPr>
        <w:rPr>
          <w:sz w:val="28"/>
          <w:lang w:val="en-US"/>
        </w:rPr>
      </w:pPr>
    </w:p>
    <w:p w:rsidR="00EB4118" w:rsidRPr="00DA49B1" w:rsidRDefault="00EB4118" w:rsidP="00DA49B1">
      <w:pPr>
        <w:spacing w:line="360" w:lineRule="auto"/>
        <w:ind w:left="360"/>
        <w:jc w:val="both"/>
        <w:rPr>
          <w:sz w:val="28"/>
          <w:szCs w:val="28"/>
          <w:lang w:val="en-US"/>
        </w:rPr>
      </w:pPr>
    </w:p>
    <w:p w:rsidR="00E8063E" w:rsidRDefault="00E8063E" w:rsidP="00EB4118">
      <w:pPr>
        <w:pStyle w:val="21"/>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1" w:history="1">
        <w:r>
          <w:rPr>
            <w:rStyle w:val="af1"/>
            <w:color w:val="0070C0"/>
          </w:rPr>
          <w:t>http://www.mydisser.com/search.html</w:t>
        </w:r>
      </w:hyperlink>
    </w:p>
    <w:p w:rsidR="00E8063E" w:rsidRDefault="00E8063E">
      <w:pPr>
        <w:spacing w:line="336" w:lineRule="auto"/>
        <w:jc w:val="both"/>
      </w:pPr>
      <w:bookmarkStart w:id="2" w:name="_PictureBullets"/>
      <w:bookmarkEnd w:id="2"/>
    </w:p>
    <w:sectPr w:rsidR="00E8063E" w:rsidSect="001A520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591" w:rsidRDefault="004C0591">
      <w:r>
        <w:separator/>
      </w:r>
    </w:p>
  </w:endnote>
  <w:endnote w:type="continuationSeparator" w:id="0">
    <w:p w:rsidR="004C0591" w:rsidRDefault="004C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Lucida Console">
    <w:panose1 w:val="020B0609040504020204"/>
    <w:charset w:val="CC"/>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591" w:rsidRDefault="004C0591">
      <w:r>
        <w:separator/>
      </w:r>
    </w:p>
  </w:footnote>
  <w:footnote w:type="continuationSeparator" w:id="0">
    <w:p w:rsidR="004C0591" w:rsidRDefault="004C0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end"/>
    </w:r>
  </w:p>
  <w:p w:rsidR="00CF0DE8" w:rsidRDefault="00CF0DE8">
    <w:pPr>
      <w:pStyle w:val="2ff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separate"/>
    </w:r>
    <w:r w:rsidR="00443246">
      <w:rPr>
        <w:rStyle w:val="2fffffe"/>
        <w:noProof/>
      </w:rPr>
      <w:t>1</w:t>
    </w:r>
    <w:r>
      <w:rPr>
        <w:rStyle w:val="2fffffe"/>
      </w:rPr>
      <w:fldChar w:fldCharType="end"/>
    </w:r>
  </w:p>
  <w:p w:rsidR="00CF0DE8" w:rsidRDefault="00CF0DE8">
    <w:pPr>
      <w:pStyle w:val="2fff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5">
    <w:nsid w:val="13C063BE"/>
    <w:multiLevelType w:val="singleLevel"/>
    <w:tmpl w:val="0C090011"/>
    <w:lvl w:ilvl="0">
      <w:start w:val="1"/>
      <w:numFmt w:val="decimal"/>
      <w:lvlText w:val="%1)"/>
      <w:lvlJc w:val="left"/>
      <w:pPr>
        <w:tabs>
          <w:tab w:val="num" w:pos="360"/>
        </w:tabs>
        <w:ind w:left="360" w:hanging="360"/>
      </w:pPr>
      <w:rPr>
        <w:rFonts w:hint="default"/>
      </w:rPr>
    </w:lvl>
  </w:abstractNum>
  <w:abstractNum w:abstractNumId="46">
    <w:nsid w:val="183F58DD"/>
    <w:multiLevelType w:val="multilevel"/>
    <w:tmpl w:val="AEF0D59C"/>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29AF4BDA"/>
    <w:multiLevelType w:val="singleLevel"/>
    <w:tmpl w:val="85129296"/>
    <w:lvl w:ilvl="0">
      <w:start w:val="3"/>
      <w:numFmt w:val="decimal"/>
      <w:lvlText w:val="%1."/>
      <w:lvlJc w:val="left"/>
      <w:pPr>
        <w:tabs>
          <w:tab w:val="num" w:pos="360"/>
        </w:tabs>
        <w:ind w:left="360" w:hanging="360"/>
      </w:pPr>
      <w:rPr>
        <w:rFont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2B022050"/>
    <w:multiLevelType w:val="singleLevel"/>
    <w:tmpl w:val="A4FE54B0"/>
    <w:lvl w:ilvl="0">
      <w:start w:val="139"/>
      <w:numFmt w:val="decimal"/>
      <w:lvlText w:val="%1."/>
      <w:lvlJc w:val="left"/>
      <w:pPr>
        <w:tabs>
          <w:tab w:val="num" w:pos="500"/>
        </w:tabs>
        <w:ind w:left="500" w:hanging="500"/>
      </w:pPr>
      <w:rPr>
        <w:rFonts w:hint="default"/>
      </w:r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37BF65AF"/>
    <w:multiLevelType w:val="singleLevel"/>
    <w:tmpl w:val="4ECA10CE"/>
    <w:lvl w:ilvl="0">
      <w:start w:val="141"/>
      <w:numFmt w:val="decimal"/>
      <w:lvlText w:val="%1."/>
      <w:lvlJc w:val="left"/>
      <w:pPr>
        <w:tabs>
          <w:tab w:val="num" w:pos="500"/>
        </w:tabs>
        <w:ind w:left="500" w:hanging="500"/>
      </w:pPr>
      <w:rPr>
        <w:rFonts w:hint="default"/>
      </w:rPr>
    </w:lvl>
  </w:abstractNum>
  <w:abstractNum w:abstractNumId="53">
    <w:nsid w:val="3EC26800"/>
    <w:multiLevelType w:val="singleLevel"/>
    <w:tmpl w:val="0C090011"/>
    <w:lvl w:ilvl="0">
      <w:start w:val="1"/>
      <w:numFmt w:val="decimal"/>
      <w:lvlText w:val="%1)"/>
      <w:lvlJc w:val="left"/>
      <w:pPr>
        <w:tabs>
          <w:tab w:val="num" w:pos="360"/>
        </w:tabs>
        <w:ind w:left="360" w:hanging="360"/>
      </w:pPr>
      <w:rPr>
        <w:rFont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A4876DE"/>
    <w:multiLevelType w:val="multilevel"/>
    <w:tmpl w:val="2AD81D90"/>
    <w:lvl w:ilvl="0">
      <w:start w:val="1"/>
      <w:numFmt w:val="none"/>
      <w:pStyle w:val="1"/>
      <w:suff w:val="space"/>
      <w:lvlText w:val=""/>
      <w:lvlJc w:val="left"/>
    </w:lvl>
    <w:lvl w:ilvl="1">
      <w:start w:val="2"/>
      <w:numFmt w:val="none"/>
      <w:pStyle w:val="a9"/>
      <w:suff w:val="nothing"/>
      <w:lvlText w:val=""/>
      <w:lvlJc w:val="left"/>
    </w:lvl>
    <w:lvl w:ilvl="2">
      <w:start w:val="1"/>
      <w:numFmt w:val="none"/>
      <w:pStyle w:val="a9"/>
      <w:suff w:val="nothing"/>
      <w:lvlText w:val=""/>
      <w:lvlJc w:val="left"/>
    </w:lvl>
    <w:lvl w:ilvl="3">
      <w:start w:val="1"/>
      <w:numFmt w:val="none"/>
      <w:pStyle w:val="a9"/>
      <w:suff w:val="nothing"/>
      <w:lvlText w:val=""/>
      <w:lvlJc w:val="left"/>
    </w:lvl>
    <w:lvl w:ilvl="4">
      <w:start w:val="1"/>
      <w:numFmt w:val="none"/>
      <w:pStyle w:val="a9"/>
      <w:suff w:val="nothing"/>
      <w:lvlText w:val=""/>
      <w:lvlJc w:val="left"/>
    </w:lvl>
    <w:lvl w:ilvl="5">
      <w:start w:val="1"/>
      <w:numFmt w:val="none"/>
      <w:pStyle w:val="a9"/>
      <w:suff w:val="nothing"/>
      <w:lvlText w:val=""/>
      <w:lvlJc w:val="left"/>
    </w:lvl>
    <w:lvl w:ilvl="6">
      <w:start w:val="1"/>
      <w:numFmt w:val="none"/>
      <w:pStyle w:val="a9"/>
      <w:suff w:val="nothing"/>
      <w:lvlText w:val=""/>
      <w:lvlJc w:val="left"/>
    </w:lvl>
    <w:lvl w:ilvl="7">
      <w:start w:val="1"/>
      <w:numFmt w:val="none"/>
      <w:pStyle w:val="a9"/>
      <w:suff w:val="nothing"/>
      <w:lvlText w:val=""/>
      <w:lvlJc w:val="left"/>
    </w:lvl>
    <w:lvl w:ilvl="8">
      <w:start w:val="1"/>
      <w:numFmt w:val="none"/>
      <w:pStyle w:val="a9"/>
      <w:suff w:val="nothing"/>
      <w:lvlText w:val=""/>
      <w:lvlJc w:val="left"/>
    </w:lvl>
  </w:abstractNum>
  <w:abstractNum w:abstractNumId="56">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4B32312"/>
    <w:multiLevelType w:val="hybridMultilevel"/>
    <w:tmpl w:val="E7A2C5D4"/>
    <w:lvl w:ilvl="0" w:tplc="FFFFFFFF">
      <w:start w:val="1"/>
      <w:numFmt w:val="decimal"/>
      <w:pStyle w:val="aa"/>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69244B27"/>
    <w:multiLevelType w:val="singleLevel"/>
    <w:tmpl w:val="B2F6F79C"/>
    <w:lvl w:ilvl="0">
      <w:start w:val="1"/>
      <w:numFmt w:val="decimal"/>
      <w:lvlText w:val="%1."/>
      <w:lvlJc w:val="left"/>
      <w:pPr>
        <w:tabs>
          <w:tab w:val="num" w:pos="360"/>
        </w:tabs>
        <w:ind w:left="360" w:hanging="360"/>
      </w:pPr>
      <w:rPr>
        <w:rFonts w:hint="default"/>
      </w:rPr>
    </w:lvl>
  </w:abstractNum>
  <w:abstractNum w:abstractNumId="59">
    <w:nsid w:val="693B39A5"/>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4"/>
  </w:num>
  <w:num w:numId="39">
    <w:abstractNumId w:val="57"/>
  </w:num>
  <w:num w:numId="40">
    <w:abstractNumId w:val="6"/>
  </w:num>
  <w:num w:numId="41">
    <w:abstractNumId w:val="5"/>
  </w:num>
  <w:num w:numId="42">
    <w:abstractNumId w:val="4"/>
  </w:num>
  <w:num w:numId="43">
    <w:abstractNumId w:val="48"/>
  </w:num>
  <w:num w:numId="44">
    <w:abstractNumId w:val="51"/>
  </w:num>
  <w:num w:numId="45">
    <w:abstractNumId w:val="50"/>
  </w:num>
  <w:num w:numId="46">
    <w:abstractNumId w:val="0"/>
  </w:num>
  <w:num w:numId="47">
    <w:abstractNumId w:val="56"/>
  </w:num>
  <w:num w:numId="48">
    <w:abstractNumId w:val="44"/>
  </w:num>
  <w:num w:numId="49">
    <w:abstractNumId w:val="3"/>
  </w:num>
  <w:num w:numId="50">
    <w:abstractNumId w:val="2"/>
  </w:num>
  <w:num w:numId="51">
    <w:abstractNumId w:val="1"/>
  </w:num>
  <w:num w:numId="52">
    <w:abstractNumId w:val="55"/>
  </w:num>
  <w:num w:numId="53">
    <w:abstractNumId w:val="45"/>
  </w:num>
  <w:num w:numId="54">
    <w:abstractNumId w:val="53"/>
  </w:num>
  <w:num w:numId="55">
    <w:abstractNumId w:val="46"/>
  </w:num>
  <w:num w:numId="56">
    <w:abstractNumId w:val="58"/>
  </w:num>
  <w:num w:numId="57">
    <w:abstractNumId w:val="47"/>
  </w:num>
  <w:num w:numId="58">
    <w:abstractNumId w:val="49"/>
  </w:num>
  <w:num w:numId="59">
    <w:abstractNumId w:val="52"/>
  </w:num>
  <w:num w:numId="60">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86B"/>
    <w:rsid w:val="00007646"/>
    <w:rsid w:val="000236C9"/>
    <w:rsid w:val="000312C4"/>
    <w:rsid w:val="00031EB2"/>
    <w:rsid w:val="0004076E"/>
    <w:rsid w:val="0004111E"/>
    <w:rsid w:val="00051685"/>
    <w:rsid w:val="000561E5"/>
    <w:rsid w:val="00057DAB"/>
    <w:rsid w:val="00062399"/>
    <w:rsid w:val="000737AA"/>
    <w:rsid w:val="00073D5C"/>
    <w:rsid w:val="00082E58"/>
    <w:rsid w:val="00094139"/>
    <w:rsid w:val="0009473D"/>
    <w:rsid w:val="00097AA1"/>
    <w:rsid w:val="000A172E"/>
    <w:rsid w:val="000A376E"/>
    <w:rsid w:val="000B1C3A"/>
    <w:rsid w:val="000B5CCA"/>
    <w:rsid w:val="000B7322"/>
    <w:rsid w:val="000B7376"/>
    <w:rsid w:val="000C66C1"/>
    <w:rsid w:val="000D0331"/>
    <w:rsid w:val="000D50B1"/>
    <w:rsid w:val="000E2DCB"/>
    <w:rsid w:val="000E6014"/>
    <w:rsid w:val="001218E1"/>
    <w:rsid w:val="00131584"/>
    <w:rsid w:val="0013651E"/>
    <w:rsid w:val="001407E0"/>
    <w:rsid w:val="0014481E"/>
    <w:rsid w:val="0015340A"/>
    <w:rsid w:val="001562E2"/>
    <w:rsid w:val="00161AF8"/>
    <w:rsid w:val="00162A81"/>
    <w:rsid w:val="00171370"/>
    <w:rsid w:val="00172D21"/>
    <w:rsid w:val="00177A6B"/>
    <w:rsid w:val="00191C10"/>
    <w:rsid w:val="00191C95"/>
    <w:rsid w:val="0019421E"/>
    <w:rsid w:val="00195416"/>
    <w:rsid w:val="00197CBB"/>
    <w:rsid w:val="001A197B"/>
    <w:rsid w:val="001A5206"/>
    <w:rsid w:val="001A6E56"/>
    <w:rsid w:val="001B5B25"/>
    <w:rsid w:val="001C0C72"/>
    <w:rsid w:val="001C3631"/>
    <w:rsid w:val="001C5549"/>
    <w:rsid w:val="001D5364"/>
    <w:rsid w:val="001D61A9"/>
    <w:rsid w:val="001E1DDF"/>
    <w:rsid w:val="001E293A"/>
    <w:rsid w:val="001F1507"/>
    <w:rsid w:val="001F1B16"/>
    <w:rsid w:val="001F3D5E"/>
    <w:rsid w:val="00214047"/>
    <w:rsid w:val="00215489"/>
    <w:rsid w:val="00215CD2"/>
    <w:rsid w:val="00220817"/>
    <w:rsid w:val="002241D6"/>
    <w:rsid w:val="00235CAA"/>
    <w:rsid w:val="002502E8"/>
    <w:rsid w:val="00251E57"/>
    <w:rsid w:val="002615FB"/>
    <w:rsid w:val="00271354"/>
    <w:rsid w:val="002757EE"/>
    <w:rsid w:val="00275C86"/>
    <w:rsid w:val="002953C8"/>
    <w:rsid w:val="002958EC"/>
    <w:rsid w:val="002B08F6"/>
    <w:rsid w:val="002B7BF1"/>
    <w:rsid w:val="002C28F9"/>
    <w:rsid w:val="002E197C"/>
    <w:rsid w:val="002F4E5A"/>
    <w:rsid w:val="00301FD2"/>
    <w:rsid w:val="0030592D"/>
    <w:rsid w:val="0031511A"/>
    <w:rsid w:val="00326443"/>
    <w:rsid w:val="00342393"/>
    <w:rsid w:val="0035582A"/>
    <w:rsid w:val="00361543"/>
    <w:rsid w:val="00370B86"/>
    <w:rsid w:val="00381722"/>
    <w:rsid w:val="00386690"/>
    <w:rsid w:val="00387CE8"/>
    <w:rsid w:val="003A1E74"/>
    <w:rsid w:val="003A2409"/>
    <w:rsid w:val="003A541D"/>
    <w:rsid w:val="003B1D18"/>
    <w:rsid w:val="003C38B0"/>
    <w:rsid w:val="003F35E8"/>
    <w:rsid w:val="003F5973"/>
    <w:rsid w:val="00401704"/>
    <w:rsid w:val="00403E20"/>
    <w:rsid w:val="00414194"/>
    <w:rsid w:val="00414608"/>
    <w:rsid w:val="00415990"/>
    <w:rsid w:val="004241F8"/>
    <w:rsid w:val="00425582"/>
    <w:rsid w:val="00431D44"/>
    <w:rsid w:val="00433F0C"/>
    <w:rsid w:val="00442E0F"/>
    <w:rsid w:val="00443246"/>
    <w:rsid w:val="00445AF6"/>
    <w:rsid w:val="00447CDC"/>
    <w:rsid w:val="00450BE6"/>
    <w:rsid w:val="00453A09"/>
    <w:rsid w:val="00457062"/>
    <w:rsid w:val="00460F5E"/>
    <w:rsid w:val="004732DA"/>
    <w:rsid w:val="00474FE8"/>
    <w:rsid w:val="00476D89"/>
    <w:rsid w:val="00480D13"/>
    <w:rsid w:val="004864AF"/>
    <w:rsid w:val="004A294F"/>
    <w:rsid w:val="004A4539"/>
    <w:rsid w:val="004B7F0F"/>
    <w:rsid w:val="004C0591"/>
    <w:rsid w:val="004C5F33"/>
    <w:rsid w:val="004C6816"/>
    <w:rsid w:val="004D0DD8"/>
    <w:rsid w:val="004D3393"/>
    <w:rsid w:val="004F4EDD"/>
    <w:rsid w:val="00500AD2"/>
    <w:rsid w:val="00502D3D"/>
    <w:rsid w:val="005165A4"/>
    <w:rsid w:val="00517790"/>
    <w:rsid w:val="00524D1A"/>
    <w:rsid w:val="00527D35"/>
    <w:rsid w:val="00534A48"/>
    <w:rsid w:val="00547B8C"/>
    <w:rsid w:val="005524AE"/>
    <w:rsid w:val="0055761B"/>
    <w:rsid w:val="0056141B"/>
    <w:rsid w:val="00566ED6"/>
    <w:rsid w:val="005804EE"/>
    <w:rsid w:val="00580535"/>
    <w:rsid w:val="00580B1F"/>
    <w:rsid w:val="00582692"/>
    <w:rsid w:val="00582DD9"/>
    <w:rsid w:val="00586696"/>
    <w:rsid w:val="00591CE4"/>
    <w:rsid w:val="005965F7"/>
    <w:rsid w:val="005A490F"/>
    <w:rsid w:val="005A4EFD"/>
    <w:rsid w:val="005B7C72"/>
    <w:rsid w:val="005D0CA4"/>
    <w:rsid w:val="005E630D"/>
    <w:rsid w:val="005E7613"/>
    <w:rsid w:val="005E7DC9"/>
    <w:rsid w:val="005F2235"/>
    <w:rsid w:val="0061066D"/>
    <w:rsid w:val="006212A6"/>
    <w:rsid w:val="006241B6"/>
    <w:rsid w:val="00640284"/>
    <w:rsid w:val="00640A13"/>
    <w:rsid w:val="006436EA"/>
    <w:rsid w:val="006437D3"/>
    <w:rsid w:val="0064553D"/>
    <w:rsid w:val="006462F4"/>
    <w:rsid w:val="0066258B"/>
    <w:rsid w:val="00666C2E"/>
    <w:rsid w:val="00687122"/>
    <w:rsid w:val="006952CF"/>
    <w:rsid w:val="006C0CF3"/>
    <w:rsid w:val="006C6A50"/>
    <w:rsid w:val="006D2F49"/>
    <w:rsid w:val="006D6494"/>
    <w:rsid w:val="006E38D6"/>
    <w:rsid w:val="006E755F"/>
    <w:rsid w:val="006E76C4"/>
    <w:rsid w:val="006F2EFD"/>
    <w:rsid w:val="006F6D85"/>
    <w:rsid w:val="006F7D25"/>
    <w:rsid w:val="00700395"/>
    <w:rsid w:val="007159A9"/>
    <w:rsid w:val="0072174E"/>
    <w:rsid w:val="007248BD"/>
    <w:rsid w:val="00730BA1"/>
    <w:rsid w:val="007452A6"/>
    <w:rsid w:val="00750CA9"/>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803798"/>
    <w:rsid w:val="00803975"/>
    <w:rsid w:val="008057C8"/>
    <w:rsid w:val="00812E93"/>
    <w:rsid w:val="00834DF4"/>
    <w:rsid w:val="00834E7A"/>
    <w:rsid w:val="008372B4"/>
    <w:rsid w:val="008373B3"/>
    <w:rsid w:val="00840EC3"/>
    <w:rsid w:val="00842F88"/>
    <w:rsid w:val="00842FFD"/>
    <w:rsid w:val="0084356E"/>
    <w:rsid w:val="00854667"/>
    <w:rsid w:val="00855C6E"/>
    <w:rsid w:val="00856AF1"/>
    <w:rsid w:val="00860261"/>
    <w:rsid w:val="00867B60"/>
    <w:rsid w:val="00877AA5"/>
    <w:rsid w:val="00880E46"/>
    <w:rsid w:val="0089309B"/>
    <w:rsid w:val="008A109A"/>
    <w:rsid w:val="008D40B1"/>
    <w:rsid w:val="008D5A37"/>
    <w:rsid w:val="008E200A"/>
    <w:rsid w:val="008E3846"/>
    <w:rsid w:val="008F115A"/>
    <w:rsid w:val="008F646A"/>
    <w:rsid w:val="0090002C"/>
    <w:rsid w:val="00902A7A"/>
    <w:rsid w:val="0090321E"/>
    <w:rsid w:val="009051E8"/>
    <w:rsid w:val="00906EC1"/>
    <w:rsid w:val="00914C86"/>
    <w:rsid w:val="00925BDA"/>
    <w:rsid w:val="0092636E"/>
    <w:rsid w:val="00927736"/>
    <w:rsid w:val="00934446"/>
    <w:rsid w:val="009625A4"/>
    <w:rsid w:val="00963CDE"/>
    <w:rsid w:val="00966F81"/>
    <w:rsid w:val="00990DE6"/>
    <w:rsid w:val="009A0641"/>
    <w:rsid w:val="009B4D7B"/>
    <w:rsid w:val="009D054B"/>
    <w:rsid w:val="009D3ACA"/>
    <w:rsid w:val="009D4F72"/>
    <w:rsid w:val="009D6235"/>
    <w:rsid w:val="009E1B56"/>
    <w:rsid w:val="009F07CF"/>
    <w:rsid w:val="009F35A1"/>
    <w:rsid w:val="009F37FD"/>
    <w:rsid w:val="00A050FC"/>
    <w:rsid w:val="00A212AC"/>
    <w:rsid w:val="00A27D10"/>
    <w:rsid w:val="00A33B24"/>
    <w:rsid w:val="00A33D42"/>
    <w:rsid w:val="00A4158A"/>
    <w:rsid w:val="00A41FCB"/>
    <w:rsid w:val="00A445AD"/>
    <w:rsid w:val="00A521E0"/>
    <w:rsid w:val="00A55F35"/>
    <w:rsid w:val="00A60964"/>
    <w:rsid w:val="00A62BFD"/>
    <w:rsid w:val="00A93644"/>
    <w:rsid w:val="00A97497"/>
    <w:rsid w:val="00AA402F"/>
    <w:rsid w:val="00AB3BA2"/>
    <w:rsid w:val="00AC4776"/>
    <w:rsid w:val="00AC6CBC"/>
    <w:rsid w:val="00AD050A"/>
    <w:rsid w:val="00AD5DBA"/>
    <w:rsid w:val="00AE0C4B"/>
    <w:rsid w:val="00B0245D"/>
    <w:rsid w:val="00B04C43"/>
    <w:rsid w:val="00B125DB"/>
    <w:rsid w:val="00B12E5F"/>
    <w:rsid w:val="00B17976"/>
    <w:rsid w:val="00B224E7"/>
    <w:rsid w:val="00B46023"/>
    <w:rsid w:val="00B539A0"/>
    <w:rsid w:val="00B53BD0"/>
    <w:rsid w:val="00B62ABB"/>
    <w:rsid w:val="00B63508"/>
    <w:rsid w:val="00B77AE2"/>
    <w:rsid w:val="00B818CA"/>
    <w:rsid w:val="00B91E66"/>
    <w:rsid w:val="00B93084"/>
    <w:rsid w:val="00B93F89"/>
    <w:rsid w:val="00BA0C7C"/>
    <w:rsid w:val="00BA1AD0"/>
    <w:rsid w:val="00BA7E2A"/>
    <w:rsid w:val="00BB3459"/>
    <w:rsid w:val="00BC241E"/>
    <w:rsid w:val="00BD64F2"/>
    <w:rsid w:val="00BE256E"/>
    <w:rsid w:val="00BE2595"/>
    <w:rsid w:val="00BE6F31"/>
    <w:rsid w:val="00BE7A08"/>
    <w:rsid w:val="00BF0985"/>
    <w:rsid w:val="00C1232E"/>
    <w:rsid w:val="00C17E23"/>
    <w:rsid w:val="00C34C20"/>
    <w:rsid w:val="00C40317"/>
    <w:rsid w:val="00C429F9"/>
    <w:rsid w:val="00C465B6"/>
    <w:rsid w:val="00C50F18"/>
    <w:rsid w:val="00C52247"/>
    <w:rsid w:val="00C57DC8"/>
    <w:rsid w:val="00C6258F"/>
    <w:rsid w:val="00C66AD5"/>
    <w:rsid w:val="00C840C2"/>
    <w:rsid w:val="00C96FB4"/>
    <w:rsid w:val="00CA0A94"/>
    <w:rsid w:val="00CA107E"/>
    <w:rsid w:val="00CA1B0F"/>
    <w:rsid w:val="00CB1A05"/>
    <w:rsid w:val="00CB293E"/>
    <w:rsid w:val="00CB5506"/>
    <w:rsid w:val="00CC085B"/>
    <w:rsid w:val="00CC6BB0"/>
    <w:rsid w:val="00CC6D86"/>
    <w:rsid w:val="00CD1733"/>
    <w:rsid w:val="00CD303E"/>
    <w:rsid w:val="00CD4E1F"/>
    <w:rsid w:val="00CD7D3A"/>
    <w:rsid w:val="00CE5542"/>
    <w:rsid w:val="00CE5C5D"/>
    <w:rsid w:val="00CF0DE8"/>
    <w:rsid w:val="00D02A6F"/>
    <w:rsid w:val="00D10999"/>
    <w:rsid w:val="00D13A16"/>
    <w:rsid w:val="00D230E2"/>
    <w:rsid w:val="00D2606E"/>
    <w:rsid w:val="00D34D05"/>
    <w:rsid w:val="00D36DE2"/>
    <w:rsid w:val="00D56F9F"/>
    <w:rsid w:val="00D574B2"/>
    <w:rsid w:val="00D60CFE"/>
    <w:rsid w:val="00D75BB0"/>
    <w:rsid w:val="00D963CD"/>
    <w:rsid w:val="00D97F12"/>
    <w:rsid w:val="00DA49B1"/>
    <w:rsid w:val="00DB1D95"/>
    <w:rsid w:val="00DB3801"/>
    <w:rsid w:val="00DC7973"/>
    <w:rsid w:val="00DD1496"/>
    <w:rsid w:val="00DD1F52"/>
    <w:rsid w:val="00DD2FF3"/>
    <w:rsid w:val="00DE69DA"/>
    <w:rsid w:val="00DF2453"/>
    <w:rsid w:val="00DF649B"/>
    <w:rsid w:val="00DF697A"/>
    <w:rsid w:val="00E13B3A"/>
    <w:rsid w:val="00E14CEF"/>
    <w:rsid w:val="00E20FFA"/>
    <w:rsid w:val="00E26F4E"/>
    <w:rsid w:val="00E46F32"/>
    <w:rsid w:val="00E54562"/>
    <w:rsid w:val="00E56C70"/>
    <w:rsid w:val="00E57100"/>
    <w:rsid w:val="00E57D56"/>
    <w:rsid w:val="00E61E68"/>
    <w:rsid w:val="00E63D91"/>
    <w:rsid w:val="00E7649A"/>
    <w:rsid w:val="00E801C0"/>
    <w:rsid w:val="00E8063E"/>
    <w:rsid w:val="00E8229C"/>
    <w:rsid w:val="00E9409A"/>
    <w:rsid w:val="00E95C4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AFF"/>
    <w:rsid w:val="00F07695"/>
    <w:rsid w:val="00F1657B"/>
    <w:rsid w:val="00F249F9"/>
    <w:rsid w:val="00F30791"/>
    <w:rsid w:val="00F36349"/>
    <w:rsid w:val="00F4275F"/>
    <w:rsid w:val="00F46135"/>
    <w:rsid w:val="00F54347"/>
    <w:rsid w:val="00F562F9"/>
    <w:rsid w:val="00F73D29"/>
    <w:rsid w:val="00F778D4"/>
    <w:rsid w:val="00F864E0"/>
    <w:rsid w:val="00F959B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9"/>
    <w:next w:val="a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9"/>
    <w:qFormat/>
    <w:pPr>
      <w:numPr>
        <w:ilvl w:val="2"/>
      </w:numPr>
      <w:outlineLvl w:val="2"/>
    </w:pPr>
  </w:style>
  <w:style w:type="paragraph" w:styleId="41">
    <w:name w:val="heading 4"/>
    <w:basedOn w:val="a9"/>
    <w:next w:val="a9"/>
    <w:qFormat/>
    <w:pPr>
      <w:keepNext/>
      <w:numPr>
        <w:ilvl w:val="3"/>
        <w:numId w:val="1"/>
      </w:numPr>
      <w:spacing w:line="360" w:lineRule="auto"/>
      <w:jc w:val="center"/>
      <w:outlineLvl w:val="3"/>
    </w:pPr>
    <w:rPr>
      <w:sz w:val="32"/>
      <w:szCs w:val="20"/>
    </w:rPr>
  </w:style>
  <w:style w:type="paragraph" w:styleId="50">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2"/>
    <w:pPr>
      <w:spacing w:after="120"/>
    </w:pPr>
    <w:rPr>
      <w:sz w:val="28"/>
    </w:rPr>
  </w:style>
  <w:style w:type="paragraph" w:styleId="afffffff6">
    <w:name w:val="List"/>
    <w:basedOn w:val="a9"/>
    <w:pPr>
      <w:tabs>
        <w:tab w:val="left" w:pos="644"/>
      </w:tabs>
      <w:spacing w:before="60" w:after="60"/>
      <w:ind w:left="624" w:hanging="340"/>
    </w:pPr>
    <w:rPr>
      <w:sz w:val="26"/>
    </w:rPr>
  </w:style>
  <w:style w:type="paragraph" w:customStyle="1" w:styleId="2fe">
    <w:name w:val="Название2"/>
    <w:basedOn w:val="a9"/>
    <w:pPr>
      <w:suppressLineNumbers/>
      <w:spacing w:before="120" w:after="120"/>
    </w:pPr>
    <w:rPr>
      <w:rFonts w:cs="Times New Roman CYR"/>
      <w:i/>
      <w:iCs/>
    </w:rPr>
  </w:style>
  <w:style w:type="paragraph" w:customStyle="1" w:styleId="2ff">
    <w:name w:val="Указатель2"/>
    <w:basedOn w:val="a9"/>
    <w:pPr>
      <w:suppressLineNumbers/>
    </w:pPr>
    <w:rPr>
      <w:rFonts w:cs="Times New Roman CYR"/>
    </w:rPr>
  </w:style>
  <w:style w:type="paragraph" w:styleId="1ff3">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7">
    <w:name w:val="footnote text"/>
    <w:basedOn w:val="a9"/>
    <w:pPr>
      <w:spacing w:line="240" w:lineRule="atLeast"/>
      <w:jc w:val="both"/>
    </w:pPr>
  </w:style>
  <w:style w:type="paragraph" w:styleId="afffffff8">
    <w:name w:val="header"/>
    <w:basedOn w:val="a9"/>
    <w:pPr>
      <w:tabs>
        <w:tab w:val="center" w:pos="4677"/>
        <w:tab w:val="right" w:pos="9355"/>
      </w:tabs>
      <w:spacing w:line="240" w:lineRule="atLeast"/>
      <w:ind w:firstLine="700"/>
      <w:jc w:val="both"/>
    </w:pPr>
    <w:rPr>
      <w:sz w:val="28"/>
    </w:rPr>
  </w:style>
  <w:style w:type="paragraph" w:customStyle="1" w:styleId="1ff4">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9">
    <w:name w:val="Title"/>
    <w:basedOn w:val="a9"/>
    <w:next w:val="afffffffa"/>
    <w:qFormat/>
    <w:pPr>
      <w:spacing w:line="360" w:lineRule="auto"/>
      <w:jc w:val="center"/>
    </w:pPr>
    <w:rPr>
      <w:caps/>
      <w:sz w:val="32"/>
      <w:szCs w:val="20"/>
    </w:rPr>
  </w:style>
  <w:style w:type="paragraph" w:styleId="afffffffa">
    <w:name w:val="Subtitle"/>
    <w:basedOn w:val="a9"/>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9"/>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d">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d"/>
    <w:pPr>
      <w:widowControl w:val="0"/>
      <w:spacing w:line="360" w:lineRule="auto"/>
    </w:pPr>
    <w:rPr>
      <w:sz w:val="18"/>
      <w:szCs w:val="20"/>
      <w:lang w:val="en-US"/>
    </w:rPr>
  </w:style>
  <w:style w:type="paragraph" w:customStyle="1" w:styleId="afffffffe">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0">
    <w:name w:val="Стандарт"/>
    <w:basedOn w:val="a9"/>
    <w:pPr>
      <w:spacing w:line="312" w:lineRule="auto"/>
      <w:ind w:firstLine="720"/>
      <w:jc w:val="both"/>
    </w:pPr>
    <w:rPr>
      <w:sz w:val="26"/>
      <w:szCs w:val="20"/>
    </w:rPr>
  </w:style>
  <w:style w:type="paragraph" w:customStyle="1" w:styleId="2ff0">
    <w:name w:val="Название объекта2"/>
    <w:basedOn w:val="a9"/>
    <w:next w:val="a9"/>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1">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2">
    <w:name w:val="Текст2"/>
    <w:basedOn w:val="a9"/>
    <w:rPr>
      <w:rFonts w:ascii="ISOCPEUR" w:hAnsi="ISOCPEUR" w:cs="ISOCPEUR"/>
      <w:sz w:val="20"/>
      <w:szCs w:val="20"/>
    </w:rPr>
  </w:style>
  <w:style w:type="paragraph" w:customStyle="1" w:styleId="1ff6">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9"/>
    <w:uiPriority w:val="39"/>
    <w:qFormat/>
    <w:pPr>
      <w:widowControl w:val="0"/>
      <w:numPr>
        <w:numId w:val="0"/>
      </w:numPr>
      <w:spacing w:line="360" w:lineRule="auto"/>
      <w:ind w:firstLine="567"/>
      <w:jc w:val="both"/>
    </w:pPr>
  </w:style>
  <w:style w:type="paragraph" w:customStyle="1" w:styleId="2ff3">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4">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5">
    <w:name w:val="Balloon Text"/>
    <w:basedOn w:val="a9"/>
    <w:pPr>
      <w:widowControl w:val="0"/>
      <w:ind w:firstLine="567"/>
      <w:jc w:val="both"/>
    </w:pPr>
    <w:rPr>
      <w:rFonts w:ascii="Helvetica" w:hAnsi="Helvetica" w:cs="Helvetica"/>
      <w:sz w:val="16"/>
      <w:szCs w:val="16"/>
    </w:rPr>
  </w:style>
  <w:style w:type="paragraph" w:styleId="affffffff6">
    <w:name w:val="Bibliography"/>
    <w:basedOn w:val="a9"/>
    <w:next w:val="a9"/>
    <w:pPr>
      <w:widowControl w:val="0"/>
      <w:spacing w:line="360" w:lineRule="auto"/>
      <w:ind w:firstLine="567"/>
      <w:jc w:val="both"/>
    </w:pPr>
    <w:rPr>
      <w:sz w:val="28"/>
      <w:szCs w:val="20"/>
    </w:rPr>
  </w:style>
  <w:style w:type="paragraph" w:styleId="affffffff7">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9"/>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d">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e">
    <w:name w:val="текст"/>
    <w:basedOn w:val="a9"/>
    <w:pPr>
      <w:spacing w:line="360" w:lineRule="auto"/>
      <w:ind w:firstLine="709"/>
      <w:jc w:val="both"/>
    </w:pPr>
    <w:rPr>
      <w:sz w:val="28"/>
      <w:szCs w:val="20"/>
    </w:rPr>
  </w:style>
  <w:style w:type="paragraph" w:customStyle="1" w:styleId="afffffffff">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9"/>
    <w:pPr>
      <w:widowControl w:val="0"/>
      <w:autoSpaceDE w:val="0"/>
      <w:spacing w:before="120" w:after="240" w:line="288" w:lineRule="auto"/>
      <w:jc w:val="center"/>
    </w:pPr>
    <w:rPr>
      <w:sz w:val="28"/>
      <w:szCs w:val="26"/>
    </w:rPr>
  </w:style>
  <w:style w:type="paragraph" w:customStyle="1" w:styleId="afffffffff6">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a">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d">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e">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c">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9"/>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f0">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9"/>
    <w:pPr>
      <w:keepNext/>
      <w:spacing w:before="160" w:after="120"/>
      <w:ind w:left="964" w:hanging="964"/>
    </w:pPr>
    <w:rPr>
      <w:rFonts w:eastAsia="Impact"/>
      <w:sz w:val="18"/>
    </w:rPr>
  </w:style>
  <w:style w:type="paragraph" w:customStyle="1" w:styleId="affffffffff">
    <w:name w:val="Обычный вправо"/>
    <w:basedOn w:val="a9"/>
    <w:pPr>
      <w:jc w:val="right"/>
    </w:pPr>
    <w:rPr>
      <w:rFonts w:eastAsia="Impact"/>
      <w:sz w:val="20"/>
      <w:szCs w:val="20"/>
    </w:rPr>
  </w:style>
  <w:style w:type="paragraph" w:customStyle="1" w:styleId="affffffffff0">
    <w:name w:val="Специальность"/>
    <w:basedOn w:val="a9"/>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2">
    <w:name w:val="Обычный без отступа"/>
    <w:basedOn w:val="a9"/>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1">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9"/>
    <w:pPr>
      <w:spacing w:line="360" w:lineRule="auto"/>
      <w:ind w:firstLine="709"/>
      <w:jc w:val="both"/>
    </w:pPr>
    <w:rPr>
      <w:sz w:val="28"/>
      <w:szCs w:val="28"/>
    </w:rPr>
  </w:style>
  <w:style w:type="paragraph" w:customStyle="1" w:styleId="affffffffff5">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9"/>
    <w:pPr>
      <w:spacing w:before="120" w:after="120"/>
      <w:jc w:val="center"/>
    </w:pPr>
    <w:rPr>
      <w:rFonts w:ascii="Helvetica" w:hAnsi="Helvetica" w:cs="Helvetica"/>
      <w:b/>
      <w:sz w:val="32"/>
      <w:szCs w:val="28"/>
    </w:rPr>
  </w:style>
  <w:style w:type="paragraph" w:customStyle="1" w:styleId="affffffffff6">
    <w:name w:val="Тема"/>
    <w:basedOn w:val="a9"/>
    <w:next w:val="a9"/>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9"/>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c">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9"/>
    <w:link w:val="5b"/>
    <w:qFormat/>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9">
    <w:name w:val="#Основной Стиль"/>
    <w:basedOn w:val="a9"/>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9"/>
    <w:pPr>
      <w:spacing w:after="240" w:line="360" w:lineRule="auto"/>
      <w:jc w:val="center"/>
    </w:pPr>
    <w:rPr>
      <w:b/>
      <w:sz w:val="32"/>
    </w:rPr>
  </w:style>
  <w:style w:type="paragraph" w:customStyle="1" w:styleId="affffffffffa">
    <w:name w:val="Содержимое таблицы"/>
    <w:basedOn w:val="a9"/>
    <w:pPr>
      <w:suppressLineNumbers/>
    </w:pPr>
    <w:rPr>
      <w:sz w:val="20"/>
      <w:szCs w:val="20"/>
    </w:rPr>
  </w:style>
  <w:style w:type="paragraph" w:customStyle="1" w:styleId="affffffffffb">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c">
    <w:name w:val="Текст в заданном формате"/>
    <w:basedOn w:val="a9"/>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e">
    <w:name w:val="Текст таблицы"/>
    <w:basedOn w:val="a9"/>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2">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4">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d">
    <w:name w:val="Обычный (веб)1"/>
    <w:basedOn w:val="a9"/>
    <w:pPr>
      <w:spacing w:after="280" w:line="312" w:lineRule="atLeast"/>
    </w:pPr>
  </w:style>
  <w:style w:type="paragraph" w:customStyle="1" w:styleId="afffffffffff5">
    <w:name w:val="Обычный текст"/>
    <w:basedOn w:val="a9"/>
    <w:pPr>
      <w:ind w:firstLine="454"/>
      <w:jc w:val="both"/>
    </w:pPr>
    <w:rPr>
      <w:szCs w:val="20"/>
    </w:rPr>
  </w:style>
  <w:style w:type="paragraph" w:customStyle="1" w:styleId="afffffffffff6">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7">
    <w:name w:val="Норм без абзаца"/>
    <w:basedOn w:val="a9"/>
    <w:pPr>
      <w:jc w:val="both"/>
    </w:pPr>
    <w:rPr>
      <w:rFonts w:ascii="UkrainianPeterburg" w:hAnsi="UkrainianPeterburg" w:cs="UkrainianPeterburg"/>
      <w:sz w:val="16"/>
      <w:szCs w:val="16"/>
    </w:rPr>
  </w:style>
  <w:style w:type="paragraph" w:customStyle="1" w:styleId="afffffffffff8">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3">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e">
    <w:name w:val="Îñíîâíîé òåêñò 2"/>
    <w:basedOn w:val="a9"/>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9"/>
    <w:next w:val="affffffff2"/>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e">
    <w:name w:val="заголовок 1"/>
    <w:basedOn w:val="a9"/>
    <w:next w:val="a9"/>
    <w:pPr>
      <w:keepNext/>
      <w:autoSpaceDE w:val="0"/>
      <w:jc w:val="center"/>
    </w:pPr>
    <w:rPr>
      <w:rFonts w:ascii="Arial" w:hAnsi="Arial" w:cs="Arial"/>
      <w:b/>
      <w:bCs/>
      <w:sz w:val="36"/>
      <w:szCs w:val="36"/>
    </w:rPr>
  </w:style>
  <w:style w:type="paragraph" w:customStyle="1" w:styleId="2fff0">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b">
    <w:name w:val="Текст_статті Знак"/>
    <w:basedOn w:val="a9"/>
    <w:pPr>
      <w:ind w:firstLine="284"/>
      <w:jc w:val="both"/>
    </w:pPr>
    <w:rPr>
      <w:sz w:val="20"/>
      <w:szCs w:val="20"/>
      <w:lang w:val="uk-UA"/>
    </w:rPr>
  </w:style>
  <w:style w:type="paragraph" w:customStyle="1" w:styleId="afffffffffffc">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f0">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1">
    <w:name w:val="Основной текст с отступом1"/>
    <w:basedOn w:val="a9"/>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2">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9"/>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9"/>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9"/>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9"/>
    <w:pPr>
      <w:ind w:firstLine="720"/>
      <w:jc w:val="left"/>
    </w:pPr>
    <w:rPr>
      <w:rFonts w:ascii="Garamond" w:hAnsi="Garamond" w:cs="Garamond"/>
    </w:rPr>
  </w:style>
  <w:style w:type="paragraph" w:customStyle="1" w:styleId="1ffff3">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1">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1">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0">
    <w:name w:val="Маркированный список 31"/>
    <w:basedOn w:val="a9"/>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9"/>
    <w:pPr>
      <w:autoSpaceDE w:val="0"/>
    </w:pPr>
    <w:rPr>
      <w:sz w:val="20"/>
      <w:szCs w:val="20"/>
    </w:rPr>
  </w:style>
  <w:style w:type="paragraph" w:customStyle="1" w:styleId="affffffffffff5">
    <w:name w:val="Àäðåñà"/>
    <w:basedOn w:val="a9"/>
    <w:pPr>
      <w:spacing w:after="60" w:line="360" w:lineRule="auto"/>
      <w:jc w:val="center"/>
    </w:pPr>
    <w:rPr>
      <w:szCs w:val="20"/>
      <w:lang w:val="uk-UA"/>
    </w:rPr>
  </w:style>
  <w:style w:type="paragraph" w:customStyle="1" w:styleId="5e">
    <w:name w:val="Основной текст5"/>
    <w:basedOn w:val="a9"/>
    <w:pPr>
      <w:widowControl w:val="0"/>
      <w:spacing w:line="420" w:lineRule="auto"/>
      <w:ind w:firstLine="851"/>
      <w:jc w:val="both"/>
    </w:pPr>
    <w:rPr>
      <w:sz w:val="26"/>
      <w:szCs w:val="20"/>
    </w:rPr>
  </w:style>
  <w:style w:type="paragraph" w:customStyle="1" w:styleId="affffffffffff6">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9"/>
    <w:pPr>
      <w:autoSpaceDE w:val="0"/>
      <w:spacing w:before="100" w:after="100"/>
      <w:ind w:left="360" w:right="360"/>
    </w:pPr>
  </w:style>
  <w:style w:type="paragraph" w:styleId="affffffffffff8">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5">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9"/>
    <w:next w:val="a9"/>
    <w:pPr>
      <w:autoSpaceDE w:val="0"/>
      <w:ind w:firstLine="567"/>
      <w:jc w:val="both"/>
    </w:pPr>
    <w:rPr>
      <w:sz w:val="28"/>
      <w:szCs w:val="28"/>
      <w:lang w:val="uk-UA"/>
    </w:rPr>
  </w:style>
  <w:style w:type="paragraph" w:customStyle="1" w:styleId="affffffffffffd">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9"/>
    <w:pPr>
      <w:autoSpaceDE w:val="0"/>
      <w:spacing w:before="100" w:after="100"/>
    </w:pPr>
    <w:rPr>
      <w:sz w:val="20"/>
      <w:lang w:val="uk-UA"/>
    </w:rPr>
  </w:style>
  <w:style w:type="paragraph" w:customStyle="1" w:styleId="afffffffffffff">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5"/>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7">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2">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3">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4">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1">
    <w:name w:val="дисертация"/>
    <w:basedOn w:val="a9"/>
    <w:pPr>
      <w:spacing w:line="360" w:lineRule="auto"/>
      <w:ind w:firstLine="720"/>
      <w:jc w:val="both"/>
    </w:pPr>
    <w:rPr>
      <w:sz w:val="28"/>
      <w:szCs w:val="20"/>
      <w:lang w:val="uk-UA"/>
    </w:rPr>
  </w:style>
  <w:style w:type="paragraph" w:customStyle="1" w:styleId="afffffffffffff2">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5"/>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8">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5"/>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5"/>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9">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3">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9"/>
    <w:next w:val="a9"/>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6">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5">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b">
    <w:name w:val="Указатель1"/>
    <w:basedOn w:val="a9"/>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9"/>
    <w:rPr>
      <w:sz w:val="28"/>
      <w:szCs w:val="20"/>
      <w:lang w:val="uk-UA"/>
    </w:rPr>
  </w:style>
  <w:style w:type="paragraph" w:styleId="2fff7">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4">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9">
    <w:name w:val="index heading"/>
    <w:basedOn w:val="a9"/>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9"/>
    <w:pPr>
      <w:autoSpaceDE w:val="0"/>
    </w:pPr>
    <w:rPr>
      <w:sz w:val="20"/>
      <w:szCs w:val="20"/>
    </w:rPr>
  </w:style>
  <w:style w:type="paragraph" w:customStyle="1" w:styleId="afffffffffffffe">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5">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6">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7">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8">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9">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a">
    <w:name w:val="рабочий"/>
    <w:basedOn w:val="a9"/>
    <w:pPr>
      <w:spacing w:line="360" w:lineRule="auto"/>
      <w:ind w:right="-284" w:firstLine="709"/>
      <w:jc w:val="both"/>
    </w:pPr>
    <w:rPr>
      <w:sz w:val="28"/>
      <w:szCs w:val="20"/>
    </w:rPr>
  </w:style>
  <w:style w:type="paragraph" w:customStyle="1" w:styleId="1fffff0">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9"/>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d">
    <w:name w:val="Книги"/>
    <w:basedOn w:val="a9"/>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e">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9"/>
    <w:pPr>
      <w:jc w:val="center"/>
    </w:pPr>
    <w:rPr>
      <w:sz w:val="28"/>
      <w:szCs w:val="20"/>
      <w:lang w:val="uk-UA"/>
    </w:rPr>
  </w:style>
  <w:style w:type="paragraph" w:customStyle="1" w:styleId="2fff8">
    <w:name w:val="Схема 2"/>
    <w:basedOn w:val="a9"/>
    <w:pPr>
      <w:jc w:val="center"/>
    </w:pPr>
    <w:rPr>
      <w:szCs w:val="20"/>
      <w:lang w:val="uk-UA"/>
    </w:rPr>
  </w:style>
  <w:style w:type="paragraph" w:customStyle="1" w:styleId="afffffffffffffff0">
    <w:name w:val="Титул"/>
    <w:basedOn w:val="a9"/>
    <w:pPr>
      <w:jc w:val="center"/>
    </w:pPr>
    <w:rPr>
      <w:sz w:val="32"/>
      <w:szCs w:val="20"/>
      <w:lang w:val="uk-UA"/>
    </w:rPr>
  </w:style>
  <w:style w:type="paragraph" w:customStyle="1" w:styleId="afffffffffffffff1">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9"/>
    <w:pPr>
      <w:jc w:val="center"/>
    </w:pPr>
    <w:rPr>
      <w:sz w:val="26"/>
      <w:szCs w:val="26"/>
    </w:rPr>
  </w:style>
  <w:style w:type="paragraph" w:customStyle="1" w:styleId="afffffffffffffff4">
    <w:name w:val="Ссылка"/>
    <w:basedOn w:val="a9"/>
    <w:pPr>
      <w:spacing w:line="360" w:lineRule="auto"/>
      <w:ind w:firstLine="709"/>
      <w:jc w:val="both"/>
    </w:pPr>
  </w:style>
  <w:style w:type="paragraph" w:customStyle="1" w:styleId="afffffffffffffff5">
    <w:name w:val="Рисунок Знак"/>
    <w:basedOn w:val="a9"/>
    <w:pPr>
      <w:spacing w:after="240"/>
      <w:jc w:val="center"/>
    </w:pPr>
  </w:style>
  <w:style w:type="paragraph" w:customStyle="1" w:styleId="afffffffffffffff6">
    <w:name w:val="Рисунок"/>
    <w:basedOn w:val="a9"/>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9"/>
    <w:next w:val="a9"/>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9">
    <w:name w:val="оглавление 2"/>
    <w:basedOn w:val="a9"/>
    <w:next w:val="a9"/>
    <w:pPr>
      <w:ind w:left="200"/>
    </w:pPr>
    <w:rPr>
      <w:sz w:val="20"/>
      <w:szCs w:val="20"/>
    </w:rPr>
  </w:style>
  <w:style w:type="paragraph" w:customStyle="1" w:styleId="1fffff6">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b">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1">
    <w:name w:val="н"/>
    <w:basedOn w:val="a9"/>
    <w:pPr>
      <w:spacing w:line="360" w:lineRule="auto"/>
      <w:ind w:firstLine="284"/>
      <w:jc w:val="both"/>
    </w:pPr>
    <w:rPr>
      <w:sz w:val="28"/>
      <w:szCs w:val="20"/>
      <w:lang w:val="uk-UA"/>
    </w:rPr>
  </w:style>
  <w:style w:type="paragraph" w:customStyle="1" w:styleId="1fffff8">
    <w:name w:val="çàãîëîâîê 1"/>
    <w:basedOn w:val="a9"/>
    <w:next w:val="a9"/>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9"/>
    <w:pPr>
      <w:keepLines/>
      <w:spacing w:after="360" w:line="360" w:lineRule="auto"/>
      <w:jc w:val="center"/>
    </w:pPr>
    <w:rPr>
      <w:szCs w:val="20"/>
    </w:rPr>
  </w:style>
  <w:style w:type="paragraph" w:customStyle="1" w:styleId="affffffffffffffff6">
    <w:name w:val="Подпись к таблице"/>
    <w:basedOn w:val="a9"/>
    <w:pPr>
      <w:spacing w:line="360" w:lineRule="auto"/>
      <w:jc w:val="right"/>
    </w:pPr>
    <w:rPr>
      <w:sz w:val="28"/>
      <w:szCs w:val="20"/>
    </w:rPr>
  </w:style>
  <w:style w:type="paragraph" w:customStyle="1" w:styleId="affffffffffffffff7">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8">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9">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b">
    <w:name w:val="Адрес 2"/>
    <w:basedOn w:val="a9"/>
    <w:pPr>
      <w:spacing w:line="200" w:lineRule="atLeast"/>
    </w:pPr>
    <w:rPr>
      <w:sz w:val="16"/>
      <w:szCs w:val="20"/>
    </w:rPr>
  </w:style>
  <w:style w:type="paragraph" w:customStyle="1" w:styleId="affffffffffffffffb">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a">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c">
    <w:name w:val="Òåêñò"/>
    <w:basedOn w:val="a9"/>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9"/>
    <w:rPr>
      <w:lang w:val="uk-UA"/>
    </w:rPr>
  </w:style>
  <w:style w:type="paragraph" w:customStyle="1" w:styleId="afffffffffffffffff">
    <w:name w:val="Абзац списку"/>
    <w:basedOn w:val="a9"/>
    <w:uiPriority w:val="34"/>
    <w:qFormat/>
    <w:pPr>
      <w:ind w:left="720"/>
    </w:pPr>
    <w:rPr>
      <w:lang w:val="uk-UA"/>
    </w:rPr>
  </w:style>
  <w:style w:type="paragraph" w:customStyle="1" w:styleId="afffffffffffffffff0">
    <w:name w:val="Цитація"/>
    <w:basedOn w:val="a9"/>
    <w:next w:val="a9"/>
    <w:pPr>
      <w:spacing w:before="200"/>
      <w:ind w:left="360" w:right="360"/>
    </w:pPr>
    <w:rPr>
      <w:i/>
      <w:iCs/>
      <w:lang w:val="uk-UA"/>
    </w:rPr>
  </w:style>
  <w:style w:type="paragraph" w:customStyle="1" w:styleId="afffffffffffffffff1">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9"/>
    <w:pPr>
      <w:keepNext/>
      <w:keepLines/>
      <w:autoSpaceDE w:val="0"/>
      <w:spacing w:before="240"/>
      <w:jc w:val="center"/>
    </w:pPr>
    <w:rPr>
      <w:caps/>
      <w:sz w:val="28"/>
      <w:szCs w:val="28"/>
    </w:rPr>
  </w:style>
  <w:style w:type="paragraph" w:customStyle="1" w:styleId="afffffffffffffffff4">
    <w:name w:val="текст сноски Знак"/>
    <w:basedOn w:val="a9"/>
    <w:pPr>
      <w:autoSpaceDE w:val="0"/>
      <w:ind w:firstLine="709"/>
      <w:jc w:val="both"/>
    </w:pPr>
    <w:rPr>
      <w:sz w:val="16"/>
      <w:szCs w:val="20"/>
    </w:rPr>
  </w:style>
  <w:style w:type="paragraph" w:customStyle="1" w:styleId="afffffffffffffffff5">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6">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0">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c">
    <w:name w:val="envelope return"/>
    <w:basedOn w:val="a9"/>
    <w:pPr>
      <w:widowControl w:val="0"/>
    </w:pPr>
    <w:rPr>
      <w:rFonts w:ascii="OpenSymbol" w:hAnsi="OpenSymbol" w:cs="OpenSymbol"/>
      <w:sz w:val="20"/>
      <w:szCs w:val="20"/>
    </w:rPr>
  </w:style>
  <w:style w:type="paragraph" w:customStyle="1" w:styleId="1fffffc">
    <w:name w:val="Приветствие1"/>
    <w:basedOn w:val="a9"/>
    <w:next w:val="a9"/>
    <w:pPr>
      <w:widowControl w:val="0"/>
    </w:pPr>
    <w:rPr>
      <w:szCs w:val="20"/>
    </w:rPr>
  </w:style>
  <w:style w:type="paragraph" w:customStyle="1" w:styleId="416">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d">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9">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d">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9"/>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e">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f">
    <w:name w:val="Памятник"/>
    <w:basedOn w:val="a9"/>
    <w:next w:val="a9"/>
    <w:pPr>
      <w:spacing w:line="360" w:lineRule="auto"/>
      <w:jc w:val="both"/>
    </w:pPr>
    <w:rPr>
      <w:sz w:val="28"/>
      <w:szCs w:val="20"/>
      <w:lang w:val="uk-UA"/>
    </w:rPr>
  </w:style>
  <w:style w:type="paragraph" w:customStyle="1" w:styleId="afffffffffffffffffff0">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9"/>
    <w:next w:val="a9"/>
    <w:pPr>
      <w:spacing w:line="360" w:lineRule="auto"/>
      <w:ind w:left="440" w:hanging="440"/>
      <w:jc w:val="both"/>
    </w:pPr>
    <w:rPr>
      <w:sz w:val="28"/>
      <w:szCs w:val="20"/>
      <w:lang w:val="uk-UA"/>
    </w:rPr>
  </w:style>
  <w:style w:type="paragraph" w:customStyle="1" w:styleId="1ffffff6">
    <w:name w:val="Таблица ссылок1"/>
    <w:basedOn w:val="a9"/>
    <w:next w:val="a9"/>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1">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a">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9"/>
    <w:pPr>
      <w:spacing w:after="60"/>
      <w:jc w:val="both"/>
    </w:pPr>
    <w:rPr>
      <w:sz w:val="22"/>
      <w:lang w:val="en-GB"/>
    </w:rPr>
  </w:style>
  <w:style w:type="paragraph" w:customStyle="1" w:styleId="2ffff7">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4">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7">
    <w:name w:val="Основний А"/>
    <w:basedOn w:val="a9"/>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9">
    <w:name w:val="Дисертация"/>
    <w:basedOn w:val="a9"/>
    <w:pPr>
      <w:spacing w:line="360" w:lineRule="auto"/>
      <w:ind w:firstLine="709"/>
      <w:jc w:val="both"/>
    </w:pPr>
    <w:rPr>
      <w:sz w:val="28"/>
      <w:szCs w:val="28"/>
    </w:rPr>
  </w:style>
  <w:style w:type="paragraph" w:customStyle="1" w:styleId="afffffffffffffffffffa">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9"/>
    <w:pPr>
      <w:widowControl w:val="0"/>
      <w:shd w:val="clear" w:color="auto" w:fill="FFFFFF"/>
      <w:spacing w:line="0" w:lineRule="atLeast"/>
      <w:jc w:val="center"/>
    </w:pPr>
    <w:rPr>
      <w:b/>
      <w:bCs/>
      <w:sz w:val="17"/>
      <w:szCs w:val="17"/>
    </w:rPr>
  </w:style>
  <w:style w:type="paragraph" w:customStyle="1" w:styleId="417">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c">
    <w:name w:val="Светлана"/>
    <w:basedOn w:val="a9"/>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9"/>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9"/>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9"/>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9"/>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a">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9"/>
    <w:unhideWhenUsed/>
    <w:rsid w:val="00773FBC"/>
    <w:pPr>
      <w:ind w:left="566" w:hanging="283"/>
      <w:contextualSpacing/>
    </w:pPr>
  </w:style>
  <w:style w:type="paragraph" w:styleId="5f6">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9"/>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9"/>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9"/>
    <w:next w:val="a9"/>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9"/>
    <w:next w:val="a9"/>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9"/>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9"/>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9"/>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9"/>
    <w:next w:val="a9"/>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9"/>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9"/>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9"/>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9"/>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9"/>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9"/>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9"/>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9"/>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9"/>
    <w:next w:val="a9"/>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9"/>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9"/>
    <w:next w:val="a9"/>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9"/>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9"/>
    <w:rsid w:val="004D3393"/>
    <w:pPr>
      <w:suppressAutoHyphens w:val="0"/>
    </w:pPr>
    <w:rPr>
      <w:rFonts w:ascii="Tahoma" w:eastAsia="Times New Roman" w:hAnsi="Tahoma" w:cs="Tahoma"/>
      <w:sz w:val="16"/>
      <w:szCs w:val="16"/>
      <w:lang w:eastAsia="ru-RU"/>
    </w:rPr>
  </w:style>
  <w:style w:type="paragraph" w:styleId="5">
    <w:name w:val="List Number 5"/>
    <w:basedOn w:val="a9"/>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9"/>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9"/>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9"/>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9"/>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9"/>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9"/>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9"/>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9"/>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9"/>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9"/>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9"/>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9"/>
    <w:rsid w:val="002953C8"/>
    <w:pPr>
      <w:suppressAutoHyphens w:val="0"/>
    </w:pPr>
    <w:rPr>
      <w:rFonts w:ascii="Arial" w:eastAsia="Times New Roman" w:hAnsi="Arial" w:cs="Arial"/>
      <w:color w:val="797979"/>
      <w:lang w:eastAsia="ru-RU"/>
    </w:rPr>
  </w:style>
  <w:style w:type="paragraph" w:customStyle="1" w:styleId="cap2">
    <w:name w:val="cap2"/>
    <w:basedOn w:val="a9"/>
    <w:rsid w:val="002953C8"/>
    <w:pPr>
      <w:suppressAutoHyphens w:val="0"/>
    </w:pPr>
    <w:rPr>
      <w:rFonts w:ascii="Arial" w:eastAsia="Times New Roman" w:hAnsi="Arial" w:cs="Arial"/>
      <w:color w:val="797979"/>
      <w:lang w:eastAsia="ru-RU"/>
    </w:rPr>
  </w:style>
  <w:style w:type="paragraph" w:customStyle="1" w:styleId="menu">
    <w:name w:val="menu"/>
    <w:basedOn w:val="a9"/>
    <w:rsid w:val="002953C8"/>
    <w:pPr>
      <w:suppressAutoHyphens w:val="0"/>
    </w:pPr>
    <w:rPr>
      <w:rFonts w:ascii="Arial" w:eastAsia="Times New Roman" w:hAnsi="Arial" w:cs="Arial"/>
      <w:color w:val="000099"/>
      <w:lang w:eastAsia="ru-RU"/>
    </w:rPr>
  </w:style>
  <w:style w:type="paragraph" w:customStyle="1" w:styleId="centerhead">
    <w:name w:val="centerhead"/>
    <w:basedOn w:val="a9"/>
    <w:rsid w:val="002953C8"/>
    <w:pPr>
      <w:suppressAutoHyphens w:val="0"/>
    </w:pPr>
    <w:rPr>
      <w:rFonts w:ascii="Arial" w:eastAsia="Times New Roman" w:hAnsi="Arial" w:cs="Arial"/>
      <w:b/>
      <w:bCs/>
      <w:color w:val="7F838B"/>
      <w:lang w:eastAsia="ru-RU"/>
    </w:rPr>
  </w:style>
  <w:style w:type="paragraph" w:customStyle="1" w:styleId="bordercolor">
    <w:name w:val="bordercolor"/>
    <w:basedOn w:val="a9"/>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9"/>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9"/>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9"/>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9"/>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9"/>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9"/>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9"/>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9"/>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9"/>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9"/>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9"/>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9"/>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9"/>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9"/>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9"/>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9"/>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9"/>
    <w:next w:val="a9"/>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9"/>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9"/>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9"/>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9"/>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9"/>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9"/>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9"/>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9"/>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9"/>
    <w:rsid w:val="006241B6"/>
    <w:pPr>
      <w:suppressAutoHyphens w:val="0"/>
    </w:pPr>
    <w:rPr>
      <w:rFonts w:ascii="Tahoma" w:eastAsia="Times New Roman" w:hAnsi="Tahoma" w:cs="Tahoma"/>
      <w:sz w:val="16"/>
      <w:szCs w:val="16"/>
      <w:lang w:eastAsia="ru-RU"/>
    </w:rPr>
  </w:style>
  <w:style w:type="paragraph" w:customStyle="1" w:styleId="NormalRus">
    <w:name w:val="Normal_Rus"/>
    <w:basedOn w:val="a9"/>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9"/>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9"/>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9"/>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9"/>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9"/>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9"/>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9"/>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9"/>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9"/>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9"/>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9"/>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9"/>
    <w:next w:val="a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BodyTextIndent">
    <w:name w:val="Body Text Indent"/>
    <w:basedOn w:val="a9"/>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annotationsubject">
    <w:name w:val="annotation subject"/>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BalloonText">
    <w:name w:val="Balloon Text"/>
    <w:basedOn w:val="a9"/>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9"/>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Normal0">
    <w:name w:val="Normal"/>
    <w:rsid w:val="0072174E"/>
    <w:rPr>
      <w:rFonts w:ascii="Times New Roman" w:eastAsia="Times New Roman" w:hAnsi="Times New Roman" w:cs="Times New Roman"/>
      <w:snapToGrid w:val="0"/>
    </w:rPr>
  </w:style>
  <w:style w:type="paragraph" w:customStyle="1" w:styleId="heading6">
    <w:name w:val="heading 6"/>
    <w:basedOn w:val="Normal0"/>
    <w:next w:val="Normal0"/>
    <w:rsid w:val="006F2EFD"/>
    <w:pPr>
      <w:keepNext/>
      <w:spacing w:line="360" w:lineRule="auto"/>
      <w:ind w:firstLine="360"/>
      <w:jc w:val="both"/>
      <w:outlineLvl w:val="5"/>
    </w:pPr>
    <w:rPr>
      <w:snapToGrid/>
      <w:sz w:val="28"/>
      <w:lang w:val="uk-UA"/>
    </w:rPr>
  </w:style>
  <w:style w:type="character" w:customStyle="1" w:styleId="DefaultParagraphFont">
    <w:name w:val="Default Paragraph Font"/>
    <w:rsid w:val="006F2EFD"/>
  </w:style>
  <w:style w:type="paragraph" w:customStyle="1" w:styleId="header">
    <w:name w:val="header"/>
    <w:basedOn w:val="Normal0"/>
    <w:rsid w:val="006F2EFD"/>
    <w:pPr>
      <w:tabs>
        <w:tab w:val="center" w:pos="4677"/>
        <w:tab w:val="right" w:pos="9355"/>
      </w:tabs>
    </w:pPr>
    <w:rPr>
      <w:snapToGrid/>
      <w:sz w:val="24"/>
    </w:rPr>
  </w:style>
  <w:style w:type="character" w:customStyle="1" w:styleId="pagenumber">
    <w:name w:val="page number"/>
    <w:basedOn w:val="DefaultParagraphFont"/>
    <w:rsid w:val="006F2EFD"/>
  </w:style>
  <w:style w:type="paragraph" w:customStyle="1" w:styleId="footer">
    <w:name w:val="footer"/>
    <w:basedOn w:val="Normal0"/>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9"/>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9"/>
    <w:next w:val="a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9"/>
    <w:qFormat/>
    <w:pPr>
      <w:numPr>
        <w:ilvl w:val="2"/>
      </w:numPr>
      <w:outlineLvl w:val="2"/>
    </w:pPr>
  </w:style>
  <w:style w:type="paragraph" w:styleId="41">
    <w:name w:val="heading 4"/>
    <w:basedOn w:val="a9"/>
    <w:next w:val="a9"/>
    <w:qFormat/>
    <w:pPr>
      <w:keepNext/>
      <w:numPr>
        <w:ilvl w:val="3"/>
        <w:numId w:val="1"/>
      </w:numPr>
      <w:spacing w:line="360" w:lineRule="auto"/>
      <w:jc w:val="center"/>
      <w:outlineLvl w:val="3"/>
    </w:pPr>
    <w:rPr>
      <w:sz w:val="32"/>
      <w:szCs w:val="20"/>
    </w:rPr>
  </w:style>
  <w:style w:type="paragraph" w:styleId="50">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2"/>
    <w:pPr>
      <w:spacing w:after="120"/>
    </w:pPr>
    <w:rPr>
      <w:sz w:val="28"/>
    </w:rPr>
  </w:style>
  <w:style w:type="paragraph" w:styleId="afffffff6">
    <w:name w:val="List"/>
    <w:basedOn w:val="a9"/>
    <w:pPr>
      <w:tabs>
        <w:tab w:val="left" w:pos="644"/>
      </w:tabs>
      <w:spacing w:before="60" w:after="60"/>
      <w:ind w:left="624" w:hanging="340"/>
    </w:pPr>
    <w:rPr>
      <w:sz w:val="26"/>
    </w:rPr>
  </w:style>
  <w:style w:type="paragraph" w:customStyle="1" w:styleId="2fe">
    <w:name w:val="Название2"/>
    <w:basedOn w:val="a9"/>
    <w:pPr>
      <w:suppressLineNumbers/>
      <w:spacing w:before="120" w:after="120"/>
    </w:pPr>
    <w:rPr>
      <w:rFonts w:cs="Times New Roman CYR"/>
      <w:i/>
      <w:iCs/>
    </w:rPr>
  </w:style>
  <w:style w:type="paragraph" w:customStyle="1" w:styleId="2ff">
    <w:name w:val="Указатель2"/>
    <w:basedOn w:val="a9"/>
    <w:pPr>
      <w:suppressLineNumbers/>
    </w:pPr>
    <w:rPr>
      <w:rFonts w:cs="Times New Roman CYR"/>
    </w:rPr>
  </w:style>
  <w:style w:type="paragraph" w:styleId="1ff3">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7">
    <w:name w:val="footnote text"/>
    <w:basedOn w:val="a9"/>
    <w:pPr>
      <w:spacing w:line="240" w:lineRule="atLeast"/>
      <w:jc w:val="both"/>
    </w:pPr>
  </w:style>
  <w:style w:type="paragraph" w:styleId="afffffff8">
    <w:name w:val="header"/>
    <w:basedOn w:val="a9"/>
    <w:pPr>
      <w:tabs>
        <w:tab w:val="center" w:pos="4677"/>
        <w:tab w:val="right" w:pos="9355"/>
      </w:tabs>
      <w:spacing w:line="240" w:lineRule="atLeast"/>
      <w:ind w:firstLine="700"/>
      <w:jc w:val="both"/>
    </w:pPr>
    <w:rPr>
      <w:sz w:val="28"/>
    </w:rPr>
  </w:style>
  <w:style w:type="paragraph" w:customStyle="1" w:styleId="1ff4">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9">
    <w:name w:val="Title"/>
    <w:basedOn w:val="a9"/>
    <w:next w:val="afffffffa"/>
    <w:qFormat/>
    <w:pPr>
      <w:spacing w:line="360" w:lineRule="auto"/>
      <w:jc w:val="center"/>
    </w:pPr>
    <w:rPr>
      <w:caps/>
      <w:sz w:val="32"/>
      <w:szCs w:val="20"/>
    </w:rPr>
  </w:style>
  <w:style w:type="paragraph" w:styleId="afffffffa">
    <w:name w:val="Subtitle"/>
    <w:basedOn w:val="a9"/>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9"/>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d">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d"/>
    <w:pPr>
      <w:widowControl w:val="0"/>
      <w:spacing w:line="360" w:lineRule="auto"/>
    </w:pPr>
    <w:rPr>
      <w:sz w:val="18"/>
      <w:szCs w:val="20"/>
      <w:lang w:val="en-US"/>
    </w:rPr>
  </w:style>
  <w:style w:type="paragraph" w:customStyle="1" w:styleId="afffffffe">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0">
    <w:name w:val="Стандарт"/>
    <w:basedOn w:val="a9"/>
    <w:pPr>
      <w:spacing w:line="312" w:lineRule="auto"/>
      <w:ind w:firstLine="720"/>
      <w:jc w:val="both"/>
    </w:pPr>
    <w:rPr>
      <w:sz w:val="26"/>
      <w:szCs w:val="20"/>
    </w:rPr>
  </w:style>
  <w:style w:type="paragraph" w:customStyle="1" w:styleId="2ff0">
    <w:name w:val="Название объекта2"/>
    <w:basedOn w:val="a9"/>
    <w:next w:val="a9"/>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1">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2">
    <w:name w:val="Текст2"/>
    <w:basedOn w:val="a9"/>
    <w:rPr>
      <w:rFonts w:ascii="ISOCPEUR" w:hAnsi="ISOCPEUR" w:cs="ISOCPEUR"/>
      <w:sz w:val="20"/>
      <w:szCs w:val="20"/>
    </w:rPr>
  </w:style>
  <w:style w:type="paragraph" w:customStyle="1" w:styleId="1ff6">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9"/>
    <w:uiPriority w:val="39"/>
    <w:qFormat/>
    <w:pPr>
      <w:widowControl w:val="0"/>
      <w:numPr>
        <w:numId w:val="0"/>
      </w:numPr>
      <w:spacing w:line="360" w:lineRule="auto"/>
      <w:ind w:firstLine="567"/>
      <w:jc w:val="both"/>
    </w:pPr>
  </w:style>
  <w:style w:type="paragraph" w:customStyle="1" w:styleId="2ff3">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4">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5">
    <w:name w:val="Balloon Text"/>
    <w:basedOn w:val="a9"/>
    <w:pPr>
      <w:widowControl w:val="0"/>
      <w:ind w:firstLine="567"/>
      <w:jc w:val="both"/>
    </w:pPr>
    <w:rPr>
      <w:rFonts w:ascii="Helvetica" w:hAnsi="Helvetica" w:cs="Helvetica"/>
      <w:sz w:val="16"/>
      <w:szCs w:val="16"/>
    </w:rPr>
  </w:style>
  <w:style w:type="paragraph" w:styleId="affffffff6">
    <w:name w:val="Bibliography"/>
    <w:basedOn w:val="a9"/>
    <w:next w:val="a9"/>
    <w:pPr>
      <w:widowControl w:val="0"/>
      <w:spacing w:line="360" w:lineRule="auto"/>
      <w:ind w:firstLine="567"/>
      <w:jc w:val="both"/>
    </w:pPr>
    <w:rPr>
      <w:sz w:val="28"/>
      <w:szCs w:val="20"/>
    </w:rPr>
  </w:style>
  <w:style w:type="paragraph" w:styleId="affffffff7">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9"/>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d">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e">
    <w:name w:val="текст"/>
    <w:basedOn w:val="a9"/>
    <w:pPr>
      <w:spacing w:line="360" w:lineRule="auto"/>
      <w:ind w:firstLine="709"/>
      <w:jc w:val="both"/>
    </w:pPr>
    <w:rPr>
      <w:sz w:val="28"/>
      <w:szCs w:val="20"/>
    </w:rPr>
  </w:style>
  <w:style w:type="paragraph" w:customStyle="1" w:styleId="afffffffff">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9"/>
    <w:pPr>
      <w:widowControl w:val="0"/>
      <w:autoSpaceDE w:val="0"/>
      <w:spacing w:before="120" w:after="240" w:line="288" w:lineRule="auto"/>
      <w:jc w:val="center"/>
    </w:pPr>
    <w:rPr>
      <w:sz w:val="28"/>
      <w:szCs w:val="26"/>
    </w:rPr>
  </w:style>
  <w:style w:type="paragraph" w:customStyle="1" w:styleId="afffffffff6">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a">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d">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e">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c">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9"/>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f0">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9"/>
    <w:pPr>
      <w:keepNext/>
      <w:spacing w:before="160" w:after="120"/>
      <w:ind w:left="964" w:hanging="964"/>
    </w:pPr>
    <w:rPr>
      <w:rFonts w:eastAsia="Impact"/>
      <w:sz w:val="18"/>
    </w:rPr>
  </w:style>
  <w:style w:type="paragraph" w:customStyle="1" w:styleId="affffffffff">
    <w:name w:val="Обычный вправо"/>
    <w:basedOn w:val="a9"/>
    <w:pPr>
      <w:jc w:val="right"/>
    </w:pPr>
    <w:rPr>
      <w:rFonts w:eastAsia="Impact"/>
      <w:sz w:val="20"/>
      <w:szCs w:val="20"/>
    </w:rPr>
  </w:style>
  <w:style w:type="paragraph" w:customStyle="1" w:styleId="affffffffff0">
    <w:name w:val="Специальность"/>
    <w:basedOn w:val="a9"/>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2">
    <w:name w:val="Обычный без отступа"/>
    <w:basedOn w:val="a9"/>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1">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9"/>
    <w:pPr>
      <w:spacing w:line="360" w:lineRule="auto"/>
      <w:ind w:firstLine="709"/>
      <w:jc w:val="both"/>
    </w:pPr>
    <w:rPr>
      <w:sz w:val="28"/>
      <w:szCs w:val="28"/>
    </w:rPr>
  </w:style>
  <w:style w:type="paragraph" w:customStyle="1" w:styleId="affffffffff5">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9"/>
    <w:pPr>
      <w:spacing w:before="120" w:after="120"/>
      <w:jc w:val="center"/>
    </w:pPr>
    <w:rPr>
      <w:rFonts w:ascii="Helvetica" w:hAnsi="Helvetica" w:cs="Helvetica"/>
      <w:b/>
      <w:sz w:val="32"/>
      <w:szCs w:val="28"/>
    </w:rPr>
  </w:style>
  <w:style w:type="paragraph" w:customStyle="1" w:styleId="affffffffff6">
    <w:name w:val="Тема"/>
    <w:basedOn w:val="a9"/>
    <w:next w:val="a9"/>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9"/>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c">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9"/>
    <w:link w:val="5b"/>
    <w:qFormat/>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9">
    <w:name w:val="#Основной Стиль"/>
    <w:basedOn w:val="a9"/>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9"/>
    <w:pPr>
      <w:spacing w:after="240" w:line="360" w:lineRule="auto"/>
      <w:jc w:val="center"/>
    </w:pPr>
    <w:rPr>
      <w:b/>
      <w:sz w:val="32"/>
    </w:rPr>
  </w:style>
  <w:style w:type="paragraph" w:customStyle="1" w:styleId="affffffffffa">
    <w:name w:val="Содержимое таблицы"/>
    <w:basedOn w:val="a9"/>
    <w:pPr>
      <w:suppressLineNumbers/>
    </w:pPr>
    <w:rPr>
      <w:sz w:val="20"/>
      <w:szCs w:val="20"/>
    </w:rPr>
  </w:style>
  <w:style w:type="paragraph" w:customStyle="1" w:styleId="affffffffffb">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c">
    <w:name w:val="Текст в заданном формате"/>
    <w:basedOn w:val="a9"/>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e">
    <w:name w:val="Текст таблицы"/>
    <w:basedOn w:val="a9"/>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2">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4">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d">
    <w:name w:val="Обычный (веб)1"/>
    <w:basedOn w:val="a9"/>
    <w:pPr>
      <w:spacing w:after="280" w:line="312" w:lineRule="atLeast"/>
    </w:pPr>
  </w:style>
  <w:style w:type="paragraph" w:customStyle="1" w:styleId="afffffffffff5">
    <w:name w:val="Обычный текст"/>
    <w:basedOn w:val="a9"/>
    <w:pPr>
      <w:ind w:firstLine="454"/>
      <w:jc w:val="both"/>
    </w:pPr>
    <w:rPr>
      <w:szCs w:val="20"/>
    </w:rPr>
  </w:style>
  <w:style w:type="paragraph" w:customStyle="1" w:styleId="afffffffffff6">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7">
    <w:name w:val="Норм без абзаца"/>
    <w:basedOn w:val="a9"/>
    <w:pPr>
      <w:jc w:val="both"/>
    </w:pPr>
    <w:rPr>
      <w:rFonts w:ascii="UkrainianPeterburg" w:hAnsi="UkrainianPeterburg" w:cs="UkrainianPeterburg"/>
      <w:sz w:val="16"/>
      <w:szCs w:val="16"/>
    </w:rPr>
  </w:style>
  <w:style w:type="paragraph" w:customStyle="1" w:styleId="afffffffffff8">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3">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e">
    <w:name w:val="Îñíîâíîé òåêñò 2"/>
    <w:basedOn w:val="a9"/>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9"/>
    <w:next w:val="affffffff2"/>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e">
    <w:name w:val="заголовок 1"/>
    <w:basedOn w:val="a9"/>
    <w:next w:val="a9"/>
    <w:pPr>
      <w:keepNext/>
      <w:autoSpaceDE w:val="0"/>
      <w:jc w:val="center"/>
    </w:pPr>
    <w:rPr>
      <w:rFonts w:ascii="Arial" w:hAnsi="Arial" w:cs="Arial"/>
      <w:b/>
      <w:bCs/>
      <w:sz w:val="36"/>
      <w:szCs w:val="36"/>
    </w:rPr>
  </w:style>
  <w:style w:type="paragraph" w:customStyle="1" w:styleId="2fff0">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b">
    <w:name w:val="Текст_статті Знак"/>
    <w:basedOn w:val="a9"/>
    <w:pPr>
      <w:ind w:firstLine="284"/>
      <w:jc w:val="both"/>
    </w:pPr>
    <w:rPr>
      <w:sz w:val="20"/>
      <w:szCs w:val="20"/>
      <w:lang w:val="uk-UA"/>
    </w:rPr>
  </w:style>
  <w:style w:type="paragraph" w:customStyle="1" w:styleId="afffffffffffc">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f0">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1">
    <w:name w:val="Основной текст с отступом1"/>
    <w:basedOn w:val="a9"/>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2">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9"/>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9"/>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9"/>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9"/>
    <w:pPr>
      <w:ind w:firstLine="720"/>
      <w:jc w:val="left"/>
    </w:pPr>
    <w:rPr>
      <w:rFonts w:ascii="Garamond" w:hAnsi="Garamond" w:cs="Garamond"/>
    </w:rPr>
  </w:style>
  <w:style w:type="paragraph" w:customStyle="1" w:styleId="1ffff3">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1">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1">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0">
    <w:name w:val="Маркированный список 31"/>
    <w:basedOn w:val="a9"/>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9"/>
    <w:pPr>
      <w:autoSpaceDE w:val="0"/>
    </w:pPr>
    <w:rPr>
      <w:sz w:val="20"/>
      <w:szCs w:val="20"/>
    </w:rPr>
  </w:style>
  <w:style w:type="paragraph" w:customStyle="1" w:styleId="affffffffffff5">
    <w:name w:val="Àäðåñà"/>
    <w:basedOn w:val="a9"/>
    <w:pPr>
      <w:spacing w:after="60" w:line="360" w:lineRule="auto"/>
      <w:jc w:val="center"/>
    </w:pPr>
    <w:rPr>
      <w:szCs w:val="20"/>
      <w:lang w:val="uk-UA"/>
    </w:rPr>
  </w:style>
  <w:style w:type="paragraph" w:customStyle="1" w:styleId="5e">
    <w:name w:val="Основной текст5"/>
    <w:basedOn w:val="a9"/>
    <w:pPr>
      <w:widowControl w:val="0"/>
      <w:spacing w:line="420" w:lineRule="auto"/>
      <w:ind w:firstLine="851"/>
      <w:jc w:val="both"/>
    </w:pPr>
    <w:rPr>
      <w:sz w:val="26"/>
      <w:szCs w:val="20"/>
    </w:rPr>
  </w:style>
  <w:style w:type="paragraph" w:customStyle="1" w:styleId="affffffffffff6">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9"/>
    <w:pPr>
      <w:autoSpaceDE w:val="0"/>
      <w:spacing w:before="100" w:after="100"/>
      <w:ind w:left="360" w:right="360"/>
    </w:pPr>
  </w:style>
  <w:style w:type="paragraph" w:styleId="affffffffffff8">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5">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9"/>
    <w:next w:val="a9"/>
    <w:pPr>
      <w:autoSpaceDE w:val="0"/>
      <w:ind w:firstLine="567"/>
      <w:jc w:val="both"/>
    </w:pPr>
    <w:rPr>
      <w:sz w:val="28"/>
      <w:szCs w:val="28"/>
      <w:lang w:val="uk-UA"/>
    </w:rPr>
  </w:style>
  <w:style w:type="paragraph" w:customStyle="1" w:styleId="affffffffffffd">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9"/>
    <w:pPr>
      <w:autoSpaceDE w:val="0"/>
      <w:spacing w:before="100" w:after="100"/>
    </w:pPr>
    <w:rPr>
      <w:sz w:val="20"/>
      <w:lang w:val="uk-UA"/>
    </w:rPr>
  </w:style>
  <w:style w:type="paragraph" w:customStyle="1" w:styleId="afffffffffffff">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5"/>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7">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2">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3">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4">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1">
    <w:name w:val="дисертация"/>
    <w:basedOn w:val="a9"/>
    <w:pPr>
      <w:spacing w:line="360" w:lineRule="auto"/>
      <w:ind w:firstLine="720"/>
      <w:jc w:val="both"/>
    </w:pPr>
    <w:rPr>
      <w:sz w:val="28"/>
      <w:szCs w:val="20"/>
      <w:lang w:val="uk-UA"/>
    </w:rPr>
  </w:style>
  <w:style w:type="paragraph" w:customStyle="1" w:styleId="afffffffffffff2">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5"/>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8">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5"/>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5"/>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9">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3">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9"/>
    <w:next w:val="a9"/>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6">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5">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b">
    <w:name w:val="Указатель1"/>
    <w:basedOn w:val="a9"/>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9"/>
    <w:rPr>
      <w:sz w:val="28"/>
      <w:szCs w:val="20"/>
      <w:lang w:val="uk-UA"/>
    </w:rPr>
  </w:style>
  <w:style w:type="paragraph" w:styleId="2fff7">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4">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9">
    <w:name w:val="index heading"/>
    <w:basedOn w:val="a9"/>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9"/>
    <w:pPr>
      <w:autoSpaceDE w:val="0"/>
    </w:pPr>
    <w:rPr>
      <w:sz w:val="20"/>
      <w:szCs w:val="20"/>
    </w:rPr>
  </w:style>
  <w:style w:type="paragraph" w:customStyle="1" w:styleId="afffffffffffffe">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5">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6">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7">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8">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9">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a">
    <w:name w:val="рабочий"/>
    <w:basedOn w:val="a9"/>
    <w:pPr>
      <w:spacing w:line="360" w:lineRule="auto"/>
      <w:ind w:right="-284" w:firstLine="709"/>
      <w:jc w:val="both"/>
    </w:pPr>
    <w:rPr>
      <w:sz w:val="28"/>
      <w:szCs w:val="20"/>
    </w:rPr>
  </w:style>
  <w:style w:type="paragraph" w:customStyle="1" w:styleId="1fffff0">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9"/>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d">
    <w:name w:val="Книги"/>
    <w:basedOn w:val="a9"/>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e">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9"/>
    <w:pPr>
      <w:jc w:val="center"/>
    </w:pPr>
    <w:rPr>
      <w:sz w:val="28"/>
      <w:szCs w:val="20"/>
      <w:lang w:val="uk-UA"/>
    </w:rPr>
  </w:style>
  <w:style w:type="paragraph" w:customStyle="1" w:styleId="2fff8">
    <w:name w:val="Схема 2"/>
    <w:basedOn w:val="a9"/>
    <w:pPr>
      <w:jc w:val="center"/>
    </w:pPr>
    <w:rPr>
      <w:szCs w:val="20"/>
      <w:lang w:val="uk-UA"/>
    </w:rPr>
  </w:style>
  <w:style w:type="paragraph" w:customStyle="1" w:styleId="afffffffffffffff0">
    <w:name w:val="Титул"/>
    <w:basedOn w:val="a9"/>
    <w:pPr>
      <w:jc w:val="center"/>
    </w:pPr>
    <w:rPr>
      <w:sz w:val="32"/>
      <w:szCs w:val="20"/>
      <w:lang w:val="uk-UA"/>
    </w:rPr>
  </w:style>
  <w:style w:type="paragraph" w:customStyle="1" w:styleId="afffffffffffffff1">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9"/>
    <w:pPr>
      <w:jc w:val="center"/>
    </w:pPr>
    <w:rPr>
      <w:sz w:val="26"/>
      <w:szCs w:val="26"/>
    </w:rPr>
  </w:style>
  <w:style w:type="paragraph" w:customStyle="1" w:styleId="afffffffffffffff4">
    <w:name w:val="Ссылка"/>
    <w:basedOn w:val="a9"/>
    <w:pPr>
      <w:spacing w:line="360" w:lineRule="auto"/>
      <w:ind w:firstLine="709"/>
      <w:jc w:val="both"/>
    </w:pPr>
  </w:style>
  <w:style w:type="paragraph" w:customStyle="1" w:styleId="afffffffffffffff5">
    <w:name w:val="Рисунок Знак"/>
    <w:basedOn w:val="a9"/>
    <w:pPr>
      <w:spacing w:after="240"/>
      <w:jc w:val="center"/>
    </w:pPr>
  </w:style>
  <w:style w:type="paragraph" w:customStyle="1" w:styleId="afffffffffffffff6">
    <w:name w:val="Рисунок"/>
    <w:basedOn w:val="a9"/>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9"/>
    <w:next w:val="a9"/>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9">
    <w:name w:val="оглавление 2"/>
    <w:basedOn w:val="a9"/>
    <w:next w:val="a9"/>
    <w:pPr>
      <w:ind w:left="200"/>
    </w:pPr>
    <w:rPr>
      <w:sz w:val="20"/>
      <w:szCs w:val="20"/>
    </w:rPr>
  </w:style>
  <w:style w:type="paragraph" w:customStyle="1" w:styleId="1fffff6">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b">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1">
    <w:name w:val="н"/>
    <w:basedOn w:val="a9"/>
    <w:pPr>
      <w:spacing w:line="360" w:lineRule="auto"/>
      <w:ind w:firstLine="284"/>
      <w:jc w:val="both"/>
    </w:pPr>
    <w:rPr>
      <w:sz w:val="28"/>
      <w:szCs w:val="20"/>
      <w:lang w:val="uk-UA"/>
    </w:rPr>
  </w:style>
  <w:style w:type="paragraph" w:customStyle="1" w:styleId="1fffff8">
    <w:name w:val="çàãîëîâîê 1"/>
    <w:basedOn w:val="a9"/>
    <w:next w:val="a9"/>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9"/>
    <w:pPr>
      <w:keepLines/>
      <w:spacing w:after="360" w:line="360" w:lineRule="auto"/>
      <w:jc w:val="center"/>
    </w:pPr>
    <w:rPr>
      <w:szCs w:val="20"/>
    </w:rPr>
  </w:style>
  <w:style w:type="paragraph" w:customStyle="1" w:styleId="affffffffffffffff6">
    <w:name w:val="Подпись к таблице"/>
    <w:basedOn w:val="a9"/>
    <w:pPr>
      <w:spacing w:line="360" w:lineRule="auto"/>
      <w:jc w:val="right"/>
    </w:pPr>
    <w:rPr>
      <w:sz w:val="28"/>
      <w:szCs w:val="20"/>
    </w:rPr>
  </w:style>
  <w:style w:type="paragraph" w:customStyle="1" w:styleId="affffffffffffffff7">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8">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9">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b">
    <w:name w:val="Адрес 2"/>
    <w:basedOn w:val="a9"/>
    <w:pPr>
      <w:spacing w:line="200" w:lineRule="atLeast"/>
    </w:pPr>
    <w:rPr>
      <w:sz w:val="16"/>
      <w:szCs w:val="20"/>
    </w:rPr>
  </w:style>
  <w:style w:type="paragraph" w:customStyle="1" w:styleId="affffffffffffffffb">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a">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c">
    <w:name w:val="Òåêñò"/>
    <w:basedOn w:val="a9"/>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9"/>
    <w:rPr>
      <w:lang w:val="uk-UA"/>
    </w:rPr>
  </w:style>
  <w:style w:type="paragraph" w:customStyle="1" w:styleId="afffffffffffffffff">
    <w:name w:val="Абзац списку"/>
    <w:basedOn w:val="a9"/>
    <w:uiPriority w:val="34"/>
    <w:qFormat/>
    <w:pPr>
      <w:ind w:left="720"/>
    </w:pPr>
    <w:rPr>
      <w:lang w:val="uk-UA"/>
    </w:rPr>
  </w:style>
  <w:style w:type="paragraph" w:customStyle="1" w:styleId="afffffffffffffffff0">
    <w:name w:val="Цитація"/>
    <w:basedOn w:val="a9"/>
    <w:next w:val="a9"/>
    <w:pPr>
      <w:spacing w:before="200"/>
      <w:ind w:left="360" w:right="360"/>
    </w:pPr>
    <w:rPr>
      <w:i/>
      <w:iCs/>
      <w:lang w:val="uk-UA"/>
    </w:rPr>
  </w:style>
  <w:style w:type="paragraph" w:customStyle="1" w:styleId="afffffffffffffffff1">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9"/>
    <w:pPr>
      <w:keepNext/>
      <w:keepLines/>
      <w:autoSpaceDE w:val="0"/>
      <w:spacing w:before="240"/>
      <w:jc w:val="center"/>
    </w:pPr>
    <w:rPr>
      <w:caps/>
      <w:sz w:val="28"/>
      <w:szCs w:val="28"/>
    </w:rPr>
  </w:style>
  <w:style w:type="paragraph" w:customStyle="1" w:styleId="afffffffffffffffff4">
    <w:name w:val="текст сноски Знак"/>
    <w:basedOn w:val="a9"/>
    <w:pPr>
      <w:autoSpaceDE w:val="0"/>
      <w:ind w:firstLine="709"/>
      <w:jc w:val="both"/>
    </w:pPr>
    <w:rPr>
      <w:sz w:val="16"/>
      <w:szCs w:val="20"/>
    </w:rPr>
  </w:style>
  <w:style w:type="paragraph" w:customStyle="1" w:styleId="afffffffffffffffff5">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6">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0">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c">
    <w:name w:val="envelope return"/>
    <w:basedOn w:val="a9"/>
    <w:pPr>
      <w:widowControl w:val="0"/>
    </w:pPr>
    <w:rPr>
      <w:rFonts w:ascii="OpenSymbol" w:hAnsi="OpenSymbol" w:cs="OpenSymbol"/>
      <w:sz w:val="20"/>
      <w:szCs w:val="20"/>
    </w:rPr>
  </w:style>
  <w:style w:type="paragraph" w:customStyle="1" w:styleId="1fffffc">
    <w:name w:val="Приветствие1"/>
    <w:basedOn w:val="a9"/>
    <w:next w:val="a9"/>
    <w:pPr>
      <w:widowControl w:val="0"/>
    </w:pPr>
    <w:rPr>
      <w:szCs w:val="20"/>
    </w:rPr>
  </w:style>
  <w:style w:type="paragraph" w:customStyle="1" w:styleId="416">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d">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9">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d">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9"/>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e">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f">
    <w:name w:val="Памятник"/>
    <w:basedOn w:val="a9"/>
    <w:next w:val="a9"/>
    <w:pPr>
      <w:spacing w:line="360" w:lineRule="auto"/>
      <w:jc w:val="both"/>
    </w:pPr>
    <w:rPr>
      <w:sz w:val="28"/>
      <w:szCs w:val="20"/>
      <w:lang w:val="uk-UA"/>
    </w:rPr>
  </w:style>
  <w:style w:type="paragraph" w:customStyle="1" w:styleId="afffffffffffffffffff0">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9"/>
    <w:next w:val="a9"/>
    <w:pPr>
      <w:spacing w:line="360" w:lineRule="auto"/>
      <w:ind w:left="440" w:hanging="440"/>
      <w:jc w:val="both"/>
    </w:pPr>
    <w:rPr>
      <w:sz w:val="28"/>
      <w:szCs w:val="20"/>
      <w:lang w:val="uk-UA"/>
    </w:rPr>
  </w:style>
  <w:style w:type="paragraph" w:customStyle="1" w:styleId="1ffffff6">
    <w:name w:val="Таблица ссылок1"/>
    <w:basedOn w:val="a9"/>
    <w:next w:val="a9"/>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1">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a">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9"/>
    <w:pPr>
      <w:spacing w:after="60"/>
      <w:jc w:val="both"/>
    </w:pPr>
    <w:rPr>
      <w:sz w:val="22"/>
      <w:lang w:val="en-GB"/>
    </w:rPr>
  </w:style>
  <w:style w:type="paragraph" w:customStyle="1" w:styleId="2ffff7">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4">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7">
    <w:name w:val="Основний А"/>
    <w:basedOn w:val="a9"/>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9">
    <w:name w:val="Дисертация"/>
    <w:basedOn w:val="a9"/>
    <w:pPr>
      <w:spacing w:line="360" w:lineRule="auto"/>
      <w:ind w:firstLine="709"/>
      <w:jc w:val="both"/>
    </w:pPr>
    <w:rPr>
      <w:sz w:val="28"/>
      <w:szCs w:val="28"/>
    </w:rPr>
  </w:style>
  <w:style w:type="paragraph" w:customStyle="1" w:styleId="afffffffffffffffffffa">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9"/>
    <w:pPr>
      <w:widowControl w:val="0"/>
      <w:shd w:val="clear" w:color="auto" w:fill="FFFFFF"/>
      <w:spacing w:line="0" w:lineRule="atLeast"/>
      <w:jc w:val="center"/>
    </w:pPr>
    <w:rPr>
      <w:b/>
      <w:bCs/>
      <w:sz w:val="17"/>
      <w:szCs w:val="17"/>
    </w:rPr>
  </w:style>
  <w:style w:type="paragraph" w:customStyle="1" w:styleId="417">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c">
    <w:name w:val="Светлана"/>
    <w:basedOn w:val="a9"/>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9"/>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9"/>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9"/>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9"/>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a">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9"/>
    <w:unhideWhenUsed/>
    <w:rsid w:val="00773FBC"/>
    <w:pPr>
      <w:ind w:left="566" w:hanging="283"/>
      <w:contextualSpacing/>
    </w:pPr>
  </w:style>
  <w:style w:type="paragraph" w:styleId="5f6">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9"/>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9"/>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9"/>
    <w:next w:val="a9"/>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9"/>
    <w:next w:val="a9"/>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9"/>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9"/>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9"/>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9"/>
    <w:next w:val="a9"/>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9"/>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9"/>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9"/>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9"/>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9"/>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9"/>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9"/>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9"/>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9"/>
    <w:next w:val="a9"/>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9"/>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9"/>
    <w:next w:val="a9"/>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9"/>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9"/>
    <w:rsid w:val="004D3393"/>
    <w:pPr>
      <w:suppressAutoHyphens w:val="0"/>
    </w:pPr>
    <w:rPr>
      <w:rFonts w:ascii="Tahoma" w:eastAsia="Times New Roman" w:hAnsi="Tahoma" w:cs="Tahoma"/>
      <w:sz w:val="16"/>
      <w:szCs w:val="16"/>
      <w:lang w:eastAsia="ru-RU"/>
    </w:rPr>
  </w:style>
  <w:style w:type="paragraph" w:styleId="5">
    <w:name w:val="List Number 5"/>
    <w:basedOn w:val="a9"/>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9"/>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9"/>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9"/>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9"/>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9"/>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9"/>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9"/>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9"/>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9"/>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9"/>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9"/>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9"/>
    <w:rsid w:val="002953C8"/>
    <w:pPr>
      <w:suppressAutoHyphens w:val="0"/>
    </w:pPr>
    <w:rPr>
      <w:rFonts w:ascii="Arial" w:eastAsia="Times New Roman" w:hAnsi="Arial" w:cs="Arial"/>
      <w:color w:val="797979"/>
      <w:lang w:eastAsia="ru-RU"/>
    </w:rPr>
  </w:style>
  <w:style w:type="paragraph" w:customStyle="1" w:styleId="cap2">
    <w:name w:val="cap2"/>
    <w:basedOn w:val="a9"/>
    <w:rsid w:val="002953C8"/>
    <w:pPr>
      <w:suppressAutoHyphens w:val="0"/>
    </w:pPr>
    <w:rPr>
      <w:rFonts w:ascii="Arial" w:eastAsia="Times New Roman" w:hAnsi="Arial" w:cs="Arial"/>
      <w:color w:val="797979"/>
      <w:lang w:eastAsia="ru-RU"/>
    </w:rPr>
  </w:style>
  <w:style w:type="paragraph" w:customStyle="1" w:styleId="menu">
    <w:name w:val="menu"/>
    <w:basedOn w:val="a9"/>
    <w:rsid w:val="002953C8"/>
    <w:pPr>
      <w:suppressAutoHyphens w:val="0"/>
    </w:pPr>
    <w:rPr>
      <w:rFonts w:ascii="Arial" w:eastAsia="Times New Roman" w:hAnsi="Arial" w:cs="Arial"/>
      <w:color w:val="000099"/>
      <w:lang w:eastAsia="ru-RU"/>
    </w:rPr>
  </w:style>
  <w:style w:type="paragraph" w:customStyle="1" w:styleId="centerhead">
    <w:name w:val="centerhead"/>
    <w:basedOn w:val="a9"/>
    <w:rsid w:val="002953C8"/>
    <w:pPr>
      <w:suppressAutoHyphens w:val="0"/>
    </w:pPr>
    <w:rPr>
      <w:rFonts w:ascii="Arial" w:eastAsia="Times New Roman" w:hAnsi="Arial" w:cs="Arial"/>
      <w:b/>
      <w:bCs/>
      <w:color w:val="7F838B"/>
      <w:lang w:eastAsia="ru-RU"/>
    </w:rPr>
  </w:style>
  <w:style w:type="paragraph" w:customStyle="1" w:styleId="bordercolor">
    <w:name w:val="bordercolor"/>
    <w:basedOn w:val="a9"/>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9"/>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9"/>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9"/>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9"/>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9"/>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9"/>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9"/>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9"/>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9"/>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9"/>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9"/>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9"/>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9"/>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9"/>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9"/>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9"/>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9"/>
    <w:next w:val="a9"/>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9"/>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9"/>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9"/>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9"/>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9"/>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9"/>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9"/>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9"/>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9"/>
    <w:rsid w:val="006241B6"/>
    <w:pPr>
      <w:suppressAutoHyphens w:val="0"/>
    </w:pPr>
    <w:rPr>
      <w:rFonts w:ascii="Tahoma" w:eastAsia="Times New Roman" w:hAnsi="Tahoma" w:cs="Tahoma"/>
      <w:sz w:val="16"/>
      <w:szCs w:val="16"/>
      <w:lang w:eastAsia="ru-RU"/>
    </w:rPr>
  </w:style>
  <w:style w:type="paragraph" w:customStyle="1" w:styleId="NormalRus">
    <w:name w:val="Normal_Rus"/>
    <w:basedOn w:val="a9"/>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9"/>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9"/>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9"/>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9"/>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9"/>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9"/>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9"/>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9"/>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9"/>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9"/>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9"/>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9"/>
    <w:next w:val="a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BodyTextIndent">
    <w:name w:val="Body Text Indent"/>
    <w:basedOn w:val="a9"/>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annotationsubject">
    <w:name w:val="annotation subject"/>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BalloonText">
    <w:name w:val="Balloon Text"/>
    <w:basedOn w:val="a9"/>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9"/>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Normal0">
    <w:name w:val="Normal"/>
    <w:rsid w:val="0072174E"/>
    <w:rPr>
      <w:rFonts w:ascii="Times New Roman" w:eastAsia="Times New Roman" w:hAnsi="Times New Roman" w:cs="Times New Roman"/>
      <w:snapToGrid w:val="0"/>
    </w:rPr>
  </w:style>
  <w:style w:type="paragraph" w:customStyle="1" w:styleId="heading6">
    <w:name w:val="heading 6"/>
    <w:basedOn w:val="Normal0"/>
    <w:next w:val="Normal0"/>
    <w:rsid w:val="006F2EFD"/>
    <w:pPr>
      <w:keepNext/>
      <w:spacing w:line="360" w:lineRule="auto"/>
      <w:ind w:firstLine="360"/>
      <w:jc w:val="both"/>
      <w:outlineLvl w:val="5"/>
    </w:pPr>
    <w:rPr>
      <w:snapToGrid/>
      <w:sz w:val="28"/>
      <w:lang w:val="uk-UA"/>
    </w:rPr>
  </w:style>
  <w:style w:type="character" w:customStyle="1" w:styleId="DefaultParagraphFont">
    <w:name w:val="Default Paragraph Font"/>
    <w:rsid w:val="006F2EFD"/>
  </w:style>
  <w:style w:type="paragraph" w:customStyle="1" w:styleId="header">
    <w:name w:val="header"/>
    <w:basedOn w:val="Normal0"/>
    <w:rsid w:val="006F2EFD"/>
    <w:pPr>
      <w:tabs>
        <w:tab w:val="center" w:pos="4677"/>
        <w:tab w:val="right" w:pos="9355"/>
      </w:tabs>
    </w:pPr>
    <w:rPr>
      <w:snapToGrid/>
      <w:sz w:val="24"/>
    </w:rPr>
  </w:style>
  <w:style w:type="character" w:customStyle="1" w:styleId="pagenumber">
    <w:name w:val="page number"/>
    <w:basedOn w:val="DefaultParagraphFont"/>
    <w:rsid w:val="006F2EFD"/>
  </w:style>
  <w:style w:type="paragraph" w:customStyle="1" w:styleId="footer">
    <w:name w:val="footer"/>
    <w:basedOn w:val="Normal0"/>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9"/>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57</Pages>
  <Words>14219</Words>
  <Characters>81050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95079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368</cp:revision>
  <cp:lastPrinted>2009-02-06T08:36:00Z</cp:lastPrinted>
  <dcterms:created xsi:type="dcterms:W3CDTF">2015-03-22T11:10:00Z</dcterms:created>
  <dcterms:modified xsi:type="dcterms:W3CDTF">2015-03-30T16:01:00Z</dcterms:modified>
</cp:coreProperties>
</file>