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F6120" w:rsidRDefault="004F6120" w:rsidP="004F6120">
      <w:r w:rsidRPr="00B16312">
        <w:rPr>
          <w:rFonts w:ascii="Times New Roman" w:hAnsi="Times New Roman" w:cs="Times New Roman"/>
          <w:b/>
          <w:bCs/>
          <w:sz w:val="24"/>
          <w:szCs w:val="24"/>
        </w:rPr>
        <w:t xml:space="preserve">Мазурак Ірина Василівна, </w:t>
      </w:r>
      <w:r w:rsidRPr="00B16312">
        <w:rPr>
          <w:rFonts w:ascii="Times New Roman" w:hAnsi="Times New Roman" w:cs="Times New Roman"/>
          <w:bCs/>
          <w:sz w:val="24"/>
          <w:szCs w:val="24"/>
        </w:rPr>
        <w:t>фахівець 1-шої категорії, Львівський національний аграрний університет. Назва дисертації</w:t>
      </w:r>
      <w:r w:rsidRPr="00B16312">
        <w:rPr>
          <w:rFonts w:ascii="Times New Roman" w:hAnsi="Times New Roman" w:cs="Times New Roman"/>
          <w:sz w:val="24"/>
          <w:szCs w:val="24"/>
        </w:rPr>
        <w:t xml:space="preserve">: </w:t>
      </w:r>
      <w:r w:rsidRPr="00B16312">
        <w:rPr>
          <w:rFonts w:ascii="Times New Roman" w:hAnsi="Times New Roman" w:cs="Times New Roman"/>
          <w:bCs/>
          <w:sz w:val="24"/>
          <w:szCs w:val="24"/>
        </w:rPr>
        <w:t xml:space="preserve">«Продуктивність </w:t>
      </w:r>
      <w:r w:rsidRPr="00B16312">
        <w:rPr>
          <w:rFonts w:ascii="Times New Roman" w:hAnsi="Times New Roman" w:cs="Times New Roman"/>
          <w:sz w:val="24"/>
          <w:szCs w:val="24"/>
        </w:rPr>
        <w:t xml:space="preserve">вівса плівчастого та голозерного </w:t>
      </w:r>
      <w:r w:rsidRPr="00B16312">
        <w:rPr>
          <w:rFonts w:ascii="Times New Roman" w:hAnsi="Times New Roman" w:cs="Times New Roman"/>
          <w:bCs/>
          <w:sz w:val="24"/>
          <w:szCs w:val="24"/>
        </w:rPr>
        <w:t xml:space="preserve">залежно від </w:t>
      </w:r>
      <w:r w:rsidRPr="00B16312">
        <w:rPr>
          <w:rFonts w:ascii="Times New Roman" w:hAnsi="Times New Roman" w:cs="Times New Roman"/>
          <w:sz w:val="24"/>
          <w:szCs w:val="24"/>
        </w:rPr>
        <w:t xml:space="preserve">елементів технології вирощування </w:t>
      </w:r>
      <w:r w:rsidRPr="00B16312">
        <w:rPr>
          <w:rFonts w:ascii="Times New Roman" w:hAnsi="Times New Roman" w:cs="Times New Roman"/>
          <w:bCs/>
          <w:sz w:val="24"/>
          <w:szCs w:val="24"/>
        </w:rPr>
        <w:t xml:space="preserve">в умовах Лісостепу </w:t>
      </w:r>
      <w:r w:rsidRPr="00B16312">
        <w:rPr>
          <w:rFonts w:ascii="Times New Roman" w:hAnsi="Times New Roman" w:cs="Times New Roman"/>
          <w:sz w:val="24"/>
          <w:szCs w:val="24"/>
        </w:rPr>
        <w:t>західного</w:t>
      </w:r>
      <w:r w:rsidRPr="00B16312">
        <w:rPr>
          <w:rFonts w:ascii="Times New Roman" w:hAnsi="Times New Roman" w:cs="Times New Roman"/>
          <w:bCs/>
          <w:sz w:val="24"/>
          <w:szCs w:val="24"/>
        </w:rPr>
        <w:t>»</w:t>
      </w:r>
      <w:r w:rsidRPr="00B16312">
        <w:rPr>
          <w:rFonts w:ascii="Times New Roman" w:hAnsi="Times New Roman" w:cs="Times New Roman"/>
          <w:sz w:val="24"/>
          <w:szCs w:val="24"/>
        </w:rPr>
        <w:t xml:space="preserve">. </w:t>
      </w:r>
      <w:r w:rsidRPr="00B16312">
        <w:rPr>
          <w:rFonts w:ascii="Times New Roman" w:hAnsi="Times New Roman" w:cs="Times New Roman"/>
          <w:bCs/>
          <w:sz w:val="24"/>
          <w:szCs w:val="24"/>
        </w:rPr>
        <w:t>Шифр та назва спеціальності</w:t>
      </w:r>
      <w:r w:rsidRPr="00B16312">
        <w:rPr>
          <w:rFonts w:ascii="Times New Roman" w:hAnsi="Times New Roman" w:cs="Times New Roman"/>
          <w:sz w:val="24"/>
          <w:szCs w:val="24"/>
        </w:rPr>
        <w:t xml:space="preserve"> – 06.01.09 – рослинництво. Спецрада К 05.854.01 </w:t>
      </w:r>
      <w:r w:rsidRPr="00B16312">
        <w:rPr>
          <w:rFonts w:ascii="Times New Roman" w:hAnsi="Times New Roman" w:cs="Times New Roman"/>
          <w:spacing w:val="-4"/>
          <w:sz w:val="24"/>
          <w:szCs w:val="24"/>
        </w:rPr>
        <w:t>Інституту кормів та сільського господарства Поділля НААН</w:t>
      </w:r>
    </w:p>
    <w:sectPr w:rsidR="00925CD0" w:rsidRPr="004F612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CEF71-30EF-4ADA-B058-AC9E1EB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2020-07-11T20:42:00Z</dcterms:created>
  <dcterms:modified xsi:type="dcterms:W3CDTF">2020-07-18T07:36:00Z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