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D362B" w14:textId="6494D56F" w:rsidR="0044553E" w:rsidRDefault="004F7421" w:rsidP="004F7421">
      <w:pPr>
        <w:rPr>
          <w:rFonts w:ascii="Verdana" w:hAnsi="Verdana"/>
          <w:b/>
          <w:bCs/>
          <w:color w:val="000000"/>
          <w:shd w:val="clear" w:color="auto" w:fill="FFFFFF"/>
        </w:rPr>
      </w:pPr>
      <w:r>
        <w:rPr>
          <w:rFonts w:ascii="Verdana" w:hAnsi="Verdana"/>
          <w:b/>
          <w:bCs/>
          <w:color w:val="000000"/>
          <w:shd w:val="clear" w:color="auto" w:fill="FFFFFF"/>
        </w:rPr>
        <w:t>Смілянець Олена Геннадіївна. Підготовка майбутніх фахівців фінансово-економічного профілю до розв'язування творчих фахових задач засобами інформаційних технологій : дис... канд. пед. наук: 13.00.04 / Вінницький держ. педагогічний ун-т ім. Михайла Коцюбинського. — Вінниця, 2006. — 400арк. : рис., табл. — Бібліогр.: арк. 217-247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F7421" w:rsidRPr="004F7421" w14:paraId="042AF246" w14:textId="77777777" w:rsidTr="004F742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F7421" w:rsidRPr="004F7421" w14:paraId="67584CB8" w14:textId="77777777">
              <w:trPr>
                <w:tblCellSpacing w:w="0" w:type="dxa"/>
              </w:trPr>
              <w:tc>
                <w:tcPr>
                  <w:tcW w:w="0" w:type="auto"/>
                  <w:vAlign w:val="center"/>
                  <w:hideMark/>
                </w:tcPr>
                <w:p w14:paraId="57110DBB" w14:textId="77777777" w:rsidR="004F7421" w:rsidRPr="004F7421" w:rsidRDefault="004F7421" w:rsidP="004F74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7421">
                    <w:rPr>
                      <w:rFonts w:ascii="Times New Roman" w:eastAsia="Times New Roman" w:hAnsi="Times New Roman" w:cs="Times New Roman"/>
                      <w:b/>
                      <w:bCs/>
                      <w:sz w:val="24"/>
                      <w:szCs w:val="24"/>
                    </w:rPr>
                    <w:lastRenderedPageBreak/>
                    <w:t>Смілянець О.Г. Підготовка майбутніх фахівців фінансово-економічного профілю до розв’язування творчих фахових задач засобами інформаційних технологій. – </w:t>
                  </w:r>
                  <w:r w:rsidRPr="004F7421">
                    <w:rPr>
                      <w:rFonts w:ascii="Times New Roman" w:eastAsia="Times New Roman" w:hAnsi="Times New Roman" w:cs="Times New Roman"/>
                      <w:sz w:val="24"/>
                      <w:szCs w:val="24"/>
                    </w:rPr>
                    <w:t>Рукопис</w:t>
                  </w:r>
                </w:p>
                <w:p w14:paraId="444894CD" w14:textId="77777777" w:rsidR="004F7421" w:rsidRPr="004F7421" w:rsidRDefault="004F7421" w:rsidP="004F74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7421">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Вінницький державний педагогічний університет імені Михайла Коцюбинського, Вінниця, 2006.</w:t>
                  </w:r>
                </w:p>
                <w:p w14:paraId="2F815C75" w14:textId="77777777" w:rsidR="004F7421" w:rsidRPr="004F7421" w:rsidRDefault="004F7421" w:rsidP="004F74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7421">
                    <w:rPr>
                      <w:rFonts w:ascii="Times New Roman" w:eastAsia="Times New Roman" w:hAnsi="Times New Roman" w:cs="Times New Roman"/>
                      <w:sz w:val="24"/>
                      <w:szCs w:val="24"/>
                    </w:rPr>
                    <w:t>Дисертацію присвячено обґрунтуванню змісту, формам та методів підготовки майбутніх фахівців фінансово-економічного профілю до розв’язування творчих фахових задач засобами інформаційних технологій у процесі навчання у вищому економічному навчальному закладі ІІІ-ІV рівня акредитації. У дисертації виявлено особливості використання інформаційних технологій у навчальному процесі вищої школи та обґрунтовано значення творчих фахових задач для професійної підготовки майбутніх фахівців фінансово-економічного профілю.</w:t>
                  </w:r>
                </w:p>
                <w:p w14:paraId="10C4C222" w14:textId="77777777" w:rsidR="004F7421" w:rsidRPr="004F7421" w:rsidRDefault="004F7421" w:rsidP="004F74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7421">
                    <w:rPr>
                      <w:rFonts w:ascii="Times New Roman" w:eastAsia="Times New Roman" w:hAnsi="Times New Roman" w:cs="Times New Roman"/>
                      <w:sz w:val="24"/>
                      <w:szCs w:val="24"/>
                    </w:rPr>
                    <w:t>Розроблено та обґрунтовано класифікацію та зміст творчих фахових задач для підготовки студентів фінансово-економічного профілю засобами інформаційних технологій у процесі вивчення курсів “Інформатика та комп’ютерна техніка” і “Комп’ютерний практикум”; методику та критерії ефективності підготовки майбутніх фахівців фінансово-економічного профілю до розв’язування творчих фахових задач засобами інформаційних технологій.</w:t>
                  </w:r>
                </w:p>
              </w:tc>
            </w:tr>
          </w:tbl>
          <w:p w14:paraId="41841BCA" w14:textId="77777777" w:rsidR="004F7421" w:rsidRPr="004F7421" w:rsidRDefault="004F7421" w:rsidP="004F7421">
            <w:pPr>
              <w:spacing w:after="0" w:line="240" w:lineRule="auto"/>
              <w:rPr>
                <w:rFonts w:ascii="Times New Roman" w:eastAsia="Times New Roman" w:hAnsi="Times New Roman" w:cs="Times New Roman"/>
                <w:sz w:val="24"/>
                <w:szCs w:val="24"/>
              </w:rPr>
            </w:pPr>
          </w:p>
        </w:tc>
      </w:tr>
      <w:tr w:rsidR="004F7421" w:rsidRPr="004F7421" w14:paraId="6B9BBC6C" w14:textId="77777777" w:rsidTr="004F742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F7421" w:rsidRPr="004F7421" w14:paraId="5B77B089" w14:textId="77777777">
              <w:trPr>
                <w:tblCellSpacing w:w="0" w:type="dxa"/>
              </w:trPr>
              <w:tc>
                <w:tcPr>
                  <w:tcW w:w="0" w:type="auto"/>
                  <w:vAlign w:val="center"/>
                  <w:hideMark/>
                </w:tcPr>
                <w:p w14:paraId="7E9D0B64" w14:textId="77777777" w:rsidR="004F7421" w:rsidRPr="004F7421" w:rsidRDefault="004F7421" w:rsidP="004F742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7421">
                    <w:rPr>
                      <w:rFonts w:ascii="Times New Roman" w:eastAsia="Times New Roman" w:hAnsi="Times New Roman" w:cs="Times New Roman"/>
                      <w:sz w:val="24"/>
                      <w:szCs w:val="24"/>
                    </w:rPr>
                    <w:t>Науковий аналіз проблеми підготовки майбутніх фахівців фінансово-економічного профілю до розв’язування творчих фахових задач засобами інформаційних технологій дав змогу виявити особливості використання інформаційних технологій у навчальному процесі вищої школи та обґрунтувати значення творчих фахових задач для професійної підготовки фахівців у вищому економічному навчальному закладі. Показано, що в сучасних умовах модернізації економічної освіти особливість впровадження інформаційних технологій у навчальний процес підготовки фахівців фінансово-економічного профілю полягає у різноманітності фахових прикладних програм для професіональної діяльності спеціалістів даного профілю; необхідності: творчого розвитку майбутніх економістів; забезпечення максимальної відповідності змісту навчання умовам практичної діяльності фахівців у фінансово-економічній сфері; вирішення суперечності між стрімким впровадженням сучасних інформаційних технологій в економіку України та недостатнім впровадженням інформаційних технологій у навчальний процес вищих економічних навчальних закладів.</w:t>
                  </w:r>
                </w:p>
                <w:p w14:paraId="69CB02B9" w14:textId="77777777" w:rsidR="004F7421" w:rsidRPr="004F7421" w:rsidRDefault="004F7421" w:rsidP="004F742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7421">
                    <w:rPr>
                      <w:rFonts w:ascii="Times New Roman" w:eastAsia="Times New Roman" w:hAnsi="Times New Roman" w:cs="Times New Roman"/>
                      <w:i/>
                      <w:iCs/>
                      <w:sz w:val="24"/>
                      <w:szCs w:val="24"/>
                    </w:rPr>
                    <w:t>Доведено</w:t>
                  </w:r>
                  <w:r w:rsidRPr="004F7421">
                    <w:rPr>
                      <w:rFonts w:ascii="Times New Roman" w:eastAsia="Times New Roman" w:hAnsi="Times New Roman" w:cs="Times New Roman"/>
                      <w:sz w:val="24"/>
                      <w:szCs w:val="24"/>
                    </w:rPr>
                    <w:t>, що ефективність впровадження інформаційних технологій підвищується, якщо інформатизація навчального процесу охоплює не окремі дисципліни або форми проведення занять, а сприяє створенню креативного освітнього середовища, яке надає кожному користувачу можливість максимально реалізувати та розвивати свої творчі якості. Одним з елементів такого креативного середовища є творчі фахові задачі. Зроблено висновок, що </w:t>
                  </w:r>
                  <w:r w:rsidRPr="004F7421">
                    <w:rPr>
                      <w:rFonts w:ascii="Times New Roman" w:eastAsia="Times New Roman" w:hAnsi="Times New Roman" w:cs="Times New Roman"/>
                      <w:i/>
                      <w:iCs/>
                      <w:sz w:val="24"/>
                      <w:szCs w:val="24"/>
                    </w:rPr>
                    <w:t>творча фахова задача</w:t>
                  </w:r>
                  <w:r w:rsidRPr="004F7421">
                    <w:rPr>
                      <w:rFonts w:ascii="Times New Roman" w:eastAsia="Times New Roman" w:hAnsi="Times New Roman" w:cs="Times New Roman"/>
                      <w:sz w:val="24"/>
                      <w:szCs w:val="24"/>
                    </w:rPr>
                    <w:t> це така організація функціонування змісту професійної підготовки майбутніх фахівців, за допомогою якої прямо чи опосередковано задається мета, зміст та умови професійної діяльності, моделюється творча фахова ситуація, розв’язання якої сприяє активному оволодінню студентами професійних знань, умінь й навичок та розвитку їхніх творчих якостей. </w:t>
                  </w:r>
                  <w:r w:rsidRPr="004F7421">
                    <w:rPr>
                      <w:rFonts w:ascii="Times New Roman" w:eastAsia="Times New Roman" w:hAnsi="Times New Roman" w:cs="Times New Roman"/>
                      <w:i/>
                      <w:iCs/>
                      <w:sz w:val="24"/>
                      <w:szCs w:val="24"/>
                    </w:rPr>
                    <w:t>Сформульовано </w:t>
                  </w:r>
                  <w:r w:rsidRPr="004F7421">
                    <w:rPr>
                      <w:rFonts w:ascii="Times New Roman" w:eastAsia="Times New Roman" w:hAnsi="Times New Roman" w:cs="Times New Roman"/>
                      <w:sz w:val="24"/>
                      <w:szCs w:val="24"/>
                    </w:rPr>
                    <w:t xml:space="preserve">вимоги до творчих фахових задач для підготовки фахівців фінансово-економічного профілю засобами інформаційних технологій: відповідність навчальним програмам й майбутньому фаху студентів; спрямованість на формування та розвиток професійних і творчих якостей; реалізація міжпредметних зв’язків; комплексність; необхідність використання в процесі </w:t>
                  </w:r>
                  <w:r w:rsidRPr="004F7421">
                    <w:rPr>
                      <w:rFonts w:ascii="Times New Roman" w:eastAsia="Times New Roman" w:hAnsi="Times New Roman" w:cs="Times New Roman"/>
                      <w:sz w:val="24"/>
                      <w:szCs w:val="24"/>
                    </w:rPr>
                    <w:lastRenderedPageBreak/>
                    <w:t>розв’язування задач професійної лексики, фінансово-економічних термінів, реальних числових даних; відображення реальної фінансово-економічної ситуації; розв’язання із застосуванням комп’ютерної техніки; наявність невідомого для студентів алгоритму розв’язування, що сприяє розвитку пізнавального інтересу та мотивації до навчання; дотримання при розв’язуванні задач етапів протікання творчого процесу. </w:t>
                  </w:r>
                  <w:r w:rsidRPr="004F7421">
                    <w:rPr>
                      <w:rFonts w:ascii="Times New Roman" w:eastAsia="Times New Roman" w:hAnsi="Times New Roman" w:cs="Times New Roman"/>
                      <w:i/>
                      <w:iCs/>
                      <w:sz w:val="24"/>
                      <w:szCs w:val="24"/>
                    </w:rPr>
                    <w:t>Обґрунтовано</w:t>
                  </w:r>
                  <w:r w:rsidRPr="004F7421">
                    <w:rPr>
                      <w:rFonts w:ascii="Times New Roman" w:eastAsia="Times New Roman" w:hAnsi="Times New Roman" w:cs="Times New Roman"/>
                      <w:sz w:val="24"/>
                      <w:szCs w:val="24"/>
                    </w:rPr>
                    <w:t> принципи творчого розвитку студентів в процесі використання творчих фахових задач: творчого розвитку та саморозвитку; самоорганізації; інформативності; індивідуалізації; співробітництва; оптимальності; комплексності.</w:t>
                  </w:r>
                </w:p>
                <w:p w14:paraId="2C3455BD" w14:textId="77777777" w:rsidR="004F7421" w:rsidRPr="004F7421" w:rsidRDefault="004F7421" w:rsidP="004F742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7421">
                    <w:rPr>
                      <w:rFonts w:ascii="Times New Roman" w:eastAsia="Times New Roman" w:hAnsi="Times New Roman" w:cs="Times New Roman"/>
                      <w:sz w:val="24"/>
                      <w:szCs w:val="24"/>
                    </w:rPr>
                    <w:t>Удосконалено </w:t>
                  </w:r>
                  <w:r w:rsidRPr="004F7421">
                    <w:rPr>
                      <w:rFonts w:ascii="Times New Roman" w:eastAsia="Times New Roman" w:hAnsi="Times New Roman" w:cs="Times New Roman"/>
                      <w:i/>
                      <w:iCs/>
                      <w:sz w:val="24"/>
                      <w:szCs w:val="24"/>
                    </w:rPr>
                    <w:t>класифікацію</w:t>
                  </w:r>
                  <w:r w:rsidRPr="004F7421">
                    <w:rPr>
                      <w:rFonts w:ascii="Times New Roman" w:eastAsia="Times New Roman" w:hAnsi="Times New Roman" w:cs="Times New Roman"/>
                      <w:sz w:val="24"/>
                      <w:szCs w:val="24"/>
                    </w:rPr>
                    <w:t> творчих фахових задач для їх використання у підготовці майбутніх фахівців фінансово-економічного профілю. Класифікацію здійснено за такими ознаками: рівень інформативної невизначеності; вид представлення умови задачі та алгоритму розв’язування задачі; рівень складності задачі; спрямованість процедур вирішення задачі на розкриття невизначеності; тип розв’язування фахової творчої задачі; кількість задіяних у розв’язуванні студентів; можливість щодо розвитку окремих творчих якостей студентів; призначення розв’язку задачі.</w:t>
                  </w:r>
                </w:p>
                <w:p w14:paraId="6ECA0807" w14:textId="77777777" w:rsidR="004F7421" w:rsidRPr="004F7421" w:rsidRDefault="004F7421" w:rsidP="004F742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7421">
                    <w:rPr>
                      <w:rFonts w:ascii="Times New Roman" w:eastAsia="Times New Roman" w:hAnsi="Times New Roman" w:cs="Times New Roman"/>
                      <w:sz w:val="24"/>
                      <w:szCs w:val="24"/>
                    </w:rPr>
                    <w:t>Розроблено та обґрунтовано </w:t>
                  </w:r>
                  <w:r w:rsidRPr="004F7421">
                    <w:rPr>
                      <w:rFonts w:ascii="Times New Roman" w:eastAsia="Times New Roman" w:hAnsi="Times New Roman" w:cs="Times New Roman"/>
                      <w:i/>
                      <w:iCs/>
                      <w:sz w:val="24"/>
                      <w:szCs w:val="24"/>
                    </w:rPr>
                    <w:t>принципи відбору змісту</w:t>
                  </w:r>
                  <w:r w:rsidRPr="004F7421">
                    <w:rPr>
                      <w:rFonts w:ascii="Times New Roman" w:eastAsia="Times New Roman" w:hAnsi="Times New Roman" w:cs="Times New Roman"/>
                      <w:sz w:val="24"/>
                      <w:szCs w:val="24"/>
                    </w:rPr>
                    <w:t> творчих фахових задач для підготовки студентів фінансово-економічного профілю (науковості, системності, фахової спрямованості, творчого розвитку, диференціації, методичної доцільності, оптимальної складності, рівня креативності, комплексності, гуманізації); </w:t>
                  </w:r>
                  <w:r w:rsidRPr="004F7421">
                    <w:rPr>
                      <w:rFonts w:ascii="Times New Roman" w:eastAsia="Times New Roman" w:hAnsi="Times New Roman" w:cs="Times New Roman"/>
                      <w:i/>
                      <w:iCs/>
                      <w:sz w:val="24"/>
                      <w:szCs w:val="24"/>
                    </w:rPr>
                    <w:t>зміст творчих фахових задач</w:t>
                  </w:r>
                  <w:r w:rsidRPr="004F7421">
                    <w:rPr>
                      <w:rFonts w:ascii="Times New Roman" w:eastAsia="Times New Roman" w:hAnsi="Times New Roman" w:cs="Times New Roman"/>
                      <w:sz w:val="24"/>
                      <w:szCs w:val="24"/>
                    </w:rPr>
                    <w:t> для підготовки майбутніх фахівців фінансово-економічного профілю з дисциплін “Інформатика та комп’ютерна техніка” та “Комп’ютерний практикум”. Доведена доцільність групування задач у блоки за темами, котрі вивчаються згідно з навчальними програмами цих дисциплін та за трьома рівнями складності: низький, середній, високий.</w:t>
                  </w:r>
                </w:p>
                <w:p w14:paraId="57A2E29D" w14:textId="77777777" w:rsidR="004F7421" w:rsidRPr="004F7421" w:rsidRDefault="004F7421" w:rsidP="004F742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7421">
                    <w:rPr>
                      <w:rFonts w:ascii="Times New Roman" w:eastAsia="Times New Roman" w:hAnsi="Times New Roman" w:cs="Times New Roman"/>
                      <w:sz w:val="24"/>
                      <w:szCs w:val="24"/>
                    </w:rPr>
                    <w:t>Розроблено та обґрунтовано </w:t>
                  </w:r>
                  <w:r w:rsidRPr="004F7421">
                    <w:rPr>
                      <w:rFonts w:ascii="Times New Roman" w:eastAsia="Times New Roman" w:hAnsi="Times New Roman" w:cs="Times New Roman"/>
                      <w:i/>
                      <w:iCs/>
                      <w:sz w:val="24"/>
                      <w:szCs w:val="24"/>
                    </w:rPr>
                    <w:t>методику підготовки студентів</w:t>
                  </w:r>
                  <w:r w:rsidRPr="004F7421">
                    <w:rPr>
                      <w:rFonts w:ascii="Times New Roman" w:eastAsia="Times New Roman" w:hAnsi="Times New Roman" w:cs="Times New Roman"/>
                      <w:sz w:val="24"/>
                      <w:szCs w:val="24"/>
                    </w:rPr>
                    <w:t> до розв'язування творчих фахових задач засобами інформаційних технологій, що включає такі етапи: визначення цілей та мети підготовки; відбір змісту, форм і методів для кожного заняття; реалізація педагогічного задуму у процесі педагогічної взаємодії; корекція та удосконалення змісту, форм та методів на основі аналізу результатів впровадження методики. Обґрунтовано доцільні </w:t>
                  </w:r>
                  <w:r w:rsidRPr="004F7421">
                    <w:rPr>
                      <w:rFonts w:ascii="Times New Roman" w:eastAsia="Times New Roman" w:hAnsi="Times New Roman" w:cs="Times New Roman"/>
                      <w:i/>
                      <w:iCs/>
                      <w:sz w:val="24"/>
                      <w:szCs w:val="24"/>
                    </w:rPr>
                    <w:t>форми</w:t>
                  </w:r>
                  <w:r w:rsidRPr="004F7421">
                    <w:rPr>
                      <w:rFonts w:ascii="Times New Roman" w:eastAsia="Times New Roman" w:hAnsi="Times New Roman" w:cs="Times New Roman"/>
                      <w:sz w:val="24"/>
                      <w:szCs w:val="24"/>
                    </w:rPr>
                    <w:t> (тематичні практикуми; дискусії; індивідуальні заняття; навчання в творчих групах, сформованих на основі диференційованого підходу; лабораторні дослідження; групові проекти) та </w:t>
                  </w:r>
                  <w:r w:rsidRPr="004F7421">
                    <w:rPr>
                      <w:rFonts w:ascii="Times New Roman" w:eastAsia="Times New Roman" w:hAnsi="Times New Roman" w:cs="Times New Roman"/>
                      <w:i/>
                      <w:iCs/>
                      <w:sz w:val="24"/>
                      <w:szCs w:val="24"/>
                    </w:rPr>
                    <w:t>методи</w:t>
                  </w:r>
                  <w:r w:rsidRPr="004F7421">
                    <w:rPr>
                      <w:rFonts w:ascii="Times New Roman" w:eastAsia="Times New Roman" w:hAnsi="Times New Roman" w:cs="Times New Roman"/>
                      <w:sz w:val="24"/>
                      <w:szCs w:val="24"/>
                    </w:rPr>
                    <w:t> (стимулювання та заохочення до розв’язку творчих фахових задач; створення умов для діалогу; вибір доцільних програмних засобів; ігри типу “брейнстормінг” з жорсткою регламентацією часу; ситуаційні задачі; пошук необхідної інформації; аналіз фінансово-економічної ситуації; синтез творчої фахової задачі) підготовки майбутніх фахівців фінансово-економічного профілю до розв’язування творчих фахових задач.</w:t>
                  </w:r>
                </w:p>
                <w:p w14:paraId="1EDC746F" w14:textId="77777777" w:rsidR="004F7421" w:rsidRPr="004F7421" w:rsidRDefault="004F7421" w:rsidP="004F742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7421">
                    <w:rPr>
                      <w:rFonts w:ascii="Times New Roman" w:eastAsia="Times New Roman" w:hAnsi="Times New Roman" w:cs="Times New Roman"/>
                      <w:sz w:val="24"/>
                      <w:szCs w:val="24"/>
                    </w:rPr>
                    <w:t>Визначено та обґрунтовано </w:t>
                  </w:r>
                  <w:r w:rsidRPr="004F7421">
                    <w:rPr>
                      <w:rFonts w:ascii="Times New Roman" w:eastAsia="Times New Roman" w:hAnsi="Times New Roman" w:cs="Times New Roman"/>
                      <w:i/>
                      <w:iCs/>
                      <w:sz w:val="24"/>
                      <w:szCs w:val="24"/>
                    </w:rPr>
                    <w:t>критерії</w:t>
                  </w:r>
                  <w:r w:rsidRPr="004F7421">
                    <w:rPr>
                      <w:rFonts w:ascii="Times New Roman" w:eastAsia="Times New Roman" w:hAnsi="Times New Roman" w:cs="Times New Roman"/>
                      <w:sz w:val="24"/>
                      <w:szCs w:val="24"/>
                    </w:rPr>
                    <w:t> ефективності підготовки майбутніх фахівців фінансово-економічного профілю до розв’язування творчих фахових задач засобами інформаційних технологій, а саме: мотивації; творчого розвитку; сформованості професійно-значущих якостей; результативності розв’язування творчих фахових задач засобами інформаційних технологій; сформованості інформаційної культури студентів. Ефективність підготовки майбутніх економістів до розв’язування творчих фахових задач засобами інформаційних технологій визначалаться рівнем сформованості визначених критеріїв. Результати педагогічного експерименту засвідчили, що всі показники підготовки майбутніх фахівців фінансово-економічного профілю до розв’язування творчих фахових задач засобами інформаційних технологій в експериментальних групах вищі, ніж у контрольних.</w:t>
                  </w:r>
                </w:p>
                <w:p w14:paraId="0A6B802C" w14:textId="77777777" w:rsidR="004F7421" w:rsidRPr="004F7421" w:rsidRDefault="004F7421" w:rsidP="004F742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7421">
                    <w:rPr>
                      <w:rFonts w:ascii="Times New Roman" w:eastAsia="Times New Roman" w:hAnsi="Times New Roman" w:cs="Times New Roman"/>
                      <w:sz w:val="24"/>
                      <w:szCs w:val="24"/>
                    </w:rPr>
                    <w:lastRenderedPageBreak/>
                    <w:t>Теоретично обґрунтовані та експериментально перевірені положення щодо підготовки майбутніх фахівців фінансово-економічного профілю до розв’язування творчих фахових задач засобами інформаційних технологій було покладено в основу розробки навчально-методичного посібника та методичних рекомендіцій для викладачів вищих економічних навчальних закладів. Реалізація основних положень дослідження спрямовується на подальший розвиток теоретичних і методологічних основ підвищення ефективності професійної підготовки студентів економічних вищих навчальних закладів в умовах гуманізації та гуманітаризації освіти.</w:t>
                  </w:r>
                </w:p>
                <w:p w14:paraId="5920D427" w14:textId="77777777" w:rsidR="004F7421" w:rsidRPr="004F7421" w:rsidRDefault="004F7421" w:rsidP="004F74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7421">
                    <w:rPr>
                      <w:rFonts w:ascii="Times New Roman" w:eastAsia="Times New Roman" w:hAnsi="Times New Roman" w:cs="Times New Roman"/>
                      <w:sz w:val="24"/>
                      <w:szCs w:val="24"/>
                    </w:rPr>
                    <w:t>До подальших напрямів дослідження проблеми вважаємо за доцільне віднести: психолого-педагогічні засади організації самостійної роботи студентів з розв’язування творчих фахових задач засобами інформаційних технологій; створення науково-методичного забезпечення творчого розвитку майбутніх фахівців фінансово-економічного профілю в процесі вивчення спеціальних дисциплін; дидактичні засади створення електронних навчальних засобів для творчого розвитку майбутніх фахівців фінансово-економічного профілю.</w:t>
                  </w:r>
                </w:p>
              </w:tc>
            </w:tr>
          </w:tbl>
          <w:p w14:paraId="19BC65D8" w14:textId="77777777" w:rsidR="004F7421" w:rsidRPr="004F7421" w:rsidRDefault="004F7421" w:rsidP="004F7421">
            <w:pPr>
              <w:spacing w:after="0" w:line="240" w:lineRule="auto"/>
              <w:rPr>
                <w:rFonts w:ascii="Times New Roman" w:eastAsia="Times New Roman" w:hAnsi="Times New Roman" w:cs="Times New Roman"/>
                <w:sz w:val="24"/>
                <w:szCs w:val="24"/>
              </w:rPr>
            </w:pPr>
          </w:p>
        </w:tc>
      </w:tr>
    </w:tbl>
    <w:p w14:paraId="3CCCE3C2" w14:textId="77777777" w:rsidR="004F7421" w:rsidRPr="004F7421" w:rsidRDefault="004F7421" w:rsidP="004F7421"/>
    <w:sectPr w:rsidR="004F7421" w:rsidRPr="004F742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5132F" w14:textId="77777777" w:rsidR="00C61762" w:rsidRDefault="00C61762">
      <w:pPr>
        <w:spacing w:after="0" w:line="240" w:lineRule="auto"/>
      </w:pPr>
      <w:r>
        <w:separator/>
      </w:r>
    </w:p>
  </w:endnote>
  <w:endnote w:type="continuationSeparator" w:id="0">
    <w:p w14:paraId="7A9D1BEE" w14:textId="77777777" w:rsidR="00C61762" w:rsidRDefault="00C61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BB9E1" w14:textId="77777777" w:rsidR="00C61762" w:rsidRDefault="00C61762">
      <w:pPr>
        <w:spacing w:after="0" w:line="240" w:lineRule="auto"/>
      </w:pPr>
      <w:r>
        <w:separator/>
      </w:r>
    </w:p>
  </w:footnote>
  <w:footnote w:type="continuationSeparator" w:id="0">
    <w:p w14:paraId="5CBBC92B" w14:textId="77777777" w:rsidR="00C61762" w:rsidRDefault="00C61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6176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D19A7"/>
    <w:multiLevelType w:val="multilevel"/>
    <w:tmpl w:val="C4A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704"/>
    <w:rsid w:val="00193165"/>
    <w:rsid w:val="00193217"/>
    <w:rsid w:val="0019333E"/>
    <w:rsid w:val="00193A8A"/>
    <w:rsid w:val="00193DB9"/>
    <w:rsid w:val="0019485D"/>
    <w:rsid w:val="001948B0"/>
    <w:rsid w:val="00194AD9"/>
    <w:rsid w:val="001958AF"/>
    <w:rsid w:val="00195CA3"/>
    <w:rsid w:val="00195DF6"/>
    <w:rsid w:val="00195FD6"/>
    <w:rsid w:val="00196833"/>
    <w:rsid w:val="00196A0A"/>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82"/>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88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DD7"/>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902"/>
    <w:rsid w:val="00A24E39"/>
    <w:rsid w:val="00A24F4C"/>
    <w:rsid w:val="00A2546D"/>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1762"/>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7CB"/>
    <w:rsid w:val="00C83AB9"/>
    <w:rsid w:val="00C83CAE"/>
    <w:rsid w:val="00C84A45"/>
    <w:rsid w:val="00C84B43"/>
    <w:rsid w:val="00C84BDA"/>
    <w:rsid w:val="00C84EEB"/>
    <w:rsid w:val="00C84F4E"/>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29464</TotalTime>
  <Pages>4</Pages>
  <Words>1297</Words>
  <Characters>7395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5986</cp:revision>
  <dcterms:created xsi:type="dcterms:W3CDTF">2024-06-20T08:51:00Z</dcterms:created>
  <dcterms:modified xsi:type="dcterms:W3CDTF">2024-07-21T21:40:00Z</dcterms:modified>
  <cp:category/>
</cp:coreProperties>
</file>