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0A599B0" w:rsidR="00610EDD" w:rsidRPr="00CE1480" w:rsidRDefault="00CE1480" w:rsidP="00CE1480">
      <w:bookmarkStart w:id="0" w:name="_GoBack"/>
      <w:r>
        <w:rPr>
          <w:rFonts w:ascii="Verdana" w:hAnsi="Verdana"/>
          <w:b/>
          <w:bCs/>
          <w:color w:val="000000"/>
          <w:shd w:val="clear" w:color="auto" w:fill="FFFFFF"/>
        </w:rPr>
        <w:t>Ковальов Сергій Григорович. Методичні засади розроблення та використання навчального обладнання для дослідження оптичного випромінювання у навчальному процесі з фізики в університетах</w:t>
      </w:r>
      <w:bookmarkEnd w:id="0"/>
      <w:r>
        <w:rPr>
          <w:rFonts w:ascii="Verdana" w:hAnsi="Verdana"/>
          <w:b/>
          <w:bCs/>
          <w:color w:val="000000"/>
          <w:shd w:val="clear" w:color="auto" w:fill="FFFFFF"/>
        </w:rPr>
        <w:t>.- Дисертація канд. пед. наук: 13.00.02, Бердян. держ. пед. ун-т. - Бердянськ, 2014.- 200 с.</w:t>
      </w:r>
    </w:p>
    <w:sectPr w:rsidR="00610EDD" w:rsidRPr="00CE14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210C3" w14:textId="77777777" w:rsidR="00077970" w:rsidRDefault="00077970">
      <w:pPr>
        <w:spacing w:after="0" w:line="240" w:lineRule="auto"/>
      </w:pPr>
      <w:r>
        <w:separator/>
      </w:r>
    </w:p>
  </w:endnote>
  <w:endnote w:type="continuationSeparator" w:id="0">
    <w:p w14:paraId="7AECF78A" w14:textId="77777777" w:rsidR="00077970" w:rsidRDefault="0007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FE8B" w14:textId="77777777" w:rsidR="00077970" w:rsidRDefault="00077970">
      <w:pPr>
        <w:spacing w:after="0" w:line="240" w:lineRule="auto"/>
      </w:pPr>
      <w:r>
        <w:separator/>
      </w:r>
    </w:p>
  </w:footnote>
  <w:footnote w:type="continuationSeparator" w:id="0">
    <w:p w14:paraId="1642167A" w14:textId="77777777" w:rsidR="00077970" w:rsidRDefault="00077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970"/>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20713</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4193</cp:revision>
  <cp:lastPrinted>2009-02-06T05:36:00Z</cp:lastPrinted>
  <dcterms:created xsi:type="dcterms:W3CDTF">2016-09-19T15:12:00Z</dcterms:created>
  <dcterms:modified xsi:type="dcterms:W3CDTF">2017-01-26T14:57:00Z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