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A2DA" w14:textId="06E24BC6" w:rsidR="0052137A" w:rsidRDefault="007B71CB" w:rsidP="007B71CB">
      <w:pPr>
        <w:rPr>
          <w:rFonts w:ascii="Verdana" w:hAnsi="Verdana"/>
          <w:b/>
          <w:bCs/>
          <w:color w:val="000000"/>
          <w:shd w:val="clear" w:color="auto" w:fill="FFFFFF"/>
        </w:rPr>
      </w:pPr>
      <w:r>
        <w:rPr>
          <w:rFonts w:ascii="Verdana" w:hAnsi="Verdana"/>
          <w:b/>
          <w:bCs/>
          <w:color w:val="000000"/>
          <w:shd w:val="clear" w:color="auto" w:fill="FFFFFF"/>
        </w:rPr>
        <w:t>Редич Олександр Володимирович. Моделювання та комп'ютеризовані засоби підтримки прийняття рішень при адмініструванні податків: дисертація канд. екон. наук: 08.03.02 / Київський національний економічний ун-т.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B71CB" w:rsidRPr="007B71CB" w14:paraId="7DC0496A" w14:textId="77777777" w:rsidTr="007B71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71CB" w:rsidRPr="007B71CB" w14:paraId="044B1C57" w14:textId="77777777">
              <w:trPr>
                <w:tblCellSpacing w:w="0" w:type="dxa"/>
              </w:trPr>
              <w:tc>
                <w:tcPr>
                  <w:tcW w:w="0" w:type="auto"/>
                  <w:vAlign w:val="center"/>
                  <w:hideMark/>
                </w:tcPr>
                <w:p w14:paraId="24EFF1A5" w14:textId="77777777" w:rsidR="007B71CB" w:rsidRPr="007B71CB" w:rsidRDefault="007B71CB" w:rsidP="007B71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71CB">
                    <w:rPr>
                      <w:rFonts w:ascii="Times New Roman" w:eastAsia="Times New Roman" w:hAnsi="Times New Roman" w:cs="Times New Roman"/>
                      <w:b/>
                      <w:bCs/>
                      <w:sz w:val="24"/>
                      <w:szCs w:val="24"/>
                    </w:rPr>
                    <w:lastRenderedPageBreak/>
                    <w:t>Редич О.В. Моделювання та комп’ютеризовані засоби підтримки прийняття рішень при адмініструванні податків. - Рукопис.</w:t>
                  </w:r>
                </w:p>
                <w:p w14:paraId="24161F95" w14:textId="77777777" w:rsidR="007B71CB" w:rsidRPr="007B71CB" w:rsidRDefault="007B71CB" w:rsidP="007B71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71C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Київський національний економічний університет, Київ, 2003.</w:t>
                  </w:r>
                </w:p>
                <w:p w14:paraId="7FC66C65" w14:textId="77777777" w:rsidR="007B71CB" w:rsidRPr="007B71CB" w:rsidRDefault="007B71CB" w:rsidP="007B71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71CB">
                    <w:rPr>
                      <w:rFonts w:ascii="Times New Roman" w:eastAsia="Times New Roman" w:hAnsi="Times New Roman" w:cs="Times New Roman"/>
                      <w:sz w:val="24"/>
                      <w:szCs w:val="24"/>
                    </w:rPr>
                    <w:t>Робота присвячена дослідженню методів створення економіко-математичних моделей податкових процесів, систематизації показників ефективності здійснення податкової політики, функціонування податкової служби та податкової системи загалом.</w:t>
                  </w:r>
                </w:p>
                <w:p w14:paraId="7A3953A7" w14:textId="77777777" w:rsidR="007B71CB" w:rsidRPr="007B71CB" w:rsidRDefault="007B71CB" w:rsidP="007B71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71CB">
                    <w:rPr>
                      <w:rFonts w:ascii="Times New Roman" w:eastAsia="Times New Roman" w:hAnsi="Times New Roman" w:cs="Times New Roman"/>
                      <w:sz w:val="24"/>
                      <w:szCs w:val="24"/>
                    </w:rPr>
                    <w:t>Для досягнення поставлених цілей були вирішені наступні задачі дослідження: здійснено структурно-функціональний аналіз та синтез податкової системи як комплексу взаємодіючих рівнів; систематизовано основні фінансові показники і критерії оцінювання ефективності податкової системи; на основі системи показників побудовано цільові функції податкової системи, податкової служби, здійснення податкової політики; досліджено класичні регресійно-кореляційні методи прогнозування податкових надходжень; для класифікації і розпізнавання образів суб’єктів оподаткування використано методи, що базуються на нейроалгоритмах, кластерному та дискримінантному аналізі; запропонована модель раціоналізації використання ресурсів підрозділу податкової служби на основі теорії функції корисності; використано пакет ситемної динаміки iThink для дослідження впливу зміни сукупної ставки оподаткування ВДВ на податкове зобов’язання платника; запропоновано структуру корпоративної системи підтримки прийняття рішень на основі сховища даних з використанням багатовимірної бази даних Oracle Express, технології OLAP.</w:t>
                  </w:r>
                </w:p>
              </w:tc>
            </w:tr>
          </w:tbl>
          <w:p w14:paraId="508AF405" w14:textId="77777777" w:rsidR="007B71CB" w:rsidRPr="007B71CB" w:rsidRDefault="007B71CB" w:rsidP="007B71CB">
            <w:pPr>
              <w:spacing w:after="0" w:line="240" w:lineRule="auto"/>
              <w:rPr>
                <w:rFonts w:ascii="Times New Roman" w:eastAsia="Times New Roman" w:hAnsi="Times New Roman" w:cs="Times New Roman"/>
                <w:sz w:val="24"/>
                <w:szCs w:val="24"/>
              </w:rPr>
            </w:pPr>
          </w:p>
        </w:tc>
      </w:tr>
      <w:tr w:rsidR="007B71CB" w:rsidRPr="007B71CB" w14:paraId="5A2E5728" w14:textId="77777777" w:rsidTr="007B71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71CB" w:rsidRPr="007B71CB" w14:paraId="3CF2AD29" w14:textId="77777777">
              <w:trPr>
                <w:tblCellSpacing w:w="0" w:type="dxa"/>
              </w:trPr>
              <w:tc>
                <w:tcPr>
                  <w:tcW w:w="0" w:type="auto"/>
                  <w:vAlign w:val="center"/>
                  <w:hideMark/>
                </w:tcPr>
                <w:p w14:paraId="54CD7366" w14:textId="77777777" w:rsidR="007B71CB" w:rsidRPr="007B71CB" w:rsidRDefault="007B71CB" w:rsidP="007B71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71CB">
                    <w:rPr>
                      <w:rFonts w:ascii="Times New Roman" w:eastAsia="Times New Roman" w:hAnsi="Times New Roman" w:cs="Times New Roman"/>
                      <w:sz w:val="24"/>
                      <w:szCs w:val="24"/>
                    </w:rPr>
                    <w:t>У дисертаційному дослідженні наведене теоретичне обґрунтування доцільності планування податкової політики на основі порівняльного аналізу її ефективності в регіонах і класифікації регіонів за ознаками податкового навантаження, можливість підвищення ефективності функціонування органів ДПС України завдяки визначенню імовірностей стану платоспроможності суб’єктів оподаткування. Системний підхід до розгляду податкової системи як складної системи, дослідження методів і засобів моделювання дають можливість зробити такі основні висновки та пропозиції:</w:t>
                  </w:r>
                </w:p>
                <w:p w14:paraId="68D0EEB0" w14:textId="77777777" w:rsidR="007B71CB" w:rsidRPr="007B71CB" w:rsidRDefault="007B71CB" w:rsidP="00927E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71CB">
                    <w:rPr>
                      <w:rFonts w:ascii="Times New Roman" w:eastAsia="Times New Roman" w:hAnsi="Times New Roman" w:cs="Times New Roman"/>
                      <w:sz w:val="24"/>
                      <w:szCs w:val="24"/>
                    </w:rPr>
                    <w:t>Податкова система держави, як система податків, зборів та інших платежів на сучасному етапі реформування характеризується складністю, невпорядкованістю, порушенням їх функціональної взаємодії, що викликає протиріччя, пов’язані з неузгодженістю потреб у податкових надходженнях та можливостями їх отримання. Запропоновані методи та засоби надають можливість визначення можливих альтернатив дій державних установ при формуванні та здійсненні регіональної податкової політики, формалізувати процедури прийняття управлінських рішень при узгодженні протиріч між інтересами держави та платниками податків.</w:t>
                  </w:r>
                </w:p>
                <w:p w14:paraId="3261BF96" w14:textId="77777777" w:rsidR="007B71CB" w:rsidRPr="007B71CB" w:rsidRDefault="007B71CB" w:rsidP="00927E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71CB">
                    <w:rPr>
                      <w:rFonts w:ascii="Times New Roman" w:eastAsia="Times New Roman" w:hAnsi="Times New Roman" w:cs="Times New Roman"/>
                      <w:sz w:val="24"/>
                      <w:szCs w:val="24"/>
                    </w:rPr>
                    <w:t xml:space="preserve">Розгляд податкової системи держави як складної системи, синтез її як комплексу взаємодіючих рівнів державного управління забезпечив виокремлення процесів, що відбуваються при їх взаємодії та визначають ефективність функціонування податкової системи. Такими, на нашу думку, є процеси формування і здійснення відповідними державними установами податкової політики, процеси мобілізації органами податкової служби податкових надходжень, що разом утворюють сукупність відносин у сфері оподаткування. Підвищення ефективності процесів адміністрування податків як процесів </w:t>
                  </w:r>
                  <w:r w:rsidRPr="007B71CB">
                    <w:rPr>
                      <w:rFonts w:ascii="Times New Roman" w:eastAsia="Times New Roman" w:hAnsi="Times New Roman" w:cs="Times New Roman"/>
                      <w:sz w:val="24"/>
                      <w:szCs w:val="24"/>
                    </w:rPr>
                    <w:lastRenderedPageBreak/>
                    <w:t>управлінням та регулювання відносинами у сфері оподаткування, є комплексною задачею податкового менеджменту, вирішення якої можна досягти поступовим формуванням бази моделей, експертної бази знань у сфері оподаткування, інтеграції їх у системі підтримки прийняття рішень.</w:t>
                  </w:r>
                </w:p>
                <w:p w14:paraId="6AFFBBAD" w14:textId="77777777" w:rsidR="007B71CB" w:rsidRPr="007B71CB" w:rsidRDefault="007B71CB" w:rsidP="00927E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71CB">
                    <w:rPr>
                      <w:rFonts w:ascii="Times New Roman" w:eastAsia="Times New Roman" w:hAnsi="Times New Roman" w:cs="Times New Roman"/>
                      <w:sz w:val="24"/>
                      <w:szCs w:val="24"/>
                    </w:rPr>
                    <w:t>Дослідження показують, що чинниками негативних тенденцій у ефективності здійснення податкової політики державою протягом 1998-2001 рр. є: несистематизоване надання пільг; зменшення динаміки ВДВ у розрахунку на душу населення; недостатня еластичність фактичних податкових надходжень з витрат на забезпечення функціонування державних органів; недостатня динаміка росту кількості діючих підприємств. За ознаками податкового навантаження регіони класифікуються на три типові групи, причому, на протязі 1998-2002 років спостерігається і прогнозується до 2004 року збільшення внутрішньогрупової та міжгрупової диференціації регіонів, зменшення кількості регіонів із середнім рівнем соціально-економічного розвитку, що є результатом неефективної податкової політики у регіонах.</w:t>
                  </w:r>
                </w:p>
                <w:p w14:paraId="6FCFC20C" w14:textId="77777777" w:rsidR="007B71CB" w:rsidRPr="007B71CB" w:rsidRDefault="007B71CB" w:rsidP="00927EC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71CB">
                    <w:rPr>
                      <w:rFonts w:ascii="Times New Roman" w:eastAsia="Times New Roman" w:hAnsi="Times New Roman" w:cs="Times New Roman"/>
                      <w:sz w:val="24"/>
                      <w:szCs w:val="24"/>
                    </w:rPr>
                    <w:t>Побудовані регресійно-кореляційні лінійні та нелінійні моделі процесів оподаткування підтвердили гіпотезу про доцільність формування податкової політики у регіонах із врахуванням показників податкового навантаження на виробництво, дали можливість формалізувати процедури прийняття рішень при плануванні регіональної податкової політики яке пропонується здійснювати за наступним алгоритмом: 1) визначення регіональними державними установами бази оподаткування (ВДВ) та податкового зобов’язання регіону у прогнозному періоді; 3) класифікація регіонів за ознаками податкового навантаження на основі кластерного аналізу; 4) визначення точок Лаффера та вияснення причин відмінності показників регіону від показників регіонів лідерів групи; 5) уточнення даних та розробка заходів щодо корегування податкової політики у регіоні; 6) повторення етапів 1-5.</w:t>
                  </w:r>
                </w:p>
                <w:p w14:paraId="10543D46" w14:textId="77777777" w:rsidR="007B71CB" w:rsidRPr="007B71CB" w:rsidRDefault="007B71CB" w:rsidP="00927EC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71CB">
                    <w:rPr>
                      <w:rFonts w:ascii="Times New Roman" w:eastAsia="Times New Roman" w:hAnsi="Times New Roman" w:cs="Times New Roman"/>
                      <w:sz w:val="24"/>
                      <w:szCs w:val="24"/>
                    </w:rPr>
                    <w:t>Запропонована структурно-потокова імітаційна модель оцінювання впливу зміни сукупної ставки оподаткування ВДВ на податкове зобов’язання платника в форматі </w:t>
                  </w:r>
                  <w:r w:rsidRPr="007B71CB">
                    <w:rPr>
                      <w:rFonts w:ascii="Times New Roman" w:eastAsia="Times New Roman" w:hAnsi="Times New Roman" w:cs="Times New Roman"/>
                      <w:i/>
                      <w:iCs/>
                      <w:sz w:val="24"/>
                      <w:szCs w:val="24"/>
                    </w:rPr>
                    <w:t>iThink,</w:t>
                  </w:r>
                  <w:r w:rsidRPr="007B71CB">
                    <w:rPr>
                      <w:rFonts w:ascii="Times New Roman" w:eastAsia="Times New Roman" w:hAnsi="Times New Roman" w:cs="Times New Roman"/>
                      <w:sz w:val="24"/>
                      <w:szCs w:val="24"/>
                    </w:rPr>
                    <w:t> дає можливість оцінити наслідки змін у кожній із зон економічного ризику учасників економічних процесів. Так, при здійсненні податкової політики, що відповідає зоні економічного ризику держави та бізнесу, зміни ставок податків можуть призводити до більш значного зменшення надходжень, ніж в інших зонах, тому прийняття рішень щодо введення нових ставок податків у регіоні рекомендується приймати після аналізу й оцінювання ефективності податкової політики у регіоні.</w:t>
                  </w:r>
                </w:p>
                <w:p w14:paraId="0ABF6419" w14:textId="77777777" w:rsidR="007B71CB" w:rsidRPr="007B71CB" w:rsidRDefault="007B71CB" w:rsidP="00927EC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71CB">
                    <w:rPr>
                      <w:rFonts w:ascii="Times New Roman" w:eastAsia="Times New Roman" w:hAnsi="Times New Roman" w:cs="Times New Roman"/>
                      <w:sz w:val="24"/>
                      <w:szCs w:val="24"/>
                    </w:rPr>
                    <w:t>Одним із важливих факторів впливу на ефективність і якість функціонування органів податкової служби є планування раціонального використання професійних кадрів. На прикладі планування контрольно-перевірочної роботи умовного офісу великих платників доведено, що підвищення результативності контрольно-перевірочної роботи органів податкової служби та мінімізації витрат на їх здійснення можна досягти застосовуючи методи й засоби інтелектуального аналізу даних для класифікації і визначення імовірностей платоспроможності платників податків у прогнозному періоді.</w:t>
                  </w:r>
                </w:p>
                <w:p w14:paraId="6B6FD95D" w14:textId="77777777" w:rsidR="007B71CB" w:rsidRPr="007B71CB" w:rsidRDefault="007B71CB" w:rsidP="00927EC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71CB">
                    <w:rPr>
                      <w:rFonts w:ascii="Times New Roman" w:eastAsia="Times New Roman" w:hAnsi="Times New Roman" w:cs="Times New Roman"/>
                      <w:sz w:val="24"/>
                      <w:szCs w:val="24"/>
                    </w:rPr>
                    <w:t xml:space="preserve">Підвищенню ефективності адміністрування податків буде сприяти інтеграція отриманих результатів у інформаційній системі ДПА України, що забезпечить можливість формування та здіснення регіональної податкової політики з меншим ризиком втрат податкових надходжень. Існують передумови створення системи підтримки прийняття рішень при адмініструванні податків на базі WEB орієнтованої автоматизованої інформаційної системи обласного рівня ДПА України із застосуванням технології ASP, </w:t>
                  </w:r>
                  <w:r w:rsidRPr="007B71CB">
                    <w:rPr>
                      <w:rFonts w:ascii="Times New Roman" w:eastAsia="Times New Roman" w:hAnsi="Times New Roman" w:cs="Times New Roman"/>
                      <w:sz w:val="24"/>
                      <w:szCs w:val="24"/>
                    </w:rPr>
                    <w:lastRenderedPageBreak/>
                    <w:t>XML, OLAP, багатовиміриних баз даних. У модулі інтелектуального аналізу СППР доцільно інтегрувати використані методи кластерного та дискримінантного аналізу, апробовані структури нейромереж, засоби імітації системної динаміки, зокрема </w:t>
                  </w:r>
                  <w:r w:rsidRPr="007B71CB">
                    <w:rPr>
                      <w:rFonts w:ascii="Times New Roman" w:eastAsia="Times New Roman" w:hAnsi="Times New Roman" w:cs="Times New Roman"/>
                      <w:i/>
                      <w:iCs/>
                      <w:sz w:val="24"/>
                      <w:szCs w:val="24"/>
                    </w:rPr>
                    <w:t>iThink</w:t>
                  </w:r>
                  <w:r w:rsidRPr="007B71CB">
                    <w:rPr>
                      <w:rFonts w:ascii="Times New Roman" w:eastAsia="Times New Roman" w:hAnsi="Times New Roman" w:cs="Times New Roman"/>
                      <w:sz w:val="24"/>
                      <w:szCs w:val="24"/>
                    </w:rPr>
                    <w:t>. Рекомендується продовжити дослідження методів виявлення і розпізнавання типових і аномальних образів суб’єктів оподаткування.</w:t>
                  </w:r>
                </w:p>
              </w:tc>
            </w:tr>
          </w:tbl>
          <w:p w14:paraId="44E9D8C8" w14:textId="77777777" w:rsidR="007B71CB" w:rsidRPr="007B71CB" w:rsidRDefault="007B71CB" w:rsidP="007B71CB">
            <w:pPr>
              <w:spacing w:after="0" w:line="240" w:lineRule="auto"/>
              <w:rPr>
                <w:rFonts w:ascii="Times New Roman" w:eastAsia="Times New Roman" w:hAnsi="Times New Roman" w:cs="Times New Roman"/>
                <w:sz w:val="24"/>
                <w:szCs w:val="24"/>
              </w:rPr>
            </w:pPr>
          </w:p>
        </w:tc>
      </w:tr>
    </w:tbl>
    <w:p w14:paraId="32819304" w14:textId="77777777" w:rsidR="007B71CB" w:rsidRPr="007B71CB" w:rsidRDefault="007B71CB" w:rsidP="007B71CB"/>
    <w:sectPr w:rsidR="007B71CB" w:rsidRPr="007B71C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4273D" w14:textId="77777777" w:rsidR="00927EC5" w:rsidRDefault="00927EC5">
      <w:pPr>
        <w:spacing w:after="0" w:line="240" w:lineRule="auto"/>
      </w:pPr>
      <w:r>
        <w:separator/>
      </w:r>
    </w:p>
  </w:endnote>
  <w:endnote w:type="continuationSeparator" w:id="0">
    <w:p w14:paraId="7B64713D" w14:textId="77777777" w:rsidR="00927EC5" w:rsidRDefault="0092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D14EA" w14:textId="77777777" w:rsidR="00927EC5" w:rsidRDefault="00927EC5">
      <w:pPr>
        <w:spacing w:after="0" w:line="240" w:lineRule="auto"/>
      </w:pPr>
      <w:r>
        <w:separator/>
      </w:r>
    </w:p>
  </w:footnote>
  <w:footnote w:type="continuationSeparator" w:id="0">
    <w:p w14:paraId="4DFB8DF1" w14:textId="77777777" w:rsidR="00927EC5" w:rsidRDefault="00927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27EC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925"/>
    <w:multiLevelType w:val="multilevel"/>
    <w:tmpl w:val="846C8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DF0044"/>
    <w:multiLevelType w:val="multilevel"/>
    <w:tmpl w:val="C8D4F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27EC5"/>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85117</TotalTime>
  <Pages>4</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3015</cp:revision>
  <dcterms:created xsi:type="dcterms:W3CDTF">2024-06-20T08:51:00Z</dcterms:created>
  <dcterms:modified xsi:type="dcterms:W3CDTF">2024-09-20T23:58:00Z</dcterms:modified>
  <cp:category/>
</cp:coreProperties>
</file>