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CA90" w14:textId="77777777" w:rsidR="001650B9" w:rsidRDefault="001650B9" w:rsidP="001650B9">
      <w:pPr>
        <w:pStyle w:val="afffffffffffffffffffffffffff5"/>
        <w:rPr>
          <w:rFonts w:ascii="Verdana" w:hAnsi="Verdana"/>
          <w:color w:val="000000"/>
          <w:sz w:val="21"/>
          <w:szCs w:val="21"/>
        </w:rPr>
      </w:pPr>
      <w:r>
        <w:rPr>
          <w:rFonts w:ascii="Helvetica" w:hAnsi="Helvetica" w:cs="Helvetica"/>
          <w:b/>
          <w:bCs w:val="0"/>
          <w:color w:val="222222"/>
          <w:sz w:val="21"/>
          <w:szCs w:val="21"/>
        </w:rPr>
        <w:t>Пусеп, Юрий Александрович.</w:t>
      </w:r>
    </w:p>
    <w:p w14:paraId="1635B8C7" w14:textId="77777777" w:rsidR="001650B9" w:rsidRDefault="001650B9" w:rsidP="001650B9">
      <w:pPr>
        <w:pStyle w:val="20"/>
        <w:spacing w:before="0" w:after="312"/>
        <w:rPr>
          <w:rFonts w:ascii="Arial" w:hAnsi="Arial" w:cs="Arial"/>
          <w:caps/>
          <w:color w:val="333333"/>
          <w:sz w:val="27"/>
          <w:szCs w:val="27"/>
        </w:rPr>
      </w:pPr>
      <w:r>
        <w:rPr>
          <w:rFonts w:ascii="Helvetica" w:hAnsi="Helvetica" w:cs="Helvetica"/>
          <w:caps/>
          <w:color w:val="222222"/>
          <w:sz w:val="21"/>
          <w:szCs w:val="21"/>
        </w:rPr>
        <w:t>Оптические явления в соединениях Pb1-xSnxTe обусловленные свободными носителями : диссертация ... кандидата физико-математических наук : 01.04.10. - Новосибирск, 1985. - 129 с. : ил.</w:t>
      </w:r>
    </w:p>
    <w:p w14:paraId="25FE6231" w14:textId="77777777" w:rsidR="001650B9" w:rsidRDefault="001650B9" w:rsidP="001650B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Пусеп, Юрий Александрович</w:t>
      </w:r>
    </w:p>
    <w:p w14:paraId="2B09B89C"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FC051A"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155C746A"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Зонная структура соединений Pb,xShxTe</w:t>
      </w:r>
    </w:p>
    <w:p w14:paraId="16EAC24E"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Эффекты непараболичности</w:t>
      </w:r>
    </w:p>
    <w:p w14:paraId="472CDBDD"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Структура валентной зоны</w:t>
      </w:r>
    </w:p>
    <w:p w14:paraId="1EFB8999"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сильного легирования на свойства свободных носителей в полупроводниках</w:t>
      </w:r>
    </w:p>
    <w:p w14:paraId="32DA8408"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ЭКСПЕРИМЕНТАЛЬНАЯ МЕТОДИКА</w:t>
      </w:r>
    </w:p>
    <w:p w14:paraId="0407EB65"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Блок-схема экспериментальной установки</w:t>
      </w:r>
    </w:p>
    <w:p w14:paraId="3EDE35EB"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Обработка экспериментальных спектров</w:t>
      </w:r>
    </w:p>
    <w:p w14:paraId="6DC742FF"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Характеристики образцов</w:t>
      </w:r>
    </w:p>
    <w:p w14:paraId="10622D8C"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ЗАКОН ДИСПЕРСИЙ СОЕДИНЕНИЙ Pb^SnJe</w:t>
      </w:r>
    </w:p>
    <w:p w14:paraId="2179FF8B"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Получение зависимости £(к) по спектрам поглощения</w:t>
      </w:r>
    </w:p>
    <w:p w14:paraId="604D4D5D"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Сравнение закона дисперсии, полученного по экспериментальным спектрам с шестизонной моделью</w:t>
      </w:r>
    </w:p>
    <w:p w14:paraId="109DC8C6"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Применимость шестизонной модели к описанию закона дисперсии соединений Pb(xSnx"fe ••••</w:t>
      </w:r>
    </w:p>
    <w:p w14:paraId="102BFB32"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СПЕКТРЫ ПОГЛОЩЕНИЯ В ОБЛАСТИ ФУНДАМЕНТАЛЬНОГО КРАЯ ВЫРОЖДЕННЫХ ПОЛУПРОВОДНИКОВ</w:t>
      </w:r>
    </w:p>
    <w:p w14:paraId="0250678A"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Эффект Мосса-Бурштейна в сильно-легированных полупроводниках</w:t>
      </w:r>
    </w:p>
    <w:p w14:paraId="61A0B95A"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Спектры поглощения соединений PbhxSnxJe в условиях вырождения газа свободных носителей</w:t>
      </w:r>
    </w:p>
    <w:p w14:paraId="6DF38F95"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Форма края поглощения сильно-легированных полупроводников</w:t>
      </w:r>
    </w:p>
    <w:p w14:paraId="33D82876"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Влияние электронного рассеяния на форму края поглощения вырожденных полупроводников Pb,.xSnxTe</w:t>
      </w:r>
    </w:p>
    <w:p w14:paraId="06950EE9"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Роль обменного взаимодействия в формировании края поглощения вырожденных полупроводников</w:t>
      </w:r>
    </w:p>
    <w:p w14:paraId="1F69C488"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Сдвиг края поглощения в сильно-легированных полупроводниках</w:t>
      </w:r>
    </w:p>
    <w:p w14:paraId="37A55E9D"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Сдвиг края поглощения вырожденных полупроводников Pb,.xSnxTe</w:t>
      </w:r>
    </w:p>
    <w:p w14:paraId="5E2B7244"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Сужение запрещенной зоны в многодолинных сильно-легированных полупроводниках</w:t>
      </w:r>
    </w:p>
    <w:p w14:paraId="43CB949D"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Особенности рассеяния носителей тока в соединениях Pb,xSnxTe</w:t>
      </w:r>
    </w:p>
    <w:p w14:paraId="741112D0"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ПЛАЗМЕННОЕ ОТРАЖЕНИЕ СОЕДИНЕНИЙ</w:t>
      </w:r>
    </w:p>
    <w:p w14:paraId="4E0BB637"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РЬ,-х Snpje</w:t>
      </w:r>
    </w:p>
    <w:p w14:paraId="325A312D"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Описание спектров плазменного отражения с помощью теории Друде</w:t>
      </w:r>
    </w:p>
    <w:p w14:paraId="491D52FB"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эффективной массы тяжелых дырок</w:t>
      </w:r>
    </w:p>
    <w:p w14:paraId="0505338A"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ИК - прозрачность газа свободных носителей</w:t>
      </w:r>
    </w:p>
    <w:p w14:paraId="3396EC22" w14:textId="77777777" w:rsidR="001650B9" w:rsidRDefault="001650B9" w:rsidP="001650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69883D" w14:textId="71121509" w:rsidR="00F11235" w:rsidRPr="001650B9" w:rsidRDefault="00F11235" w:rsidP="001650B9"/>
    <w:sectPr w:rsidR="00F11235" w:rsidRPr="001650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6071" w14:textId="77777777" w:rsidR="00C1320D" w:rsidRDefault="00C1320D">
      <w:pPr>
        <w:spacing w:after="0" w:line="240" w:lineRule="auto"/>
      </w:pPr>
      <w:r>
        <w:separator/>
      </w:r>
    </w:p>
  </w:endnote>
  <w:endnote w:type="continuationSeparator" w:id="0">
    <w:p w14:paraId="3853F816" w14:textId="77777777" w:rsidR="00C1320D" w:rsidRDefault="00C1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A58C" w14:textId="77777777" w:rsidR="00C1320D" w:rsidRDefault="00C1320D"/>
    <w:p w14:paraId="5AACA6D4" w14:textId="77777777" w:rsidR="00C1320D" w:rsidRDefault="00C1320D"/>
    <w:p w14:paraId="2C88EAFC" w14:textId="77777777" w:rsidR="00C1320D" w:rsidRDefault="00C1320D"/>
    <w:p w14:paraId="1BAB8277" w14:textId="77777777" w:rsidR="00C1320D" w:rsidRDefault="00C1320D"/>
    <w:p w14:paraId="1DB8DC8F" w14:textId="77777777" w:rsidR="00C1320D" w:rsidRDefault="00C1320D"/>
    <w:p w14:paraId="57F21ECF" w14:textId="77777777" w:rsidR="00C1320D" w:rsidRDefault="00C1320D"/>
    <w:p w14:paraId="7E94C243" w14:textId="77777777" w:rsidR="00C1320D" w:rsidRDefault="00C132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48F9A0" wp14:editId="6D9D51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59574" w14:textId="77777777" w:rsidR="00C1320D" w:rsidRDefault="00C132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8F9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C59574" w14:textId="77777777" w:rsidR="00C1320D" w:rsidRDefault="00C132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ED8717" w14:textId="77777777" w:rsidR="00C1320D" w:rsidRDefault="00C1320D"/>
    <w:p w14:paraId="526455D8" w14:textId="77777777" w:rsidR="00C1320D" w:rsidRDefault="00C1320D"/>
    <w:p w14:paraId="6E3E2D29" w14:textId="77777777" w:rsidR="00C1320D" w:rsidRDefault="00C132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3E4F4E" wp14:editId="3C7547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316EC" w14:textId="77777777" w:rsidR="00C1320D" w:rsidRDefault="00C1320D"/>
                          <w:p w14:paraId="37B31AAD" w14:textId="77777777" w:rsidR="00C1320D" w:rsidRDefault="00C132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3E4F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A316EC" w14:textId="77777777" w:rsidR="00C1320D" w:rsidRDefault="00C1320D"/>
                    <w:p w14:paraId="37B31AAD" w14:textId="77777777" w:rsidR="00C1320D" w:rsidRDefault="00C132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577B19" w14:textId="77777777" w:rsidR="00C1320D" w:rsidRDefault="00C1320D"/>
    <w:p w14:paraId="511A5C00" w14:textId="77777777" w:rsidR="00C1320D" w:rsidRDefault="00C1320D">
      <w:pPr>
        <w:rPr>
          <w:sz w:val="2"/>
          <w:szCs w:val="2"/>
        </w:rPr>
      </w:pPr>
    </w:p>
    <w:p w14:paraId="7B4857BE" w14:textId="77777777" w:rsidR="00C1320D" w:rsidRDefault="00C1320D"/>
    <w:p w14:paraId="215B1BDF" w14:textId="77777777" w:rsidR="00C1320D" w:rsidRDefault="00C1320D">
      <w:pPr>
        <w:spacing w:after="0" w:line="240" w:lineRule="auto"/>
      </w:pPr>
    </w:p>
  </w:footnote>
  <w:footnote w:type="continuationSeparator" w:id="0">
    <w:p w14:paraId="693A5E76" w14:textId="77777777" w:rsidR="00C1320D" w:rsidRDefault="00C1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0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160766</TotalTime>
  <Pages>2</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4827</cp:revision>
  <cp:lastPrinted>2009-02-06T05:36:00Z</cp:lastPrinted>
  <dcterms:created xsi:type="dcterms:W3CDTF">2024-01-07T13:43:00Z</dcterms:created>
  <dcterms:modified xsi:type="dcterms:W3CDTF">2025-09-09T10:23:00Z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