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76A0F" w14:textId="77777777" w:rsidR="00D87101" w:rsidRDefault="00D87101" w:rsidP="00D87101">
      <w:pPr>
        <w:pStyle w:val="afffffffffffffffffffffffffff5"/>
        <w:rPr>
          <w:rFonts w:ascii="Verdana" w:hAnsi="Verdana"/>
          <w:color w:val="000000"/>
          <w:sz w:val="21"/>
          <w:szCs w:val="21"/>
        </w:rPr>
      </w:pPr>
      <w:r>
        <w:rPr>
          <w:rFonts w:ascii="Helvetica Neue" w:hAnsi="Helvetica Neue"/>
          <w:b/>
          <w:bCs w:val="0"/>
          <w:color w:val="222222"/>
          <w:sz w:val="21"/>
          <w:szCs w:val="21"/>
        </w:rPr>
        <w:t>Черепанова, Тамара Алексеевна.</w:t>
      </w:r>
    </w:p>
    <w:p w14:paraId="5B5C9C69" w14:textId="77777777" w:rsidR="00D87101" w:rsidRDefault="00D87101" w:rsidP="00D87101">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Флуктуационная теория роста кристаллов из расплавов и </w:t>
      </w:r>
      <w:proofErr w:type="gramStart"/>
      <w:r>
        <w:rPr>
          <w:rFonts w:ascii="Helvetica Neue" w:hAnsi="Helvetica Neue" w:cs="Arial"/>
          <w:caps/>
          <w:color w:val="222222"/>
          <w:sz w:val="21"/>
          <w:szCs w:val="21"/>
        </w:rPr>
        <w:t>растворов :</w:t>
      </w:r>
      <w:proofErr w:type="gramEnd"/>
      <w:r>
        <w:rPr>
          <w:rFonts w:ascii="Helvetica Neue" w:hAnsi="Helvetica Neue" w:cs="Arial"/>
          <w:caps/>
          <w:color w:val="222222"/>
          <w:sz w:val="21"/>
          <w:szCs w:val="21"/>
        </w:rPr>
        <w:t xml:space="preserve"> диссертация ... доктора физико-математических наук : 01.04.07. - Рига, 1983. - 413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AE9559E" w14:textId="77777777" w:rsidR="00D87101" w:rsidRDefault="00D87101" w:rsidP="00D8710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Черепанова, Тамара Алексеевна</w:t>
      </w:r>
    </w:p>
    <w:p w14:paraId="34865056"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FC4C717"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глава. АКТУАЛЬНЫЕ ПРОБЛЕМЫ ТЕОРИИ КРИСТАЛЛИЗАЦИИ.</w:t>
      </w:r>
    </w:p>
    <w:p w14:paraId="5B167AA5"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Моделирование методом Монте-Карло кристаллических поверхностей и роста </w:t>
      </w:r>
      <w:proofErr w:type="gramStart"/>
      <w:r>
        <w:rPr>
          <w:rFonts w:ascii="Arial" w:hAnsi="Arial" w:cs="Arial"/>
          <w:color w:val="333333"/>
          <w:sz w:val="21"/>
          <w:szCs w:val="21"/>
        </w:rPr>
        <w:t>одно-компонентных</w:t>
      </w:r>
      <w:proofErr w:type="gramEnd"/>
      <w:r>
        <w:rPr>
          <w:rFonts w:ascii="Arial" w:hAnsi="Arial" w:cs="Arial"/>
          <w:color w:val="333333"/>
          <w:sz w:val="21"/>
          <w:szCs w:val="21"/>
        </w:rPr>
        <w:t xml:space="preserve"> кристаллов</w:t>
      </w:r>
    </w:p>
    <w:p w14:paraId="086BFC1D"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Кинетические уравнения в теории роста атомарно шероховатых граней однокомпо-нентных кристаллов</w:t>
      </w:r>
    </w:p>
    <w:p w14:paraId="31B394CA"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Исследования кинетики кристаллизации бинарных сплавов</w:t>
      </w:r>
    </w:p>
    <w:p w14:paraId="515FE252"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Феноменологические подходы к изучению морфологической устойчивости межфазной границы кристалл-расплав</w:t>
      </w:r>
    </w:p>
    <w:p w14:paraId="667A54EE"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глава. ОБЩИЙ ПОДХОД К СТАТИСТИЧЕСКОМУ МОДЕЛИРОВАНИЮ</w:t>
      </w:r>
    </w:p>
    <w:p w14:paraId="7E1912F0"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РОСТА МНОГОКОМПОНЕНТНЫХ КРИСТАЛЛОВ</w:t>
      </w:r>
    </w:p>
    <w:p w14:paraId="22F87148"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глава. ТЕОРИЯ КИНЕТИЧЕСКИХ УРАВНЕНИЙ РОСТА МНОГО</w:t>
      </w:r>
    </w:p>
    <w:p w14:paraId="301EA6CE"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КОМПОНЕНТНЫХ КРИСТАЛЛОВ.</w:t>
      </w:r>
    </w:p>
    <w:p w14:paraId="22F209E6"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уравнения в решеточной модели.</w:t>
      </w:r>
    </w:p>
    <w:p w14:paraId="3A7286F6"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Анализ аппроксимаций кинетических уравнений</w:t>
      </w:r>
    </w:p>
    <w:p w14:paraId="56B04D01"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Кинетические уравнения роста монокристаллов со сложной симметрией кристаллических решеток</w:t>
      </w:r>
    </w:p>
    <w:p w14:paraId="4486FDB3"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Постановка макроскопической термодиффузионной задачи о движении границы</w:t>
      </w:r>
    </w:p>
    <w:p w14:paraId="09BF89CE"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раздела фаз кристалл-расплав</w:t>
      </w:r>
    </w:p>
    <w:p w14:paraId="14166C25"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Подрешеточные модели в теории роста многокомпонентных кристаллов</w:t>
      </w:r>
    </w:p>
    <w:p w14:paraId="3B3F85C8"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 Вопросы соответствия статистики решеточных моделей и решения стационарных кинетических уравнений</w:t>
      </w:r>
    </w:p>
    <w:p w14:paraId="0EFC284B"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Пространственно-неоднородные решения в модели Изинга</w:t>
      </w:r>
    </w:p>
    <w:p w14:paraId="7AA28887"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глава. ОБЩИЕ ЗАКОНОМЕРНОСТИ РОСТА БИНАРНЫХ</w:t>
      </w:r>
    </w:p>
    <w:p w14:paraId="485CA797"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КРИСТАЛЛОВ ИЗ РАСПЛАВОВ И РАСТВОРОВ</w:t>
      </w:r>
    </w:p>
    <w:p w14:paraId="25963222"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Связь кинетических фазовых диаграмм с микроскопическими параметрами системы.</w:t>
      </w:r>
    </w:p>
    <w:p w14:paraId="0E0E19DF"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кристаллизации бинарных сплавов, фазовые диаграммы которых типа сигары.</w:t>
      </w:r>
    </w:p>
    <w:p w14:paraId="4E03397B"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Кристаллизация сплавов эвтектического типа. Рост из расплава</w:t>
      </w:r>
    </w:p>
    <w:p w14:paraId="6CC109BC"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Кинетика кристаллизации бинарных сплавов, кинетические фазовые диаграммы которых с максимумом</w:t>
      </w:r>
    </w:p>
    <w:p w14:paraId="449F5A45"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Рост из растворов бинарных кристаллов с ионным типом взаимодействия</w:t>
      </w:r>
    </w:p>
    <w:p w14:paraId="3056F557"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Подрешеточная модель движения ступеней в различных кристаллографических направлениях на (001) и (011)-гранях иттрийжелезистых гранатов</w:t>
      </w:r>
    </w:p>
    <w:p w14:paraId="130ED024"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Рост кристаллов арсенида галлия из расплава</w:t>
      </w:r>
    </w:p>
    <w:p w14:paraId="3A53BE22"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Особенности морфологии и кинетики роста ГЦК- и алмазного типа граней бинарных кристаллов</w:t>
      </w:r>
    </w:p>
    <w:p w14:paraId="39B1FC03"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Кинетика контактных явлений при жидкофазной гетероэпитаксии</w:t>
      </w:r>
    </w:p>
    <w:p w14:paraId="7C1DDAE0"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глава. ФЕНОМЕНОЛОГИЧЕСКИЙ ПОДХОД К ИЗУЧЕНИЮ ВЛИЯНИЯ</w:t>
      </w:r>
    </w:p>
    <w:p w14:paraId="2062B0C6"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ФЛУКТУАЦИЯ НА КИНЕТИКУ ПРОЦЕССОВ В ДИССИПА-ТИВНЫХ СИСТЕМАХ.</w:t>
      </w:r>
    </w:p>
    <w:p w14:paraId="052456E7"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Теория возмущения и уравнение Дайсона</w:t>
      </w:r>
    </w:p>
    <w:p w14:paraId="5E268D85"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Временная корреляция спонтанных термодинамически равновесных флуктуаций</w:t>
      </w:r>
    </w:p>
    <w:p w14:paraId="08100A9A"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глава. ТЕОРИЯ НОРМАЛЬНОГО МЕХАНИЗМА РОСТА</w:t>
      </w:r>
    </w:p>
    <w:p w14:paraId="6A735CE8"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КРИСТАЛЛОВ</w:t>
      </w:r>
    </w:p>
    <w:p w14:paraId="66C01B80"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Постановка задачи двумерного зарождения с учетом влияния длинноволновой части спектра тепловых флуктуаций</w:t>
      </w:r>
    </w:p>
    <w:p w14:paraId="72EBFAED"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Получение корреляционных функций плотности числа двумерных зародышей</w:t>
      </w:r>
    </w:p>
    <w:p w14:paraId="620658D9"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Вычисление поправок к скорости роста кристаллов путем двумерного зарождения</w:t>
      </w:r>
    </w:p>
    <w:p w14:paraId="288B5553"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Нормальный механизм роста кристаллов</w:t>
      </w:r>
    </w:p>
    <w:p w14:paraId="0455187D"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глава. ФЛУКТУАЦИОННЫЙ МЕХАНИЗМ ПОТЕРИ УСТОЙЧИВОСТИ</w:t>
      </w:r>
    </w:p>
    <w:p w14:paraId="4F9923E3"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ГРАНИЦЫ РАЗДЕЛА КРИСТАЛЛ-РАСПЛАВ</w:t>
      </w:r>
    </w:p>
    <w:p w14:paraId="4102A94F"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1E26207B"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Описание тепловых флуктуаций границы</w:t>
      </w:r>
    </w:p>
    <w:p w14:paraId="37B8CDED"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раздела фаз кристалл-расплав</w:t>
      </w:r>
    </w:p>
    <w:p w14:paraId="47C0BC43"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Оценки для корреляционных функций. Обсуждение результатов</w:t>
      </w:r>
    </w:p>
    <w:p w14:paraId="480334E6"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Неоднородность распределения легирующей примеси при выращивании монокристаллов германия и арсенида галлия из расплава</w:t>
      </w:r>
    </w:p>
    <w:p w14:paraId="3E113E3C"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глава. ВЛИЯНИЕ КОНВЕКЦИИ В ЖИДКОЙ ФАЗЕ НА ПРОЦЕССЫ ТЕПЛО- И МАССОПЕРЕНОСА ПРИ РОСТЕ КРИСТАЛЛОВ</w:t>
      </w:r>
    </w:p>
    <w:p w14:paraId="368D661B"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УСЛОВИЯХ МИКРОГРАВИТАЦИИ И НА ЗЕМЛЕ</w:t>
      </w:r>
    </w:p>
    <w:p w14:paraId="6992D945"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Рост кристаллов теллура свинца из раствора в свинце в методе движущегося нагревателя</w:t>
      </w:r>
    </w:p>
    <w:p w14:paraId="41A62680" w14:textId="77777777" w:rsidR="00D87101" w:rsidRDefault="00D87101" w:rsidP="00D871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Условия потери устойчивости границы раздела кристалл-расплав в зависимости от величины ускорения силы тяжести.</w:t>
      </w:r>
    </w:p>
    <w:p w14:paraId="071EBB05" w14:textId="32D8A506" w:rsidR="00E67B85" w:rsidRPr="00D87101" w:rsidRDefault="00E67B85" w:rsidP="00D87101"/>
    <w:sectPr w:rsidR="00E67B85" w:rsidRPr="00D8710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0896" w14:textId="77777777" w:rsidR="000F5D3D" w:rsidRDefault="000F5D3D">
      <w:pPr>
        <w:spacing w:after="0" w:line="240" w:lineRule="auto"/>
      </w:pPr>
      <w:r>
        <w:separator/>
      </w:r>
    </w:p>
  </w:endnote>
  <w:endnote w:type="continuationSeparator" w:id="0">
    <w:p w14:paraId="2D215544" w14:textId="77777777" w:rsidR="000F5D3D" w:rsidRDefault="000F5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208B" w14:textId="77777777" w:rsidR="000F5D3D" w:rsidRDefault="000F5D3D"/>
    <w:p w14:paraId="0FCE64AB" w14:textId="77777777" w:rsidR="000F5D3D" w:rsidRDefault="000F5D3D"/>
    <w:p w14:paraId="7BF8A45F" w14:textId="77777777" w:rsidR="000F5D3D" w:rsidRDefault="000F5D3D"/>
    <w:p w14:paraId="0CC6CFD1" w14:textId="77777777" w:rsidR="000F5D3D" w:rsidRDefault="000F5D3D"/>
    <w:p w14:paraId="421F4FC8" w14:textId="77777777" w:rsidR="000F5D3D" w:rsidRDefault="000F5D3D"/>
    <w:p w14:paraId="464470BD" w14:textId="77777777" w:rsidR="000F5D3D" w:rsidRDefault="000F5D3D"/>
    <w:p w14:paraId="4AA5EEA2" w14:textId="77777777" w:rsidR="000F5D3D" w:rsidRDefault="000F5D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B7AC01" wp14:editId="5B4E4A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FD0CD" w14:textId="77777777" w:rsidR="000F5D3D" w:rsidRDefault="000F5D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B7AC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CFD0CD" w14:textId="77777777" w:rsidR="000F5D3D" w:rsidRDefault="000F5D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C08CE0" w14:textId="77777777" w:rsidR="000F5D3D" w:rsidRDefault="000F5D3D"/>
    <w:p w14:paraId="27E946EB" w14:textId="77777777" w:rsidR="000F5D3D" w:rsidRDefault="000F5D3D"/>
    <w:p w14:paraId="3B525B2C" w14:textId="77777777" w:rsidR="000F5D3D" w:rsidRDefault="000F5D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825ED3" wp14:editId="557CA7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E46CB" w14:textId="77777777" w:rsidR="000F5D3D" w:rsidRDefault="000F5D3D"/>
                          <w:p w14:paraId="0A6EC20D" w14:textId="77777777" w:rsidR="000F5D3D" w:rsidRDefault="000F5D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825E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7E46CB" w14:textId="77777777" w:rsidR="000F5D3D" w:rsidRDefault="000F5D3D"/>
                    <w:p w14:paraId="0A6EC20D" w14:textId="77777777" w:rsidR="000F5D3D" w:rsidRDefault="000F5D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806A7E" w14:textId="77777777" w:rsidR="000F5D3D" w:rsidRDefault="000F5D3D"/>
    <w:p w14:paraId="168256DE" w14:textId="77777777" w:rsidR="000F5D3D" w:rsidRDefault="000F5D3D">
      <w:pPr>
        <w:rPr>
          <w:sz w:val="2"/>
          <w:szCs w:val="2"/>
        </w:rPr>
      </w:pPr>
    </w:p>
    <w:p w14:paraId="214B3620" w14:textId="77777777" w:rsidR="000F5D3D" w:rsidRDefault="000F5D3D"/>
    <w:p w14:paraId="5D683B4C" w14:textId="77777777" w:rsidR="000F5D3D" w:rsidRDefault="000F5D3D">
      <w:pPr>
        <w:spacing w:after="0" w:line="240" w:lineRule="auto"/>
      </w:pPr>
    </w:p>
  </w:footnote>
  <w:footnote w:type="continuationSeparator" w:id="0">
    <w:p w14:paraId="39407A77" w14:textId="77777777" w:rsidR="000F5D3D" w:rsidRDefault="000F5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3D"/>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116255</TotalTime>
  <Pages>3</Pages>
  <Words>518</Words>
  <Characters>2958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2366</cp:revision>
  <cp:lastPrinted>2009-02-06T05:36:00Z</cp:lastPrinted>
  <dcterms:created xsi:type="dcterms:W3CDTF">2024-01-07T13:43:00Z</dcterms:created>
  <dcterms:modified xsi:type="dcterms:W3CDTF">2025-06-17T19:22:00Z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