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8E7C3" w14:textId="24616EE5" w:rsidR="006007AA" w:rsidRDefault="00C21B4D" w:rsidP="00C21B4D">
      <w:pPr>
        <w:rPr>
          <w:rFonts w:ascii="Verdana" w:hAnsi="Verdana"/>
          <w:b/>
          <w:bCs/>
          <w:color w:val="000000"/>
          <w:shd w:val="clear" w:color="auto" w:fill="FFFFFF"/>
        </w:rPr>
      </w:pPr>
      <w:r>
        <w:rPr>
          <w:rFonts w:ascii="Verdana" w:hAnsi="Verdana"/>
          <w:b/>
          <w:bCs/>
          <w:color w:val="000000"/>
          <w:shd w:val="clear" w:color="auto" w:fill="FFFFFF"/>
        </w:rPr>
        <w:t>Плахтій Максим Олександрович. Моделювання інвестиційних процесів на регіональному рівні в Україні: дис... канд. екон. наук: 08.03.02 / Київський національний економічний ун-т.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21B4D" w:rsidRPr="00C21B4D" w14:paraId="4F3316D7" w14:textId="77777777" w:rsidTr="00C21B4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21B4D" w:rsidRPr="00C21B4D" w14:paraId="362CD877" w14:textId="77777777">
              <w:trPr>
                <w:tblCellSpacing w:w="0" w:type="dxa"/>
              </w:trPr>
              <w:tc>
                <w:tcPr>
                  <w:tcW w:w="0" w:type="auto"/>
                  <w:vAlign w:val="center"/>
                  <w:hideMark/>
                </w:tcPr>
                <w:p w14:paraId="62425B0F" w14:textId="77777777" w:rsidR="00C21B4D" w:rsidRPr="00C21B4D" w:rsidRDefault="00C21B4D" w:rsidP="00C21B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21B4D">
                    <w:rPr>
                      <w:rFonts w:ascii="Times New Roman" w:eastAsia="Times New Roman" w:hAnsi="Times New Roman" w:cs="Times New Roman"/>
                      <w:b/>
                      <w:bCs/>
                      <w:sz w:val="24"/>
                      <w:szCs w:val="24"/>
                    </w:rPr>
                    <w:lastRenderedPageBreak/>
                    <w:t>Плахтій М.О. Моделювання інвестиційних процесів на регіональному рівні в Україні. – </w:t>
                  </w:r>
                  <w:r w:rsidRPr="00C21B4D">
                    <w:rPr>
                      <w:rFonts w:ascii="Times New Roman" w:eastAsia="Times New Roman" w:hAnsi="Times New Roman" w:cs="Times New Roman"/>
                      <w:b/>
                      <w:bCs/>
                      <w:i/>
                      <w:iCs/>
                      <w:sz w:val="24"/>
                      <w:szCs w:val="24"/>
                    </w:rPr>
                    <w:t>Рукопис.</w:t>
                  </w:r>
                </w:p>
                <w:p w14:paraId="26AC2DE9" w14:textId="77777777" w:rsidR="00C21B4D" w:rsidRPr="00C21B4D" w:rsidRDefault="00C21B4D" w:rsidP="00C21B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21B4D">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08.03.02 – економіко-математичне моделювання. – Київський національний економічний університет, Київ, 2004.</w:t>
                  </w:r>
                </w:p>
                <w:p w14:paraId="366A06DB" w14:textId="77777777" w:rsidR="00C21B4D" w:rsidRPr="00C21B4D" w:rsidRDefault="00C21B4D" w:rsidP="00C21B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21B4D">
                    <w:rPr>
                      <w:rFonts w:ascii="Times New Roman" w:eastAsia="Times New Roman" w:hAnsi="Times New Roman" w:cs="Times New Roman"/>
                      <w:sz w:val="24"/>
                      <w:szCs w:val="24"/>
                    </w:rPr>
                    <w:t>Дисертація містить результати досліджень теоретичних и практичних аспектів моделювання регіонального інвестиційного процесу в Україні.</w:t>
                  </w:r>
                </w:p>
                <w:p w14:paraId="1C95D6C7" w14:textId="77777777" w:rsidR="00C21B4D" w:rsidRPr="00C21B4D" w:rsidRDefault="00C21B4D" w:rsidP="00C21B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21B4D">
                    <w:rPr>
                      <w:rFonts w:ascii="Times New Roman" w:eastAsia="Times New Roman" w:hAnsi="Times New Roman" w:cs="Times New Roman"/>
                      <w:sz w:val="24"/>
                      <w:szCs w:val="24"/>
                    </w:rPr>
                    <w:t>Доведено, що інвестиційний процес є коливальним, динамічним та стохастичним процесом, який характеризується постійним перерозподілом вільного капіталу в часі.</w:t>
                  </w:r>
                </w:p>
                <w:p w14:paraId="3B5D5441" w14:textId="77777777" w:rsidR="00C21B4D" w:rsidRPr="00C21B4D" w:rsidRDefault="00C21B4D" w:rsidP="00C21B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21B4D">
                    <w:rPr>
                      <w:rFonts w:ascii="Times New Roman" w:eastAsia="Times New Roman" w:hAnsi="Times New Roman" w:cs="Times New Roman"/>
                      <w:sz w:val="24"/>
                      <w:szCs w:val="24"/>
                    </w:rPr>
                    <w:t>Ключовим моментом існування інвестиційного процесу в регіоні є наявність вільного капіталу, суб’єктів ринку та необхідних умов функціонування.</w:t>
                  </w:r>
                </w:p>
                <w:p w14:paraId="067611CA" w14:textId="77777777" w:rsidR="00C21B4D" w:rsidRPr="00C21B4D" w:rsidRDefault="00C21B4D" w:rsidP="00C21B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21B4D">
                    <w:rPr>
                      <w:rFonts w:ascii="Times New Roman" w:eastAsia="Times New Roman" w:hAnsi="Times New Roman" w:cs="Times New Roman"/>
                      <w:sz w:val="24"/>
                      <w:szCs w:val="24"/>
                    </w:rPr>
                    <w:t>Розроблена модель регіонального інвестиційного процесу, яка враховує сукупність всіх його складових та дозволяє відслідковувати поточний стан і динаміку розвитку інвестиційного процесу на макрорівні.</w:t>
                  </w:r>
                </w:p>
                <w:p w14:paraId="7A95337E" w14:textId="77777777" w:rsidR="00C21B4D" w:rsidRPr="00C21B4D" w:rsidRDefault="00C21B4D" w:rsidP="00C21B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21B4D">
                    <w:rPr>
                      <w:rFonts w:ascii="Times New Roman" w:eastAsia="Times New Roman" w:hAnsi="Times New Roman" w:cs="Times New Roman"/>
                      <w:sz w:val="24"/>
                      <w:szCs w:val="24"/>
                    </w:rPr>
                    <w:t>Запропоновано модель впливу регіону на інвестиційний процес та</w:t>
                  </w:r>
                </w:p>
                <w:p w14:paraId="48E5630E" w14:textId="77777777" w:rsidR="00C21B4D" w:rsidRPr="00C21B4D" w:rsidRDefault="00C21B4D" w:rsidP="00C21B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21B4D">
                    <w:rPr>
                      <w:rFonts w:ascii="Times New Roman" w:eastAsia="Times New Roman" w:hAnsi="Times New Roman" w:cs="Times New Roman"/>
                      <w:sz w:val="24"/>
                      <w:szCs w:val="24"/>
                    </w:rPr>
                    <w:t>метод розрахунку комплексного показника інвестиційної привабливості регіону.</w:t>
                  </w:r>
                </w:p>
                <w:p w14:paraId="2315FAB6" w14:textId="77777777" w:rsidR="00C21B4D" w:rsidRPr="00C21B4D" w:rsidRDefault="00C21B4D" w:rsidP="00C21B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21B4D">
                    <w:rPr>
                      <w:rFonts w:ascii="Times New Roman" w:eastAsia="Times New Roman" w:hAnsi="Times New Roman" w:cs="Times New Roman"/>
                      <w:sz w:val="24"/>
                      <w:szCs w:val="24"/>
                    </w:rPr>
                    <w:t>Створена модель поведінки інвестора та диверсифікації його портфелю на макроекономічному регіональному рівні.</w:t>
                  </w:r>
                </w:p>
                <w:p w14:paraId="1D3FDDCE" w14:textId="77777777" w:rsidR="00C21B4D" w:rsidRPr="00C21B4D" w:rsidRDefault="00C21B4D" w:rsidP="00C21B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21B4D">
                    <w:rPr>
                      <w:rFonts w:ascii="Times New Roman" w:eastAsia="Times New Roman" w:hAnsi="Times New Roman" w:cs="Times New Roman"/>
                      <w:sz w:val="24"/>
                      <w:szCs w:val="24"/>
                    </w:rPr>
                    <w:t>Результати розрахунків надали можливість оцінити стан інвестиційного процесу в адміністративних областях України та згрупувати їх за ступенем інвестиційної привабливості.</w:t>
                  </w:r>
                </w:p>
              </w:tc>
            </w:tr>
          </w:tbl>
          <w:p w14:paraId="717922A5" w14:textId="77777777" w:rsidR="00C21B4D" w:rsidRPr="00C21B4D" w:rsidRDefault="00C21B4D" w:rsidP="00C21B4D">
            <w:pPr>
              <w:spacing w:after="0" w:line="240" w:lineRule="auto"/>
              <w:rPr>
                <w:rFonts w:ascii="Times New Roman" w:eastAsia="Times New Roman" w:hAnsi="Times New Roman" w:cs="Times New Roman"/>
                <w:sz w:val="24"/>
                <w:szCs w:val="24"/>
              </w:rPr>
            </w:pPr>
          </w:p>
        </w:tc>
      </w:tr>
      <w:tr w:rsidR="00C21B4D" w:rsidRPr="00C21B4D" w14:paraId="136C940B" w14:textId="77777777" w:rsidTr="00C21B4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21B4D" w:rsidRPr="00C21B4D" w14:paraId="6E0EFE21" w14:textId="77777777">
              <w:trPr>
                <w:tblCellSpacing w:w="0" w:type="dxa"/>
              </w:trPr>
              <w:tc>
                <w:tcPr>
                  <w:tcW w:w="0" w:type="auto"/>
                  <w:vAlign w:val="center"/>
                  <w:hideMark/>
                </w:tcPr>
                <w:p w14:paraId="76001C88" w14:textId="77777777" w:rsidR="00C21B4D" w:rsidRPr="00C21B4D" w:rsidRDefault="00C21B4D" w:rsidP="00C21B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21B4D">
                    <w:rPr>
                      <w:rFonts w:ascii="Times New Roman" w:eastAsia="Times New Roman" w:hAnsi="Times New Roman" w:cs="Times New Roman"/>
                      <w:sz w:val="24"/>
                      <w:szCs w:val="24"/>
                    </w:rPr>
                    <w:t>У дисертації здійснено теоретичне узагальнення та нове вирішення наукового завдання, що виявляється в удосконаленні концептуальних та методичних засад прийняття регіональних інвестиційних рішень. За результатами проведеного дослідження сформовано низку висновків та пропозицій, які відображають вирішення завдань дисертаційної роботи відповідно до поставленої мети.</w:t>
                  </w:r>
                </w:p>
                <w:p w14:paraId="7D5372DB" w14:textId="77777777" w:rsidR="00C21B4D" w:rsidRPr="00C21B4D" w:rsidRDefault="00C21B4D" w:rsidP="00C21B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21B4D">
                    <w:rPr>
                      <w:rFonts w:ascii="Times New Roman" w:eastAsia="Times New Roman" w:hAnsi="Times New Roman" w:cs="Times New Roman"/>
                      <w:sz w:val="24"/>
                      <w:szCs w:val="24"/>
                    </w:rPr>
                    <w:t>Економічний розвиток регіонів України в сучасних умовах характеризується обмеженістю інвестиційних ресурсів для відтворювання трансформаційних процесів. Оскільки на інвестиційну активність об’єктивно впливають багато чинників, то існує необхідність в передбаченні цього впливу та його оцінки. За умов дефіциту інвестиційного капіталу виникає потреба у більш науково-обґрунтованому дослідженні регіонального інвестиційного процесу. В якості інструменту дослідження регіонального інвестиційного процесу використовується моделювання та застосування відповідних результатів цього моделювання при прийнятті управлінських рішень.</w:t>
                  </w:r>
                </w:p>
                <w:p w14:paraId="056A39AB" w14:textId="77777777" w:rsidR="00C21B4D" w:rsidRPr="00C21B4D" w:rsidRDefault="00C21B4D" w:rsidP="00C21B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21B4D">
                    <w:rPr>
                      <w:rFonts w:ascii="Times New Roman" w:eastAsia="Times New Roman" w:hAnsi="Times New Roman" w:cs="Times New Roman"/>
                      <w:sz w:val="24"/>
                      <w:szCs w:val="24"/>
                    </w:rPr>
                    <w:t>Підбиваючи підсумки виконаної в дисертації теоретичної і практичної роботи, можна зробити наступні висновки:</w:t>
                  </w:r>
                </w:p>
                <w:p w14:paraId="5732FD35" w14:textId="77777777" w:rsidR="00C21B4D" w:rsidRPr="00C21B4D" w:rsidRDefault="00C21B4D" w:rsidP="00EB442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21B4D">
                    <w:rPr>
                      <w:rFonts w:ascii="Times New Roman" w:eastAsia="Times New Roman" w:hAnsi="Times New Roman" w:cs="Times New Roman"/>
                      <w:sz w:val="24"/>
                      <w:szCs w:val="24"/>
                    </w:rPr>
                    <w:lastRenderedPageBreak/>
                    <w:t>У результаті теоретичного дослідження сформульовано основні підходи до формування науково-методичної бази інвестиційного процесу. Під час дослідження проблем інвестиційної привабливості регіонів України було визначено ряд особливих регіональних факторів. Для вивчення впливу цих факторів на регіональний інвестиційний процес була виявлена потреба в залученні сучасних інструментів аналізу та прогнозування.</w:t>
                  </w:r>
                </w:p>
                <w:p w14:paraId="5A28BAE9" w14:textId="77777777" w:rsidR="00C21B4D" w:rsidRPr="00C21B4D" w:rsidRDefault="00C21B4D" w:rsidP="00EB442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21B4D">
                    <w:rPr>
                      <w:rFonts w:ascii="Times New Roman" w:eastAsia="Times New Roman" w:hAnsi="Times New Roman" w:cs="Times New Roman"/>
                      <w:sz w:val="24"/>
                      <w:szCs w:val="24"/>
                    </w:rPr>
                    <w:t>Однією із задач, поставлених в роботі, було отримання комплексних оцінок регіонального інвестиційного процесу. Для вирішення задачі в дисертації вдосконалено та розроблено моделі дійсно існуючих інвестиційних процесів з урахування регіональних особливостей.</w:t>
                  </w:r>
                </w:p>
                <w:p w14:paraId="6797629F" w14:textId="77777777" w:rsidR="00C21B4D" w:rsidRPr="00C21B4D" w:rsidRDefault="00C21B4D" w:rsidP="00EB442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21B4D">
                    <w:rPr>
                      <w:rFonts w:ascii="Times New Roman" w:eastAsia="Times New Roman" w:hAnsi="Times New Roman" w:cs="Times New Roman"/>
                      <w:sz w:val="24"/>
                      <w:szCs w:val="24"/>
                    </w:rPr>
                    <w:t>Ключовим моментом існування інвестиційного процесу в регіоні є наявність вільного капіталу, суб’єктів ринку та необхідних умов функціонування.</w:t>
                  </w:r>
                </w:p>
                <w:p w14:paraId="35AF4FC5" w14:textId="77777777" w:rsidR="00C21B4D" w:rsidRPr="00C21B4D" w:rsidRDefault="00C21B4D" w:rsidP="00EB442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21B4D">
                    <w:rPr>
                      <w:rFonts w:ascii="Times New Roman" w:eastAsia="Times New Roman" w:hAnsi="Times New Roman" w:cs="Times New Roman"/>
                      <w:sz w:val="24"/>
                      <w:szCs w:val="24"/>
                    </w:rPr>
                    <w:t>Моделювання інвестиційних процесів на регіональному рівні є складною задачею, оскільки вона потребує урахування великої кількості різноманітних параметрів, в тому числі, так званого, «людського фактору» - поведінки інвестора.</w:t>
                  </w:r>
                </w:p>
                <w:p w14:paraId="21940286" w14:textId="77777777" w:rsidR="00C21B4D" w:rsidRPr="00C21B4D" w:rsidRDefault="00C21B4D" w:rsidP="00EB442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21B4D">
                    <w:rPr>
                      <w:rFonts w:ascii="Times New Roman" w:eastAsia="Times New Roman" w:hAnsi="Times New Roman" w:cs="Times New Roman"/>
                      <w:sz w:val="24"/>
                      <w:szCs w:val="24"/>
                    </w:rPr>
                    <w:t>Доведено, що інвестиційний процес є коливальним, динамічним та стохастичним процесом, який характеризується постійним перерозподілом вільного капіталу в часі. Тому для моделювання застосовано теорію коливальних процесів.</w:t>
                  </w:r>
                </w:p>
                <w:p w14:paraId="46318CDF" w14:textId="77777777" w:rsidR="00C21B4D" w:rsidRPr="00C21B4D" w:rsidRDefault="00C21B4D" w:rsidP="00EB442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21B4D">
                    <w:rPr>
                      <w:rFonts w:ascii="Times New Roman" w:eastAsia="Times New Roman" w:hAnsi="Times New Roman" w:cs="Times New Roman"/>
                      <w:sz w:val="24"/>
                      <w:szCs w:val="24"/>
                    </w:rPr>
                    <w:t>Розроблена модель регіонального інвестиційного процесу враховує сукупність всіх його складових та дозволяє відслідковувати поточний стан і динаміку розвитку інвестиційного процесу на макрорівні. Модель подана у вигляді n-мірного простору, де кожна з його площин буде відображати його складові (цикли, проекти тощо). Початком динамічного інвестиційного процесу є рух вільного капіталу у зазначеному n-мірному просторі, де гіперплощина регіонального інвестиційного процесу подана у вигляді двомірного простору часу та коштів. При побудові моделі виявлено, що найбільш суттєво на регіональний інвестиційний процес впливають стан соціально-економічного середовища (регіону) та безпосередня поведінка інвестора.</w:t>
                  </w:r>
                </w:p>
                <w:p w14:paraId="75F617B5" w14:textId="77777777" w:rsidR="00C21B4D" w:rsidRPr="00C21B4D" w:rsidRDefault="00C21B4D" w:rsidP="00EB442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21B4D">
                    <w:rPr>
                      <w:rFonts w:ascii="Times New Roman" w:eastAsia="Times New Roman" w:hAnsi="Times New Roman" w:cs="Times New Roman"/>
                      <w:sz w:val="24"/>
                      <w:szCs w:val="24"/>
                    </w:rPr>
                    <w:t>Розроблена модель регіонального впливу на інвестиційний процес та запропоновано метод розрахунку комплексного показника інвестиційної привабливості регіону.</w:t>
                  </w:r>
                </w:p>
                <w:p w14:paraId="7CF86CA4" w14:textId="77777777" w:rsidR="00C21B4D" w:rsidRPr="00C21B4D" w:rsidRDefault="00C21B4D" w:rsidP="00EB442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21B4D">
                    <w:rPr>
                      <w:rFonts w:ascii="Times New Roman" w:eastAsia="Times New Roman" w:hAnsi="Times New Roman" w:cs="Times New Roman"/>
                      <w:sz w:val="24"/>
                      <w:szCs w:val="24"/>
                    </w:rPr>
                    <w:t>Створена модель поведінки інвестора та диверсифікації його портфелю на макроекономічному регіональному рівні.</w:t>
                  </w:r>
                </w:p>
                <w:p w14:paraId="616CD360" w14:textId="77777777" w:rsidR="00C21B4D" w:rsidRPr="00C21B4D" w:rsidRDefault="00C21B4D" w:rsidP="00EB442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21B4D">
                    <w:rPr>
                      <w:rFonts w:ascii="Times New Roman" w:eastAsia="Times New Roman" w:hAnsi="Times New Roman" w:cs="Times New Roman"/>
                      <w:sz w:val="24"/>
                      <w:szCs w:val="24"/>
                    </w:rPr>
                    <w:t>Побудована прогнозна модель для оцінки прибутковості інвестиційного портфелю залежно від макроекономічних регіональних факторів.</w:t>
                  </w:r>
                </w:p>
                <w:p w14:paraId="26F5F732" w14:textId="77777777" w:rsidR="00C21B4D" w:rsidRPr="00C21B4D" w:rsidRDefault="00C21B4D" w:rsidP="00EB442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21B4D">
                    <w:rPr>
                      <w:rFonts w:ascii="Times New Roman" w:eastAsia="Times New Roman" w:hAnsi="Times New Roman" w:cs="Times New Roman"/>
                      <w:sz w:val="24"/>
                      <w:szCs w:val="24"/>
                    </w:rPr>
                    <w:t>Практичне використання розроблених моделей потребує певного інформаційно-аналітичного забезпечення. Результати розрахунків дозволили отримати оцінку стану інвестиційного процесу в адміністративних областях України та згрупувати їх за ступенем інвестиційної привабливості. Використовуючи прогнозні моделі, отримано комплексні оцінки, які використовуються при прийняті управлінських рішень щодо вибору привабливого регіону для інвестування. Чисельні оцінки надають можливість розробити інвестиційну стратегію регіону на тривалу перспективу, погоджувати цю стратегію згідно з кон’юнктурою ринку.</w:t>
                  </w:r>
                </w:p>
                <w:p w14:paraId="45191387" w14:textId="77777777" w:rsidR="00C21B4D" w:rsidRPr="00C21B4D" w:rsidRDefault="00C21B4D" w:rsidP="00C21B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21B4D">
                    <w:rPr>
                      <w:rFonts w:ascii="Times New Roman" w:eastAsia="Times New Roman" w:hAnsi="Times New Roman" w:cs="Times New Roman"/>
                      <w:sz w:val="24"/>
                      <w:szCs w:val="24"/>
                    </w:rPr>
                    <w:t>Процес формування внутрішнього ринку в посттрансформаційній економіці можна починати з домінуючим учасником. Економетричні дослідження ключових індикаторів капіталоємних ринків показують, що оптимальні інвестиційні стратегії домінуючих фірм (інвесторів) можуть забезпечити загальне зростання виробництва, пожвавлення інвестиційної активності, зростання доходів виробників.</w:t>
                  </w:r>
                </w:p>
              </w:tc>
            </w:tr>
          </w:tbl>
          <w:p w14:paraId="50381AE5" w14:textId="77777777" w:rsidR="00C21B4D" w:rsidRPr="00C21B4D" w:rsidRDefault="00C21B4D" w:rsidP="00C21B4D">
            <w:pPr>
              <w:spacing w:after="0" w:line="240" w:lineRule="auto"/>
              <w:rPr>
                <w:rFonts w:ascii="Times New Roman" w:eastAsia="Times New Roman" w:hAnsi="Times New Roman" w:cs="Times New Roman"/>
                <w:sz w:val="24"/>
                <w:szCs w:val="24"/>
              </w:rPr>
            </w:pPr>
          </w:p>
        </w:tc>
      </w:tr>
    </w:tbl>
    <w:p w14:paraId="48E8072E" w14:textId="77777777" w:rsidR="00C21B4D" w:rsidRPr="00C21B4D" w:rsidRDefault="00C21B4D" w:rsidP="00C21B4D"/>
    <w:sectPr w:rsidR="00C21B4D" w:rsidRPr="00C21B4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AC92E" w14:textId="77777777" w:rsidR="00EB442C" w:rsidRDefault="00EB442C">
      <w:pPr>
        <w:spacing w:after="0" w:line="240" w:lineRule="auto"/>
      </w:pPr>
      <w:r>
        <w:separator/>
      </w:r>
    </w:p>
  </w:endnote>
  <w:endnote w:type="continuationSeparator" w:id="0">
    <w:p w14:paraId="16A6F788" w14:textId="77777777" w:rsidR="00EB442C" w:rsidRDefault="00EB4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4FAE7" w14:textId="77777777" w:rsidR="00EB442C" w:rsidRDefault="00EB442C">
      <w:pPr>
        <w:spacing w:after="0" w:line="240" w:lineRule="auto"/>
      </w:pPr>
      <w:r>
        <w:separator/>
      </w:r>
    </w:p>
  </w:footnote>
  <w:footnote w:type="continuationSeparator" w:id="0">
    <w:p w14:paraId="6155870A" w14:textId="77777777" w:rsidR="00EB442C" w:rsidRDefault="00EB4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B442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51B0C"/>
    <w:multiLevelType w:val="multilevel"/>
    <w:tmpl w:val="88665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82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2F3"/>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05"/>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829"/>
    <w:rsid w:val="0050397C"/>
    <w:rsid w:val="00503C84"/>
    <w:rsid w:val="00503F2B"/>
    <w:rsid w:val="005041C5"/>
    <w:rsid w:val="0050430A"/>
    <w:rsid w:val="00504372"/>
    <w:rsid w:val="00504454"/>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21"/>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85A"/>
    <w:rsid w:val="00730B1A"/>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0E5A"/>
    <w:rsid w:val="008813E4"/>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6E5"/>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5A3"/>
    <w:rsid w:val="00A446B8"/>
    <w:rsid w:val="00A4472E"/>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306F"/>
    <w:rsid w:val="00A73319"/>
    <w:rsid w:val="00A7348A"/>
    <w:rsid w:val="00A735BE"/>
    <w:rsid w:val="00A736AD"/>
    <w:rsid w:val="00A73800"/>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8A"/>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3B0"/>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E0A"/>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606"/>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5F5C"/>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10"/>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712"/>
    <w:rsid w:val="00E47A4F"/>
    <w:rsid w:val="00E47B59"/>
    <w:rsid w:val="00E47C2B"/>
    <w:rsid w:val="00E47C31"/>
    <w:rsid w:val="00E47D80"/>
    <w:rsid w:val="00E5016D"/>
    <w:rsid w:val="00E503A1"/>
    <w:rsid w:val="00E503D7"/>
    <w:rsid w:val="00E503EA"/>
    <w:rsid w:val="00E50642"/>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2C"/>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84907</TotalTime>
  <Pages>3</Pages>
  <Words>889</Words>
  <Characters>5072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2978</cp:revision>
  <dcterms:created xsi:type="dcterms:W3CDTF">2024-06-20T08:51:00Z</dcterms:created>
  <dcterms:modified xsi:type="dcterms:W3CDTF">2024-09-20T20:28:00Z</dcterms:modified>
  <cp:category/>
</cp:coreProperties>
</file>