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Міністерство культури і мистецтв України</w:t>
      </w: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Національна академія образотворчого мистецтва та архітектури</w:t>
      </w: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p>
    <w:p w:rsidR="004935F8" w:rsidRPr="004935F8" w:rsidRDefault="004935F8" w:rsidP="004935F8">
      <w:pPr>
        <w:widowControl/>
        <w:tabs>
          <w:tab w:val="clear" w:pos="709"/>
        </w:tabs>
        <w:suppressAutoHyphens w:val="0"/>
        <w:spacing w:after="0" w:line="360" w:lineRule="auto"/>
        <w:jc w:val="right"/>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На правах рукопису</w:t>
      </w: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Оляніна Світлана Валеріївна</w:t>
      </w: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p>
    <w:p w:rsidR="004935F8" w:rsidRPr="004935F8" w:rsidRDefault="004935F8" w:rsidP="004935F8">
      <w:pPr>
        <w:widowControl/>
        <w:tabs>
          <w:tab w:val="clear" w:pos="709"/>
        </w:tabs>
        <w:suppressAutoHyphens w:val="0"/>
        <w:spacing w:after="0" w:line="360" w:lineRule="auto"/>
        <w:jc w:val="right"/>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УДК 726.591:72.012(477)</w:t>
      </w:r>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color w:val="000000"/>
          <w:kern w:val="0"/>
          <w:sz w:val="28"/>
          <w:szCs w:val="20"/>
          <w:lang w:val="uk-UA" w:eastAsia="ru-RU"/>
        </w:rPr>
        <w:t>17/18</w:t>
      </w:r>
      <w:r w:rsidRPr="004935F8">
        <w:rPr>
          <w:rFonts w:ascii="Times New Roman" w:eastAsia="Times New Roman" w:hAnsi="Times New Roman" w:cs="Times New Roman"/>
          <w:kern w:val="0"/>
          <w:sz w:val="28"/>
          <w:szCs w:val="20"/>
          <w:lang w:val="uk-UA" w:eastAsia="ru-RU"/>
        </w:rPr>
        <w:t>"</w:t>
      </w: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b/>
          <w:color w:val="000000"/>
          <w:kern w:val="0"/>
          <w:sz w:val="32"/>
          <w:szCs w:val="20"/>
          <w:lang w:val="uk-UA" w:eastAsia="ru-RU"/>
        </w:rPr>
      </w:pPr>
      <w:r w:rsidRPr="004935F8">
        <w:rPr>
          <w:rFonts w:ascii="Times New Roman" w:eastAsia="Times New Roman" w:hAnsi="Times New Roman" w:cs="Times New Roman"/>
          <w:b/>
          <w:color w:val="000000"/>
          <w:kern w:val="0"/>
          <w:sz w:val="32"/>
          <w:szCs w:val="20"/>
          <w:lang w:val="uk-UA" w:eastAsia="ru-RU"/>
        </w:rPr>
        <w:t>УКРАЇНСЬКИЙ ІКОНОСТАС ХVІІІ – ХІХ ст.</w:t>
      </w: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b/>
          <w:color w:val="000000"/>
          <w:kern w:val="0"/>
          <w:sz w:val="32"/>
          <w:szCs w:val="20"/>
          <w:lang w:val="uk-UA" w:eastAsia="ru-RU"/>
        </w:rPr>
      </w:pPr>
      <w:r w:rsidRPr="004935F8">
        <w:rPr>
          <w:rFonts w:ascii="Times New Roman" w:eastAsia="Times New Roman" w:hAnsi="Times New Roman" w:cs="Times New Roman"/>
          <w:b/>
          <w:color w:val="000000"/>
          <w:kern w:val="0"/>
          <w:sz w:val="32"/>
          <w:szCs w:val="20"/>
          <w:lang w:val="uk-UA" w:eastAsia="ru-RU"/>
        </w:rPr>
        <w:t>У СТРУКТУРІ ПРАВОСЛАВНОГО ХРАМУ.</w:t>
      </w: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b/>
          <w:color w:val="000000"/>
          <w:kern w:val="0"/>
          <w:sz w:val="32"/>
          <w:szCs w:val="20"/>
          <w:lang w:val="uk-UA" w:eastAsia="ru-RU"/>
        </w:rPr>
      </w:pPr>
      <w:r w:rsidRPr="004935F8">
        <w:rPr>
          <w:rFonts w:ascii="Times New Roman" w:eastAsia="Times New Roman" w:hAnsi="Times New Roman" w:cs="Times New Roman"/>
          <w:b/>
          <w:color w:val="000000"/>
          <w:kern w:val="0"/>
          <w:sz w:val="32"/>
          <w:szCs w:val="20"/>
          <w:lang w:val="uk-UA" w:eastAsia="ru-RU"/>
        </w:rPr>
        <w:t xml:space="preserve">АРХІТЕКТУРНО-МИСТЕЦЬКА СУТНІСТЬ </w:t>
      </w: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b/>
          <w:color w:val="000000"/>
          <w:kern w:val="0"/>
          <w:sz w:val="32"/>
          <w:szCs w:val="20"/>
          <w:lang w:val="uk-UA" w:eastAsia="ru-RU"/>
        </w:rPr>
        <w:t>ТА ПРИНЦИПИ РЕСТАВРАЦІЇ</w:t>
      </w: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Спеціальність 18.00.01 -</w:t>
      </w: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теорія архітектури, реставрація пам'яток архітектури</w:t>
      </w: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Дисертація на здобуття наукового ступеня кандидата архітектури</w:t>
      </w: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p>
    <w:p w:rsidR="004935F8" w:rsidRPr="004935F8" w:rsidRDefault="004935F8" w:rsidP="004935F8">
      <w:pPr>
        <w:widowControl/>
        <w:tabs>
          <w:tab w:val="clear" w:pos="709"/>
        </w:tabs>
        <w:suppressAutoHyphens w:val="0"/>
        <w:spacing w:after="0" w:line="360" w:lineRule="auto"/>
        <w:jc w:val="right"/>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Науковий керівник -</w:t>
      </w:r>
    </w:p>
    <w:p w:rsidR="004935F8" w:rsidRPr="004935F8" w:rsidRDefault="004935F8" w:rsidP="004935F8">
      <w:pPr>
        <w:widowControl/>
        <w:tabs>
          <w:tab w:val="clear" w:pos="709"/>
        </w:tabs>
        <w:suppressAutoHyphens w:val="0"/>
        <w:spacing w:after="0" w:line="360" w:lineRule="auto"/>
        <w:jc w:val="right"/>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Прибєга Леонід Володимирович,</w:t>
      </w:r>
    </w:p>
    <w:p w:rsidR="004935F8" w:rsidRPr="004935F8" w:rsidRDefault="004935F8" w:rsidP="004935F8">
      <w:pPr>
        <w:widowControl/>
        <w:tabs>
          <w:tab w:val="clear" w:pos="709"/>
        </w:tabs>
        <w:suppressAutoHyphens w:val="0"/>
        <w:spacing w:after="0" w:line="360" w:lineRule="auto"/>
        <w:jc w:val="right"/>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кандидат архітектури, професор</w:t>
      </w:r>
    </w:p>
    <w:p w:rsidR="004935F8" w:rsidRPr="004935F8" w:rsidRDefault="004935F8" w:rsidP="004935F8">
      <w:pPr>
        <w:widowControl/>
        <w:tabs>
          <w:tab w:val="clear" w:pos="709"/>
        </w:tabs>
        <w:suppressAutoHyphens w:val="0"/>
        <w:spacing w:after="0" w:line="360" w:lineRule="auto"/>
        <w:ind w:firstLine="0"/>
        <w:rPr>
          <w:rFonts w:ascii="Times New Roman" w:eastAsia="Times New Roman" w:hAnsi="Times New Roman" w:cs="Times New Roman"/>
          <w:color w:val="000000"/>
          <w:kern w:val="0"/>
          <w:sz w:val="28"/>
          <w:szCs w:val="20"/>
          <w:lang w:val="uk-UA" w:eastAsia="ru-RU"/>
        </w:rPr>
      </w:pP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p>
    <w:p w:rsidR="004935F8" w:rsidRPr="004935F8" w:rsidRDefault="004935F8" w:rsidP="004935F8">
      <w:pPr>
        <w:widowControl/>
        <w:tabs>
          <w:tab w:val="clear" w:pos="709"/>
        </w:tabs>
        <w:suppressAutoHyphens w:val="0"/>
        <w:spacing w:after="0" w:line="360" w:lineRule="auto"/>
        <w:jc w:val="center"/>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lastRenderedPageBreak/>
        <w:t>Київ – 2005</w:t>
      </w:r>
    </w:p>
    <w:p w:rsidR="004935F8" w:rsidRPr="004935F8" w:rsidRDefault="004935F8" w:rsidP="00573924">
      <w:pPr>
        <w:keepNext/>
        <w:pageBreakBefore/>
        <w:widowControl/>
        <w:numPr>
          <w:ilvl w:val="0"/>
          <w:numId w:val="6"/>
        </w:numPr>
        <w:tabs>
          <w:tab w:val="clear" w:pos="360"/>
          <w:tab w:val="clear" w:pos="709"/>
        </w:tabs>
        <w:suppressAutoHyphens w:val="0"/>
        <w:spacing w:after="240" w:line="360" w:lineRule="auto"/>
        <w:ind w:left="0" w:firstLine="0"/>
        <w:jc w:val="center"/>
        <w:outlineLvl w:val="0"/>
        <w:rPr>
          <w:rFonts w:ascii="Times New Roman" w:eastAsia="Times New Roman" w:hAnsi="Times New Roman" w:cs="Times New Roman"/>
          <w:b/>
          <w:kern w:val="28"/>
          <w:sz w:val="28"/>
          <w:szCs w:val="20"/>
          <w:lang w:val="uk-UA" w:eastAsia="ru-RU"/>
        </w:rPr>
      </w:pPr>
      <w:bookmarkStart w:id="0" w:name="_Toc85268314"/>
      <w:bookmarkStart w:id="1" w:name="_Toc95050818"/>
      <w:r w:rsidRPr="004935F8">
        <w:rPr>
          <w:rFonts w:ascii="Times New Roman" w:eastAsia="Times New Roman" w:hAnsi="Times New Roman" w:cs="Times New Roman"/>
          <w:b/>
          <w:kern w:val="28"/>
          <w:sz w:val="28"/>
          <w:szCs w:val="20"/>
          <w:lang w:val="uk-UA" w:eastAsia="ru-RU"/>
        </w:rPr>
        <w:lastRenderedPageBreak/>
        <w:t>ЗМІСТ</w:t>
      </w:r>
      <w:bookmarkEnd w:id="0"/>
      <w:bookmarkEnd w:id="1"/>
    </w:p>
    <w:p w:rsidR="004935F8" w:rsidRPr="004935F8" w:rsidRDefault="004935F8" w:rsidP="004935F8">
      <w:pPr>
        <w:widowControl/>
        <w:tabs>
          <w:tab w:val="clear" w:pos="709"/>
          <w:tab w:val="right" w:leader="dot" w:pos="9061"/>
        </w:tabs>
        <w:suppressAutoHyphens w:val="0"/>
        <w:spacing w:before="120" w:after="120" w:line="360" w:lineRule="auto"/>
        <w:ind w:firstLine="0"/>
        <w:jc w:val="left"/>
        <w:rPr>
          <w:rFonts w:ascii="Times New Roman" w:eastAsia="Times New Roman" w:hAnsi="Times New Roman" w:cs="Times New Roman"/>
          <w:caps/>
          <w:noProof/>
          <w:kern w:val="0"/>
          <w:sz w:val="28"/>
          <w:szCs w:val="20"/>
          <w:lang w:val="uk-UA" w:eastAsia="ru-RU"/>
        </w:rPr>
      </w:pPr>
      <w:r w:rsidRPr="004935F8">
        <w:rPr>
          <w:rFonts w:ascii="Times New Roman" w:eastAsia="Times New Roman" w:hAnsi="Times New Roman" w:cs="Times New Roman"/>
          <w:caps/>
          <w:noProof/>
          <w:kern w:val="0"/>
          <w:sz w:val="28"/>
          <w:szCs w:val="20"/>
          <w:lang w:val="uk-UA" w:eastAsia="ru-RU"/>
        </w:rPr>
        <w:fldChar w:fldCharType="begin"/>
      </w:r>
      <w:r w:rsidRPr="004935F8">
        <w:rPr>
          <w:rFonts w:ascii="Times New Roman" w:eastAsia="Times New Roman" w:hAnsi="Times New Roman" w:cs="Times New Roman"/>
          <w:caps/>
          <w:noProof/>
          <w:kern w:val="0"/>
          <w:sz w:val="28"/>
          <w:szCs w:val="20"/>
          <w:lang w:val="uk-UA" w:eastAsia="ru-RU"/>
        </w:rPr>
        <w:instrText xml:space="preserve"> TOC \o "1-3" </w:instrText>
      </w:r>
      <w:r w:rsidRPr="004935F8">
        <w:rPr>
          <w:rFonts w:ascii="Times New Roman" w:eastAsia="Times New Roman" w:hAnsi="Times New Roman" w:cs="Times New Roman"/>
          <w:caps/>
          <w:noProof/>
          <w:kern w:val="0"/>
          <w:sz w:val="28"/>
          <w:szCs w:val="20"/>
          <w:lang w:val="uk-UA" w:eastAsia="ru-RU"/>
        </w:rPr>
        <w:fldChar w:fldCharType="separate"/>
      </w:r>
      <w:r w:rsidRPr="004935F8">
        <w:rPr>
          <w:rFonts w:ascii="Times New Roman" w:eastAsia="Times New Roman" w:hAnsi="Times New Roman" w:cs="Times New Roman"/>
          <w:caps/>
          <w:noProof/>
          <w:kern w:val="0"/>
          <w:sz w:val="28"/>
          <w:szCs w:val="20"/>
          <w:lang w:val="uk-UA" w:eastAsia="ru-RU"/>
        </w:rPr>
        <w:t>ЗМІСТ</w:t>
      </w:r>
      <w:r w:rsidRPr="004935F8">
        <w:rPr>
          <w:rFonts w:ascii="Times New Roman" w:eastAsia="Times New Roman" w:hAnsi="Times New Roman" w:cs="Times New Roman"/>
          <w:caps/>
          <w:noProof/>
          <w:kern w:val="0"/>
          <w:sz w:val="28"/>
          <w:szCs w:val="20"/>
          <w:lang w:val="uk-UA" w:eastAsia="ru-RU"/>
        </w:rPr>
        <w:tab/>
      </w:r>
      <w:r w:rsidRPr="004935F8">
        <w:rPr>
          <w:rFonts w:ascii="Times New Roman" w:eastAsia="Times New Roman" w:hAnsi="Times New Roman" w:cs="Times New Roman"/>
          <w:caps/>
          <w:noProof/>
          <w:kern w:val="0"/>
          <w:sz w:val="28"/>
          <w:szCs w:val="20"/>
          <w:lang w:val="uk-UA" w:eastAsia="ru-RU"/>
        </w:rPr>
        <w:fldChar w:fldCharType="begin"/>
      </w:r>
      <w:r w:rsidRPr="004935F8">
        <w:rPr>
          <w:rFonts w:ascii="Times New Roman" w:eastAsia="Times New Roman" w:hAnsi="Times New Roman" w:cs="Times New Roman"/>
          <w:caps/>
          <w:noProof/>
          <w:kern w:val="0"/>
          <w:sz w:val="28"/>
          <w:szCs w:val="20"/>
          <w:lang w:val="uk-UA" w:eastAsia="ru-RU"/>
        </w:rPr>
        <w:instrText xml:space="preserve"> PAGEREF _Toc95050818 \h </w:instrText>
      </w:r>
      <w:r w:rsidRPr="004935F8">
        <w:rPr>
          <w:rFonts w:ascii="Times New Roman" w:eastAsia="Times New Roman" w:hAnsi="Times New Roman" w:cs="Times New Roman"/>
          <w:caps/>
          <w:noProof/>
          <w:kern w:val="0"/>
          <w:sz w:val="28"/>
          <w:szCs w:val="20"/>
          <w:lang w:val="uk-UA" w:eastAsia="ru-RU"/>
        </w:rPr>
      </w:r>
      <w:r w:rsidRPr="004935F8">
        <w:rPr>
          <w:rFonts w:ascii="Times New Roman" w:eastAsia="Times New Roman" w:hAnsi="Times New Roman" w:cs="Times New Roman"/>
          <w:caps/>
          <w:noProof/>
          <w:kern w:val="0"/>
          <w:sz w:val="28"/>
          <w:szCs w:val="20"/>
          <w:lang w:val="uk-UA" w:eastAsia="ru-RU"/>
        </w:rPr>
        <w:fldChar w:fldCharType="separate"/>
      </w:r>
      <w:r w:rsidRPr="004935F8">
        <w:rPr>
          <w:rFonts w:ascii="Times New Roman" w:eastAsia="Times New Roman" w:hAnsi="Times New Roman" w:cs="Times New Roman"/>
          <w:caps/>
          <w:noProof/>
          <w:kern w:val="0"/>
          <w:sz w:val="28"/>
          <w:szCs w:val="20"/>
          <w:lang w:val="uk-UA" w:eastAsia="ru-RU"/>
        </w:rPr>
        <w:t>2</w:t>
      </w:r>
      <w:r w:rsidRPr="004935F8">
        <w:rPr>
          <w:rFonts w:ascii="Times New Roman" w:eastAsia="Times New Roman" w:hAnsi="Times New Roman" w:cs="Times New Roman"/>
          <w:caps/>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before="120" w:after="120" w:line="360" w:lineRule="auto"/>
        <w:ind w:firstLine="0"/>
        <w:jc w:val="left"/>
        <w:rPr>
          <w:rFonts w:ascii="Times New Roman" w:eastAsia="Times New Roman" w:hAnsi="Times New Roman" w:cs="Times New Roman"/>
          <w:caps/>
          <w:noProof/>
          <w:kern w:val="0"/>
          <w:sz w:val="28"/>
          <w:szCs w:val="20"/>
          <w:lang w:val="uk-UA" w:eastAsia="ru-RU"/>
        </w:rPr>
      </w:pPr>
      <w:r w:rsidRPr="004935F8">
        <w:rPr>
          <w:rFonts w:ascii="Times New Roman" w:eastAsia="Times New Roman" w:hAnsi="Times New Roman" w:cs="Times New Roman"/>
          <w:caps/>
          <w:noProof/>
          <w:kern w:val="0"/>
          <w:sz w:val="28"/>
          <w:szCs w:val="20"/>
          <w:lang w:val="uk-UA" w:eastAsia="ru-RU"/>
        </w:rPr>
        <w:t>ВСТУП</w:t>
      </w:r>
      <w:r w:rsidRPr="004935F8">
        <w:rPr>
          <w:rFonts w:ascii="Times New Roman" w:eastAsia="Times New Roman" w:hAnsi="Times New Roman" w:cs="Times New Roman"/>
          <w:caps/>
          <w:noProof/>
          <w:kern w:val="0"/>
          <w:sz w:val="28"/>
          <w:szCs w:val="20"/>
          <w:lang w:val="uk-UA" w:eastAsia="ru-RU"/>
        </w:rPr>
        <w:tab/>
      </w:r>
      <w:r w:rsidRPr="004935F8">
        <w:rPr>
          <w:rFonts w:ascii="Times New Roman" w:eastAsia="Times New Roman" w:hAnsi="Times New Roman" w:cs="Times New Roman"/>
          <w:caps/>
          <w:noProof/>
          <w:kern w:val="0"/>
          <w:sz w:val="28"/>
          <w:szCs w:val="20"/>
          <w:lang w:val="uk-UA" w:eastAsia="ru-RU"/>
        </w:rPr>
        <w:fldChar w:fldCharType="begin"/>
      </w:r>
      <w:r w:rsidRPr="004935F8">
        <w:rPr>
          <w:rFonts w:ascii="Times New Roman" w:eastAsia="Times New Roman" w:hAnsi="Times New Roman" w:cs="Times New Roman"/>
          <w:caps/>
          <w:noProof/>
          <w:kern w:val="0"/>
          <w:sz w:val="28"/>
          <w:szCs w:val="20"/>
          <w:lang w:val="uk-UA" w:eastAsia="ru-RU"/>
        </w:rPr>
        <w:instrText xml:space="preserve"> PAGEREF _Toc95050819 \h </w:instrText>
      </w:r>
      <w:r w:rsidRPr="004935F8">
        <w:rPr>
          <w:rFonts w:ascii="Times New Roman" w:eastAsia="Times New Roman" w:hAnsi="Times New Roman" w:cs="Times New Roman"/>
          <w:caps/>
          <w:noProof/>
          <w:kern w:val="0"/>
          <w:sz w:val="28"/>
          <w:szCs w:val="20"/>
          <w:lang w:val="uk-UA" w:eastAsia="ru-RU"/>
        </w:rPr>
      </w:r>
      <w:r w:rsidRPr="004935F8">
        <w:rPr>
          <w:rFonts w:ascii="Times New Roman" w:eastAsia="Times New Roman" w:hAnsi="Times New Roman" w:cs="Times New Roman"/>
          <w:caps/>
          <w:noProof/>
          <w:kern w:val="0"/>
          <w:sz w:val="28"/>
          <w:szCs w:val="20"/>
          <w:lang w:val="uk-UA" w:eastAsia="ru-RU"/>
        </w:rPr>
        <w:fldChar w:fldCharType="separate"/>
      </w:r>
      <w:r w:rsidRPr="004935F8">
        <w:rPr>
          <w:rFonts w:ascii="Times New Roman" w:eastAsia="Times New Roman" w:hAnsi="Times New Roman" w:cs="Times New Roman"/>
          <w:caps/>
          <w:noProof/>
          <w:kern w:val="0"/>
          <w:sz w:val="28"/>
          <w:szCs w:val="20"/>
          <w:lang w:val="uk-UA" w:eastAsia="ru-RU"/>
        </w:rPr>
        <w:t>4</w:t>
      </w:r>
      <w:r w:rsidRPr="004935F8">
        <w:rPr>
          <w:rFonts w:ascii="Times New Roman" w:eastAsia="Times New Roman" w:hAnsi="Times New Roman" w:cs="Times New Roman"/>
          <w:caps/>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before="120" w:after="120" w:line="360" w:lineRule="auto"/>
        <w:ind w:firstLine="0"/>
        <w:jc w:val="left"/>
        <w:rPr>
          <w:rFonts w:ascii="Times New Roman" w:eastAsia="Times New Roman" w:hAnsi="Times New Roman" w:cs="Times New Roman"/>
          <w:caps/>
          <w:noProof/>
          <w:kern w:val="0"/>
          <w:sz w:val="28"/>
          <w:szCs w:val="20"/>
          <w:lang w:val="uk-UA" w:eastAsia="ru-RU"/>
        </w:rPr>
      </w:pPr>
      <w:r w:rsidRPr="004935F8">
        <w:rPr>
          <w:rFonts w:ascii="Times New Roman" w:eastAsia="Times New Roman" w:hAnsi="Times New Roman" w:cs="Times New Roman"/>
          <w:caps/>
          <w:noProof/>
          <w:kern w:val="0"/>
          <w:sz w:val="28"/>
          <w:szCs w:val="20"/>
          <w:lang w:val="uk-UA" w:eastAsia="ru-RU"/>
        </w:rPr>
        <w:t>РОЗДІЛ 1 ІСТОРИКО-ТЕОРЕТИЧНЕ ПІДГРУНТЯ ВИВЧЕННЯ І ДОСЛІДЖЕННЯ ІКОНОСТАСУ</w:t>
      </w:r>
      <w:r w:rsidRPr="004935F8">
        <w:rPr>
          <w:rFonts w:ascii="Times New Roman" w:eastAsia="Times New Roman" w:hAnsi="Times New Roman" w:cs="Times New Roman"/>
          <w:caps/>
          <w:noProof/>
          <w:kern w:val="0"/>
          <w:sz w:val="28"/>
          <w:szCs w:val="20"/>
          <w:lang w:val="uk-UA" w:eastAsia="ru-RU"/>
        </w:rPr>
        <w:tab/>
      </w:r>
      <w:r w:rsidRPr="004935F8">
        <w:rPr>
          <w:rFonts w:ascii="Times New Roman" w:eastAsia="Times New Roman" w:hAnsi="Times New Roman" w:cs="Times New Roman"/>
          <w:caps/>
          <w:noProof/>
          <w:kern w:val="0"/>
          <w:sz w:val="28"/>
          <w:szCs w:val="20"/>
          <w:lang w:val="uk-UA" w:eastAsia="ru-RU"/>
        </w:rPr>
        <w:fldChar w:fldCharType="begin"/>
      </w:r>
      <w:r w:rsidRPr="004935F8">
        <w:rPr>
          <w:rFonts w:ascii="Times New Roman" w:eastAsia="Times New Roman" w:hAnsi="Times New Roman" w:cs="Times New Roman"/>
          <w:caps/>
          <w:noProof/>
          <w:kern w:val="0"/>
          <w:sz w:val="28"/>
          <w:szCs w:val="20"/>
          <w:lang w:val="uk-UA" w:eastAsia="ru-RU"/>
        </w:rPr>
        <w:instrText xml:space="preserve"> PAGEREF _Toc95050820 \h </w:instrText>
      </w:r>
      <w:r w:rsidRPr="004935F8">
        <w:rPr>
          <w:rFonts w:ascii="Times New Roman" w:eastAsia="Times New Roman" w:hAnsi="Times New Roman" w:cs="Times New Roman"/>
          <w:caps/>
          <w:noProof/>
          <w:kern w:val="0"/>
          <w:sz w:val="28"/>
          <w:szCs w:val="20"/>
          <w:lang w:val="uk-UA" w:eastAsia="ru-RU"/>
        </w:rPr>
      </w:r>
      <w:r w:rsidRPr="004935F8">
        <w:rPr>
          <w:rFonts w:ascii="Times New Roman" w:eastAsia="Times New Roman" w:hAnsi="Times New Roman" w:cs="Times New Roman"/>
          <w:caps/>
          <w:noProof/>
          <w:kern w:val="0"/>
          <w:sz w:val="28"/>
          <w:szCs w:val="20"/>
          <w:lang w:val="uk-UA" w:eastAsia="ru-RU"/>
        </w:rPr>
        <w:fldChar w:fldCharType="separate"/>
      </w:r>
      <w:r w:rsidRPr="004935F8">
        <w:rPr>
          <w:rFonts w:ascii="Times New Roman" w:eastAsia="Times New Roman" w:hAnsi="Times New Roman" w:cs="Times New Roman"/>
          <w:caps/>
          <w:noProof/>
          <w:kern w:val="0"/>
          <w:sz w:val="28"/>
          <w:szCs w:val="20"/>
          <w:lang w:val="uk-UA" w:eastAsia="ru-RU"/>
        </w:rPr>
        <w:t>11</w:t>
      </w:r>
      <w:r w:rsidRPr="004935F8">
        <w:rPr>
          <w:rFonts w:ascii="Times New Roman" w:eastAsia="Times New Roman" w:hAnsi="Times New Roman" w:cs="Times New Roman"/>
          <w:caps/>
          <w:noProof/>
          <w:kern w:val="0"/>
          <w:sz w:val="28"/>
          <w:szCs w:val="20"/>
          <w:lang w:val="uk-UA" w:eastAsia="ru-RU"/>
        </w:rPr>
        <w:fldChar w:fldCharType="end"/>
      </w:r>
    </w:p>
    <w:p w:rsidR="004935F8" w:rsidRPr="004935F8" w:rsidRDefault="004935F8" w:rsidP="004935F8">
      <w:pPr>
        <w:widowControl/>
        <w:tabs>
          <w:tab w:val="clear" w:pos="709"/>
          <w:tab w:val="left" w:pos="1134"/>
          <w:tab w:val="right" w:leader="dot" w:pos="9061"/>
        </w:tabs>
        <w:suppressAutoHyphens w:val="0"/>
        <w:spacing w:after="0" w:line="360" w:lineRule="auto"/>
        <w:ind w:left="1134" w:hanging="567"/>
        <w:jc w:val="left"/>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kern w:val="0"/>
          <w:sz w:val="28"/>
          <w:szCs w:val="20"/>
          <w:lang w:val="uk-UA" w:eastAsia="ru-RU"/>
        </w:rPr>
        <w:t>1.1.</w:t>
      </w:r>
      <w:r w:rsidRPr="004935F8">
        <w:rPr>
          <w:rFonts w:ascii="Times New Roman" w:eastAsia="Times New Roman" w:hAnsi="Times New Roman" w:cs="Times New Roman"/>
          <w:noProof/>
          <w:kern w:val="0"/>
          <w:sz w:val="28"/>
          <w:szCs w:val="20"/>
          <w:lang w:val="uk-UA" w:eastAsia="ru-RU"/>
        </w:rPr>
        <w:tab/>
        <w:t>Історіографія вивчення іконостасу як об’єкта інтер’єра храму і твору мистецтва.</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_Toc95050821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11</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left" w:pos="1134"/>
          <w:tab w:val="right" w:leader="dot" w:pos="9061"/>
        </w:tabs>
        <w:suppressAutoHyphens w:val="0"/>
        <w:spacing w:after="0" w:line="360" w:lineRule="auto"/>
        <w:ind w:left="1134" w:hanging="567"/>
        <w:jc w:val="left"/>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kern w:val="0"/>
          <w:sz w:val="28"/>
          <w:szCs w:val="20"/>
          <w:lang w:val="uk-UA" w:eastAsia="ru-RU"/>
        </w:rPr>
        <w:t>1.2.</w:t>
      </w:r>
      <w:r w:rsidRPr="004935F8">
        <w:rPr>
          <w:rFonts w:ascii="Times New Roman" w:eastAsia="Times New Roman" w:hAnsi="Times New Roman" w:cs="Times New Roman"/>
          <w:noProof/>
          <w:kern w:val="0"/>
          <w:sz w:val="28"/>
          <w:szCs w:val="20"/>
          <w:lang w:val="uk-UA" w:eastAsia="ru-RU"/>
        </w:rPr>
        <w:tab/>
        <w:t>Пам’яткоохоронна та реставраційна документація як джерело інформації про іконостаси.</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_Toc95050822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27</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before="120" w:after="120" w:line="360" w:lineRule="auto"/>
        <w:ind w:firstLine="0"/>
        <w:jc w:val="left"/>
        <w:rPr>
          <w:rFonts w:ascii="Times New Roman" w:eastAsia="Times New Roman" w:hAnsi="Times New Roman" w:cs="Times New Roman"/>
          <w:caps/>
          <w:noProof/>
          <w:kern w:val="0"/>
          <w:sz w:val="28"/>
          <w:szCs w:val="20"/>
          <w:lang w:val="uk-UA" w:eastAsia="ru-RU"/>
        </w:rPr>
      </w:pPr>
      <w:r w:rsidRPr="004935F8">
        <w:rPr>
          <w:rFonts w:ascii="Times New Roman" w:eastAsia="Times New Roman" w:hAnsi="Times New Roman" w:cs="Times New Roman"/>
          <w:caps/>
          <w:noProof/>
          <w:kern w:val="0"/>
          <w:sz w:val="28"/>
          <w:szCs w:val="20"/>
          <w:lang w:val="uk-UA" w:eastAsia="ru-RU"/>
        </w:rPr>
        <w:t>ВИСНОВКИ ПО ПЕРШОМУ РОЗДІЛУ</w:t>
      </w:r>
      <w:r w:rsidRPr="004935F8">
        <w:rPr>
          <w:rFonts w:ascii="Times New Roman" w:eastAsia="Times New Roman" w:hAnsi="Times New Roman" w:cs="Times New Roman"/>
          <w:caps/>
          <w:noProof/>
          <w:kern w:val="0"/>
          <w:sz w:val="28"/>
          <w:szCs w:val="20"/>
          <w:lang w:val="uk-UA" w:eastAsia="ru-RU"/>
        </w:rPr>
        <w:tab/>
      </w:r>
      <w:bookmarkStart w:id="2" w:name="_Hlt95051832"/>
      <w:r w:rsidRPr="004935F8">
        <w:rPr>
          <w:rFonts w:ascii="Times New Roman" w:eastAsia="Times New Roman" w:hAnsi="Times New Roman" w:cs="Times New Roman"/>
          <w:caps/>
          <w:noProof/>
          <w:kern w:val="0"/>
          <w:sz w:val="28"/>
          <w:szCs w:val="20"/>
          <w:lang w:val="uk-UA" w:eastAsia="ru-RU"/>
        </w:rPr>
        <w:fldChar w:fldCharType="begin"/>
      </w:r>
      <w:r w:rsidRPr="004935F8">
        <w:rPr>
          <w:rFonts w:ascii="Times New Roman" w:eastAsia="Times New Roman" w:hAnsi="Times New Roman" w:cs="Times New Roman"/>
          <w:caps/>
          <w:noProof/>
          <w:kern w:val="0"/>
          <w:sz w:val="28"/>
          <w:szCs w:val="20"/>
          <w:lang w:val="uk-UA" w:eastAsia="ru-RU"/>
        </w:rPr>
        <w:instrText xml:space="preserve"> PAGEREF _Toc95050823 \h </w:instrText>
      </w:r>
      <w:r w:rsidRPr="004935F8">
        <w:rPr>
          <w:rFonts w:ascii="Times New Roman" w:eastAsia="Times New Roman" w:hAnsi="Times New Roman" w:cs="Times New Roman"/>
          <w:caps/>
          <w:noProof/>
          <w:kern w:val="0"/>
          <w:sz w:val="28"/>
          <w:szCs w:val="20"/>
          <w:lang w:val="uk-UA" w:eastAsia="ru-RU"/>
        </w:rPr>
      </w:r>
      <w:r w:rsidRPr="004935F8">
        <w:rPr>
          <w:rFonts w:ascii="Times New Roman" w:eastAsia="Times New Roman" w:hAnsi="Times New Roman" w:cs="Times New Roman"/>
          <w:caps/>
          <w:noProof/>
          <w:kern w:val="0"/>
          <w:sz w:val="28"/>
          <w:szCs w:val="20"/>
          <w:lang w:val="uk-UA" w:eastAsia="ru-RU"/>
        </w:rPr>
        <w:fldChar w:fldCharType="separate"/>
      </w:r>
      <w:r w:rsidRPr="004935F8">
        <w:rPr>
          <w:rFonts w:ascii="Times New Roman" w:eastAsia="Times New Roman" w:hAnsi="Times New Roman" w:cs="Times New Roman"/>
          <w:caps/>
          <w:noProof/>
          <w:kern w:val="0"/>
          <w:sz w:val="28"/>
          <w:szCs w:val="20"/>
          <w:lang w:val="uk-UA" w:eastAsia="ru-RU"/>
        </w:rPr>
        <w:t>40</w:t>
      </w:r>
      <w:r w:rsidRPr="004935F8">
        <w:rPr>
          <w:rFonts w:ascii="Times New Roman" w:eastAsia="Times New Roman" w:hAnsi="Times New Roman" w:cs="Times New Roman"/>
          <w:caps/>
          <w:noProof/>
          <w:kern w:val="0"/>
          <w:sz w:val="28"/>
          <w:szCs w:val="20"/>
          <w:lang w:val="uk-UA" w:eastAsia="ru-RU"/>
        </w:rPr>
        <w:fldChar w:fldCharType="end"/>
      </w:r>
      <w:bookmarkEnd w:id="2"/>
    </w:p>
    <w:p w:rsidR="004935F8" w:rsidRPr="004935F8" w:rsidRDefault="004935F8" w:rsidP="004935F8">
      <w:pPr>
        <w:widowControl/>
        <w:tabs>
          <w:tab w:val="clear" w:pos="709"/>
          <w:tab w:val="right" w:leader="dot" w:pos="9061"/>
        </w:tabs>
        <w:suppressAutoHyphens w:val="0"/>
        <w:spacing w:before="120" w:after="120" w:line="360" w:lineRule="auto"/>
        <w:ind w:firstLine="0"/>
        <w:jc w:val="left"/>
        <w:rPr>
          <w:rFonts w:ascii="Times New Roman" w:eastAsia="Times New Roman" w:hAnsi="Times New Roman" w:cs="Times New Roman"/>
          <w:caps/>
          <w:noProof/>
          <w:kern w:val="0"/>
          <w:sz w:val="28"/>
          <w:szCs w:val="20"/>
          <w:lang w:val="uk-UA" w:eastAsia="ru-RU"/>
        </w:rPr>
      </w:pPr>
      <w:r w:rsidRPr="004935F8">
        <w:rPr>
          <w:rFonts w:ascii="Times New Roman" w:eastAsia="Times New Roman" w:hAnsi="Times New Roman" w:cs="Times New Roman"/>
          <w:caps/>
          <w:noProof/>
          <w:kern w:val="0"/>
          <w:sz w:val="28"/>
          <w:szCs w:val="20"/>
          <w:lang w:val="uk-UA" w:eastAsia="ru-RU"/>
        </w:rPr>
        <w:t>РОЗДІЛ 2 ІКОНОСТАС У СИСТЕМІ ПРАВОСЛАВНОГО ХРАМУ</w:t>
      </w:r>
      <w:r w:rsidRPr="004935F8">
        <w:rPr>
          <w:rFonts w:ascii="Times New Roman" w:eastAsia="Times New Roman" w:hAnsi="Times New Roman" w:cs="Times New Roman"/>
          <w:caps/>
          <w:noProof/>
          <w:kern w:val="0"/>
          <w:sz w:val="28"/>
          <w:szCs w:val="20"/>
          <w:lang w:val="uk-UA" w:eastAsia="ru-RU"/>
        </w:rPr>
        <w:tab/>
      </w:r>
      <w:r w:rsidRPr="004935F8">
        <w:rPr>
          <w:rFonts w:ascii="Times New Roman" w:eastAsia="Times New Roman" w:hAnsi="Times New Roman" w:cs="Times New Roman"/>
          <w:caps/>
          <w:noProof/>
          <w:kern w:val="0"/>
          <w:sz w:val="28"/>
          <w:szCs w:val="20"/>
          <w:lang w:val="uk-UA" w:eastAsia="ru-RU"/>
        </w:rPr>
        <w:fldChar w:fldCharType="begin"/>
      </w:r>
      <w:r w:rsidRPr="004935F8">
        <w:rPr>
          <w:rFonts w:ascii="Times New Roman" w:eastAsia="Times New Roman" w:hAnsi="Times New Roman" w:cs="Times New Roman"/>
          <w:caps/>
          <w:noProof/>
          <w:kern w:val="0"/>
          <w:sz w:val="28"/>
          <w:szCs w:val="20"/>
          <w:lang w:val="uk-UA" w:eastAsia="ru-RU"/>
        </w:rPr>
        <w:instrText xml:space="preserve"> PAGEREF _Toc95050824 \h </w:instrText>
      </w:r>
      <w:r w:rsidRPr="004935F8">
        <w:rPr>
          <w:rFonts w:ascii="Times New Roman" w:eastAsia="Times New Roman" w:hAnsi="Times New Roman" w:cs="Times New Roman"/>
          <w:caps/>
          <w:noProof/>
          <w:kern w:val="0"/>
          <w:sz w:val="28"/>
          <w:szCs w:val="20"/>
          <w:lang w:val="uk-UA" w:eastAsia="ru-RU"/>
        </w:rPr>
      </w:r>
      <w:r w:rsidRPr="004935F8">
        <w:rPr>
          <w:rFonts w:ascii="Times New Roman" w:eastAsia="Times New Roman" w:hAnsi="Times New Roman" w:cs="Times New Roman"/>
          <w:caps/>
          <w:noProof/>
          <w:kern w:val="0"/>
          <w:sz w:val="28"/>
          <w:szCs w:val="20"/>
          <w:lang w:val="uk-UA" w:eastAsia="ru-RU"/>
        </w:rPr>
        <w:fldChar w:fldCharType="separate"/>
      </w:r>
      <w:r w:rsidRPr="004935F8">
        <w:rPr>
          <w:rFonts w:ascii="Times New Roman" w:eastAsia="Times New Roman" w:hAnsi="Times New Roman" w:cs="Times New Roman"/>
          <w:caps/>
          <w:noProof/>
          <w:kern w:val="0"/>
          <w:sz w:val="28"/>
          <w:szCs w:val="20"/>
          <w:lang w:val="uk-UA" w:eastAsia="ru-RU"/>
        </w:rPr>
        <w:t>41</w:t>
      </w:r>
      <w:r w:rsidRPr="004935F8">
        <w:rPr>
          <w:rFonts w:ascii="Times New Roman" w:eastAsia="Times New Roman" w:hAnsi="Times New Roman" w:cs="Times New Roman"/>
          <w:caps/>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after="0" w:line="360" w:lineRule="auto"/>
        <w:ind w:left="1134" w:hanging="567"/>
        <w:jc w:val="left"/>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kern w:val="0"/>
          <w:sz w:val="28"/>
          <w:szCs w:val="20"/>
          <w:lang w:val="uk-UA" w:eastAsia="ru-RU"/>
        </w:rPr>
        <w:t>2.1. Становлення та розвиток структури іконостасу.</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_Toc95050825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41</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after="0" w:line="360" w:lineRule="auto"/>
        <w:ind w:left="1134" w:hanging="567"/>
        <w:jc w:val="left"/>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kern w:val="0"/>
          <w:sz w:val="28"/>
          <w:szCs w:val="20"/>
          <w:lang w:val="uk-UA" w:eastAsia="ru-RU"/>
        </w:rPr>
        <w:t>2.2. Особливості планувально-просторової організації інтер’єру православного храму.</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_Toc95050826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56</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after="0" w:line="360" w:lineRule="auto"/>
        <w:ind w:left="1134" w:hanging="567"/>
        <w:jc w:val="left"/>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kern w:val="0"/>
          <w:sz w:val="28"/>
          <w:szCs w:val="20"/>
          <w:lang w:val="uk-UA" w:eastAsia="ru-RU"/>
        </w:rPr>
        <w:t>2.3. Місце і роль іконостасу в інтер’єрі православного храму.</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_Toc95050827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64</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after="0" w:line="360" w:lineRule="auto"/>
        <w:ind w:left="1134" w:hanging="567"/>
        <w:jc w:val="left"/>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kern w:val="0"/>
          <w:sz w:val="28"/>
          <w:szCs w:val="20"/>
          <w:lang w:val="uk-UA" w:eastAsia="ru-RU"/>
        </w:rPr>
        <w:t>2.4. Композиційно-стильові характеристики іконостасу в інтер’єрі храму</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_Toc95050828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83</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before="120" w:after="120" w:line="360" w:lineRule="auto"/>
        <w:ind w:firstLine="0"/>
        <w:jc w:val="left"/>
        <w:rPr>
          <w:rFonts w:ascii="Times New Roman" w:eastAsia="Times New Roman" w:hAnsi="Times New Roman" w:cs="Times New Roman"/>
          <w:caps/>
          <w:noProof/>
          <w:kern w:val="0"/>
          <w:sz w:val="28"/>
          <w:szCs w:val="20"/>
          <w:lang w:val="uk-UA" w:eastAsia="ru-RU"/>
        </w:rPr>
      </w:pPr>
      <w:r w:rsidRPr="004935F8">
        <w:rPr>
          <w:rFonts w:ascii="Times New Roman" w:eastAsia="Times New Roman" w:hAnsi="Times New Roman" w:cs="Times New Roman"/>
          <w:caps/>
          <w:noProof/>
          <w:kern w:val="0"/>
          <w:sz w:val="28"/>
          <w:szCs w:val="20"/>
          <w:lang w:val="uk-UA" w:eastAsia="ru-RU"/>
        </w:rPr>
        <w:t>ВИСНОВКИ ПО ДРУГОМУ РОЗДІЛУ</w:t>
      </w:r>
      <w:r w:rsidRPr="004935F8">
        <w:rPr>
          <w:rFonts w:ascii="Times New Roman" w:eastAsia="Times New Roman" w:hAnsi="Times New Roman" w:cs="Times New Roman"/>
          <w:caps/>
          <w:noProof/>
          <w:kern w:val="0"/>
          <w:sz w:val="28"/>
          <w:szCs w:val="20"/>
          <w:lang w:val="uk-UA" w:eastAsia="ru-RU"/>
        </w:rPr>
        <w:tab/>
      </w:r>
      <w:r w:rsidRPr="004935F8">
        <w:rPr>
          <w:rFonts w:ascii="Times New Roman" w:eastAsia="Times New Roman" w:hAnsi="Times New Roman" w:cs="Times New Roman"/>
          <w:caps/>
          <w:noProof/>
          <w:kern w:val="0"/>
          <w:sz w:val="28"/>
          <w:szCs w:val="20"/>
          <w:lang w:val="uk-UA" w:eastAsia="ru-RU"/>
        </w:rPr>
        <w:fldChar w:fldCharType="begin"/>
      </w:r>
      <w:r w:rsidRPr="004935F8">
        <w:rPr>
          <w:rFonts w:ascii="Times New Roman" w:eastAsia="Times New Roman" w:hAnsi="Times New Roman" w:cs="Times New Roman"/>
          <w:caps/>
          <w:noProof/>
          <w:kern w:val="0"/>
          <w:sz w:val="28"/>
          <w:szCs w:val="20"/>
          <w:lang w:val="uk-UA" w:eastAsia="ru-RU"/>
        </w:rPr>
        <w:instrText xml:space="preserve"> PAGEREF _Toc95050829 \h </w:instrText>
      </w:r>
      <w:r w:rsidRPr="004935F8">
        <w:rPr>
          <w:rFonts w:ascii="Times New Roman" w:eastAsia="Times New Roman" w:hAnsi="Times New Roman" w:cs="Times New Roman"/>
          <w:caps/>
          <w:noProof/>
          <w:kern w:val="0"/>
          <w:sz w:val="28"/>
          <w:szCs w:val="20"/>
          <w:lang w:val="uk-UA" w:eastAsia="ru-RU"/>
        </w:rPr>
      </w:r>
      <w:r w:rsidRPr="004935F8">
        <w:rPr>
          <w:rFonts w:ascii="Times New Roman" w:eastAsia="Times New Roman" w:hAnsi="Times New Roman" w:cs="Times New Roman"/>
          <w:caps/>
          <w:noProof/>
          <w:kern w:val="0"/>
          <w:sz w:val="28"/>
          <w:szCs w:val="20"/>
          <w:lang w:val="uk-UA" w:eastAsia="ru-RU"/>
        </w:rPr>
        <w:fldChar w:fldCharType="separate"/>
      </w:r>
      <w:r w:rsidRPr="004935F8">
        <w:rPr>
          <w:rFonts w:ascii="Times New Roman" w:eastAsia="Times New Roman" w:hAnsi="Times New Roman" w:cs="Times New Roman"/>
          <w:caps/>
          <w:noProof/>
          <w:kern w:val="0"/>
          <w:sz w:val="28"/>
          <w:szCs w:val="20"/>
          <w:lang w:val="uk-UA" w:eastAsia="ru-RU"/>
        </w:rPr>
        <w:t>99</w:t>
      </w:r>
      <w:r w:rsidRPr="004935F8">
        <w:rPr>
          <w:rFonts w:ascii="Times New Roman" w:eastAsia="Times New Roman" w:hAnsi="Times New Roman" w:cs="Times New Roman"/>
          <w:caps/>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before="120" w:after="120" w:line="360" w:lineRule="auto"/>
        <w:ind w:firstLine="0"/>
        <w:jc w:val="left"/>
        <w:rPr>
          <w:rFonts w:ascii="Times New Roman" w:eastAsia="Times New Roman" w:hAnsi="Times New Roman" w:cs="Times New Roman"/>
          <w:caps/>
          <w:noProof/>
          <w:kern w:val="0"/>
          <w:sz w:val="28"/>
          <w:szCs w:val="20"/>
          <w:lang w:val="uk-UA" w:eastAsia="ru-RU"/>
        </w:rPr>
      </w:pPr>
      <w:r w:rsidRPr="004935F8">
        <w:rPr>
          <w:rFonts w:ascii="Times New Roman" w:eastAsia="Times New Roman" w:hAnsi="Times New Roman" w:cs="Times New Roman"/>
          <w:caps/>
          <w:noProof/>
          <w:kern w:val="0"/>
          <w:sz w:val="28"/>
          <w:szCs w:val="20"/>
          <w:lang w:val="uk-UA" w:eastAsia="ru-RU"/>
        </w:rPr>
        <w:t>РОЗДІЛ 3 ТРАДИЦІЇ ЕСТЕТИЧНОЇ ОРГАНІЗАЦІЇ ІКОНОСТАСУ</w:t>
      </w:r>
      <w:r w:rsidRPr="004935F8">
        <w:rPr>
          <w:rFonts w:ascii="Times New Roman" w:eastAsia="Times New Roman" w:hAnsi="Times New Roman" w:cs="Times New Roman"/>
          <w:caps/>
          <w:noProof/>
          <w:kern w:val="0"/>
          <w:sz w:val="28"/>
          <w:szCs w:val="20"/>
          <w:lang w:val="uk-UA" w:eastAsia="ru-RU"/>
        </w:rPr>
        <w:tab/>
      </w:r>
      <w:r w:rsidRPr="004935F8">
        <w:rPr>
          <w:rFonts w:ascii="Times New Roman" w:eastAsia="Times New Roman" w:hAnsi="Times New Roman" w:cs="Times New Roman"/>
          <w:caps/>
          <w:noProof/>
          <w:kern w:val="0"/>
          <w:sz w:val="28"/>
          <w:szCs w:val="20"/>
          <w:lang w:val="uk-UA" w:eastAsia="ru-RU"/>
        </w:rPr>
        <w:fldChar w:fldCharType="begin"/>
      </w:r>
      <w:r w:rsidRPr="004935F8">
        <w:rPr>
          <w:rFonts w:ascii="Times New Roman" w:eastAsia="Times New Roman" w:hAnsi="Times New Roman" w:cs="Times New Roman"/>
          <w:caps/>
          <w:noProof/>
          <w:kern w:val="0"/>
          <w:sz w:val="28"/>
          <w:szCs w:val="20"/>
          <w:lang w:val="uk-UA" w:eastAsia="ru-RU"/>
        </w:rPr>
        <w:instrText xml:space="preserve"> PAGEREF _Toc95050830 \h </w:instrText>
      </w:r>
      <w:r w:rsidRPr="004935F8">
        <w:rPr>
          <w:rFonts w:ascii="Times New Roman" w:eastAsia="Times New Roman" w:hAnsi="Times New Roman" w:cs="Times New Roman"/>
          <w:caps/>
          <w:noProof/>
          <w:kern w:val="0"/>
          <w:sz w:val="28"/>
          <w:szCs w:val="20"/>
          <w:lang w:val="uk-UA" w:eastAsia="ru-RU"/>
        </w:rPr>
      </w:r>
      <w:r w:rsidRPr="004935F8">
        <w:rPr>
          <w:rFonts w:ascii="Times New Roman" w:eastAsia="Times New Roman" w:hAnsi="Times New Roman" w:cs="Times New Roman"/>
          <w:caps/>
          <w:noProof/>
          <w:kern w:val="0"/>
          <w:sz w:val="28"/>
          <w:szCs w:val="20"/>
          <w:lang w:val="uk-UA" w:eastAsia="ru-RU"/>
        </w:rPr>
        <w:fldChar w:fldCharType="separate"/>
      </w:r>
      <w:r w:rsidRPr="004935F8">
        <w:rPr>
          <w:rFonts w:ascii="Times New Roman" w:eastAsia="Times New Roman" w:hAnsi="Times New Roman" w:cs="Times New Roman"/>
          <w:caps/>
          <w:noProof/>
          <w:kern w:val="0"/>
          <w:sz w:val="28"/>
          <w:szCs w:val="20"/>
          <w:lang w:val="uk-UA" w:eastAsia="ru-RU"/>
        </w:rPr>
        <w:t>100</w:t>
      </w:r>
      <w:r w:rsidRPr="004935F8">
        <w:rPr>
          <w:rFonts w:ascii="Times New Roman" w:eastAsia="Times New Roman" w:hAnsi="Times New Roman" w:cs="Times New Roman"/>
          <w:caps/>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after="0" w:line="360" w:lineRule="auto"/>
        <w:ind w:left="1134" w:hanging="567"/>
        <w:jc w:val="left"/>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kern w:val="0"/>
          <w:sz w:val="28"/>
          <w:szCs w:val="20"/>
          <w:lang w:val="uk-UA" w:eastAsia="ru-RU"/>
        </w:rPr>
        <w:t>3.1. Канонічні засади структурної організації іконостасів.</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_Toc95050831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100</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after="0" w:line="360" w:lineRule="auto"/>
        <w:ind w:left="1134" w:hanging="567"/>
        <w:jc w:val="left"/>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kern w:val="0"/>
          <w:sz w:val="28"/>
          <w:szCs w:val="20"/>
          <w:lang w:val="uk-UA" w:eastAsia="ru-RU"/>
        </w:rPr>
        <w:t>3.2. Етнокультурні впливи на формування структури і стилістики іконостасів.</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_Toc95050832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113</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after="0" w:line="360" w:lineRule="auto"/>
        <w:ind w:left="1134" w:hanging="567"/>
        <w:jc w:val="left"/>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kern w:val="0"/>
          <w:sz w:val="28"/>
          <w:szCs w:val="20"/>
          <w:lang w:val="uk-UA" w:eastAsia="ru-RU"/>
        </w:rPr>
        <w:t>3.3. Соціально-історичні фактори впливу на формування іконостасів.</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_Toc95050833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119</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after="0" w:line="360" w:lineRule="auto"/>
        <w:ind w:left="1134" w:hanging="567"/>
        <w:jc w:val="left"/>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kern w:val="0"/>
          <w:sz w:val="28"/>
          <w:szCs w:val="20"/>
          <w:lang w:val="uk-UA" w:eastAsia="ru-RU"/>
        </w:rPr>
        <w:t>3.4. Професійна архітектурно-мистецька діяльність у формуванні іконостасів.</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_Toc95050834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124</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before="120" w:after="120" w:line="360" w:lineRule="auto"/>
        <w:ind w:firstLine="0"/>
        <w:jc w:val="left"/>
        <w:rPr>
          <w:rFonts w:ascii="Times New Roman" w:eastAsia="Times New Roman" w:hAnsi="Times New Roman" w:cs="Times New Roman"/>
          <w:caps/>
          <w:noProof/>
          <w:kern w:val="0"/>
          <w:sz w:val="28"/>
          <w:szCs w:val="20"/>
          <w:lang w:val="uk-UA" w:eastAsia="ru-RU"/>
        </w:rPr>
      </w:pPr>
      <w:r w:rsidRPr="004935F8">
        <w:rPr>
          <w:rFonts w:ascii="Times New Roman" w:eastAsia="Times New Roman" w:hAnsi="Times New Roman" w:cs="Times New Roman"/>
          <w:caps/>
          <w:noProof/>
          <w:kern w:val="0"/>
          <w:sz w:val="28"/>
          <w:szCs w:val="20"/>
          <w:lang w:val="uk-UA" w:eastAsia="ru-RU"/>
        </w:rPr>
        <w:t>ВИСНОВКИ ПО ТРЕТЬОМУ РОЗДІЛУ</w:t>
      </w:r>
      <w:r w:rsidRPr="004935F8">
        <w:rPr>
          <w:rFonts w:ascii="Times New Roman" w:eastAsia="Times New Roman" w:hAnsi="Times New Roman" w:cs="Times New Roman"/>
          <w:caps/>
          <w:noProof/>
          <w:kern w:val="0"/>
          <w:sz w:val="28"/>
          <w:szCs w:val="20"/>
          <w:lang w:val="uk-UA" w:eastAsia="ru-RU"/>
        </w:rPr>
        <w:tab/>
      </w:r>
      <w:r w:rsidRPr="004935F8">
        <w:rPr>
          <w:rFonts w:ascii="Times New Roman" w:eastAsia="Times New Roman" w:hAnsi="Times New Roman" w:cs="Times New Roman"/>
          <w:caps/>
          <w:noProof/>
          <w:kern w:val="0"/>
          <w:sz w:val="28"/>
          <w:szCs w:val="20"/>
          <w:lang w:val="uk-UA" w:eastAsia="ru-RU"/>
        </w:rPr>
        <w:fldChar w:fldCharType="begin"/>
      </w:r>
      <w:r w:rsidRPr="004935F8">
        <w:rPr>
          <w:rFonts w:ascii="Times New Roman" w:eastAsia="Times New Roman" w:hAnsi="Times New Roman" w:cs="Times New Roman"/>
          <w:caps/>
          <w:noProof/>
          <w:kern w:val="0"/>
          <w:sz w:val="28"/>
          <w:szCs w:val="20"/>
          <w:lang w:val="uk-UA" w:eastAsia="ru-RU"/>
        </w:rPr>
        <w:instrText xml:space="preserve"> PAGEREF _Toc95050835 \h </w:instrText>
      </w:r>
      <w:r w:rsidRPr="004935F8">
        <w:rPr>
          <w:rFonts w:ascii="Times New Roman" w:eastAsia="Times New Roman" w:hAnsi="Times New Roman" w:cs="Times New Roman"/>
          <w:caps/>
          <w:noProof/>
          <w:kern w:val="0"/>
          <w:sz w:val="28"/>
          <w:szCs w:val="20"/>
          <w:lang w:val="uk-UA" w:eastAsia="ru-RU"/>
        </w:rPr>
      </w:r>
      <w:r w:rsidRPr="004935F8">
        <w:rPr>
          <w:rFonts w:ascii="Times New Roman" w:eastAsia="Times New Roman" w:hAnsi="Times New Roman" w:cs="Times New Roman"/>
          <w:caps/>
          <w:noProof/>
          <w:kern w:val="0"/>
          <w:sz w:val="28"/>
          <w:szCs w:val="20"/>
          <w:lang w:val="uk-UA" w:eastAsia="ru-RU"/>
        </w:rPr>
        <w:fldChar w:fldCharType="separate"/>
      </w:r>
      <w:r w:rsidRPr="004935F8">
        <w:rPr>
          <w:rFonts w:ascii="Times New Roman" w:eastAsia="Times New Roman" w:hAnsi="Times New Roman" w:cs="Times New Roman"/>
          <w:caps/>
          <w:noProof/>
          <w:kern w:val="0"/>
          <w:sz w:val="28"/>
          <w:szCs w:val="20"/>
          <w:lang w:val="uk-UA" w:eastAsia="ru-RU"/>
        </w:rPr>
        <w:t>137</w:t>
      </w:r>
      <w:r w:rsidRPr="004935F8">
        <w:rPr>
          <w:rFonts w:ascii="Times New Roman" w:eastAsia="Times New Roman" w:hAnsi="Times New Roman" w:cs="Times New Roman"/>
          <w:caps/>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before="120" w:after="120" w:line="360" w:lineRule="auto"/>
        <w:ind w:firstLine="0"/>
        <w:jc w:val="left"/>
        <w:rPr>
          <w:rFonts w:ascii="Times New Roman" w:eastAsia="Times New Roman" w:hAnsi="Times New Roman" w:cs="Times New Roman"/>
          <w:caps/>
          <w:noProof/>
          <w:kern w:val="0"/>
          <w:sz w:val="28"/>
          <w:szCs w:val="20"/>
          <w:lang w:val="uk-UA" w:eastAsia="ru-RU"/>
        </w:rPr>
      </w:pPr>
      <w:r w:rsidRPr="004935F8">
        <w:rPr>
          <w:rFonts w:ascii="Times New Roman" w:eastAsia="Times New Roman" w:hAnsi="Times New Roman" w:cs="Times New Roman"/>
          <w:caps/>
          <w:noProof/>
          <w:kern w:val="0"/>
          <w:sz w:val="28"/>
          <w:szCs w:val="20"/>
          <w:lang w:val="uk-UA" w:eastAsia="ru-RU"/>
        </w:rPr>
        <w:lastRenderedPageBreak/>
        <w:t>РОЗДІЛ 4 ПРИНЦИПИ ТА МЕТОДИ РЕСТАВРАЦІЇ ІКОНОСТАСІВ</w:t>
      </w:r>
      <w:r w:rsidRPr="004935F8">
        <w:rPr>
          <w:rFonts w:ascii="Times New Roman" w:eastAsia="Times New Roman" w:hAnsi="Times New Roman" w:cs="Times New Roman"/>
          <w:caps/>
          <w:noProof/>
          <w:kern w:val="0"/>
          <w:sz w:val="28"/>
          <w:szCs w:val="20"/>
          <w:lang w:val="uk-UA" w:eastAsia="ru-RU"/>
        </w:rPr>
        <w:tab/>
      </w:r>
      <w:r w:rsidRPr="004935F8">
        <w:rPr>
          <w:rFonts w:ascii="Times New Roman" w:eastAsia="Times New Roman" w:hAnsi="Times New Roman" w:cs="Times New Roman"/>
          <w:caps/>
          <w:noProof/>
          <w:kern w:val="0"/>
          <w:sz w:val="28"/>
          <w:szCs w:val="20"/>
          <w:lang w:val="uk-UA" w:eastAsia="ru-RU"/>
        </w:rPr>
        <w:fldChar w:fldCharType="begin"/>
      </w:r>
      <w:r w:rsidRPr="004935F8">
        <w:rPr>
          <w:rFonts w:ascii="Times New Roman" w:eastAsia="Times New Roman" w:hAnsi="Times New Roman" w:cs="Times New Roman"/>
          <w:caps/>
          <w:noProof/>
          <w:kern w:val="0"/>
          <w:sz w:val="28"/>
          <w:szCs w:val="20"/>
          <w:lang w:val="uk-UA" w:eastAsia="ru-RU"/>
        </w:rPr>
        <w:instrText xml:space="preserve"> PAGEREF _Toc95050836 \h </w:instrText>
      </w:r>
      <w:r w:rsidRPr="004935F8">
        <w:rPr>
          <w:rFonts w:ascii="Times New Roman" w:eastAsia="Times New Roman" w:hAnsi="Times New Roman" w:cs="Times New Roman"/>
          <w:caps/>
          <w:noProof/>
          <w:kern w:val="0"/>
          <w:sz w:val="28"/>
          <w:szCs w:val="20"/>
          <w:lang w:val="uk-UA" w:eastAsia="ru-RU"/>
        </w:rPr>
      </w:r>
      <w:r w:rsidRPr="004935F8">
        <w:rPr>
          <w:rFonts w:ascii="Times New Roman" w:eastAsia="Times New Roman" w:hAnsi="Times New Roman" w:cs="Times New Roman"/>
          <w:caps/>
          <w:noProof/>
          <w:kern w:val="0"/>
          <w:sz w:val="28"/>
          <w:szCs w:val="20"/>
          <w:lang w:val="uk-UA" w:eastAsia="ru-RU"/>
        </w:rPr>
        <w:fldChar w:fldCharType="separate"/>
      </w:r>
      <w:r w:rsidRPr="004935F8">
        <w:rPr>
          <w:rFonts w:ascii="Times New Roman" w:eastAsia="Times New Roman" w:hAnsi="Times New Roman" w:cs="Times New Roman"/>
          <w:caps/>
          <w:noProof/>
          <w:kern w:val="0"/>
          <w:sz w:val="28"/>
          <w:szCs w:val="20"/>
          <w:lang w:val="uk-UA" w:eastAsia="ru-RU"/>
        </w:rPr>
        <w:t>138</w:t>
      </w:r>
      <w:r w:rsidRPr="004935F8">
        <w:rPr>
          <w:rFonts w:ascii="Times New Roman" w:eastAsia="Times New Roman" w:hAnsi="Times New Roman" w:cs="Times New Roman"/>
          <w:caps/>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after="0" w:line="360" w:lineRule="auto"/>
        <w:ind w:left="1134" w:hanging="567"/>
        <w:jc w:val="left"/>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kern w:val="0"/>
          <w:sz w:val="28"/>
          <w:szCs w:val="20"/>
          <w:lang w:val="uk-UA" w:eastAsia="ru-RU"/>
        </w:rPr>
        <w:t>4.1. Концептуальні основи сучасної охоронно-реставраційної методики.</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_Toc95050837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138</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after="0" w:line="360" w:lineRule="auto"/>
        <w:ind w:left="1134" w:hanging="567"/>
        <w:jc w:val="left"/>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kern w:val="0"/>
          <w:sz w:val="28"/>
          <w:szCs w:val="20"/>
          <w:lang w:val="uk-UA" w:eastAsia="ru-RU"/>
        </w:rPr>
        <w:t>4.2. Історико-культурна значущість іконостасу як твору архітектури і мистецтва.</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_Toc95050838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152</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after="0" w:line="360" w:lineRule="auto"/>
        <w:ind w:left="1134" w:hanging="567"/>
        <w:jc w:val="left"/>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color w:val="000000"/>
          <w:kern w:val="0"/>
          <w:sz w:val="28"/>
          <w:szCs w:val="20"/>
          <w:lang w:val="uk-UA" w:eastAsia="ru-RU"/>
        </w:rPr>
        <w:t>4.3. Чинники руйнації та сучасний стан іконостасів</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_Toc95050839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163</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after="0" w:line="360" w:lineRule="auto"/>
        <w:ind w:left="1134" w:hanging="567"/>
        <w:jc w:val="left"/>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kern w:val="0"/>
          <w:sz w:val="28"/>
          <w:szCs w:val="20"/>
          <w:lang w:val="uk-UA" w:eastAsia="ru-RU"/>
        </w:rPr>
        <w:t>4.4. Методологічні засади охорони та реставрації іконостасів.</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_Toc95050840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174</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before="120" w:after="120" w:line="360" w:lineRule="auto"/>
        <w:ind w:firstLine="0"/>
        <w:jc w:val="left"/>
        <w:rPr>
          <w:rFonts w:ascii="Times New Roman" w:eastAsia="Times New Roman" w:hAnsi="Times New Roman" w:cs="Times New Roman"/>
          <w:caps/>
          <w:noProof/>
          <w:kern w:val="0"/>
          <w:sz w:val="28"/>
          <w:szCs w:val="20"/>
          <w:lang w:val="uk-UA" w:eastAsia="ru-RU"/>
        </w:rPr>
      </w:pPr>
      <w:r w:rsidRPr="004935F8">
        <w:rPr>
          <w:rFonts w:ascii="Times New Roman" w:eastAsia="Times New Roman" w:hAnsi="Times New Roman" w:cs="Times New Roman"/>
          <w:caps/>
          <w:noProof/>
          <w:kern w:val="0"/>
          <w:sz w:val="28"/>
          <w:szCs w:val="20"/>
          <w:lang w:val="uk-UA" w:eastAsia="ru-RU"/>
        </w:rPr>
        <w:t>ВИСНОВКИ ПО ЧЕТВЕРТОМУ РОЗДІЛУ</w:t>
      </w:r>
      <w:r w:rsidRPr="004935F8">
        <w:rPr>
          <w:rFonts w:ascii="Times New Roman" w:eastAsia="Times New Roman" w:hAnsi="Times New Roman" w:cs="Times New Roman"/>
          <w:caps/>
          <w:noProof/>
          <w:kern w:val="0"/>
          <w:sz w:val="28"/>
          <w:szCs w:val="20"/>
          <w:lang w:val="uk-UA" w:eastAsia="ru-RU"/>
        </w:rPr>
        <w:tab/>
      </w:r>
      <w:r w:rsidRPr="004935F8">
        <w:rPr>
          <w:rFonts w:ascii="Times New Roman" w:eastAsia="Times New Roman" w:hAnsi="Times New Roman" w:cs="Times New Roman"/>
          <w:caps/>
          <w:noProof/>
          <w:kern w:val="0"/>
          <w:sz w:val="28"/>
          <w:szCs w:val="20"/>
          <w:lang w:val="uk-UA" w:eastAsia="ru-RU"/>
        </w:rPr>
        <w:fldChar w:fldCharType="begin"/>
      </w:r>
      <w:r w:rsidRPr="004935F8">
        <w:rPr>
          <w:rFonts w:ascii="Times New Roman" w:eastAsia="Times New Roman" w:hAnsi="Times New Roman" w:cs="Times New Roman"/>
          <w:caps/>
          <w:noProof/>
          <w:kern w:val="0"/>
          <w:sz w:val="28"/>
          <w:szCs w:val="20"/>
          <w:lang w:val="uk-UA" w:eastAsia="ru-RU"/>
        </w:rPr>
        <w:instrText xml:space="preserve"> PAGEREF _Toc95050841 \h </w:instrText>
      </w:r>
      <w:r w:rsidRPr="004935F8">
        <w:rPr>
          <w:rFonts w:ascii="Times New Roman" w:eastAsia="Times New Roman" w:hAnsi="Times New Roman" w:cs="Times New Roman"/>
          <w:caps/>
          <w:noProof/>
          <w:kern w:val="0"/>
          <w:sz w:val="28"/>
          <w:szCs w:val="20"/>
          <w:lang w:val="uk-UA" w:eastAsia="ru-RU"/>
        </w:rPr>
      </w:r>
      <w:r w:rsidRPr="004935F8">
        <w:rPr>
          <w:rFonts w:ascii="Times New Roman" w:eastAsia="Times New Roman" w:hAnsi="Times New Roman" w:cs="Times New Roman"/>
          <w:caps/>
          <w:noProof/>
          <w:kern w:val="0"/>
          <w:sz w:val="28"/>
          <w:szCs w:val="20"/>
          <w:lang w:val="uk-UA" w:eastAsia="ru-RU"/>
        </w:rPr>
        <w:fldChar w:fldCharType="separate"/>
      </w:r>
      <w:r w:rsidRPr="004935F8">
        <w:rPr>
          <w:rFonts w:ascii="Times New Roman" w:eastAsia="Times New Roman" w:hAnsi="Times New Roman" w:cs="Times New Roman"/>
          <w:caps/>
          <w:noProof/>
          <w:kern w:val="0"/>
          <w:sz w:val="28"/>
          <w:szCs w:val="20"/>
          <w:lang w:val="uk-UA" w:eastAsia="ru-RU"/>
        </w:rPr>
        <w:t>190</w:t>
      </w:r>
      <w:r w:rsidRPr="004935F8">
        <w:rPr>
          <w:rFonts w:ascii="Times New Roman" w:eastAsia="Times New Roman" w:hAnsi="Times New Roman" w:cs="Times New Roman"/>
          <w:caps/>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before="120" w:after="120" w:line="360" w:lineRule="auto"/>
        <w:ind w:firstLine="0"/>
        <w:jc w:val="left"/>
        <w:rPr>
          <w:rFonts w:ascii="Times New Roman" w:eastAsia="Times New Roman" w:hAnsi="Times New Roman" w:cs="Times New Roman"/>
          <w:caps/>
          <w:noProof/>
          <w:kern w:val="0"/>
          <w:sz w:val="28"/>
          <w:szCs w:val="20"/>
          <w:lang w:val="uk-UA" w:eastAsia="ru-RU"/>
        </w:rPr>
      </w:pPr>
      <w:r w:rsidRPr="004935F8">
        <w:rPr>
          <w:rFonts w:ascii="Times New Roman" w:eastAsia="Times New Roman" w:hAnsi="Times New Roman" w:cs="Times New Roman"/>
          <w:caps/>
          <w:noProof/>
          <w:color w:val="000000"/>
          <w:kern w:val="0"/>
          <w:sz w:val="28"/>
          <w:szCs w:val="20"/>
          <w:lang w:val="uk-UA" w:eastAsia="ru-RU"/>
        </w:rPr>
        <w:t>ЗАГАЛЬНІ ВИСНОВКИ</w:t>
      </w:r>
      <w:r w:rsidRPr="004935F8">
        <w:rPr>
          <w:rFonts w:ascii="Times New Roman" w:eastAsia="Times New Roman" w:hAnsi="Times New Roman" w:cs="Times New Roman"/>
          <w:caps/>
          <w:noProof/>
          <w:kern w:val="0"/>
          <w:sz w:val="28"/>
          <w:szCs w:val="20"/>
          <w:lang w:val="uk-UA" w:eastAsia="ru-RU"/>
        </w:rPr>
        <w:tab/>
      </w:r>
      <w:r w:rsidRPr="004935F8">
        <w:rPr>
          <w:rFonts w:ascii="Times New Roman" w:eastAsia="Times New Roman" w:hAnsi="Times New Roman" w:cs="Times New Roman"/>
          <w:caps/>
          <w:noProof/>
          <w:kern w:val="0"/>
          <w:sz w:val="28"/>
          <w:szCs w:val="20"/>
          <w:lang w:val="uk-UA" w:eastAsia="ru-RU"/>
        </w:rPr>
        <w:fldChar w:fldCharType="begin"/>
      </w:r>
      <w:r w:rsidRPr="004935F8">
        <w:rPr>
          <w:rFonts w:ascii="Times New Roman" w:eastAsia="Times New Roman" w:hAnsi="Times New Roman" w:cs="Times New Roman"/>
          <w:caps/>
          <w:noProof/>
          <w:kern w:val="0"/>
          <w:sz w:val="28"/>
          <w:szCs w:val="20"/>
          <w:lang w:val="uk-UA" w:eastAsia="ru-RU"/>
        </w:rPr>
        <w:instrText xml:space="preserve"> PAGEREF _Toc95050842 \h </w:instrText>
      </w:r>
      <w:r w:rsidRPr="004935F8">
        <w:rPr>
          <w:rFonts w:ascii="Times New Roman" w:eastAsia="Times New Roman" w:hAnsi="Times New Roman" w:cs="Times New Roman"/>
          <w:caps/>
          <w:noProof/>
          <w:kern w:val="0"/>
          <w:sz w:val="28"/>
          <w:szCs w:val="20"/>
          <w:lang w:val="uk-UA" w:eastAsia="ru-RU"/>
        </w:rPr>
      </w:r>
      <w:r w:rsidRPr="004935F8">
        <w:rPr>
          <w:rFonts w:ascii="Times New Roman" w:eastAsia="Times New Roman" w:hAnsi="Times New Roman" w:cs="Times New Roman"/>
          <w:caps/>
          <w:noProof/>
          <w:kern w:val="0"/>
          <w:sz w:val="28"/>
          <w:szCs w:val="20"/>
          <w:lang w:val="uk-UA" w:eastAsia="ru-RU"/>
        </w:rPr>
        <w:fldChar w:fldCharType="separate"/>
      </w:r>
      <w:r w:rsidRPr="004935F8">
        <w:rPr>
          <w:rFonts w:ascii="Times New Roman" w:eastAsia="Times New Roman" w:hAnsi="Times New Roman" w:cs="Times New Roman"/>
          <w:caps/>
          <w:noProof/>
          <w:kern w:val="0"/>
          <w:sz w:val="28"/>
          <w:szCs w:val="20"/>
          <w:lang w:val="uk-UA" w:eastAsia="ru-RU"/>
        </w:rPr>
        <w:t>191</w:t>
      </w:r>
      <w:r w:rsidRPr="004935F8">
        <w:rPr>
          <w:rFonts w:ascii="Times New Roman" w:eastAsia="Times New Roman" w:hAnsi="Times New Roman" w:cs="Times New Roman"/>
          <w:caps/>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before="120" w:after="120" w:line="360" w:lineRule="auto"/>
        <w:ind w:firstLine="0"/>
        <w:jc w:val="left"/>
        <w:rPr>
          <w:rFonts w:ascii="Times New Roman" w:eastAsia="Times New Roman" w:hAnsi="Times New Roman" w:cs="Times New Roman"/>
          <w:caps/>
          <w:noProof/>
          <w:kern w:val="0"/>
          <w:sz w:val="28"/>
          <w:szCs w:val="20"/>
          <w:lang w:val="uk-UA" w:eastAsia="ru-RU"/>
        </w:rPr>
      </w:pPr>
      <w:r w:rsidRPr="004935F8">
        <w:rPr>
          <w:rFonts w:ascii="Times New Roman" w:eastAsia="Times New Roman" w:hAnsi="Times New Roman" w:cs="Times New Roman"/>
          <w:caps/>
          <w:noProof/>
          <w:kern w:val="0"/>
          <w:sz w:val="28"/>
          <w:szCs w:val="20"/>
          <w:lang w:val="uk-UA" w:eastAsia="ru-RU"/>
        </w:rPr>
        <w:t>СПИСОК ВИКОРИСТАНИХ ДЖЕРЕЛ</w:t>
      </w:r>
      <w:r w:rsidRPr="004935F8">
        <w:rPr>
          <w:rFonts w:ascii="Times New Roman" w:eastAsia="Times New Roman" w:hAnsi="Times New Roman" w:cs="Times New Roman"/>
          <w:caps/>
          <w:noProof/>
          <w:kern w:val="0"/>
          <w:sz w:val="28"/>
          <w:szCs w:val="20"/>
          <w:lang w:val="uk-UA" w:eastAsia="ru-RU"/>
        </w:rPr>
        <w:tab/>
      </w:r>
      <w:r w:rsidRPr="004935F8">
        <w:rPr>
          <w:rFonts w:ascii="Times New Roman" w:eastAsia="Times New Roman" w:hAnsi="Times New Roman" w:cs="Times New Roman"/>
          <w:caps/>
          <w:noProof/>
          <w:kern w:val="0"/>
          <w:sz w:val="28"/>
          <w:szCs w:val="20"/>
          <w:lang w:val="uk-UA" w:eastAsia="ru-RU"/>
        </w:rPr>
        <w:fldChar w:fldCharType="begin"/>
      </w:r>
      <w:r w:rsidRPr="004935F8">
        <w:rPr>
          <w:rFonts w:ascii="Times New Roman" w:eastAsia="Times New Roman" w:hAnsi="Times New Roman" w:cs="Times New Roman"/>
          <w:caps/>
          <w:noProof/>
          <w:kern w:val="0"/>
          <w:sz w:val="28"/>
          <w:szCs w:val="20"/>
          <w:lang w:val="uk-UA" w:eastAsia="ru-RU"/>
        </w:rPr>
        <w:instrText xml:space="preserve"> PAGEREF _Toc95050843 \h </w:instrText>
      </w:r>
      <w:r w:rsidRPr="004935F8">
        <w:rPr>
          <w:rFonts w:ascii="Times New Roman" w:eastAsia="Times New Roman" w:hAnsi="Times New Roman" w:cs="Times New Roman"/>
          <w:caps/>
          <w:noProof/>
          <w:kern w:val="0"/>
          <w:sz w:val="28"/>
          <w:szCs w:val="20"/>
          <w:lang w:val="uk-UA" w:eastAsia="ru-RU"/>
        </w:rPr>
      </w:r>
      <w:r w:rsidRPr="004935F8">
        <w:rPr>
          <w:rFonts w:ascii="Times New Roman" w:eastAsia="Times New Roman" w:hAnsi="Times New Roman" w:cs="Times New Roman"/>
          <w:caps/>
          <w:noProof/>
          <w:kern w:val="0"/>
          <w:sz w:val="28"/>
          <w:szCs w:val="20"/>
          <w:lang w:val="uk-UA" w:eastAsia="ru-RU"/>
        </w:rPr>
        <w:fldChar w:fldCharType="separate"/>
      </w:r>
      <w:r w:rsidRPr="004935F8">
        <w:rPr>
          <w:rFonts w:ascii="Times New Roman" w:eastAsia="Times New Roman" w:hAnsi="Times New Roman" w:cs="Times New Roman"/>
          <w:caps/>
          <w:noProof/>
          <w:kern w:val="0"/>
          <w:sz w:val="28"/>
          <w:szCs w:val="20"/>
          <w:lang w:val="uk-UA" w:eastAsia="ru-RU"/>
        </w:rPr>
        <w:t>195</w:t>
      </w:r>
      <w:r w:rsidRPr="004935F8">
        <w:rPr>
          <w:rFonts w:ascii="Times New Roman" w:eastAsia="Times New Roman" w:hAnsi="Times New Roman" w:cs="Times New Roman"/>
          <w:caps/>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after="0" w:line="360" w:lineRule="auto"/>
        <w:ind w:left="560"/>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kern w:val="0"/>
          <w:sz w:val="28"/>
          <w:szCs w:val="20"/>
          <w:lang w:val="uk-UA" w:eastAsia="ru-RU"/>
        </w:rPr>
        <w:t>ДОДАТОК  А</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_Toc95050844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217</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after="0" w:line="360" w:lineRule="auto"/>
        <w:ind w:left="560"/>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kern w:val="0"/>
          <w:sz w:val="28"/>
          <w:szCs w:val="20"/>
          <w:lang w:val="uk-UA" w:eastAsia="ru-RU"/>
        </w:rPr>
        <w:t>ДОДАТОК  Б</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_Toc95050845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218</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after="0" w:line="360" w:lineRule="auto"/>
        <w:ind w:left="560"/>
        <w:rPr>
          <w:rFonts w:ascii="Times New Roman" w:eastAsia="Times New Roman" w:hAnsi="Times New Roman" w:cs="Times New Roman"/>
          <w:noProof/>
          <w:kern w:val="0"/>
          <w:sz w:val="28"/>
          <w:szCs w:val="20"/>
          <w:lang w:val="uk-UA" w:eastAsia="ru-RU"/>
        </w:rPr>
      </w:pPr>
      <w:r w:rsidRPr="004935F8">
        <w:rPr>
          <w:rFonts w:ascii="Times New Roman" w:eastAsia="Times New Roman" w:hAnsi="Times New Roman" w:cs="Times New Roman"/>
          <w:noProof/>
          <w:kern w:val="0"/>
          <w:sz w:val="28"/>
          <w:szCs w:val="20"/>
          <w:lang w:val="uk-UA" w:eastAsia="ru-RU"/>
        </w:rPr>
        <w:t>ДОДАТОК  В</w:t>
      </w:r>
      <w:r w:rsidRPr="004935F8">
        <w:rPr>
          <w:rFonts w:ascii="Times New Roman" w:eastAsia="Times New Roman" w:hAnsi="Times New Roman" w:cs="Times New Roman"/>
          <w:noProof/>
          <w:kern w:val="0"/>
          <w:sz w:val="28"/>
          <w:szCs w:val="20"/>
          <w:lang w:val="uk-UA" w:eastAsia="ru-RU"/>
        </w:rPr>
        <w:tab/>
      </w:r>
      <w:r w:rsidRPr="004935F8">
        <w:rPr>
          <w:rFonts w:ascii="Times New Roman" w:eastAsia="Times New Roman" w:hAnsi="Times New Roman" w:cs="Times New Roman"/>
          <w:noProof/>
          <w:kern w:val="0"/>
          <w:sz w:val="28"/>
          <w:szCs w:val="20"/>
          <w:lang w:val="uk-UA" w:eastAsia="ru-RU"/>
        </w:rPr>
        <w:fldChar w:fldCharType="begin"/>
      </w:r>
      <w:r w:rsidRPr="004935F8">
        <w:rPr>
          <w:rFonts w:ascii="Times New Roman" w:eastAsia="Times New Roman" w:hAnsi="Times New Roman" w:cs="Times New Roman"/>
          <w:noProof/>
          <w:kern w:val="0"/>
          <w:sz w:val="28"/>
          <w:szCs w:val="20"/>
          <w:lang w:val="uk-UA" w:eastAsia="ru-RU"/>
        </w:rPr>
        <w:instrText xml:space="preserve"> PAGEREF _Toc95050846 \h </w:instrText>
      </w:r>
      <w:r w:rsidRPr="004935F8">
        <w:rPr>
          <w:rFonts w:ascii="Times New Roman" w:eastAsia="Times New Roman" w:hAnsi="Times New Roman" w:cs="Times New Roman"/>
          <w:noProof/>
          <w:kern w:val="0"/>
          <w:sz w:val="28"/>
          <w:szCs w:val="20"/>
          <w:lang w:val="uk-UA" w:eastAsia="ru-RU"/>
        </w:rPr>
      </w:r>
      <w:r w:rsidRPr="004935F8">
        <w:rPr>
          <w:rFonts w:ascii="Times New Roman" w:eastAsia="Times New Roman" w:hAnsi="Times New Roman" w:cs="Times New Roman"/>
          <w:noProof/>
          <w:kern w:val="0"/>
          <w:sz w:val="28"/>
          <w:szCs w:val="20"/>
          <w:lang w:val="uk-UA" w:eastAsia="ru-RU"/>
        </w:rPr>
        <w:fldChar w:fldCharType="separate"/>
      </w:r>
      <w:r w:rsidRPr="004935F8">
        <w:rPr>
          <w:rFonts w:ascii="Times New Roman" w:eastAsia="Times New Roman" w:hAnsi="Times New Roman" w:cs="Times New Roman"/>
          <w:noProof/>
          <w:kern w:val="0"/>
          <w:sz w:val="28"/>
          <w:szCs w:val="20"/>
          <w:lang w:val="uk-UA" w:eastAsia="ru-RU"/>
        </w:rPr>
        <w:t>220</w:t>
      </w:r>
      <w:r w:rsidRPr="004935F8">
        <w:rPr>
          <w:rFonts w:ascii="Times New Roman" w:eastAsia="Times New Roman" w:hAnsi="Times New Roman" w:cs="Times New Roman"/>
          <w:noProof/>
          <w:kern w:val="0"/>
          <w:sz w:val="28"/>
          <w:szCs w:val="20"/>
          <w:lang w:val="uk-UA" w:eastAsia="ru-RU"/>
        </w:rPr>
        <w:fldChar w:fldCharType="end"/>
      </w:r>
    </w:p>
    <w:p w:rsidR="004935F8" w:rsidRPr="004935F8" w:rsidRDefault="004935F8" w:rsidP="004935F8">
      <w:pPr>
        <w:widowControl/>
        <w:tabs>
          <w:tab w:val="clear" w:pos="709"/>
          <w:tab w:val="right" w:leader="dot" w:pos="9061"/>
        </w:tabs>
        <w:suppressAutoHyphens w:val="0"/>
        <w:spacing w:before="120" w:after="120" w:line="360" w:lineRule="auto"/>
        <w:ind w:firstLine="0"/>
        <w:jc w:val="left"/>
        <w:rPr>
          <w:rFonts w:ascii="Times New Roman" w:eastAsia="Times New Roman" w:hAnsi="Times New Roman" w:cs="Times New Roman"/>
          <w:caps/>
          <w:noProof/>
          <w:kern w:val="0"/>
          <w:sz w:val="28"/>
          <w:szCs w:val="20"/>
          <w:lang w:val="uk-UA" w:eastAsia="ru-RU"/>
        </w:rPr>
      </w:pPr>
      <w:r w:rsidRPr="004935F8">
        <w:rPr>
          <w:rFonts w:ascii="Times New Roman" w:eastAsia="Times New Roman" w:hAnsi="Times New Roman" w:cs="Times New Roman"/>
          <w:caps/>
          <w:noProof/>
          <w:kern w:val="0"/>
          <w:sz w:val="28"/>
          <w:szCs w:val="20"/>
          <w:lang w:val="uk-UA" w:eastAsia="ru-RU"/>
        </w:rPr>
        <w:fldChar w:fldCharType="end"/>
      </w:r>
    </w:p>
    <w:p w:rsidR="004935F8" w:rsidRPr="004935F8" w:rsidRDefault="004935F8" w:rsidP="00573924">
      <w:pPr>
        <w:keepNext/>
        <w:pageBreakBefore/>
        <w:widowControl/>
        <w:numPr>
          <w:ilvl w:val="0"/>
          <w:numId w:val="6"/>
        </w:numPr>
        <w:tabs>
          <w:tab w:val="clear" w:pos="360"/>
          <w:tab w:val="clear" w:pos="709"/>
        </w:tabs>
        <w:suppressAutoHyphens w:val="0"/>
        <w:spacing w:after="240" w:line="360" w:lineRule="auto"/>
        <w:ind w:left="0" w:firstLine="0"/>
        <w:jc w:val="center"/>
        <w:outlineLvl w:val="0"/>
        <w:rPr>
          <w:rFonts w:ascii="Times New Roman" w:eastAsia="Times New Roman" w:hAnsi="Times New Roman" w:cs="Times New Roman"/>
          <w:b/>
          <w:kern w:val="28"/>
          <w:sz w:val="28"/>
          <w:szCs w:val="20"/>
          <w:lang w:val="uk-UA" w:eastAsia="ru-RU"/>
        </w:rPr>
      </w:pPr>
      <w:bookmarkStart w:id="3" w:name="_Toc502940442"/>
      <w:bookmarkStart w:id="4" w:name="_Toc85268316"/>
      <w:bookmarkStart w:id="5" w:name="_Toc95050819"/>
      <w:r w:rsidRPr="004935F8">
        <w:rPr>
          <w:rFonts w:ascii="Times New Roman" w:eastAsia="Times New Roman" w:hAnsi="Times New Roman" w:cs="Times New Roman"/>
          <w:b/>
          <w:kern w:val="28"/>
          <w:sz w:val="28"/>
          <w:szCs w:val="20"/>
          <w:lang w:val="uk-UA" w:eastAsia="ru-RU"/>
        </w:rPr>
        <w:lastRenderedPageBreak/>
        <w:t>ВСТУП</w:t>
      </w:r>
      <w:bookmarkEnd w:id="3"/>
      <w:bookmarkEnd w:id="4"/>
      <w:bookmarkEnd w:id="5"/>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Збереження культурної спадщини для майбутніх поколінь справедливо вважається необхідною передумовою розвитку нації та її культури. Увага до об'єктів національної культури, які знаходяться в умовах недостатньої вивченості, є основним завданням для науковців. З такої позиції сьогодні необхідно розглядати український іконостас XVIII – XIX ст. у структурі православного храму.</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 xml:space="preserve">Іконостас належить до визначних і найбільш відомих явищ ортодоксальної церкви і є найважливішою символічною категорією православної релігійної свідомості. </w:t>
      </w:r>
      <w:r w:rsidRPr="004935F8">
        <w:rPr>
          <w:rFonts w:ascii="Times New Roman" w:eastAsia="Times New Roman" w:hAnsi="Times New Roman" w:cs="Times New Roman"/>
          <w:kern w:val="0"/>
          <w:sz w:val="28"/>
          <w:szCs w:val="20"/>
          <w:lang w:val="uk-UA" w:eastAsia="ru-RU"/>
        </w:rPr>
        <w:t>Поширившись</w:t>
      </w:r>
      <w:r w:rsidRPr="004935F8">
        <w:rPr>
          <w:rFonts w:ascii="Times New Roman" w:eastAsia="Times New Roman" w:hAnsi="Times New Roman" w:cs="Times New Roman"/>
          <w:color w:val="000000"/>
          <w:kern w:val="0"/>
          <w:sz w:val="28"/>
          <w:szCs w:val="20"/>
          <w:lang w:val="uk-UA" w:eastAsia="ru-RU"/>
        </w:rPr>
        <w:t xml:space="preserve"> у східнослов'янському світі, іконостас </w:t>
      </w:r>
      <w:r w:rsidRPr="004935F8">
        <w:rPr>
          <w:rFonts w:ascii="Times New Roman" w:eastAsia="Times New Roman" w:hAnsi="Times New Roman" w:cs="Times New Roman"/>
          <w:kern w:val="0"/>
          <w:sz w:val="28"/>
          <w:szCs w:val="20"/>
          <w:lang w:val="uk-UA" w:eastAsia="ru-RU"/>
        </w:rPr>
        <w:t>досягнув</w:t>
      </w:r>
      <w:r w:rsidRPr="004935F8">
        <w:rPr>
          <w:rFonts w:ascii="Times New Roman" w:eastAsia="Times New Roman" w:hAnsi="Times New Roman" w:cs="Times New Roman"/>
          <w:color w:val="000000"/>
          <w:kern w:val="0"/>
          <w:sz w:val="28"/>
          <w:szCs w:val="20"/>
          <w:lang w:val="uk-UA" w:eastAsia="ru-RU"/>
        </w:rPr>
        <w:t xml:space="preserve"> найвищого розквіту в країнах, що наслідували Київську Русь, і став символом їх національної культури. </w:t>
      </w:r>
      <w:r w:rsidRPr="004935F8">
        <w:rPr>
          <w:rFonts w:ascii="Times New Roman" w:eastAsia="Times New Roman" w:hAnsi="Times New Roman" w:cs="Times New Roman"/>
          <w:kern w:val="0"/>
          <w:sz w:val="28"/>
          <w:szCs w:val="20"/>
          <w:lang w:val="uk-UA" w:eastAsia="ru-RU"/>
        </w:rPr>
        <w:t>Розвиваючись</w:t>
      </w:r>
      <w:r w:rsidRPr="004935F8">
        <w:rPr>
          <w:rFonts w:ascii="Times New Roman" w:eastAsia="Times New Roman" w:hAnsi="Times New Roman" w:cs="Times New Roman"/>
          <w:color w:val="000000"/>
          <w:kern w:val="0"/>
          <w:sz w:val="28"/>
          <w:szCs w:val="20"/>
          <w:lang w:val="uk-UA" w:eastAsia="ru-RU"/>
        </w:rPr>
        <w:t xml:space="preserve"> з одного коріння — візантійської передвівтарної огорожі, іконостас складними і багато в чому досі невідомими шляхами склався в багатоярусну стінку з ікон. При зовнішній подібності українські, російські, балканські та грузинські іконостаси мають принципові відмінності. Об'єднані єдиним символом Небесної Церкви, іконостаси є носіями певних семантичних розбіжностей, які визначаються як національні особливості. Доцільно підкреслити, що український іконостас є одним із найяскравіших прикладів не тільки національної, а й світової культури і є окремою гілкою розвитку. Однак унікальність українського іконостасу довгий час не була відповідно оцінена. Політика радянської держави в ігноруванні культурної цінності пам'яток сакрального мистецтва, а також непопулярність самої тематики дослідження релігійної атрибутики створили на сьогодні значну лакуну у вітчизняній художній культурі.</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b/>
          <w:color w:val="000000"/>
          <w:kern w:val="0"/>
          <w:sz w:val="28"/>
          <w:szCs w:val="20"/>
          <w:lang w:val="uk-UA" w:eastAsia="ru-RU"/>
        </w:rPr>
        <w:t>Актуальність теми</w:t>
      </w:r>
      <w:r w:rsidRPr="004935F8">
        <w:rPr>
          <w:rFonts w:ascii="Times New Roman" w:eastAsia="Times New Roman" w:hAnsi="Times New Roman" w:cs="Times New Roman"/>
          <w:color w:val="000000"/>
          <w:kern w:val="0"/>
          <w:sz w:val="28"/>
          <w:szCs w:val="20"/>
          <w:lang w:val="uk-UA" w:eastAsia="ru-RU"/>
        </w:rPr>
        <w:t xml:space="preserve">. Роль іконостасу в організації внутрішнього середовища православного храму дуже значна: він виявляє мистецьку своєрідність інтер'єру і є органічною і найбільш духовною частиною його опорядження. Складна історія формування українського іконостасу </w:t>
      </w:r>
      <w:r w:rsidRPr="004935F8">
        <w:rPr>
          <w:rFonts w:ascii="Times New Roman" w:eastAsia="Times New Roman" w:hAnsi="Times New Roman" w:cs="Times New Roman"/>
          <w:color w:val="000000"/>
          <w:kern w:val="0"/>
          <w:sz w:val="28"/>
          <w:szCs w:val="20"/>
          <w:lang w:val="uk-UA" w:eastAsia="ru-RU"/>
        </w:rPr>
        <w:lastRenderedPageBreak/>
        <w:t>XVIII </w:t>
      </w:r>
      <w:r w:rsidRPr="004935F8">
        <w:rPr>
          <w:rFonts w:ascii="Times New Roman" w:eastAsia="Times New Roman" w:hAnsi="Times New Roman" w:cs="Times New Roman"/>
          <w:color w:val="000000"/>
          <w:kern w:val="0"/>
          <w:sz w:val="28"/>
          <w:szCs w:val="20"/>
          <w:lang w:val="uk-UA" w:eastAsia="ru-RU"/>
        </w:rPr>
        <w:noBreakHyphen/>
        <w:t> XIX ст. тісно пов'язана з комплексним впливом канонічних, етнокультурних традицій, соціально-історичними обставинами та професійною формотворчістю. Наведені фактори зумовлювали не тільки його еволюцію, відбившись у структурі та іконографії, але зробили іконостас важливим історичним свідоцтвом культурного розвитку суспільства у контексті динаміки світових процесів. У зв'язку з цим поглиблене вивчення іконостасу для науки має не лише академічний сенс. Воно пов'язане з розумінням витоків вітчизняної культури і має спрямувати ставлення до іконостасу як до свідоцтва самобутності й незалежності творчої думки в Україні. Необхідно зауважити, що при всій очевидній важливості іконостасу, ця пам'ятка ніколи не набувала значення провідної теми у вітчизняних архітектурних та мистецтвознавчих наукових дослідженнях, а відомості про нього, переважно історико-археологічного характеру, зібрані наприкінці ХІХ – початку ХХ ст., не означали вивченості.</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Історичні та політичні умови, що склались в Україні протягом століть не сприяли цілеспрямованому вивченню українського іконостасу. Перебування Центральної та Лівобережної України у складі Російської імперії (сер. XVII – поч. XX) затримувало дослідження її культурного надбання, як самобутнього прояву національної української культури. Тому тема дослідження іконостасу в Україні залишилась поза увагою істориків та теоретиків архітектури. Пізніше, за часи Радянської влади, коли церква була відділена від держави, вивчення іконостасу як носія релігійного змісту, який зумовлював його структуру та іконографію, вважалось не тільки не актуальним, а навіть забороненим.</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Сьогодні перспективним методом дослідження, який дозволяє найбільш ґрунтовно здійснити вивчення такої наукової проблеми, є комплексний підхід, що передбачає аналіз предмету дослідження не ізольовано, а в системі формуючих факторів і процесів. Тому, саме комплексний підхід до дослідження іконостасу дозволить:</w:t>
      </w:r>
    </w:p>
    <w:p w:rsidR="004935F8" w:rsidRPr="004935F8" w:rsidRDefault="004935F8" w:rsidP="004935F8">
      <w:pPr>
        <w:widowControl/>
        <w:tabs>
          <w:tab w:val="clear" w:pos="709"/>
          <w:tab w:val="left" w:pos="851"/>
        </w:tabs>
        <w:suppressAutoHyphens w:val="0"/>
        <w:spacing w:after="0" w:line="360" w:lineRule="auto"/>
        <w:ind w:left="851" w:hanging="284"/>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lastRenderedPageBreak/>
        <w:t>-</w:t>
      </w:r>
      <w:r w:rsidRPr="004935F8">
        <w:rPr>
          <w:rFonts w:ascii="Times New Roman" w:eastAsia="Times New Roman" w:hAnsi="Times New Roman" w:cs="Times New Roman"/>
          <w:kern w:val="0"/>
          <w:sz w:val="28"/>
          <w:szCs w:val="20"/>
          <w:lang w:val="uk-UA" w:eastAsia="ru-RU"/>
        </w:rPr>
        <w:tab/>
        <w:t>дослідити архітектоніку та іконографію іконостасу як синтетичного та полістилістичного об'єкта в архітектурному середовищі храму;</w:t>
      </w:r>
    </w:p>
    <w:p w:rsidR="004935F8" w:rsidRPr="004935F8" w:rsidRDefault="004935F8" w:rsidP="004935F8">
      <w:pPr>
        <w:widowControl/>
        <w:tabs>
          <w:tab w:val="clear" w:pos="709"/>
          <w:tab w:val="left" w:pos="851"/>
        </w:tabs>
        <w:suppressAutoHyphens w:val="0"/>
        <w:spacing w:after="0" w:line="360" w:lineRule="auto"/>
        <w:ind w:left="851" w:hanging="284"/>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виявити не визначену мистецьку та наукову цінність українського іконостасу для створення наукової методології збереження й реставрації.</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 xml:space="preserve">Таким чином, можна говорити про актуальність проблематики щодо проведення наукового комплексного дослідження українського іконостасу, враховуючи його специфічну роль як невід'ємного компонента архітектури й твору монументально-декоративного мистецтва в інтер'єрі храму. Не менш актуальними постають питання дослідження іконостасів та принципів їх охорони, реставрації та реставраційного відтворення. Вирішення цієї проблеми є вкрай необхідним для нашого суспільства. </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Сьогодні, під час активного відтворення традицій храмового будівництва і мистецького опорядження храмів, постають питання науково-мотивованого підходу до проблеми охорони, реставрації та реставраційного відтворення іконостасів у існуючих пам’ятках, відновлених чи новозбудованих храмах. Отже, обрана тема є необхідною для української культури й мистецтва.</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b/>
          <w:color w:val="000000"/>
          <w:kern w:val="0"/>
          <w:sz w:val="28"/>
          <w:szCs w:val="20"/>
          <w:lang w:val="uk-UA" w:eastAsia="ru-RU"/>
        </w:rPr>
        <w:t xml:space="preserve">Зв’язок з науковими програмами, планами, темами. </w:t>
      </w:r>
      <w:r w:rsidRPr="004935F8">
        <w:rPr>
          <w:rFonts w:ascii="Times New Roman" w:eastAsia="Times New Roman" w:hAnsi="Times New Roman" w:cs="Times New Roman"/>
          <w:color w:val="000000"/>
          <w:kern w:val="0"/>
          <w:sz w:val="28"/>
          <w:szCs w:val="20"/>
          <w:lang w:val="uk-UA" w:eastAsia="ru-RU"/>
        </w:rPr>
        <w:t xml:space="preserve">Обрана тематика відповідає завданням чинного пам’яткоохороного законодавства України про збереження і охорону національної культурної спадщини, а саме </w:t>
      </w:r>
      <w:r w:rsidRPr="004935F8">
        <w:rPr>
          <w:rFonts w:ascii="Times New Roman" w:eastAsia="Times New Roman" w:hAnsi="Times New Roman" w:cs="Times New Roman"/>
          <w:color w:val="000000"/>
          <w:kern w:val="0"/>
          <w:sz w:val="28"/>
          <w:szCs w:val="20"/>
          <w:lang w:val="uk-UA" w:eastAsia="ru-RU"/>
        </w:rPr>
        <w:noBreakHyphen/>
        <w:t xml:space="preserve"> у законі України “Про охорону культурної спадщини” від 8 червня 2000 р., а також загальнодержавній програмі збереження та використання об’єктів культурної спадщини на 2004 - 2010 роки, затвердженій законом України від 20 квітня 2004 р., № 1692 - IV. Дисертація є складовою частиною досліджень, що розробляються в рамках науково-дослідних програм кафедри теорії, історії архітектури та синтезу мистецтв Національної академії образотворчого мистецтва і архітектури (м. Київ).</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Зосередивши увагу на проблемі комплексного дослідження іконостасу українського православного храму ХVІІІ </w:t>
      </w:r>
      <w:r w:rsidRPr="004935F8">
        <w:rPr>
          <w:rFonts w:ascii="Times New Roman" w:eastAsia="Times New Roman" w:hAnsi="Times New Roman" w:cs="Times New Roman"/>
          <w:color w:val="000000"/>
          <w:kern w:val="0"/>
          <w:sz w:val="28"/>
          <w:szCs w:val="20"/>
          <w:lang w:val="uk-UA" w:eastAsia="ru-RU"/>
        </w:rPr>
        <w:noBreakHyphen/>
        <w:t xml:space="preserve"> ХІХ ст., можна сформулювати </w:t>
      </w:r>
      <w:r w:rsidRPr="004935F8">
        <w:rPr>
          <w:rFonts w:ascii="Times New Roman" w:eastAsia="Times New Roman" w:hAnsi="Times New Roman" w:cs="Times New Roman"/>
          <w:b/>
          <w:color w:val="000000"/>
          <w:kern w:val="0"/>
          <w:sz w:val="28"/>
          <w:szCs w:val="20"/>
          <w:lang w:val="uk-UA" w:eastAsia="ru-RU"/>
        </w:rPr>
        <w:t xml:space="preserve">мету </w:t>
      </w:r>
      <w:r w:rsidRPr="004935F8">
        <w:rPr>
          <w:rFonts w:ascii="Times New Roman" w:eastAsia="Times New Roman" w:hAnsi="Times New Roman" w:cs="Times New Roman"/>
          <w:b/>
          <w:color w:val="000000"/>
          <w:kern w:val="0"/>
          <w:sz w:val="28"/>
          <w:szCs w:val="20"/>
          <w:lang w:val="uk-UA" w:eastAsia="ru-RU"/>
        </w:rPr>
        <w:lastRenderedPageBreak/>
        <w:t xml:space="preserve">роботи </w:t>
      </w:r>
      <w:r w:rsidRPr="004935F8">
        <w:rPr>
          <w:rFonts w:ascii="Times New Roman" w:eastAsia="Times New Roman" w:hAnsi="Times New Roman" w:cs="Times New Roman"/>
          <w:color w:val="000000"/>
          <w:kern w:val="0"/>
          <w:sz w:val="28"/>
          <w:szCs w:val="20"/>
          <w:lang w:val="uk-UA" w:eastAsia="ru-RU"/>
        </w:rPr>
        <w:t>як: з'ясування традицій естетичної організації іконостасу, визначення принципів і методів охорони, реставрації та реставраційного відтворення іконостасів в системі архітектурного середовища.</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 xml:space="preserve">Цієї мети можна досягти шляхом розв'язання таких </w:t>
      </w:r>
      <w:r w:rsidRPr="004935F8">
        <w:rPr>
          <w:rFonts w:ascii="Times New Roman" w:eastAsia="Times New Roman" w:hAnsi="Times New Roman" w:cs="Times New Roman"/>
          <w:b/>
          <w:color w:val="000000"/>
          <w:kern w:val="0"/>
          <w:sz w:val="28"/>
          <w:szCs w:val="20"/>
          <w:lang w:val="uk-UA" w:eastAsia="ru-RU"/>
        </w:rPr>
        <w:t>завдань</w:t>
      </w:r>
      <w:r w:rsidRPr="004935F8">
        <w:rPr>
          <w:rFonts w:ascii="Times New Roman" w:eastAsia="Times New Roman" w:hAnsi="Times New Roman" w:cs="Times New Roman"/>
          <w:color w:val="000000"/>
          <w:kern w:val="0"/>
          <w:sz w:val="28"/>
          <w:szCs w:val="20"/>
          <w:lang w:val="uk-UA" w:eastAsia="ru-RU"/>
        </w:rPr>
        <w:t>:</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1.</w:t>
      </w:r>
      <w:r w:rsidRPr="004935F8">
        <w:rPr>
          <w:rFonts w:ascii="Times New Roman" w:eastAsia="Times New Roman" w:hAnsi="Times New Roman" w:cs="Times New Roman"/>
          <w:kern w:val="0"/>
          <w:sz w:val="28"/>
          <w:szCs w:val="20"/>
          <w:lang w:val="uk-UA" w:eastAsia="ru-RU"/>
        </w:rPr>
        <w:tab/>
        <w:t>Виявлення та систематизація літературних та архівних джерел щодо вивченості українського іконостасу ХVІІІ </w:t>
      </w:r>
      <w:r w:rsidRPr="004935F8">
        <w:rPr>
          <w:rFonts w:ascii="Times New Roman" w:eastAsia="Times New Roman" w:hAnsi="Times New Roman" w:cs="Times New Roman"/>
          <w:kern w:val="0"/>
          <w:sz w:val="28"/>
          <w:szCs w:val="20"/>
          <w:lang w:val="uk-UA" w:eastAsia="ru-RU"/>
        </w:rPr>
        <w:noBreakHyphen/>
        <w:t> ХІХ ст.</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2.</w:t>
      </w:r>
      <w:r w:rsidRPr="004935F8">
        <w:rPr>
          <w:rFonts w:ascii="Times New Roman" w:eastAsia="Times New Roman" w:hAnsi="Times New Roman" w:cs="Times New Roman"/>
          <w:kern w:val="0"/>
          <w:sz w:val="28"/>
          <w:szCs w:val="20"/>
          <w:lang w:val="uk-UA" w:eastAsia="ru-RU"/>
        </w:rPr>
        <w:tab/>
        <w:t>Вивчення традицій естетичної організації іконостасів, ролі канонічних, етнокультурних, соціально-історичних та професійних аспектів впливу на стильову еволюцію архітектоніки іконостасів ХVІІІ </w:t>
      </w:r>
      <w:r w:rsidRPr="004935F8">
        <w:rPr>
          <w:rFonts w:ascii="Times New Roman" w:eastAsia="Times New Roman" w:hAnsi="Times New Roman" w:cs="Times New Roman"/>
          <w:kern w:val="0"/>
          <w:sz w:val="28"/>
          <w:szCs w:val="20"/>
          <w:lang w:val="uk-UA" w:eastAsia="ru-RU"/>
        </w:rPr>
        <w:noBreakHyphen/>
        <w:t> ХІХ ст.</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3.</w:t>
      </w:r>
      <w:r w:rsidRPr="004935F8">
        <w:rPr>
          <w:rFonts w:ascii="Times New Roman" w:eastAsia="Times New Roman" w:hAnsi="Times New Roman" w:cs="Times New Roman"/>
          <w:kern w:val="0"/>
          <w:sz w:val="28"/>
          <w:szCs w:val="20"/>
          <w:lang w:val="uk-UA" w:eastAsia="ru-RU"/>
        </w:rPr>
        <w:tab/>
        <w:t>Встановлення композиційно-стильових особливостей українських іконостасів XVІІІ </w:t>
      </w:r>
      <w:r w:rsidRPr="004935F8">
        <w:rPr>
          <w:rFonts w:ascii="Times New Roman" w:eastAsia="Times New Roman" w:hAnsi="Times New Roman" w:cs="Times New Roman"/>
          <w:kern w:val="0"/>
          <w:sz w:val="28"/>
          <w:szCs w:val="20"/>
          <w:lang w:val="uk-UA" w:eastAsia="ru-RU"/>
        </w:rPr>
        <w:noBreakHyphen/>
        <w:t> ХІХ ст.</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4.</w:t>
      </w:r>
      <w:r w:rsidRPr="004935F8">
        <w:rPr>
          <w:rFonts w:ascii="Times New Roman" w:eastAsia="Times New Roman" w:hAnsi="Times New Roman" w:cs="Times New Roman"/>
          <w:kern w:val="0"/>
          <w:sz w:val="28"/>
          <w:szCs w:val="20"/>
          <w:lang w:val="uk-UA" w:eastAsia="ru-RU"/>
        </w:rPr>
        <w:tab/>
        <w:t>Розробка принципів реставрації іконостасів з урахуванням їх історико-культурної значущості як твору архітектури, живопису і монументально-декоративного мистецтва.</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5.</w:t>
      </w:r>
      <w:r w:rsidRPr="004935F8">
        <w:rPr>
          <w:rFonts w:ascii="Times New Roman" w:eastAsia="Times New Roman" w:hAnsi="Times New Roman" w:cs="Times New Roman"/>
          <w:kern w:val="0"/>
          <w:sz w:val="28"/>
          <w:szCs w:val="20"/>
          <w:lang w:val="uk-UA" w:eastAsia="ru-RU"/>
        </w:rPr>
        <w:tab/>
        <w:t>Розробка методологічних засад для запровадження системного підходу до охорони та реставрації іконостасів.</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b/>
          <w:color w:val="000000"/>
          <w:kern w:val="0"/>
          <w:sz w:val="28"/>
          <w:szCs w:val="20"/>
          <w:lang w:val="uk-UA" w:eastAsia="ru-RU"/>
        </w:rPr>
        <w:t>Об'єктом дослідження</w:t>
      </w:r>
      <w:r w:rsidRPr="004935F8">
        <w:rPr>
          <w:rFonts w:ascii="Times New Roman" w:eastAsia="Times New Roman" w:hAnsi="Times New Roman" w:cs="Times New Roman"/>
          <w:color w:val="000000"/>
          <w:kern w:val="0"/>
          <w:sz w:val="28"/>
          <w:szCs w:val="20"/>
          <w:lang w:val="uk-UA" w:eastAsia="ru-RU"/>
        </w:rPr>
        <w:t xml:space="preserve"> є іконостас українських православних храмів ХVІІІ </w:t>
      </w:r>
      <w:r w:rsidRPr="004935F8">
        <w:rPr>
          <w:rFonts w:ascii="Times New Roman" w:eastAsia="Times New Roman" w:hAnsi="Times New Roman" w:cs="Times New Roman"/>
          <w:color w:val="000000"/>
          <w:kern w:val="0"/>
          <w:sz w:val="28"/>
          <w:szCs w:val="20"/>
          <w:lang w:val="uk-UA" w:eastAsia="ru-RU"/>
        </w:rPr>
        <w:noBreakHyphen/>
        <w:t> ХІХ ст.</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b/>
          <w:color w:val="000000"/>
          <w:kern w:val="0"/>
          <w:sz w:val="28"/>
          <w:szCs w:val="20"/>
          <w:lang w:val="uk-UA" w:eastAsia="ru-RU"/>
        </w:rPr>
        <w:t>Межі дослідження.</w:t>
      </w:r>
      <w:r w:rsidRPr="004935F8">
        <w:rPr>
          <w:rFonts w:ascii="Times New Roman" w:eastAsia="Times New Roman" w:hAnsi="Times New Roman" w:cs="Times New Roman"/>
          <w:color w:val="000000"/>
          <w:kern w:val="0"/>
          <w:sz w:val="28"/>
          <w:szCs w:val="20"/>
          <w:lang w:val="uk-UA" w:eastAsia="ru-RU"/>
        </w:rPr>
        <w:t xml:space="preserve"> В роботі розглядаються іконостаси українських православних храмів ХVІІІ </w:t>
      </w:r>
      <w:r w:rsidRPr="004935F8">
        <w:rPr>
          <w:rFonts w:ascii="Times New Roman" w:eastAsia="Times New Roman" w:hAnsi="Times New Roman" w:cs="Times New Roman"/>
          <w:color w:val="000000"/>
          <w:kern w:val="0"/>
          <w:sz w:val="28"/>
          <w:szCs w:val="20"/>
          <w:lang w:val="uk-UA" w:eastAsia="ru-RU"/>
        </w:rPr>
        <w:noBreakHyphen/>
        <w:t> ХІХ ст. в географічному просторі, що охоплює територію Центральної та Лівобережної України. Окреслені територіальні та хронологічні межі мотивуються, з одного боку, практичною невивченістю проблеми, а з другого - найбільшою кількістю фактичного матеріалу, що міститься у документальних та літературних джерелах.</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b/>
          <w:kern w:val="0"/>
          <w:sz w:val="28"/>
          <w:szCs w:val="20"/>
          <w:lang w:val="uk-UA" w:eastAsia="ru-RU"/>
        </w:rPr>
        <w:t xml:space="preserve">Предмет дослідження – </w:t>
      </w:r>
      <w:r w:rsidRPr="004935F8">
        <w:rPr>
          <w:rFonts w:ascii="Times New Roman" w:eastAsia="Times New Roman" w:hAnsi="Times New Roman" w:cs="Times New Roman"/>
          <w:kern w:val="0"/>
          <w:sz w:val="28"/>
          <w:szCs w:val="20"/>
          <w:lang w:val="uk-UA" w:eastAsia="ru-RU"/>
        </w:rPr>
        <w:t>взаємодія іконостасу із архітектурним середовищем православного храму XVIII </w:t>
      </w:r>
      <w:r w:rsidRPr="004935F8">
        <w:rPr>
          <w:rFonts w:ascii="Times New Roman" w:eastAsia="Times New Roman" w:hAnsi="Times New Roman" w:cs="Times New Roman"/>
          <w:kern w:val="0"/>
          <w:sz w:val="28"/>
          <w:szCs w:val="20"/>
          <w:lang w:val="uk-UA" w:eastAsia="ru-RU"/>
        </w:rPr>
        <w:noBreakHyphen/>
        <w:t> XIX ст. Принципи композиційної організації та художнього оздоблення іконостасів. Методологічні принципи та методи їх реставрації.</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b/>
          <w:color w:val="000000"/>
          <w:kern w:val="0"/>
          <w:sz w:val="28"/>
          <w:szCs w:val="20"/>
          <w:lang w:val="uk-UA" w:eastAsia="ru-RU"/>
        </w:rPr>
        <w:lastRenderedPageBreak/>
        <w:t>Методи дослідження.</w:t>
      </w:r>
      <w:r w:rsidRPr="004935F8">
        <w:rPr>
          <w:rFonts w:ascii="Times New Roman" w:eastAsia="Times New Roman" w:hAnsi="Times New Roman" w:cs="Times New Roman"/>
          <w:color w:val="000000"/>
          <w:kern w:val="0"/>
          <w:sz w:val="28"/>
          <w:szCs w:val="20"/>
          <w:lang w:val="uk-UA" w:eastAsia="ru-RU"/>
        </w:rPr>
        <w:t xml:space="preserve"> При розв'язанні завдань дисертаційного дослідження використовуються методи типологізації та класифікації, історико-порівняльного, морфологічного та пропорційного аналізу для встановлення і формулювання композиційно-стильових особливостей українського іконостасу XVIII </w:t>
      </w:r>
      <w:r w:rsidRPr="004935F8">
        <w:rPr>
          <w:rFonts w:ascii="Times New Roman" w:eastAsia="Times New Roman" w:hAnsi="Times New Roman" w:cs="Times New Roman"/>
          <w:color w:val="000000"/>
          <w:kern w:val="0"/>
          <w:sz w:val="28"/>
          <w:szCs w:val="20"/>
          <w:lang w:val="uk-UA" w:eastAsia="ru-RU"/>
        </w:rPr>
        <w:noBreakHyphen/>
        <w:t xml:space="preserve"> XIX ст., а також системний підхід до реставрації різних видів мистецтва, який дозволив об'єднати засоби, прийоми та підходи в цілісну систему </w:t>
      </w:r>
      <w:r w:rsidRPr="004935F8">
        <w:rPr>
          <w:rFonts w:ascii="Times New Roman" w:eastAsia="Times New Roman" w:hAnsi="Times New Roman" w:cs="Times New Roman"/>
          <w:kern w:val="0"/>
          <w:sz w:val="28"/>
          <w:szCs w:val="20"/>
          <w:lang w:val="uk-UA" w:eastAsia="ru-RU"/>
        </w:rPr>
        <w:t>методичного забезпечення процесу реставрації іконостасів у структурі інтер’єру храму.</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b/>
          <w:color w:val="000000"/>
          <w:kern w:val="0"/>
          <w:sz w:val="28"/>
          <w:szCs w:val="20"/>
          <w:lang w:val="uk-UA" w:eastAsia="ru-RU"/>
        </w:rPr>
        <w:t>Наукова новизна</w:t>
      </w:r>
      <w:r w:rsidRPr="004935F8">
        <w:rPr>
          <w:rFonts w:ascii="Times New Roman" w:eastAsia="Times New Roman" w:hAnsi="Times New Roman" w:cs="Times New Roman"/>
          <w:color w:val="000000"/>
          <w:kern w:val="0"/>
          <w:sz w:val="28"/>
          <w:szCs w:val="20"/>
          <w:lang w:val="uk-UA" w:eastAsia="ru-RU"/>
        </w:rPr>
        <w:t xml:space="preserve"> дослідження полягає, насамперед, у тому, що:</w:t>
      </w:r>
    </w:p>
    <w:p w:rsidR="004935F8" w:rsidRPr="004935F8" w:rsidRDefault="004935F8" w:rsidP="004935F8">
      <w:pPr>
        <w:widowControl/>
        <w:tabs>
          <w:tab w:val="clear" w:pos="709"/>
          <w:tab w:val="left" w:pos="851"/>
        </w:tabs>
        <w:suppressAutoHyphens w:val="0"/>
        <w:spacing w:after="0" w:line="360" w:lineRule="auto"/>
        <w:ind w:left="851" w:hanging="284"/>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eastAsia="ru-RU"/>
        </w:rPr>
        <w:t>-</w:t>
      </w:r>
      <w:r w:rsidRPr="004935F8">
        <w:rPr>
          <w:rFonts w:ascii="Times New Roman" w:eastAsia="Times New Roman" w:hAnsi="Times New Roman" w:cs="Times New Roman"/>
          <w:kern w:val="0"/>
          <w:sz w:val="28"/>
          <w:szCs w:val="20"/>
          <w:lang w:eastAsia="ru-RU"/>
        </w:rPr>
        <w:tab/>
      </w:r>
      <w:r w:rsidRPr="004935F8">
        <w:rPr>
          <w:rFonts w:ascii="Times New Roman" w:eastAsia="Times New Roman" w:hAnsi="Times New Roman" w:cs="Times New Roman"/>
          <w:kern w:val="0"/>
          <w:sz w:val="28"/>
          <w:szCs w:val="20"/>
          <w:lang w:val="uk-UA" w:eastAsia="ru-RU"/>
        </w:rPr>
        <w:t>у дослідженні вперше проведено системний аналіз іконостасів українських православних храмів ХVІІІ </w:t>
      </w:r>
      <w:r w:rsidRPr="004935F8">
        <w:rPr>
          <w:rFonts w:ascii="Times New Roman" w:eastAsia="Times New Roman" w:hAnsi="Times New Roman" w:cs="Times New Roman"/>
          <w:kern w:val="0"/>
          <w:sz w:val="28"/>
          <w:szCs w:val="20"/>
          <w:lang w:val="uk-UA" w:eastAsia="ru-RU"/>
        </w:rPr>
        <w:noBreakHyphen/>
        <w:t> ХІХ ст. в структурі інтер’єру храму;</w:t>
      </w:r>
    </w:p>
    <w:p w:rsidR="004935F8" w:rsidRPr="004935F8" w:rsidRDefault="004935F8" w:rsidP="004935F8">
      <w:pPr>
        <w:widowControl/>
        <w:tabs>
          <w:tab w:val="clear" w:pos="709"/>
          <w:tab w:val="left" w:pos="851"/>
        </w:tabs>
        <w:suppressAutoHyphens w:val="0"/>
        <w:spacing w:after="0" w:line="360" w:lineRule="auto"/>
        <w:ind w:left="851" w:hanging="284"/>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eastAsia="ru-RU"/>
        </w:rPr>
        <w:t>-</w:t>
      </w:r>
      <w:r w:rsidRPr="004935F8">
        <w:rPr>
          <w:rFonts w:ascii="Times New Roman" w:eastAsia="Times New Roman" w:hAnsi="Times New Roman" w:cs="Times New Roman"/>
          <w:kern w:val="0"/>
          <w:sz w:val="28"/>
          <w:szCs w:val="20"/>
          <w:lang w:eastAsia="ru-RU"/>
        </w:rPr>
        <w:tab/>
      </w:r>
      <w:r w:rsidRPr="004935F8">
        <w:rPr>
          <w:rFonts w:ascii="Times New Roman" w:eastAsia="Times New Roman" w:hAnsi="Times New Roman" w:cs="Times New Roman"/>
          <w:kern w:val="0"/>
          <w:sz w:val="28"/>
          <w:szCs w:val="20"/>
          <w:lang w:val="uk-UA" w:eastAsia="ru-RU"/>
        </w:rPr>
        <w:t>введено до наукового обігу іконографічні матеріали по знищених маловідомих й невідомих іконостасах;</w:t>
      </w:r>
    </w:p>
    <w:p w:rsidR="004935F8" w:rsidRPr="004935F8" w:rsidRDefault="004935F8" w:rsidP="004935F8">
      <w:pPr>
        <w:widowControl/>
        <w:tabs>
          <w:tab w:val="clear" w:pos="709"/>
          <w:tab w:val="left" w:pos="851"/>
        </w:tabs>
        <w:suppressAutoHyphens w:val="0"/>
        <w:spacing w:after="0" w:line="360" w:lineRule="auto"/>
        <w:ind w:left="851" w:hanging="284"/>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eastAsia="ru-RU"/>
        </w:rPr>
        <w:t>-</w:t>
      </w:r>
      <w:r w:rsidRPr="004935F8">
        <w:rPr>
          <w:rFonts w:ascii="Times New Roman" w:eastAsia="Times New Roman" w:hAnsi="Times New Roman" w:cs="Times New Roman"/>
          <w:kern w:val="0"/>
          <w:sz w:val="28"/>
          <w:szCs w:val="20"/>
          <w:lang w:eastAsia="ru-RU"/>
        </w:rPr>
        <w:tab/>
      </w:r>
      <w:r w:rsidRPr="004935F8">
        <w:rPr>
          <w:rFonts w:ascii="Times New Roman" w:eastAsia="Times New Roman" w:hAnsi="Times New Roman" w:cs="Times New Roman"/>
          <w:kern w:val="0"/>
          <w:sz w:val="28"/>
          <w:szCs w:val="20"/>
          <w:lang w:val="uk-UA" w:eastAsia="ru-RU"/>
        </w:rPr>
        <w:t>визначено композиційно-стильові особливості та художні властивості іконостасу;</w:t>
      </w:r>
    </w:p>
    <w:p w:rsidR="004935F8" w:rsidRPr="004935F8" w:rsidRDefault="004935F8" w:rsidP="004935F8">
      <w:pPr>
        <w:widowControl/>
        <w:tabs>
          <w:tab w:val="clear" w:pos="709"/>
          <w:tab w:val="left" w:pos="851"/>
        </w:tabs>
        <w:suppressAutoHyphens w:val="0"/>
        <w:spacing w:after="0" w:line="360" w:lineRule="auto"/>
        <w:ind w:left="851" w:hanging="284"/>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вперше розглянуто іконостас у поєднанні з архітектурним середовищем інтер’єру і предметами оздоблення в світлі завдань збереження та реставрації іконостасу;</w:t>
      </w:r>
    </w:p>
    <w:p w:rsidR="004935F8" w:rsidRPr="004935F8" w:rsidRDefault="004935F8" w:rsidP="004935F8">
      <w:pPr>
        <w:widowControl/>
        <w:tabs>
          <w:tab w:val="clear" w:pos="709"/>
          <w:tab w:val="left" w:pos="851"/>
        </w:tabs>
        <w:suppressAutoHyphens w:val="0"/>
        <w:spacing w:after="0" w:line="360" w:lineRule="auto"/>
        <w:ind w:left="851" w:hanging="284"/>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eastAsia="ru-RU"/>
        </w:rPr>
        <w:t>-</w:t>
      </w:r>
      <w:r w:rsidRPr="004935F8">
        <w:rPr>
          <w:rFonts w:ascii="Times New Roman" w:eastAsia="Times New Roman" w:hAnsi="Times New Roman" w:cs="Times New Roman"/>
          <w:kern w:val="0"/>
          <w:sz w:val="28"/>
          <w:szCs w:val="20"/>
          <w:lang w:eastAsia="ru-RU"/>
        </w:rPr>
        <w:tab/>
      </w:r>
      <w:r w:rsidRPr="004935F8">
        <w:rPr>
          <w:rFonts w:ascii="Times New Roman" w:eastAsia="Times New Roman" w:hAnsi="Times New Roman" w:cs="Times New Roman"/>
          <w:kern w:val="0"/>
          <w:sz w:val="28"/>
          <w:szCs w:val="20"/>
          <w:lang w:val="uk-UA" w:eastAsia="ru-RU"/>
        </w:rPr>
        <w:t>запропоновано основні принципи й методику охорони та реставрації іконостасів.</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b/>
          <w:color w:val="000000"/>
          <w:kern w:val="0"/>
          <w:sz w:val="28"/>
          <w:szCs w:val="20"/>
          <w:lang w:val="uk-UA" w:eastAsia="ru-RU"/>
        </w:rPr>
        <w:t>Практичне значення результатів дослідження</w:t>
      </w:r>
      <w:r w:rsidRPr="004935F8">
        <w:rPr>
          <w:rFonts w:ascii="Times New Roman" w:eastAsia="Times New Roman" w:hAnsi="Times New Roman" w:cs="Times New Roman"/>
          <w:color w:val="000000"/>
          <w:kern w:val="0"/>
          <w:sz w:val="28"/>
          <w:szCs w:val="20"/>
          <w:lang w:val="uk-UA" w:eastAsia="ru-RU"/>
        </w:rPr>
        <w:t xml:space="preserve"> полягає в можливості використання його теоретичних положень безпосередньо в практичній діяльності реставраторів, а також при викладанні історії української архітектури й образотворчого та декоративного мистецтва. Матеріали дослідження мають забезпечити науковий підхід до охорони, реставрації та реставраційного відтворення іконостасів у пам'ятках сакрального зодчества.</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kern w:val="0"/>
          <w:sz w:val="28"/>
          <w:szCs w:val="20"/>
          <w:lang w:eastAsia="ru-RU"/>
        </w:rPr>
      </w:pPr>
      <w:r w:rsidRPr="004935F8">
        <w:rPr>
          <w:rFonts w:ascii="Times New Roman" w:eastAsia="Times New Roman" w:hAnsi="Times New Roman" w:cs="Times New Roman"/>
          <w:b/>
          <w:kern w:val="0"/>
          <w:sz w:val="28"/>
          <w:szCs w:val="20"/>
          <w:lang w:val="uk-UA" w:eastAsia="ru-RU"/>
        </w:rPr>
        <w:t>Апробація результатів дисертації.</w:t>
      </w:r>
      <w:r w:rsidRPr="004935F8">
        <w:rPr>
          <w:rFonts w:ascii="Times New Roman" w:eastAsia="Times New Roman" w:hAnsi="Times New Roman" w:cs="Times New Roman"/>
          <w:kern w:val="0"/>
          <w:sz w:val="28"/>
          <w:szCs w:val="20"/>
          <w:lang w:val="uk-UA" w:eastAsia="ru-RU"/>
        </w:rPr>
        <w:t xml:space="preserve"> Основні положення і результати дослідження пройшли апробацію на ІІІ міжвузівській науково-практичній </w:t>
      </w:r>
      <w:r w:rsidRPr="004935F8">
        <w:rPr>
          <w:rFonts w:ascii="Times New Roman" w:eastAsia="Times New Roman" w:hAnsi="Times New Roman" w:cs="Times New Roman"/>
          <w:kern w:val="0"/>
          <w:sz w:val="28"/>
          <w:szCs w:val="20"/>
          <w:lang w:val="uk-UA" w:eastAsia="ru-RU"/>
        </w:rPr>
        <w:lastRenderedPageBreak/>
        <w:t>конференції "Сучасні проблеми теорії та історії архітектури", Київ, НАОМА, 7 грудня 1999 р.; </w:t>
      </w:r>
      <w:r w:rsidRPr="004935F8">
        <w:rPr>
          <w:rFonts w:ascii="Times New Roman" w:eastAsia="Times New Roman" w:hAnsi="Times New Roman" w:cs="Times New Roman"/>
          <w:kern w:val="0"/>
          <w:sz w:val="28"/>
          <w:szCs w:val="20"/>
          <w:lang w:val="uk-UA" w:eastAsia="ru-RU"/>
        </w:rPr>
        <w:noBreakHyphen/>
        <w:t> IV міжвузівській науково-практичній конференції "Глобалізація проблем теорії та історії архітектури на межі тисячоліть", Київ, НАОМА, 15 травня 2001 р.; </w:t>
      </w:r>
      <w:r w:rsidRPr="004935F8">
        <w:rPr>
          <w:rFonts w:ascii="Times New Roman" w:eastAsia="Times New Roman" w:hAnsi="Times New Roman" w:cs="Times New Roman"/>
          <w:kern w:val="0"/>
          <w:sz w:val="28"/>
          <w:szCs w:val="20"/>
          <w:lang w:val="uk-UA" w:eastAsia="ru-RU"/>
        </w:rPr>
        <w:noBreakHyphen/>
        <w:t> V міжвузівській науково-практичній конференції "Проблеми стилю і форми в теорії та історії архітектури ІІІ тисячоліття", присвяченій 85-літтю НАОМА, Київ, 20 січня 2003 р.; </w:t>
      </w:r>
      <w:r w:rsidRPr="004935F8">
        <w:rPr>
          <w:rFonts w:ascii="Times New Roman" w:eastAsia="Times New Roman" w:hAnsi="Times New Roman" w:cs="Times New Roman"/>
          <w:kern w:val="0"/>
          <w:sz w:val="28"/>
          <w:szCs w:val="20"/>
          <w:lang w:val="uk-UA" w:eastAsia="ru-RU"/>
        </w:rPr>
        <w:noBreakHyphen/>
        <w:t> VI міжвузівській науково-практичній конференції "Проблеми творчого методу та роль особистості в теорії та практиці архітектури й мистецтва", Київ, 23 квітня 2004 р.; </w:t>
      </w:r>
      <w:r w:rsidRPr="004935F8">
        <w:rPr>
          <w:rFonts w:ascii="Times New Roman" w:eastAsia="Times New Roman" w:hAnsi="Times New Roman" w:cs="Times New Roman"/>
          <w:kern w:val="0"/>
          <w:sz w:val="28"/>
          <w:szCs w:val="20"/>
          <w:lang w:val="uk-UA" w:eastAsia="ru-RU"/>
        </w:rPr>
        <w:noBreakHyphen/>
        <w:t> 10 міжнародній конференції по геометрії та графіці. Київ, липень-серпень, 2002 р.; </w:t>
      </w:r>
      <w:r w:rsidRPr="004935F8">
        <w:rPr>
          <w:rFonts w:ascii="Times New Roman" w:eastAsia="Times New Roman" w:hAnsi="Times New Roman" w:cs="Times New Roman"/>
          <w:kern w:val="0"/>
          <w:sz w:val="28"/>
          <w:szCs w:val="20"/>
          <w:lang w:val="uk-UA" w:eastAsia="ru-RU"/>
        </w:rPr>
        <w:noBreakHyphen/>
        <w:t> Міжнародній науково-практичній конференції "Сучасні проблеми культурології в художньо-творчих процесах", Київ. 13-14 листопада 2003 р.; </w:t>
      </w:r>
      <w:r w:rsidRPr="004935F8">
        <w:rPr>
          <w:rFonts w:ascii="Times New Roman" w:eastAsia="Times New Roman" w:hAnsi="Times New Roman" w:cs="Times New Roman"/>
          <w:kern w:val="0"/>
          <w:sz w:val="28"/>
          <w:szCs w:val="20"/>
          <w:lang w:val="uk-UA" w:eastAsia="ru-RU"/>
        </w:rPr>
        <w:noBreakHyphen/>
        <w:t xml:space="preserve"> Міжвузівській науково-практичній конференції "Сучасні інновації в освіті та проблеми їхнього практичного впровадження", Полтава. 15 – 16 квітня 2004 р.; </w:t>
      </w:r>
      <w:r w:rsidRPr="004935F8">
        <w:rPr>
          <w:rFonts w:ascii="Times New Roman" w:eastAsia="Times New Roman" w:hAnsi="Times New Roman" w:cs="Times New Roman"/>
          <w:kern w:val="0"/>
          <w:sz w:val="28"/>
          <w:szCs w:val="20"/>
          <w:lang w:val="uk-UA" w:eastAsia="ru-RU"/>
        </w:rPr>
        <w:noBreakHyphen/>
        <w:t> Міжнародній науково-практичній конференції "Полікультуротворча діяльність 2004". — Київ. 3 - 4 лютого 2004 р.</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b/>
          <w:kern w:val="0"/>
          <w:sz w:val="28"/>
          <w:szCs w:val="20"/>
          <w:lang w:val="uk-UA" w:eastAsia="ru-RU"/>
        </w:rPr>
        <w:t>Публікації</w:t>
      </w:r>
      <w:r w:rsidRPr="004935F8">
        <w:rPr>
          <w:rFonts w:ascii="Times New Roman" w:eastAsia="Times New Roman" w:hAnsi="Times New Roman" w:cs="Times New Roman"/>
          <w:kern w:val="0"/>
          <w:sz w:val="28"/>
          <w:szCs w:val="20"/>
          <w:lang w:val="uk-UA" w:eastAsia="ru-RU"/>
        </w:rPr>
        <w:t>. Основний зміст дисертації опублікований у наступних статтях:</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1.</w:t>
      </w:r>
      <w:r w:rsidRPr="004935F8">
        <w:rPr>
          <w:rFonts w:ascii="Times New Roman" w:eastAsia="Times New Roman" w:hAnsi="Times New Roman" w:cs="Times New Roman"/>
          <w:kern w:val="0"/>
          <w:sz w:val="28"/>
          <w:szCs w:val="20"/>
          <w:lang w:val="uk-UA" w:eastAsia="ru-RU"/>
        </w:rPr>
        <w:tab/>
        <w:t>Оляніна С. Історіографія українського іконостасу. // Українська академія мистецтва: дослідницькі та науково-метод. праці. Вип. 7. — К.: УАМ, — 1999. — С. 152–158.</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2.</w:t>
      </w:r>
      <w:r w:rsidRPr="004935F8">
        <w:rPr>
          <w:rFonts w:ascii="Times New Roman" w:eastAsia="Times New Roman" w:hAnsi="Times New Roman" w:cs="Times New Roman"/>
          <w:kern w:val="0"/>
          <w:sz w:val="28"/>
          <w:szCs w:val="20"/>
          <w:lang w:val="uk-UA" w:eastAsia="ru-RU"/>
        </w:rPr>
        <w:tab/>
        <w:t>Оляніна С. Дослідження іконостасу собору Різдва Богородиці в м. Козельці // Українська академія мистецтва: дослідницькі та науково-методичні праці. Вип. 9. — К.: УАМ, — 2002. — С. 180–184.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3.</w:t>
      </w:r>
      <w:r w:rsidRPr="004935F8">
        <w:rPr>
          <w:rFonts w:ascii="Times New Roman" w:eastAsia="Times New Roman" w:hAnsi="Times New Roman" w:cs="Times New Roman"/>
          <w:kern w:val="0"/>
          <w:sz w:val="28"/>
          <w:szCs w:val="20"/>
          <w:lang w:val="uk-UA" w:eastAsia="ru-RU"/>
        </w:rPr>
        <w:tab/>
        <w:t>Оляніна С. Методологічні засади охорони та реставрації іконостасів // Українська академія мистецтва: дослідницькі та науково-методичні праці. Вип. 10. — К.: УАМ, — 2003. — С. 99–104.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4.</w:t>
      </w:r>
      <w:r w:rsidRPr="004935F8">
        <w:rPr>
          <w:rFonts w:ascii="Times New Roman" w:eastAsia="Times New Roman" w:hAnsi="Times New Roman" w:cs="Times New Roman"/>
          <w:kern w:val="0"/>
          <w:sz w:val="28"/>
          <w:szCs w:val="20"/>
          <w:lang w:val="uk-UA" w:eastAsia="ru-RU"/>
        </w:rPr>
        <w:tab/>
        <w:t xml:space="preserve">Оляніна С. Архітектурні передумови організації іконостасу українського православного храму. // Українська академія мистецтва: </w:t>
      </w:r>
      <w:r w:rsidRPr="004935F8">
        <w:rPr>
          <w:rFonts w:ascii="Times New Roman" w:eastAsia="Times New Roman" w:hAnsi="Times New Roman" w:cs="Times New Roman"/>
          <w:kern w:val="0"/>
          <w:sz w:val="28"/>
          <w:szCs w:val="20"/>
          <w:lang w:val="uk-UA" w:eastAsia="ru-RU"/>
        </w:rPr>
        <w:lastRenderedPageBreak/>
        <w:t>дослідницькі та науково-методичні праці. Вип. 11. — К.: УАМ, — 2004. — С. 293 - 299.</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eastAsia="ru-RU"/>
        </w:rPr>
        <w:t>5.</w:t>
      </w:r>
      <w:r w:rsidRPr="004935F8">
        <w:rPr>
          <w:rFonts w:ascii="Times New Roman" w:eastAsia="Times New Roman" w:hAnsi="Times New Roman" w:cs="Times New Roman"/>
          <w:kern w:val="0"/>
          <w:sz w:val="28"/>
          <w:szCs w:val="20"/>
          <w:lang w:eastAsia="ru-RU"/>
        </w:rPr>
        <w:tab/>
      </w:r>
      <w:r w:rsidRPr="004935F8">
        <w:rPr>
          <w:rFonts w:ascii="Times New Roman" w:eastAsia="Times New Roman" w:hAnsi="Times New Roman" w:cs="Times New Roman"/>
          <w:kern w:val="0"/>
          <w:sz w:val="28"/>
          <w:szCs w:val="20"/>
          <w:lang w:val="uk-UA" w:eastAsia="ru-RU"/>
        </w:rPr>
        <w:t xml:space="preserve">Оляніна С. До питання композиційних типів українських іконостасів. // </w:t>
      </w:r>
      <w:r w:rsidRPr="004935F8">
        <w:rPr>
          <w:rFonts w:ascii="Times New Roman" w:eastAsia="Times New Roman" w:hAnsi="Times New Roman" w:cs="Times New Roman"/>
          <w:kern w:val="0"/>
          <w:sz w:val="28"/>
          <w:szCs w:val="20"/>
          <w:lang w:eastAsia="ru-RU"/>
        </w:rPr>
        <w:t>Проблемы теории и истории архитектуры Украины: Сборник научных трудов. Вып. 6.: Изучение и охрана архитектурного наследия. — Одесса: издательство “Астропринт”, - 2004. - С. 200-205.</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Тези конференції:</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1.</w:t>
      </w:r>
      <w:r w:rsidRPr="004935F8">
        <w:rPr>
          <w:rFonts w:ascii="Times New Roman" w:eastAsia="Times New Roman" w:hAnsi="Times New Roman" w:cs="Times New Roman"/>
          <w:kern w:val="0"/>
          <w:sz w:val="28"/>
          <w:szCs w:val="20"/>
          <w:lang w:val="uk-UA" w:eastAsia="ru-RU"/>
        </w:rPr>
        <w:tab/>
        <w:t>Oljanina S. The proportions' making in a composition of iconostasis. // The 10-th International Conf. on geometry and graphics. Vol. 3. — Kyiv (Ukraine). — July-August, 2002. — P. 59</w:t>
      </w:r>
      <w:r w:rsidRPr="004935F8">
        <w:rPr>
          <w:rFonts w:ascii="Times New Roman" w:eastAsia="Times New Roman" w:hAnsi="Times New Roman" w:cs="Times New Roman"/>
          <w:kern w:val="0"/>
          <w:sz w:val="28"/>
          <w:szCs w:val="20"/>
          <w:lang w:val="uk-UA" w:eastAsia="ru-RU"/>
        </w:rPr>
        <w:noBreakHyphen/>
        <w:t>61.</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2.</w:t>
      </w:r>
      <w:r w:rsidRPr="004935F8">
        <w:rPr>
          <w:rFonts w:ascii="Times New Roman" w:eastAsia="Times New Roman" w:hAnsi="Times New Roman" w:cs="Times New Roman"/>
          <w:kern w:val="0"/>
          <w:sz w:val="28"/>
          <w:szCs w:val="20"/>
          <w:lang w:val="uk-UA" w:eastAsia="ru-RU"/>
        </w:rPr>
        <w:tab/>
        <w:t>Оляніна С. "Композиційні закономірності формотворення іконостасу собору Різдва Богородиці в м. Козельці" //Культорологічні засади технічного та промислового дизайну в системі суспільних відносин: матеріали науково-практичної конференції, - Київ.: НАУ, 2004. — С 49 - 50.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3.</w:t>
      </w:r>
      <w:r w:rsidRPr="004935F8">
        <w:rPr>
          <w:rFonts w:ascii="Times New Roman" w:eastAsia="Times New Roman" w:hAnsi="Times New Roman" w:cs="Times New Roman"/>
          <w:kern w:val="0"/>
          <w:sz w:val="28"/>
          <w:szCs w:val="20"/>
          <w:lang w:val="uk-UA" w:eastAsia="ru-RU"/>
        </w:rPr>
        <w:tab/>
        <w:t>Оляніна С. Архітектурні передумови організації іконостасів православних храмів України. // Матеріали міжвузівської науково-практичній конференції "Сучасні інновації в освіті та проблеми їхнього практичного впровадження", - Полтава.: Полтавський інститут економіки і права “Відкритий міжнародний університет розвитку людини (Україна)”, Полтавський обласний інститут післядипломної освіти ім. М.В. Остроградського, 2004. Т. 6: Дизайн, реклама образотворчого мистецтва — С. 28-32.</w:t>
      </w:r>
    </w:p>
    <w:p w:rsidR="00001885" w:rsidRDefault="00001885" w:rsidP="004935F8"/>
    <w:p w:rsidR="004935F8" w:rsidRDefault="004935F8" w:rsidP="004935F8"/>
    <w:p w:rsidR="004935F8" w:rsidRDefault="004935F8" w:rsidP="004935F8"/>
    <w:p w:rsidR="004935F8" w:rsidRPr="004935F8" w:rsidRDefault="004935F8" w:rsidP="00573924">
      <w:pPr>
        <w:keepNext/>
        <w:pageBreakBefore/>
        <w:widowControl/>
        <w:numPr>
          <w:ilvl w:val="0"/>
          <w:numId w:val="7"/>
        </w:numPr>
        <w:tabs>
          <w:tab w:val="clear" w:pos="709"/>
        </w:tabs>
        <w:suppressAutoHyphens w:val="0"/>
        <w:spacing w:after="240" w:line="360" w:lineRule="auto"/>
        <w:ind w:left="0" w:firstLine="0"/>
        <w:jc w:val="center"/>
        <w:outlineLvl w:val="0"/>
        <w:rPr>
          <w:rFonts w:ascii="Times New Roman" w:eastAsia="Times New Roman" w:hAnsi="Times New Roman" w:cs="Times New Roman"/>
          <w:b/>
          <w:color w:val="000000"/>
          <w:kern w:val="28"/>
          <w:sz w:val="28"/>
          <w:szCs w:val="20"/>
          <w:lang w:val="uk-UA" w:eastAsia="ru-RU"/>
        </w:rPr>
      </w:pPr>
      <w:bookmarkStart w:id="6" w:name="_Toc502940465"/>
      <w:bookmarkStart w:id="7" w:name="_Toc85268341"/>
      <w:bookmarkStart w:id="8" w:name="_Toc95050842"/>
      <w:r w:rsidRPr="004935F8">
        <w:rPr>
          <w:rFonts w:ascii="Times New Roman" w:eastAsia="Times New Roman" w:hAnsi="Times New Roman" w:cs="Times New Roman"/>
          <w:b/>
          <w:color w:val="000000"/>
          <w:kern w:val="28"/>
          <w:sz w:val="28"/>
          <w:szCs w:val="20"/>
          <w:lang w:val="uk-UA" w:eastAsia="ru-RU"/>
        </w:rPr>
        <w:lastRenderedPageBreak/>
        <w:t>ЗАГАЛЬНІ ВИСНОВКИ</w:t>
      </w:r>
      <w:bookmarkEnd w:id="6"/>
      <w:bookmarkEnd w:id="7"/>
      <w:bookmarkEnd w:id="8"/>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На підставі проведеного системного аналізу фактологічного матеріалу та здійснених у роботі досліджень можна зробити наступні висновки:</w:t>
      </w:r>
    </w:p>
    <w:p w:rsidR="004935F8" w:rsidRPr="004935F8" w:rsidRDefault="004935F8" w:rsidP="00573924">
      <w:pPr>
        <w:widowControl/>
        <w:numPr>
          <w:ilvl w:val="0"/>
          <w:numId w:val="8"/>
        </w:numPr>
        <w:tabs>
          <w:tab w:val="clear" w:pos="709"/>
          <w:tab w:val="left" w:pos="851"/>
        </w:tabs>
        <w:suppressAutoHyphens w:val="0"/>
        <w:spacing w:after="0" w:line="360" w:lineRule="auto"/>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Проведений аналіз історико-бібліографічних джерел та пам’яткоохоронної документації, раніше виконаних ремонтно-реставраційних робіт на іконостасах, засвідчує, що тема дослідження іконостасу досі не була предметом комплексного вивчення в структурі православного храму</w:t>
      </w:r>
    </w:p>
    <w:p w:rsidR="004935F8" w:rsidRPr="004935F8" w:rsidRDefault="004935F8" w:rsidP="00573924">
      <w:pPr>
        <w:widowControl/>
        <w:numPr>
          <w:ilvl w:val="0"/>
          <w:numId w:val="8"/>
        </w:numPr>
        <w:tabs>
          <w:tab w:val="clear" w:pos="709"/>
          <w:tab w:val="left" w:pos="851"/>
        </w:tabs>
        <w:suppressAutoHyphens w:val="0"/>
        <w:spacing w:after="0" w:line="360" w:lineRule="auto"/>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Проведений критичний аналіз історичних матеріалів еволюції архітектурних форм іконостасів показав, що іконостас є важливим структуризованим матеріальним складовим елементом духовної й естетичної організації храму.</w:t>
      </w:r>
    </w:p>
    <w:p w:rsidR="004935F8" w:rsidRPr="004935F8" w:rsidRDefault="004935F8" w:rsidP="00573924">
      <w:pPr>
        <w:widowControl/>
        <w:numPr>
          <w:ilvl w:val="0"/>
          <w:numId w:val="8"/>
        </w:numPr>
        <w:tabs>
          <w:tab w:val="clear" w:pos="709"/>
          <w:tab w:val="left" w:pos="851"/>
        </w:tabs>
        <w:suppressAutoHyphens w:val="0"/>
        <w:spacing w:after="0" w:line="360" w:lineRule="auto"/>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Вперше з використанням графічних засобів дослідження проведено класифікацію композиційно-стильових особливостей організації форм іконостасів. Встановлено, що просторова структура інтер’єру та архітектурно-</w:t>
      </w:r>
      <w:r w:rsidRPr="004935F8">
        <w:rPr>
          <w:rFonts w:ascii="Times New Roman" w:eastAsia="Times New Roman" w:hAnsi="Times New Roman" w:cs="Times New Roman"/>
          <w:color w:val="000000"/>
          <w:kern w:val="0"/>
          <w:sz w:val="28"/>
          <w:szCs w:val="20"/>
          <w:lang w:val="uk-UA" w:eastAsia="ru-RU"/>
        </w:rPr>
        <w:t>пластичне</w:t>
      </w:r>
      <w:r w:rsidRPr="004935F8">
        <w:rPr>
          <w:rFonts w:ascii="Times New Roman" w:eastAsia="Times New Roman" w:hAnsi="Times New Roman" w:cs="Times New Roman"/>
          <w:kern w:val="0"/>
          <w:sz w:val="28"/>
          <w:szCs w:val="20"/>
          <w:lang w:val="uk-UA" w:eastAsia="ru-RU"/>
        </w:rPr>
        <w:t xml:space="preserve"> трактування форми храму є визначальними у вирішенні пластичної та, в певній мірі, іконографічної організації іконостасу, його загального абрису та параметрів. </w:t>
      </w:r>
    </w:p>
    <w:p w:rsidR="004935F8" w:rsidRPr="004935F8" w:rsidRDefault="004935F8" w:rsidP="00573924">
      <w:pPr>
        <w:widowControl/>
        <w:numPr>
          <w:ilvl w:val="0"/>
          <w:numId w:val="8"/>
        </w:numPr>
        <w:tabs>
          <w:tab w:val="clear" w:pos="709"/>
          <w:tab w:val="left" w:pos="851"/>
        </w:tabs>
        <w:suppressAutoHyphens w:val="0"/>
        <w:spacing w:after="0" w:line="360" w:lineRule="auto"/>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kern w:val="0"/>
          <w:sz w:val="28"/>
          <w:szCs w:val="20"/>
          <w:lang w:val="uk-UA" w:eastAsia="ru-RU"/>
        </w:rPr>
        <w:t>Встановлено</w:t>
      </w:r>
      <w:r w:rsidRPr="004935F8">
        <w:rPr>
          <w:rFonts w:ascii="Times New Roman" w:eastAsia="Times New Roman" w:hAnsi="Times New Roman" w:cs="Times New Roman"/>
          <w:color w:val="000000"/>
          <w:kern w:val="0"/>
          <w:sz w:val="28"/>
          <w:szCs w:val="20"/>
          <w:lang w:val="uk-UA" w:eastAsia="ru-RU"/>
        </w:rPr>
        <w:t>, що основним фактором, який зумовлював структурну організацію та іконографію іконостасу протягом XVІІІ – ХІХ ст., були канонічні традиції православної церкви. При цьому ступінь впливу канонічних традицій на іконостас змінювався від домінуючої ролі у XVIII ст. до поступового скорочення обов’язкових канонічних вимог у опорядженні іконостасів наприкінці ХІХ ст.</w:t>
      </w:r>
    </w:p>
    <w:p w:rsidR="004935F8" w:rsidRPr="004935F8" w:rsidRDefault="004935F8" w:rsidP="00573924">
      <w:pPr>
        <w:widowControl/>
        <w:numPr>
          <w:ilvl w:val="0"/>
          <w:numId w:val="8"/>
        </w:numPr>
        <w:tabs>
          <w:tab w:val="clear" w:pos="709"/>
          <w:tab w:val="left" w:pos="851"/>
        </w:tabs>
        <w:suppressAutoHyphens w:val="0"/>
        <w:spacing w:after="0" w:line="360" w:lineRule="auto"/>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Встановлено, що вплив етнокультурних та історичних факторів на структуру іконостасу позначився на формуванні стилістики та архітектурно-мистецького образу іконостасу, композиційна та пластична організація якого зумовлювалась синтезом елементів народного, професійного мистецтва та західноєвропейських художніх традицій.</w:t>
      </w:r>
    </w:p>
    <w:p w:rsidR="004935F8" w:rsidRPr="004935F8" w:rsidRDefault="004935F8" w:rsidP="00573924">
      <w:pPr>
        <w:widowControl/>
        <w:numPr>
          <w:ilvl w:val="0"/>
          <w:numId w:val="8"/>
        </w:numPr>
        <w:tabs>
          <w:tab w:val="clear" w:pos="709"/>
          <w:tab w:val="left" w:pos="851"/>
        </w:tabs>
        <w:suppressAutoHyphens w:val="0"/>
        <w:spacing w:after="0" w:line="360" w:lineRule="auto"/>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lastRenderedPageBreak/>
        <w:t>Встановлено, що пріоритетним напрямком діяльності видатних архітекторів XVIII – XІХ ст. в галузі проектування та опорядження іконостасів було створення гармонійної композиційно-стильової узгодженості між інтер’єром та екстер’єром храму. З’ясовано також, що творчість професійних архітекторів, що працювали в Україні: Б.</w:t>
      </w:r>
      <w:r w:rsidRPr="004935F8">
        <w:rPr>
          <w:rFonts w:ascii="Times New Roman" w:eastAsia="Times New Roman" w:hAnsi="Times New Roman" w:cs="Times New Roman"/>
          <w:kern w:val="0"/>
          <w:sz w:val="28"/>
          <w:szCs w:val="20"/>
          <w:lang w:val="uk-UA" w:eastAsia="ru-RU"/>
        </w:rPr>
        <w:t> </w:t>
      </w:r>
      <w:r w:rsidRPr="004935F8">
        <w:rPr>
          <w:rFonts w:ascii="Times New Roman" w:eastAsia="Times New Roman" w:hAnsi="Times New Roman" w:cs="Times New Roman"/>
          <w:color w:val="000000"/>
          <w:kern w:val="0"/>
          <w:sz w:val="28"/>
          <w:szCs w:val="20"/>
          <w:lang w:val="uk-UA" w:eastAsia="ru-RU"/>
        </w:rPr>
        <w:t>Растреллі, О. Квасова, А. Меленського створила базу для тиражування образно-стильових компіляцій від</w:t>
      </w:r>
      <w:r w:rsidRPr="004935F8">
        <w:rPr>
          <w:rFonts w:ascii="Times New Roman" w:eastAsia="Times New Roman" w:hAnsi="Times New Roman" w:cs="Times New Roman"/>
          <w:kern w:val="0"/>
          <w:sz w:val="28"/>
          <w:szCs w:val="20"/>
          <w:lang w:val="uk-UA" w:eastAsia="ru-RU"/>
        </w:rPr>
        <w:t>омих іконостасів.</w:t>
      </w:r>
    </w:p>
    <w:p w:rsidR="004935F8" w:rsidRPr="004935F8" w:rsidRDefault="004935F8" w:rsidP="00573924">
      <w:pPr>
        <w:widowControl/>
        <w:numPr>
          <w:ilvl w:val="0"/>
          <w:numId w:val="8"/>
        </w:numPr>
        <w:tabs>
          <w:tab w:val="clear" w:pos="709"/>
          <w:tab w:val="left" w:pos="851"/>
        </w:tabs>
        <w:suppressAutoHyphens w:val="0"/>
        <w:spacing w:after="0" w:line="360" w:lineRule="auto"/>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 xml:space="preserve">Критичний аналіз сучасного стану </w:t>
      </w:r>
      <w:r w:rsidRPr="004935F8">
        <w:rPr>
          <w:rFonts w:ascii="Times New Roman" w:eastAsia="Times New Roman" w:hAnsi="Times New Roman" w:cs="Times New Roman"/>
          <w:color w:val="000000"/>
          <w:kern w:val="0"/>
          <w:sz w:val="28"/>
          <w:szCs w:val="20"/>
          <w:lang w:val="uk-UA" w:eastAsia="ru-RU"/>
        </w:rPr>
        <w:t xml:space="preserve">методологічних та методичних </w:t>
      </w:r>
      <w:r w:rsidRPr="004935F8">
        <w:rPr>
          <w:rFonts w:ascii="Times New Roman" w:eastAsia="Times New Roman" w:hAnsi="Times New Roman" w:cs="Times New Roman"/>
          <w:kern w:val="0"/>
          <w:sz w:val="28"/>
          <w:szCs w:val="20"/>
          <w:lang w:val="uk-UA" w:eastAsia="ru-RU"/>
        </w:rPr>
        <w:t>засобів реставрації архітектурних об’єктів, образотворчого та декоративного мистецтва показав, що методологічні принципи наукової реставрації базуються на спільних засадах архітектурної реставрації та реставрації творів мистецтва і спрямовані на збереження пам’ятки в автентичному стані як твору мистецтва і документа історії.</w:t>
      </w:r>
    </w:p>
    <w:p w:rsidR="004935F8" w:rsidRPr="004935F8" w:rsidRDefault="004935F8" w:rsidP="00573924">
      <w:pPr>
        <w:widowControl/>
        <w:numPr>
          <w:ilvl w:val="0"/>
          <w:numId w:val="8"/>
        </w:numPr>
        <w:tabs>
          <w:tab w:val="clear" w:pos="709"/>
          <w:tab w:val="num" w:pos="851"/>
        </w:tabs>
        <w:suppressAutoHyphens w:val="0"/>
        <w:spacing w:after="0" w:line="360" w:lineRule="auto"/>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Встановлено, що іконостас є носієм наукової, історичної, художньої, естетичної та сакральної ціннісних критеріїв, які визначають історико</w:t>
      </w:r>
      <w:r w:rsidRPr="004935F8">
        <w:rPr>
          <w:rFonts w:ascii="Times New Roman" w:eastAsia="Times New Roman" w:hAnsi="Times New Roman" w:cs="Times New Roman"/>
          <w:kern w:val="0"/>
          <w:sz w:val="28"/>
          <w:szCs w:val="20"/>
          <w:lang w:val="uk-UA" w:eastAsia="ru-RU"/>
        </w:rPr>
        <w:noBreakHyphen/>
        <w:t xml:space="preserve">культурну значущість іконостасу як твору архітектури, образотворчого та декоративного мистецтва і зумовлюють його реставрацію. </w:t>
      </w:r>
    </w:p>
    <w:p w:rsidR="004935F8" w:rsidRPr="004935F8" w:rsidRDefault="004935F8" w:rsidP="00573924">
      <w:pPr>
        <w:widowControl/>
        <w:numPr>
          <w:ilvl w:val="0"/>
          <w:numId w:val="8"/>
        </w:numPr>
        <w:tabs>
          <w:tab w:val="clear" w:pos="709"/>
          <w:tab w:val="num" w:pos="851"/>
        </w:tabs>
        <w:suppressAutoHyphens w:val="0"/>
        <w:spacing w:after="0" w:line="360" w:lineRule="auto"/>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В дослідженні сучасного технічного стану іконостасів розширено перелік найважливіших об’єктивних та суб’єктивних факторів руйнації та їх чинники, з яких виділено антропогенний фактор, як найбільш</w:t>
      </w:r>
      <w:r w:rsidRPr="004935F8">
        <w:rPr>
          <w:rFonts w:ascii="Times New Roman" w:eastAsia="Times New Roman" w:hAnsi="Times New Roman" w:cs="Times New Roman"/>
          <w:color w:val="0000FF"/>
          <w:kern w:val="0"/>
          <w:sz w:val="28"/>
          <w:szCs w:val="20"/>
          <w:lang w:val="uk-UA" w:eastAsia="ru-RU"/>
        </w:rPr>
        <w:t xml:space="preserve"> </w:t>
      </w:r>
      <w:r w:rsidRPr="004935F8">
        <w:rPr>
          <w:rFonts w:ascii="Times New Roman" w:eastAsia="Times New Roman" w:hAnsi="Times New Roman" w:cs="Times New Roman"/>
          <w:kern w:val="0"/>
          <w:sz w:val="28"/>
          <w:szCs w:val="20"/>
          <w:lang w:val="uk-UA" w:eastAsia="ru-RU"/>
        </w:rPr>
        <w:t xml:space="preserve">руйнівний. На підставі комплексного аналізу технічного стану іконостасів, запропонована авторська класифікація руйнувань іконостасів від яких залежить вибір та здійснення необхідних охоронно-реставраційних заходів. Класифікація руйнувань включає наступні варіанти ушкоджень: </w:t>
      </w:r>
    </w:p>
    <w:p w:rsidR="004935F8" w:rsidRPr="004935F8" w:rsidRDefault="004935F8" w:rsidP="00573924">
      <w:pPr>
        <w:widowControl/>
        <w:numPr>
          <w:ilvl w:val="0"/>
          <w:numId w:val="7"/>
        </w:numPr>
        <w:tabs>
          <w:tab w:val="clear" w:pos="709"/>
          <w:tab w:val="num" w:pos="851"/>
          <w:tab w:val="num" w:pos="1560"/>
        </w:tabs>
        <w:suppressAutoHyphens w:val="0"/>
        <w:spacing w:after="0" w:line="360" w:lineRule="auto"/>
        <w:ind w:left="1560"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іконостас повністю втрачений (разом із храмом; окремо від храму);</w:t>
      </w:r>
    </w:p>
    <w:p w:rsidR="004935F8" w:rsidRPr="004935F8" w:rsidRDefault="004935F8" w:rsidP="00573924">
      <w:pPr>
        <w:widowControl/>
        <w:numPr>
          <w:ilvl w:val="0"/>
          <w:numId w:val="7"/>
        </w:numPr>
        <w:tabs>
          <w:tab w:val="clear" w:pos="709"/>
          <w:tab w:val="num" w:pos="851"/>
          <w:tab w:val="num" w:pos="1560"/>
        </w:tabs>
        <w:suppressAutoHyphens w:val="0"/>
        <w:spacing w:after="0" w:line="360" w:lineRule="auto"/>
        <w:ind w:left="1560"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втрачено конструктивну основу (збережено тільки автентичні ікони повністю чи частково, збережено окремі фрагменти конструкції, втрачено фрагменти конструкції);</w:t>
      </w:r>
    </w:p>
    <w:p w:rsidR="004935F8" w:rsidRPr="004935F8" w:rsidRDefault="004935F8" w:rsidP="00573924">
      <w:pPr>
        <w:widowControl/>
        <w:numPr>
          <w:ilvl w:val="0"/>
          <w:numId w:val="7"/>
        </w:numPr>
        <w:tabs>
          <w:tab w:val="clear" w:pos="709"/>
          <w:tab w:val="num" w:pos="851"/>
          <w:tab w:val="num" w:pos="1560"/>
        </w:tabs>
        <w:suppressAutoHyphens w:val="0"/>
        <w:spacing w:after="0" w:line="360" w:lineRule="auto"/>
        <w:ind w:left="1560"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lastRenderedPageBreak/>
        <w:t>втрачено автентичні ікони (частково втрачені ікони, повна відсутність ікон, часткове чи повне збереження ікон у зібранні музею).</w:t>
      </w:r>
    </w:p>
    <w:p w:rsidR="004935F8" w:rsidRPr="004935F8" w:rsidRDefault="004935F8" w:rsidP="00573924">
      <w:pPr>
        <w:widowControl/>
        <w:numPr>
          <w:ilvl w:val="0"/>
          <w:numId w:val="8"/>
        </w:numPr>
        <w:tabs>
          <w:tab w:val="clear" w:pos="709"/>
          <w:tab w:val="num" w:pos="851"/>
        </w:tabs>
        <w:suppressAutoHyphens w:val="0"/>
        <w:spacing w:after="0" w:line="360" w:lineRule="auto"/>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ab/>
        <w:t>На основі проведеного системного аналізу методів реставрації пам’яток архітектури (зміцнення, розкриття, заміна, відтворення, реконструкція, добавлення) і образотворчого мистецтва (консервація, розкриття, доповнення), та шляхом симбіозу цих реставраційних методів і прийомів, сформульовано загальні принципи реставрації іконостасів в системі інтер’єру:</w:t>
      </w:r>
    </w:p>
    <w:p w:rsidR="004935F8" w:rsidRPr="004935F8" w:rsidRDefault="004935F8" w:rsidP="00573924">
      <w:pPr>
        <w:widowControl/>
        <w:numPr>
          <w:ilvl w:val="0"/>
          <w:numId w:val="7"/>
        </w:numPr>
        <w:tabs>
          <w:tab w:val="clear" w:pos="709"/>
          <w:tab w:val="num" w:pos="851"/>
          <w:tab w:val="num" w:pos="1560"/>
        </w:tabs>
        <w:suppressAutoHyphens w:val="0"/>
        <w:spacing w:after="0" w:line="360" w:lineRule="auto"/>
        <w:ind w:left="1560" w:hanging="567"/>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принцип консервації, що забезпечує збереження іконостасу в автентичному стані;</w:t>
      </w:r>
    </w:p>
    <w:p w:rsidR="004935F8" w:rsidRPr="004935F8" w:rsidRDefault="004935F8" w:rsidP="00573924">
      <w:pPr>
        <w:widowControl/>
        <w:numPr>
          <w:ilvl w:val="0"/>
          <w:numId w:val="7"/>
        </w:numPr>
        <w:tabs>
          <w:tab w:val="clear" w:pos="709"/>
          <w:tab w:val="num" w:pos="851"/>
          <w:tab w:val="num" w:pos="1560"/>
        </w:tabs>
        <w:suppressAutoHyphens w:val="0"/>
        <w:spacing w:after="0" w:line="360" w:lineRule="auto"/>
        <w:ind w:left="1560" w:hanging="567"/>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 xml:space="preserve">принцип відтворення іконостасу, </w:t>
      </w:r>
      <w:r w:rsidRPr="004935F8">
        <w:rPr>
          <w:rFonts w:ascii="Times New Roman" w:eastAsia="Times New Roman" w:hAnsi="Times New Roman" w:cs="Times New Roman"/>
          <w:kern w:val="0"/>
          <w:sz w:val="28"/>
          <w:szCs w:val="20"/>
          <w:lang w:val="uk-UA" w:eastAsia="ru-RU"/>
        </w:rPr>
        <w:t>що здійснюється</w:t>
      </w:r>
      <w:r w:rsidRPr="004935F8">
        <w:rPr>
          <w:rFonts w:ascii="Times New Roman" w:eastAsia="Times New Roman" w:hAnsi="Times New Roman" w:cs="Times New Roman"/>
          <w:color w:val="000000"/>
          <w:kern w:val="0"/>
          <w:sz w:val="28"/>
          <w:szCs w:val="20"/>
          <w:lang w:val="uk-UA" w:eastAsia="ru-RU"/>
        </w:rPr>
        <w:t xml:space="preserve"> на підставі збережених автентичних фрагментів, за документальними та іконографічними джерелами;</w:t>
      </w:r>
    </w:p>
    <w:p w:rsidR="004935F8" w:rsidRPr="004935F8" w:rsidRDefault="004935F8" w:rsidP="00573924">
      <w:pPr>
        <w:widowControl/>
        <w:numPr>
          <w:ilvl w:val="0"/>
          <w:numId w:val="7"/>
        </w:numPr>
        <w:tabs>
          <w:tab w:val="clear" w:pos="709"/>
          <w:tab w:val="num" w:pos="851"/>
          <w:tab w:val="num" w:pos="1560"/>
        </w:tabs>
        <w:suppressAutoHyphens w:val="0"/>
        <w:spacing w:after="0" w:line="360" w:lineRule="auto"/>
        <w:ind w:left="1560" w:hanging="567"/>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принцип реконструкції іконостасу, що базується на відновленні пам’ятки за аналогами-прототипами, за прогнозованими версіями.</w:t>
      </w:r>
    </w:p>
    <w:p w:rsidR="004935F8" w:rsidRPr="004935F8" w:rsidRDefault="004935F8" w:rsidP="00573924">
      <w:pPr>
        <w:widowControl/>
        <w:numPr>
          <w:ilvl w:val="0"/>
          <w:numId w:val="8"/>
        </w:numPr>
        <w:tabs>
          <w:tab w:val="clear" w:pos="709"/>
          <w:tab w:val="num" w:pos="851"/>
        </w:tabs>
        <w:suppressAutoHyphens w:val="0"/>
        <w:spacing w:after="0" w:line="360" w:lineRule="auto"/>
        <w:rPr>
          <w:rFonts w:ascii="Times New Roman" w:eastAsia="Times New Roman" w:hAnsi="Times New Roman" w:cs="Times New Roman"/>
          <w:kern w:val="0"/>
          <w:sz w:val="28"/>
          <w:szCs w:val="20"/>
          <w:lang w:val="uk-UA" w:eastAsia="ru-RU"/>
        </w:rPr>
      </w:pPr>
      <w:r w:rsidRPr="004935F8">
        <w:rPr>
          <w:rFonts w:ascii="Times New Roman" w:eastAsia="Times New Roman" w:hAnsi="Times New Roman" w:cs="Times New Roman"/>
          <w:kern w:val="0"/>
          <w:sz w:val="28"/>
          <w:szCs w:val="20"/>
          <w:lang w:val="uk-UA" w:eastAsia="ru-RU"/>
        </w:rPr>
        <w:tab/>
        <w:t>Для забезпечення принципів охорони і реставрації іконостасів, в залежності від технічного стану пам’яток та історико-культурної значущості, доцільно застосовувати наступні методи:</w:t>
      </w:r>
    </w:p>
    <w:p w:rsidR="004935F8" w:rsidRPr="004935F8" w:rsidRDefault="004935F8" w:rsidP="00573924">
      <w:pPr>
        <w:widowControl/>
        <w:numPr>
          <w:ilvl w:val="0"/>
          <w:numId w:val="7"/>
        </w:numPr>
        <w:tabs>
          <w:tab w:val="clear" w:pos="709"/>
          <w:tab w:val="num" w:pos="851"/>
          <w:tab w:val="num" w:pos="1560"/>
        </w:tabs>
        <w:suppressAutoHyphens w:val="0"/>
        <w:spacing w:after="0" w:line="360" w:lineRule="auto"/>
        <w:ind w:left="1560" w:hanging="567"/>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консервація: закріплення, часткові добавлення до конструкції іконостасу для підвищення міцності пам’ятки;</w:t>
      </w:r>
    </w:p>
    <w:p w:rsidR="004935F8" w:rsidRPr="004935F8" w:rsidRDefault="004935F8" w:rsidP="00573924">
      <w:pPr>
        <w:widowControl/>
        <w:numPr>
          <w:ilvl w:val="0"/>
          <w:numId w:val="7"/>
        </w:numPr>
        <w:tabs>
          <w:tab w:val="clear" w:pos="709"/>
          <w:tab w:val="num" w:pos="851"/>
          <w:tab w:val="num" w:pos="1560"/>
        </w:tabs>
        <w:suppressAutoHyphens w:val="0"/>
        <w:spacing w:after="0" w:line="360" w:lineRule="auto"/>
        <w:ind w:left="1560" w:hanging="567"/>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аналітична (фрагментарна) реставрація: часткові розкриття від попередніх реставраційних нашарувань, фрагментарні відтворення втрат живописного шару ікон, елементів декору, із підкреслюванням місць реставраційних втручань;</w:t>
      </w:r>
    </w:p>
    <w:p w:rsidR="004935F8" w:rsidRPr="004935F8" w:rsidRDefault="004935F8" w:rsidP="00573924">
      <w:pPr>
        <w:widowControl/>
        <w:numPr>
          <w:ilvl w:val="0"/>
          <w:numId w:val="7"/>
        </w:numPr>
        <w:tabs>
          <w:tab w:val="clear" w:pos="709"/>
          <w:tab w:val="num" w:pos="851"/>
          <w:tab w:val="num" w:pos="1560"/>
        </w:tabs>
        <w:suppressAutoHyphens w:val="0"/>
        <w:spacing w:after="0" w:line="360" w:lineRule="auto"/>
        <w:ind w:left="1560" w:hanging="567"/>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 xml:space="preserve">стилістична (цілісна) реставрація: доповнення втрачених елементів конструкції, пластичного декору, живописні доповнення втрат фарбового шару ікон; заміна окремих </w:t>
      </w:r>
      <w:r w:rsidRPr="004935F8">
        <w:rPr>
          <w:rFonts w:ascii="Times New Roman" w:eastAsia="Times New Roman" w:hAnsi="Times New Roman" w:cs="Times New Roman"/>
          <w:color w:val="000000"/>
          <w:kern w:val="0"/>
          <w:sz w:val="28"/>
          <w:szCs w:val="20"/>
          <w:lang w:val="uk-UA" w:eastAsia="ru-RU"/>
        </w:rPr>
        <w:lastRenderedPageBreak/>
        <w:t>фрагментів декору та конструкції через їх незадовільний технічний стан, заміна ікон та суміщення;</w:t>
      </w:r>
    </w:p>
    <w:p w:rsidR="004935F8" w:rsidRPr="004935F8" w:rsidRDefault="004935F8" w:rsidP="00573924">
      <w:pPr>
        <w:widowControl/>
        <w:numPr>
          <w:ilvl w:val="0"/>
          <w:numId w:val="7"/>
        </w:numPr>
        <w:tabs>
          <w:tab w:val="clear" w:pos="709"/>
          <w:tab w:val="num" w:pos="851"/>
          <w:tab w:val="num" w:pos="1560"/>
        </w:tabs>
        <w:suppressAutoHyphens w:val="0"/>
        <w:spacing w:after="0" w:line="360" w:lineRule="auto"/>
        <w:ind w:left="1560" w:hanging="567"/>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анастілоз: відновлення іконостасу з автентичних елементів, часткові відтворення конструктивної основи, для закріплення автентичних фрагментів;</w:t>
      </w:r>
    </w:p>
    <w:p w:rsidR="004935F8" w:rsidRPr="004935F8" w:rsidRDefault="004935F8" w:rsidP="00573924">
      <w:pPr>
        <w:widowControl/>
        <w:numPr>
          <w:ilvl w:val="0"/>
          <w:numId w:val="7"/>
        </w:numPr>
        <w:tabs>
          <w:tab w:val="clear" w:pos="709"/>
          <w:tab w:val="num" w:pos="851"/>
          <w:tab w:val="num" w:pos="1560"/>
        </w:tabs>
        <w:suppressAutoHyphens w:val="0"/>
        <w:spacing w:after="0" w:line="360" w:lineRule="auto"/>
        <w:ind w:left="1560" w:hanging="567"/>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реставраційна реконструкція: реставраційне відтворення іконостасу, що здійснюється на підставі достовірної джерельної бази; реставраційна копія, виконання якої можливо за умови існування оригінального іконостасу; реставраційна рекомпозиція – практикується в разі обмеженої достовірної інформації про конкретний іконостас, при необхідності звертання при його реконструкції до аналогів та наукових гіпотез.</w:t>
      </w:r>
    </w:p>
    <w:p w:rsidR="004935F8" w:rsidRPr="004935F8" w:rsidRDefault="004935F8" w:rsidP="004935F8">
      <w:pPr>
        <w:widowControl/>
        <w:tabs>
          <w:tab w:val="clear" w:pos="709"/>
          <w:tab w:val="left" w:pos="851"/>
        </w:tabs>
        <w:suppressAutoHyphens w:val="0"/>
        <w:spacing w:after="0" w:line="360" w:lineRule="auto"/>
        <w:ind w:left="142" w:firstLine="709"/>
        <w:rPr>
          <w:rFonts w:ascii="Times New Roman" w:eastAsia="Times New Roman" w:hAnsi="Times New Roman" w:cs="Times New Roman"/>
          <w:color w:val="000000"/>
          <w:kern w:val="0"/>
          <w:sz w:val="28"/>
          <w:szCs w:val="20"/>
          <w:lang w:val="uk-UA" w:eastAsia="ru-RU"/>
        </w:rPr>
      </w:pPr>
      <w:r w:rsidRPr="004935F8">
        <w:rPr>
          <w:rFonts w:ascii="Times New Roman" w:eastAsia="Times New Roman" w:hAnsi="Times New Roman" w:cs="Times New Roman"/>
          <w:color w:val="000000"/>
          <w:kern w:val="0"/>
          <w:sz w:val="28"/>
          <w:szCs w:val="20"/>
          <w:lang w:val="uk-UA" w:eastAsia="ru-RU"/>
        </w:rPr>
        <w:t>При цьому консервація, фрагментарна реставрація та анастілоз спрямовані на збереження іконостасу в автентичному стані і, відповідно, на виявлення наукової, історичної та художньої цінності пам’ятки. Стилістична реставрація та реконструкція іконостасу орієнтовані на повернення композиційної й стилістичної цілісності іконостасу і мають сприяти відтворенню сакральної та стилістичної єдності інтер’єру храму.</w:t>
      </w:r>
    </w:p>
    <w:p w:rsidR="004935F8" w:rsidRPr="004935F8" w:rsidRDefault="004935F8" w:rsidP="004935F8">
      <w:pPr>
        <w:widowControl/>
        <w:tabs>
          <w:tab w:val="clear" w:pos="709"/>
        </w:tabs>
        <w:suppressAutoHyphens w:val="0"/>
        <w:spacing w:after="0" w:line="360" w:lineRule="auto"/>
        <w:rPr>
          <w:rFonts w:ascii="Times New Roman" w:eastAsia="Times New Roman" w:hAnsi="Times New Roman" w:cs="Times New Roman"/>
          <w:color w:val="0000FF"/>
          <w:kern w:val="0"/>
          <w:sz w:val="28"/>
          <w:szCs w:val="20"/>
          <w:lang w:val="uk-UA" w:eastAsia="ru-RU"/>
        </w:rPr>
      </w:pPr>
    </w:p>
    <w:p w:rsidR="004935F8" w:rsidRPr="004935F8" w:rsidRDefault="004935F8" w:rsidP="00573924">
      <w:pPr>
        <w:keepNext/>
        <w:pageBreakBefore/>
        <w:widowControl/>
        <w:numPr>
          <w:ilvl w:val="0"/>
          <w:numId w:val="7"/>
        </w:numPr>
        <w:tabs>
          <w:tab w:val="clear" w:pos="709"/>
        </w:tabs>
        <w:suppressAutoHyphens w:val="0"/>
        <w:spacing w:after="240" w:line="360" w:lineRule="auto"/>
        <w:ind w:left="0" w:firstLine="0"/>
        <w:jc w:val="center"/>
        <w:outlineLvl w:val="0"/>
        <w:rPr>
          <w:rFonts w:ascii="Times New Roman" w:eastAsia="Times New Roman" w:hAnsi="Times New Roman" w:cs="Times New Roman"/>
          <w:b/>
          <w:kern w:val="28"/>
          <w:sz w:val="28"/>
          <w:szCs w:val="20"/>
          <w:lang w:val="uk-UA" w:eastAsia="ru-RU"/>
        </w:rPr>
      </w:pPr>
      <w:bookmarkStart w:id="9" w:name="_Toc502940466"/>
      <w:bookmarkStart w:id="10" w:name="_Toc85268342"/>
      <w:bookmarkStart w:id="11" w:name="_Toc95050843"/>
      <w:r w:rsidRPr="004935F8">
        <w:rPr>
          <w:rFonts w:ascii="Times New Roman" w:eastAsia="Times New Roman" w:hAnsi="Times New Roman" w:cs="Times New Roman"/>
          <w:b/>
          <w:kern w:val="28"/>
          <w:sz w:val="28"/>
          <w:szCs w:val="20"/>
          <w:lang w:val="uk-UA" w:eastAsia="ru-RU"/>
        </w:rPr>
        <w:lastRenderedPageBreak/>
        <w:t>СПИСОК ВИКОРИСТАНИХ ДЖЕРЕЛ</w:t>
      </w:r>
      <w:bookmarkEnd w:id="9"/>
      <w:bookmarkEnd w:id="10"/>
      <w:bookmarkEnd w:id="11"/>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2" w:name="b159"/>
      <w:r w:rsidRPr="004935F8">
        <w:rPr>
          <w:rFonts w:ascii="Times New Roman" w:eastAsia="Times New Roman" w:hAnsi="Times New Roman" w:cs="Times New Roman"/>
          <w:kern w:val="0"/>
          <w:sz w:val="28"/>
          <w:szCs w:val="20"/>
          <w:lang w:val="uk-UA" w:eastAsia="ru-RU"/>
        </w:rPr>
        <w:t>1</w:t>
      </w:r>
      <w:bookmarkEnd w:id="1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Айналов Д.В. Мраморы и конструкции Киево-Софиевского собора и Десятинной церкви // Труды ХІІ археологического съезда в Харькове. — Том 3. — М.: Тип. О-ва распростр. пол. книг, 1905. — С. 5 - 11.</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3" w:name="b195"/>
      <w:r w:rsidRPr="004935F8">
        <w:rPr>
          <w:rFonts w:ascii="Times New Roman" w:eastAsia="Times New Roman" w:hAnsi="Times New Roman" w:cs="Times New Roman"/>
          <w:kern w:val="0"/>
          <w:sz w:val="28"/>
          <w:szCs w:val="20"/>
          <w:lang w:val="uk-UA" w:eastAsia="ru-RU"/>
        </w:rPr>
        <w:t>2</w:t>
      </w:r>
      <w:bookmarkEnd w:id="1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Алёшин А.Б. Реставрация станковой масляной живописи в России: Развитие принципов и методов. — Л.: Художник РСФСР, 1989. — 158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4" w:name="b226"/>
      <w:r w:rsidRPr="004935F8">
        <w:rPr>
          <w:rFonts w:ascii="Times New Roman" w:eastAsia="Times New Roman" w:hAnsi="Times New Roman" w:cs="Times New Roman"/>
          <w:kern w:val="0"/>
          <w:sz w:val="28"/>
          <w:szCs w:val="20"/>
          <w:lang w:val="uk-UA" w:eastAsia="ru-RU"/>
        </w:rPr>
        <w:t>3</w:t>
      </w:r>
      <w:bookmarkEnd w:id="1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Андреев А.Н. Живопись и живописцы главнейших европейских школ. — СПб.: Тип. И.Глазунова и Кº. 1857. — 611с.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5" w:name="b052"/>
      <w:r w:rsidRPr="004935F8">
        <w:rPr>
          <w:rFonts w:ascii="Times New Roman" w:eastAsia="Times New Roman" w:hAnsi="Times New Roman" w:cs="Times New Roman"/>
          <w:kern w:val="0"/>
          <w:sz w:val="28"/>
          <w:szCs w:val="20"/>
          <w:lang w:val="uk-UA" w:eastAsia="ru-RU"/>
        </w:rPr>
        <w:t>4</w:t>
      </w:r>
      <w:bookmarkEnd w:id="1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Анисимов А.Л. Скорбное бесчувствие. На добрую память о Киеве, или грустные прогулки по городу, которого нет. — К.: Tabachuk Ltd, 1992. — 264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6" w:name="b048"/>
      <w:r w:rsidRPr="004935F8">
        <w:rPr>
          <w:rFonts w:ascii="Times New Roman" w:eastAsia="Times New Roman" w:hAnsi="Times New Roman" w:cs="Times New Roman"/>
          <w:kern w:val="0"/>
          <w:sz w:val="28"/>
          <w:szCs w:val="20"/>
          <w:lang w:val="uk-UA" w:eastAsia="ru-RU"/>
        </w:rPr>
        <w:t>5</w:t>
      </w:r>
      <w:bookmarkEnd w:id="1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Арандаренко Н. Записки о Полтавской губернии, составленные в 1816 г., в 3-х частях: Часть 3: Описание городов, местечек и селений. — Полтава: Тип. Губернского правл., 1852. – 434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7" w:name="b150"/>
      <w:r w:rsidRPr="004935F8">
        <w:rPr>
          <w:rFonts w:ascii="Times New Roman" w:eastAsia="Times New Roman" w:hAnsi="Times New Roman" w:cs="Times New Roman"/>
          <w:kern w:val="0"/>
          <w:sz w:val="28"/>
          <w:szCs w:val="20"/>
          <w:lang w:val="uk-UA" w:eastAsia="ru-RU"/>
        </w:rPr>
        <w:t>6</w:t>
      </w:r>
      <w:bookmarkEnd w:id="1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Архидьякон Павел Алепский. Путешествие антиохийского патриарха Макария в Россию в половине XVII в.: Пер. с араб. – М.: Изд. имп. о-ва истории Древностей России. Вып. 1. – 1896. – 156 с.; Вып. 2. – 1897. — 202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8" w:name="b069"/>
      <w:r w:rsidRPr="004935F8">
        <w:rPr>
          <w:rFonts w:ascii="Times New Roman" w:eastAsia="Times New Roman" w:hAnsi="Times New Roman" w:cs="Times New Roman"/>
          <w:kern w:val="0"/>
          <w:sz w:val="28"/>
          <w:szCs w:val="20"/>
          <w:lang w:val="uk-UA" w:eastAsia="ru-RU"/>
        </w:rPr>
        <w:t>7</w:t>
      </w:r>
      <w:bookmarkEnd w:id="1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Бетин Л.В. Об архитектурной композиции древнерусского высокого иконостасу // ДРИ: Художественная культура Москвы и прилегающих к ней княжеств. — М.: Наука, 1970. — С. 46–51.</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9" w:name="b085"/>
      <w:r w:rsidRPr="004935F8">
        <w:rPr>
          <w:rFonts w:ascii="Times New Roman" w:eastAsia="Times New Roman" w:hAnsi="Times New Roman" w:cs="Times New Roman"/>
          <w:kern w:val="0"/>
          <w:sz w:val="28"/>
          <w:szCs w:val="20"/>
          <w:lang w:val="uk-UA" w:eastAsia="ru-RU"/>
        </w:rPr>
        <w:t>8</w:t>
      </w:r>
      <w:bookmarkEnd w:id="1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Бобрик М.А. Икона Тайной вечери над царскими вратами. К истории ранних слоев семантики // Иконостас. Происхождение — Развитие — Символика. — М.: Прогресс–Традиция, 2000. — С. 525–558.</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0" w:name="b196"/>
      <w:r w:rsidRPr="004935F8">
        <w:rPr>
          <w:rFonts w:ascii="Times New Roman" w:eastAsia="Times New Roman" w:hAnsi="Times New Roman" w:cs="Times New Roman"/>
          <w:kern w:val="0"/>
          <w:sz w:val="28"/>
          <w:szCs w:val="20"/>
          <w:lang w:val="uk-UA" w:eastAsia="ru-RU"/>
        </w:rPr>
        <w:t>9</w:t>
      </w:r>
      <w:bookmarkEnd w:id="2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Бобров Ю.Г. История реставрации древнерусской живописи. –Л.: Художник РСФСР, 1987. – 164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1" w:name="b225"/>
      <w:r w:rsidRPr="004935F8">
        <w:rPr>
          <w:rFonts w:ascii="Times New Roman" w:eastAsia="Times New Roman" w:hAnsi="Times New Roman" w:cs="Times New Roman"/>
          <w:kern w:val="0"/>
          <w:sz w:val="28"/>
          <w:szCs w:val="20"/>
          <w:lang w:val="uk-UA" w:eastAsia="ru-RU"/>
        </w:rPr>
        <w:lastRenderedPageBreak/>
        <w:t>10</w:t>
      </w:r>
      <w:bookmarkEnd w:id="2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Бобров Ю.Г. Консервация. Реставрация. Воссоздание. Вопросы терминологии // Художественное наследие. – Вып. 13. М.: ВНИИР, 1990. – С. 5</w:t>
      </w:r>
      <w:r w:rsidRPr="004935F8">
        <w:rPr>
          <w:rFonts w:ascii="Times New Roman" w:eastAsia="Times New Roman" w:hAnsi="Times New Roman" w:cs="Times New Roman"/>
          <w:kern w:val="0"/>
          <w:sz w:val="28"/>
          <w:szCs w:val="20"/>
          <w:lang w:val="uk-UA" w:eastAsia="ru-RU"/>
        </w:rPr>
        <w:noBreakHyphen/>
        <w:t>17.</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2" w:name="b034"/>
      <w:r w:rsidRPr="004935F8">
        <w:rPr>
          <w:rFonts w:ascii="Times New Roman" w:eastAsia="Times New Roman" w:hAnsi="Times New Roman" w:cs="Times New Roman"/>
          <w:kern w:val="0"/>
          <w:sz w:val="28"/>
          <w:szCs w:val="20"/>
          <w:lang w:val="uk-UA" w:eastAsia="ru-RU"/>
        </w:rPr>
        <w:t>11</w:t>
      </w:r>
      <w:bookmarkEnd w:id="2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Болюк О.М. Основні елементи декорування дерев’яного сакрального будівництва на прикладах дрогобицьких пам’яток архітектури // Дрогобицькі храми Воздвиження та Святого Юра у дослідженнях. Перші читання. — Дрогобич: Видавнича фірма «Відродження», 1998. — С. 77–80.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3" w:name="b030"/>
      <w:r w:rsidRPr="004935F8">
        <w:rPr>
          <w:rFonts w:ascii="Times New Roman" w:eastAsia="Times New Roman" w:hAnsi="Times New Roman" w:cs="Times New Roman"/>
          <w:kern w:val="0"/>
          <w:sz w:val="28"/>
          <w:szCs w:val="20"/>
          <w:lang w:val="uk-UA" w:eastAsia="ru-RU"/>
        </w:rPr>
        <w:t>12</w:t>
      </w:r>
      <w:bookmarkEnd w:id="2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Болюк О.М. До питання класифікації архітектурного декору дерев’яних сакральних будівель // Сакральне мистецтво Бойківщини. Другі наукові читання пам’яті Михайла Драгана. — Дрогобич: Видавнича фірма «Відродження», 1997. — С. 62</w:t>
      </w:r>
      <w:r w:rsidRPr="004935F8">
        <w:rPr>
          <w:rFonts w:ascii="Times New Roman" w:eastAsia="Times New Roman" w:hAnsi="Times New Roman" w:cs="Times New Roman"/>
          <w:kern w:val="0"/>
          <w:sz w:val="28"/>
          <w:szCs w:val="20"/>
          <w:lang w:val="uk-UA" w:eastAsia="ru-RU"/>
        </w:rPr>
        <w:noBreakHyphen/>
        <w:t>64.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4" w:name="b147"/>
      <w:r w:rsidRPr="004935F8">
        <w:rPr>
          <w:rFonts w:ascii="Times New Roman" w:eastAsia="Times New Roman" w:hAnsi="Times New Roman" w:cs="Times New Roman"/>
          <w:kern w:val="0"/>
          <w:sz w:val="28"/>
          <w:szCs w:val="20"/>
          <w:lang w:val="uk-UA" w:eastAsia="ru-RU"/>
        </w:rPr>
        <w:t>13</w:t>
      </w:r>
      <w:bookmarkEnd w:id="2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Борисова Е.А. Русская архитектура второй половины ХІХ века. — М.: Наука, 1979. — 320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5" w:name="b054"/>
      <w:r w:rsidRPr="004935F8">
        <w:rPr>
          <w:rFonts w:ascii="Times New Roman" w:eastAsia="Times New Roman" w:hAnsi="Times New Roman" w:cs="Times New Roman"/>
          <w:kern w:val="0"/>
          <w:sz w:val="28"/>
          <w:szCs w:val="20"/>
          <w:lang w:val="uk-UA" w:eastAsia="ru-RU"/>
        </w:rPr>
        <w:t>14</w:t>
      </w:r>
      <w:bookmarkEnd w:id="2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Бусеева-Давыдова И.Л. Русский иконостас XVII века: генезис типа и итоги эволюции // Иконостас. Происхождение — Развитие — Символика. — М.: Прогресс–Традиция, 2000. — С. 621–650.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6" w:name="b112"/>
      <w:r w:rsidRPr="004935F8">
        <w:rPr>
          <w:rFonts w:ascii="Times New Roman" w:eastAsia="Times New Roman" w:hAnsi="Times New Roman" w:cs="Times New Roman"/>
          <w:kern w:val="0"/>
          <w:sz w:val="28"/>
          <w:szCs w:val="20"/>
          <w:lang w:val="uk-UA" w:eastAsia="ru-RU"/>
        </w:rPr>
        <w:t>1</w:t>
      </w:r>
      <w:bookmarkStart w:id="27" w:name="_Hlt78734427"/>
      <w:bookmarkEnd w:id="27"/>
      <w:r w:rsidRPr="004935F8">
        <w:rPr>
          <w:rFonts w:ascii="Times New Roman" w:eastAsia="Times New Roman" w:hAnsi="Times New Roman" w:cs="Times New Roman"/>
          <w:kern w:val="0"/>
          <w:sz w:val="28"/>
          <w:szCs w:val="20"/>
          <w:lang w:val="uk-UA" w:eastAsia="ru-RU"/>
        </w:rPr>
        <w:t>5</w:t>
      </w:r>
      <w:bookmarkEnd w:id="2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Васильева Т.М. иконография алтарной преграды Св. Софии Константинопольской // Восточнохристианский храм. Литургия и искусство. / Ред.–сост. А.М. Лидов СПб., 1994. С. 121–141.</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8" w:name="b108"/>
      <w:r w:rsidRPr="004935F8">
        <w:rPr>
          <w:rFonts w:ascii="Times New Roman" w:eastAsia="Times New Roman" w:hAnsi="Times New Roman" w:cs="Times New Roman"/>
          <w:kern w:val="0"/>
          <w:sz w:val="28"/>
          <w:szCs w:val="20"/>
          <w:lang w:val="uk-UA" w:eastAsia="ru-RU"/>
        </w:rPr>
        <w:t>16</w:t>
      </w:r>
      <w:bookmarkEnd w:id="2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Васильева Т.М. Латеранский фастигиум и генезис алтарной преграды // Иконостас. Происхождение — Развитие — Символика. — М.: Прогресс-Традиция, 2000. — С. 33–51.</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9" w:name="b092"/>
      <w:r w:rsidRPr="004935F8">
        <w:rPr>
          <w:rFonts w:ascii="Times New Roman" w:eastAsia="Times New Roman" w:hAnsi="Times New Roman" w:cs="Times New Roman"/>
          <w:kern w:val="0"/>
          <w:sz w:val="28"/>
          <w:szCs w:val="20"/>
          <w:lang w:val="uk-UA" w:eastAsia="ru-RU"/>
        </w:rPr>
        <w:t>17</w:t>
      </w:r>
      <w:bookmarkEnd w:id="2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Ветер Э.И. Об особенностях белорусского иконостаса // Художественное наследие: Хранение, исследование, реставрация. Вып.4(34). М.: ВЦНИЛКР, 1978. С. 186–192.</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30" w:name="b137"/>
      <w:r w:rsidRPr="004935F8">
        <w:rPr>
          <w:rFonts w:ascii="Times New Roman" w:eastAsia="Times New Roman" w:hAnsi="Times New Roman" w:cs="Times New Roman"/>
          <w:kern w:val="0"/>
          <w:sz w:val="28"/>
          <w:szCs w:val="20"/>
          <w:lang w:val="uk-UA" w:eastAsia="ru-RU"/>
        </w:rPr>
        <w:t>18</w:t>
      </w:r>
      <w:bookmarkEnd w:id="3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Вечерський В. Пошукаймо дослідників? // Пам'ятки України. — 1990. - №3. — С. 20–21.</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31" w:name="b099"/>
      <w:r w:rsidRPr="004935F8">
        <w:rPr>
          <w:rFonts w:ascii="Times New Roman" w:eastAsia="Times New Roman" w:hAnsi="Times New Roman" w:cs="Times New Roman"/>
          <w:kern w:val="0"/>
          <w:sz w:val="28"/>
          <w:szCs w:val="20"/>
          <w:lang w:val="uk-UA" w:eastAsia="ru-RU"/>
        </w:rPr>
        <w:lastRenderedPageBreak/>
        <w:t>19</w:t>
      </w:r>
      <w:bookmarkEnd w:id="3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Вечерський В.В. Архітектурна й містобудівна спадщина доби Гетьманщини: Формування, дослідження, охорона. — К.: НДІТІАМ, 2001. — 350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32" w:name="b040"/>
      <w:r w:rsidRPr="004935F8">
        <w:rPr>
          <w:rFonts w:ascii="Times New Roman" w:eastAsia="Times New Roman" w:hAnsi="Times New Roman" w:cs="Times New Roman"/>
          <w:kern w:val="0"/>
          <w:sz w:val="28"/>
          <w:szCs w:val="20"/>
          <w:lang w:val="uk-UA" w:eastAsia="ru-RU"/>
        </w:rPr>
        <w:t>20</w:t>
      </w:r>
      <w:bookmarkEnd w:id="3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Вечерський В.В. Втрачені об'єкти архітектурної спадщини України. — К.: НДІТІАМ, 2002. – 592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33" w:name="b211"/>
      <w:r w:rsidRPr="004935F8">
        <w:rPr>
          <w:rFonts w:ascii="Times New Roman" w:eastAsia="Times New Roman" w:hAnsi="Times New Roman" w:cs="Times New Roman"/>
          <w:kern w:val="0"/>
          <w:sz w:val="28"/>
          <w:szCs w:val="20"/>
          <w:lang w:val="uk-UA" w:eastAsia="ru-RU"/>
        </w:rPr>
        <w:t>21</w:t>
      </w:r>
      <w:bookmarkEnd w:id="3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Вздорнов Г.Н. История открытия и изучения русской средневековой живописи, ХІХ в. // ВНИИ реставрации. — М.: Искусство, 1986. — 382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34" w:name="b214"/>
      <w:r w:rsidRPr="004935F8">
        <w:rPr>
          <w:rFonts w:ascii="Times New Roman" w:eastAsia="Times New Roman" w:hAnsi="Times New Roman" w:cs="Times New Roman"/>
          <w:kern w:val="0"/>
          <w:sz w:val="28"/>
          <w:szCs w:val="20"/>
          <w:lang w:val="uk-UA" w:eastAsia="ru-RU"/>
        </w:rPr>
        <w:t>22</w:t>
      </w:r>
      <w:bookmarkEnd w:id="3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Вздорнов Г.І. О теоретических принципах реставрации древнерусской живописи // Теоретические принципы реставрации древнерусской живописи: Всесоюзная конференция. — М.: Тип. Мин. Культуры СССР, 1970. — С. 18–95.</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35" w:name="b041"/>
      <w:r w:rsidRPr="004935F8">
        <w:rPr>
          <w:rFonts w:ascii="Times New Roman" w:eastAsia="Times New Roman" w:hAnsi="Times New Roman" w:cs="Times New Roman"/>
          <w:kern w:val="0"/>
          <w:sz w:val="28"/>
          <w:szCs w:val="20"/>
          <w:lang w:val="uk-UA" w:eastAsia="ru-RU"/>
        </w:rPr>
        <w:t>23</w:t>
      </w:r>
      <w:bookmarkEnd w:id="3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Віроцький В.Д. Храми Чернігова. — К.: Техніка, 1998. — 206с.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36" w:name="b043"/>
      <w:r w:rsidRPr="004935F8">
        <w:rPr>
          <w:rFonts w:ascii="Times New Roman" w:eastAsia="Times New Roman" w:hAnsi="Times New Roman" w:cs="Times New Roman"/>
          <w:kern w:val="0"/>
          <w:sz w:val="28"/>
          <w:szCs w:val="20"/>
          <w:lang w:val="uk-UA" w:eastAsia="ru-RU"/>
        </w:rPr>
        <w:t>24</w:t>
      </w:r>
      <w:bookmarkEnd w:id="3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Віроцький В.Д., Карнабіда А.А., Киркевич В.Г. Монастирі та храми землі сіверської – К.: Техніка, 1999. – 232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37" w:name="b173"/>
      <w:r w:rsidRPr="004935F8">
        <w:rPr>
          <w:rFonts w:ascii="Times New Roman" w:eastAsia="Times New Roman" w:hAnsi="Times New Roman" w:cs="Times New Roman"/>
          <w:kern w:val="0"/>
          <w:sz w:val="28"/>
          <w:szCs w:val="20"/>
          <w:lang w:val="uk-UA" w:eastAsia="ru-RU"/>
        </w:rPr>
        <w:t>25</w:t>
      </w:r>
      <w:bookmarkEnd w:id="3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Всеобщая история архитектуры: В 12 т. — М.: Стройиздат, 1968. — Т.6: Архитектура России, Украины и Белоруссии ХІV — первой половины ХІХ вв. — 567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38" w:name="b194"/>
      <w:r w:rsidRPr="004935F8">
        <w:rPr>
          <w:rFonts w:ascii="Times New Roman" w:eastAsia="Times New Roman" w:hAnsi="Times New Roman" w:cs="Times New Roman"/>
          <w:kern w:val="0"/>
          <w:sz w:val="28"/>
          <w:szCs w:val="20"/>
          <w:lang w:val="uk-UA" w:eastAsia="ru-RU"/>
        </w:rPr>
        <w:t>26</w:t>
      </w:r>
      <w:bookmarkEnd w:id="3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Ганзенко Л. Тимченко Т. Цитович В. Відтворення собору Архістратіга Михаїла. Погляд на нез’ясовані проблеми. // Пам’ятки України. </w:t>
      </w:r>
      <w:r w:rsidRPr="004935F8">
        <w:rPr>
          <w:rFonts w:ascii="Times New Roman" w:eastAsia="Times New Roman" w:hAnsi="Times New Roman" w:cs="Times New Roman"/>
          <w:kern w:val="0"/>
          <w:sz w:val="28"/>
          <w:szCs w:val="20"/>
          <w:lang w:val="uk-UA" w:eastAsia="ru-RU"/>
        </w:rPr>
        <w:noBreakHyphen/>
        <w:t xml:space="preserve"> 1999. Вип. 1. – С. 19</w:t>
      </w:r>
      <w:r w:rsidRPr="004935F8">
        <w:rPr>
          <w:rFonts w:ascii="Times New Roman" w:eastAsia="Times New Roman" w:hAnsi="Times New Roman" w:cs="Times New Roman"/>
          <w:kern w:val="0"/>
          <w:sz w:val="28"/>
          <w:szCs w:val="20"/>
          <w:lang w:val="uk-UA" w:eastAsia="ru-RU"/>
        </w:rPr>
        <w:noBreakHyphen/>
        <w:t>24.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39" w:name="b224"/>
      <w:r w:rsidRPr="004935F8">
        <w:rPr>
          <w:rFonts w:ascii="Times New Roman" w:eastAsia="Times New Roman" w:hAnsi="Times New Roman" w:cs="Times New Roman"/>
          <w:kern w:val="0"/>
          <w:sz w:val="28"/>
          <w:szCs w:val="20"/>
          <w:lang w:val="uk-UA" w:eastAsia="ru-RU"/>
        </w:rPr>
        <w:t>27</w:t>
      </w:r>
      <w:bookmarkEnd w:id="3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Ганзенко Л.Г. Методологічні засади реставрації пам’яток культури і творів образотворчого мистецтва // Українська академія мистецтва: дослідницькі та науково-методичні праці. – Вип. 3. – К.:УАМ, 1996. – С. 37</w:t>
      </w:r>
      <w:r w:rsidRPr="004935F8">
        <w:rPr>
          <w:rFonts w:ascii="Times New Roman" w:eastAsia="Times New Roman" w:hAnsi="Times New Roman" w:cs="Times New Roman"/>
          <w:kern w:val="0"/>
          <w:sz w:val="28"/>
          <w:szCs w:val="20"/>
          <w:lang w:val="uk-UA" w:eastAsia="ru-RU"/>
        </w:rPr>
        <w:noBreakHyphen/>
        <w:t>40.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40" w:name="b038"/>
      <w:r w:rsidRPr="004935F8">
        <w:rPr>
          <w:rFonts w:ascii="Times New Roman" w:eastAsia="Times New Roman" w:hAnsi="Times New Roman" w:cs="Times New Roman"/>
          <w:kern w:val="0"/>
          <w:sz w:val="28"/>
          <w:szCs w:val="20"/>
          <w:lang w:val="uk-UA" w:eastAsia="ru-RU"/>
        </w:rPr>
        <w:t>28</w:t>
      </w:r>
      <w:bookmarkEnd w:id="4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Гелитович М. Ікони молитовного ряду Українських іконостасів ХV </w:t>
      </w:r>
      <w:r w:rsidRPr="004935F8">
        <w:rPr>
          <w:rFonts w:ascii="Times New Roman" w:eastAsia="Times New Roman" w:hAnsi="Times New Roman" w:cs="Times New Roman"/>
          <w:kern w:val="0"/>
          <w:sz w:val="28"/>
          <w:szCs w:val="20"/>
          <w:lang w:val="uk-UA" w:eastAsia="ru-RU"/>
        </w:rPr>
        <w:noBreakHyphen/>
        <w:t xml:space="preserve"> ХVІ ст. // Мистецтвознавство України: Зб. наук. пр. — К.: Спалах, 2000. — Вип. 1: </w:t>
      </w:r>
      <w:r w:rsidRPr="004935F8">
        <w:rPr>
          <w:rFonts w:ascii="Times New Roman" w:eastAsia="Times New Roman" w:hAnsi="Times New Roman" w:cs="Times New Roman"/>
          <w:kern w:val="0"/>
          <w:sz w:val="28"/>
          <w:szCs w:val="20"/>
          <w:lang w:val="uk-UA" w:eastAsia="ru-RU"/>
        </w:rPr>
        <w:noBreakHyphen/>
        <w:t xml:space="preserve"> 1999. С. 57 – 69.</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41" w:name="b171"/>
      <w:r w:rsidRPr="004935F8">
        <w:rPr>
          <w:rFonts w:ascii="Times New Roman" w:eastAsia="Times New Roman" w:hAnsi="Times New Roman" w:cs="Times New Roman"/>
          <w:kern w:val="0"/>
          <w:sz w:val="28"/>
          <w:szCs w:val="20"/>
          <w:lang w:val="uk-UA" w:eastAsia="ru-RU"/>
        </w:rPr>
        <w:lastRenderedPageBreak/>
        <w:t>29</w:t>
      </w:r>
      <w:bookmarkEnd w:id="4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Говденко М. Корнеева В. Киево–Печерская Лавра: Вариации на тему реставрации // З іcторії української реставрації, додаток до щорічника Архітектурна спадщина України. – К.: Українознавство, 1996. – С. 8</w:t>
      </w:r>
      <w:r w:rsidRPr="004935F8">
        <w:rPr>
          <w:rFonts w:ascii="Times New Roman" w:eastAsia="Times New Roman" w:hAnsi="Times New Roman" w:cs="Times New Roman"/>
          <w:kern w:val="0"/>
          <w:sz w:val="28"/>
          <w:szCs w:val="20"/>
          <w:lang w:val="uk-UA" w:eastAsia="ru-RU"/>
        </w:rPr>
        <w:noBreakHyphen/>
        <w:t>25.</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42" w:name="b075"/>
      <w:r w:rsidRPr="004935F8">
        <w:rPr>
          <w:rFonts w:ascii="Times New Roman" w:eastAsia="Times New Roman" w:hAnsi="Times New Roman" w:cs="Times New Roman"/>
          <w:kern w:val="0"/>
          <w:sz w:val="28"/>
          <w:szCs w:val="20"/>
          <w:lang w:val="uk-UA" w:eastAsia="ru-RU"/>
        </w:rPr>
        <w:t>30</w:t>
      </w:r>
      <w:bookmarkEnd w:id="4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Голейзовский Н.К., Дергачев В.В. Новые данные об иконостасе Успенского собора Московского Кремля // Советское искусствознание. – М.: Советский художник, 1986. – С. 445-470.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43" w:name="b060"/>
      <w:r w:rsidRPr="004935F8">
        <w:rPr>
          <w:rFonts w:ascii="Times New Roman" w:eastAsia="Times New Roman" w:hAnsi="Times New Roman" w:cs="Times New Roman"/>
          <w:kern w:val="0"/>
          <w:sz w:val="28"/>
          <w:szCs w:val="20"/>
          <w:lang w:val="uk-UA" w:eastAsia="ru-RU"/>
        </w:rPr>
        <w:t>31</w:t>
      </w:r>
      <w:bookmarkEnd w:id="4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Голубинский Е.Е. История русской церкви. В 2 т. </w:t>
      </w:r>
      <w:r w:rsidRPr="004935F8">
        <w:rPr>
          <w:rFonts w:ascii="Times New Roman" w:eastAsia="Times New Roman" w:hAnsi="Times New Roman" w:cs="Times New Roman"/>
          <w:kern w:val="0"/>
          <w:sz w:val="28"/>
          <w:szCs w:val="20"/>
          <w:lang w:val="uk-UA" w:eastAsia="ru-RU"/>
        </w:rPr>
        <w:noBreakHyphen/>
        <w:t xml:space="preserve"> М.: Синодальная тип. 1904. </w:t>
      </w:r>
      <w:r w:rsidRPr="004935F8">
        <w:rPr>
          <w:rFonts w:ascii="Times New Roman" w:eastAsia="Times New Roman" w:hAnsi="Times New Roman" w:cs="Times New Roman"/>
          <w:kern w:val="0"/>
          <w:sz w:val="28"/>
          <w:szCs w:val="20"/>
          <w:lang w:val="uk-UA" w:eastAsia="ru-RU"/>
        </w:rPr>
        <w:noBreakHyphen/>
        <w:t xml:space="preserve"> Т. I/2. – С. 195-215; Т. II/2. – 1917. – С. 343-354.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44" w:name="b071"/>
      <w:r w:rsidRPr="004935F8">
        <w:rPr>
          <w:rFonts w:ascii="Times New Roman" w:eastAsia="Times New Roman" w:hAnsi="Times New Roman" w:cs="Times New Roman"/>
          <w:kern w:val="0"/>
          <w:sz w:val="28"/>
          <w:szCs w:val="20"/>
          <w:lang w:val="uk-UA" w:eastAsia="ru-RU"/>
        </w:rPr>
        <w:t>32</w:t>
      </w:r>
      <w:bookmarkEnd w:id="4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Гордиенко Э.А. Большой иконостас Софийского собора (по письменным источникам) // Новгородский исторический сборник. Л.: Искусство, 1984. – Вып. 2(12). – С. 12-34.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45" w:name="b199"/>
      <w:r w:rsidRPr="004935F8">
        <w:rPr>
          <w:rFonts w:ascii="Times New Roman" w:eastAsia="Times New Roman" w:hAnsi="Times New Roman" w:cs="Times New Roman"/>
          <w:kern w:val="0"/>
          <w:sz w:val="28"/>
          <w:szCs w:val="20"/>
          <w:lang w:val="uk-UA" w:eastAsia="ru-RU"/>
        </w:rPr>
        <w:t>33</w:t>
      </w:r>
      <w:bookmarkEnd w:id="4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Горин И. П. Актуальные вопросы реставрации монументальной живописи в СССР // Проблемы реставрации памятников монументальной живописи: Сборник научных трудов. – М.: Тип. Министерства культуры СССР. 1987. </w:t>
      </w:r>
      <w:r w:rsidRPr="004935F8">
        <w:rPr>
          <w:rFonts w:ascii="Times New Roman" w:eastAsia="Times New Roman" w:hAnsi="Times New Roman" w:cs="Times New Roman"/>
          <w:kern w:val="0"/>
          <w:sz w:val="28"/>
          <w:szCs w:val="20"/>
          <w:lang w:val="uk-UA" w:eastAsia="ru-RU"/>
        </w:rPr>
        <w:noBreakHyphen/>
        <w:t xml:space="preserve"> С. 6</w:t>
      </w:r>
      <w:r w:rsidRPr="004935F8">
        <w:rPr>
          <w:rFonts w:ascii="Times New Roman" w:eastAsia="Times New Roman" w:hAnsi="Times New Roman" w:cs="Times New Roman"/>
          <w:kern w:val="0"/>
          <w:sz w:val="28"/>
          <w:szCs w:val="20"/>
          <w:lang w:val="uk-UA" w:eastAsia="ru-RU"/>
        </w:rPr>
        <w:noBreakHyphen/>
        <w:t>18.</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46" w:name="b170"/>
      <w:r w:rsidRPr="004935F8">
        <w:rPr>
          <w:rFonts w:ascii="Times New Roman" w:eastAsia="Times New Roman" w:hAnsi="Times New Roman" w:cs="Times New Roman"/>
          <w:kern w:val="0"/>
          <w:sz w:val="28"/>
          <w:szCs w:val="20"/>
          <w:lang w:val="uk-UA" w:eastAsia="ru-RU"/>
        </w:rPr>
        <w:t>34</w:t>
      </w:r>
      <w:bookmarkEnd w:id="4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Горностаев Ф.Ф. Строительство графов Разумовских в Черниговщине // Труды XIV археологического съезда в Чернигове. — Том 2. 1908 – 1909. — М.: Тип. Лискера и Собко, 1911. — С. 167 – 212.</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47" w:name="b163"/>
      <w:r w:rsidRPr="004935F8">
        <w:rPr>
          <w:rFonts w:ascii="Times New Roman" w:eastAsia="Times New Roman" w:hAnsi="Times New Roman" w:cs="Times New Roman"/>
          <w:kern w:val="0"/>
          <w:sz w:val="28"/>
          <w:szCs w:val="20"/>
          <w:lang w:val="uk-UA" w:eastAsia="ru-RU"/>
        </w:rPr>
        <w:t>35</w:t>
      </w:r>
      <w:bookmarkEnd w:id="4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Горностаев Ф.Ф. Дворцы и храмы Юга. – М.: издание Т-ва «Образование», 1914. </w:t>
      </w:r>
      <w:r w:rsidRPr="004935F8">
        <w:rPr>
          <w:rFonts w:ascii="Times New Roman" w:eastAsia="Times New Roman" w:hAnsi="Times New Roman" w:cs="Times New Roman"/>
          <w:kern w:val="0"/>
          <w:sz w:val="28"/>
          <w:szCs w:val="20"/>
          <w:lang w:val="uk-UA" w:eastAsia="ru-RU"/>
        </w:rPr>
        <w:noBreakHyphen/>
        <w:t xml:space="preserve"> 95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48" w:name="b176"/>
      <w:r w:rsidRPr="004935F8">
        <w:rPr>
          <w:rFonts w:ascii="Times New Roman" w:eastAsia="Times New Roman" w:hAnsi="Times New Roman" w:cs="Times New Roman"/>
          <w:kern w:val="0"/>
          <w:sz w:val="28"/>
          <w:szCs w:val="20"/>
          <w:lang w:val="uk-UA" w:eastAsia="ru-RU"/>
        </w:rPr>
        <w:t>36</w:t>
      </w:r>
      <w:bookmarkEnd w:id="4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Грабарь И.Э. Лекции по реставрации, читанные на первом курсе отделения изобразительных искусств І МГУ в 1927 году // О древнерусском искусстве. – М.: Наука, 1966. – С. 291</w:t>
      </w:r>
      <w:r w:rsidRPr="004935F8">
        <w:rPr>
          <w:rFonts w:ascii="Times New Roman" w:eastAsia="Times New Roman" w:hAnsi="Times New Roman" w:cs="Times New Roman"/>
          <w:kern w:val="0"/>
          <w:sz w:val="28"/>
          <w:szCs w:val="20"/>
          <w:lang w:val="uk-UA" w:eastAsia="ru-RU"/>
        </w:rPr>
        <w:noBreakHyphen/>
        <w:t>365.</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49" w:name="b162"/>
      <w:r w:rsidRPr="004935F8">
        <w:rPr>
          <w:rFonts w:ascii="Times New Roman" w:eastAsia="Times New Roman" w:hAnsi="Times New Roman" w:cs="Times New Roman"/>
          <w:kern w:val="0"/>
          <w:sz w:val="28"/>
          <w:szCs w:val="20"/>
          <w:lang w:val="uk-UA" w:eastAsia="ru-RU"/>
        </w:rPr>
        <w:t>37</w:t>
      </w:r>
      <w:bookmarkEnd w:id="4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Державний архітектурно-історичний заповідник “Софійський музей”: Фотоальбом. // Сост. І.Ф. Тоцька. – К.: Мистецтво, 1990. – 246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50" w:name="b208"/>
      <w:r w:rsidRPr="004935F8">
        <w:rPr>
          <w:rFonts w:ascii="Times New Roman" w:eastAsia="Times New Roman" w:hAnsi="Times New Roman" w:cs="Times New Roman"/>
          <w:kern w:val="0"/>
          <w:sz w:val="28"/>
          <w:szCs w:val="20"/>
          <w:lang w:val="uk-UA" w:eastAsia="ru-RU"/>
        </w:rPr>
        <w:t>38</w:t>
      </w:r>
      <w:bookmarkEnd w:id="5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Державний реєстр національного культурного надбання (пам'ятки історії, монументального мистецтва та археології). / В.М. Погорілий, В.Є.Герасимчук, О.А.Денисенко, С.П.Юрченко / Відп. ред. </w:t>
      </w:r>
      <w:r w:rsidRPr="004935F8">
        <w:rPr>
          <w:rFonts w:ascii="Times New Roman" w:eastAsia="Times New Roman" w:hAnsi="Times New Roman" w:cs="Times New Roman"/>
          <w:kern w:val="0"/>
          <w:sz w:val="28"/>
          <w:szCs w:val="20"/>
          <w:lang w:val="uk-UA" w:eastAsia="ru-RU"/>
        </w:rPr>
        <w:lastRenderedPageBreak/>
        <w:t>В.М.Погорілий // Пам'ятки України: історія та культура. — 2000. — № 2. — С. 1–48.</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51" w:name="b136"/>
      <w:r w:rsidRPr="004935F8">
        <w:rPr>
          <w:rFonts w:ascii="Times New Roman" w:eastAsia="Times New Roman" w:hAnsi="Times New Roman" w:cs="Times New Roman"/>
          <w:kern w:val="0"/>
          <w:sz w:val="28"/>
          <w:szCs w:val="20"/>
          <w:lang w:val="uk-UA" w:eastAsia="ru-RU"/>
        </w:rPr>
        <w:t>39</w:t>
      </w:r>
      <w:bookmarkEnd w:id="5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Деяния соборов 1666/1667 годов. – М., 1893, Л.24 об.-25.</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52" w:name="b123"/>
      <w:r w:rsidRPr="004935F8">
        <w:rPr>
          <w:rFonts w:ascii="Times New Roman" w:eastAsia="Times New Roman" w:hAnsi="Times New Roman" w:cs="Times New Roman"/>
          <w:kern w:val="0"/>
          <w:sz w:val="28"/>
          <w:szCs w:val="20"/>
          <w:lang w:val="uk-UA" w:eastAsia="ru-RU"/>
        </w:rPr>
        <w:t>40</w:t>
      </w:r>
      <w:bookmarkEnd w:id="5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Дж. Холл Словарь сюжетов и символов в искусстве. М.: Крон-Пресс, 1997. — 655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53" w:name="b151"/>
      <w:r w:rsidRPr="004935F8">
        <w:rPr>
          <w:rFonts w:ascii="Times New Roman" w:eastAsia="Times New Roman" w:hAnsi="Times New Roman" w:cs="Times New Roman"/>
          <w:kern w:val="0"/>
          <w:sz w:val="28"/>
          <w:szCs w:val="20"/>
          <w:lang w:val="uk-UA" w:eastAsia="ru-RU"/>
        </w:rPr>
        <w:t>41</w:t>
      </w:r>
      <w:bookmarkEnd w:id="5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Драган М., Свенцицький І., Пешанський В. Скит Манявський і Богородчанський іконостас. - Львів: Печатня О. Василіян, 1926. – 28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54" w:name="b007"/>
      <w:r w:rsidRPr="004935F8">
        <w:rPr>
          <w:rFonts w:ascii="Times New Roman" w:eastAsia="Times New Roman" w:hAnsi="Times New Roman" w:cs="Times New Roman"/>
          <w:kern w:val="0"/>
          <w:sz w:val="28"/>
          <w:szCs w:val="20"/>
          <w:lang w:val="uk-UA" w:eastAsia="ru-RU"/>
        </w:rPr>
        <w:t>42</w:t>
      </w:r>
      <w:bookmarkEnd w:id="5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Драган М. Українська декоративна різьба ХVІІ – ХVІІІ ст. – К.: Наук. Думка, 1970. – 203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55" w:name="b037"/>
      <w:r w:rsidRPr="004935F8">
        <w:rPr>
          <w:rFonts w:ascii="Times New Roman" w:eastAsia="Times New Roman" w:hAnsi="Times New Roman" w:cs="Times New Roman"/>
          <w:kern w:val="0"/>
          <w:sz w:val="28"/>
          <w:szCs w:val="20"/>
          <w:lang w:val="uk-UA" w:eastAsia="ru-RU"/>
        </w:rPr>
        <w:t>43</w:t>
      </w:r>
      <w:bookmarkEnd w:id="5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Друзюк Г.П. Скоп Л.А., История создания алтарной преграды в церкви Успения Богородицы в с. Новоселице на Закарпатье //Памятники культуры. Новые открытия: Ежегодник, 1989. </w:t>
      </w:r>
      <w:r w:rsidRPr="004935F8">
        <w:rPr>
          <w:rFonts w:ascii="Times New Roman" w:eastAsia="Times New Roman" w:hAnsi="Times New Roman" w:cs="Times New Roman"/>
          <w:kern w:val="0"/>
          <w:sz w:val="28"/>
          <w:szCs w:val="20"/>
          <w:lang w:val="uk-UA" w:eastAsia="ru-RU"/>
        </w:rPr>
        <w:noBreakHyphen/>
        <w:t xml:space="preserve"> М.: Наука. 1990. </w:t>
      </w:r>
      <w:r w:rsidRPr="004935F8">
        <w:rPr>
          <w:rFonts w:ascii="Times New Roman" w:eastAsia="Times New Roman" w:hAnsi="Times New Roman" w:cs="Times New Roman"/>
          <w:kern w:val="0"/>
          <w:sz w:val="28"/>
          <w:szCs w:val="20"/>
          <w:lang w:val="uk-UA" w:eastAsia="ru-RU"/>
        </w:rPr>
        <w:noBreakHyphen/>
        <w:t xml:space="preserve"> С. 204</w:t>
      </w:r>
      <w:r w:rsidRPr="004935F8">
        <w:rPr>
          <w:rFonts w:ascii="Times New Roman" w:eastAsia="Times New Roman" w:hAnsi="Times New Roman" w:cs="Times New Roman"/>
          <w:kern w:val="0"/>
          <w:sz w:val="28"/>
          <w:szCs w:val="20"/>
          <w:lang w:val="uk-UA" w:eastAsia="ru-RU"/>
        </w:rPr>
        <w:noBreakHyphen/>
        <w:t>218.</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56" w:name="b088"/>
      <w:r w:rsidRPr="004935F8">
        <w:rPr>
          <w:rFonts w:ascii="Times New Roman" w:eastAsia="Times New Roman" w:hAnsi="Times New Roman" w:cs="Times New Roman"/>
          <w:kern w:val="0"/>
          <w:sz w:val="28"/>
          <w:szCs w:val="20"/>
          <w:lang w:val="uk-UA" w:eastAsia="ru-RU"/>
        </w:rPr>
        <w:t>44</w:t>
      </w:r>
      <w:bookmarkEnd w:id="5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Евсеева Л.М. Эсхатология 7000 года и возникновение высокого иконостаса. // Иконостас. Происхождение – Развитие – Символика. – М.: Прогресс-Традиция, 2000. – С. 411 – 430.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57" w:name="b070"/>
      <w:r w:rsidRPr="004935F8">
        <w:rPr>
          <w:rFonts w:ascii="Times New Roman" w:eastAsia="Times New Roman" w:hAnsi="Times New Roman" w:cs="Times New Roman"/>
          <w:kern w:val="0"/>
          <w:sz w:val="28"/>
          <w:szCs w:val="20"/>
          <w:lang w:val="uk-UA" w:eastAsia="ru-RU"/>
        </w:rPr>
        <w:t>45</w:t>
      </w:r>
      <w:bookmarkEnd w:id="5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Ерёмина Т.С. Мир русских икон и монастырей: история, предания. — М.: МАИК "Наука", 1997. – 602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58" w:name="b142"/>
      <w:r w:rsidRPr="004935F8">
        <w:rPr>
          <w:rFonts w:ascii="Times New Roman" w:eastAsia="Times New Roman" w:hAnsi="Times New Roman" w:cs="Times New Roman"/>
          <w:kern w:val="0"/>
          <w:sz w:val="28"/>
          <w:szCs w:val="20"/>
          <w:lang w:val="uk-UA" w:eastAsia="ru-RU"/>
        </w:rPr>
        <w:t>46</w:t>
      </w:r>
      <w:bookmarkEnd w:id="5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Ернст Ф. Київські архітекти ХVІІІ ст. – К.: Друкар, 1918. – 23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59" w:name="b047"/>
      <w:r w:rsidRPr="004935F8">
        <w:rPr>
          <w:rFonts w:ascii="Times New Roman" w:eastAsia="Times New Roman" w:hAnsi="Times New Roman" w:cs="Times New Roman"/>
          <w:kern w:val="0"/>
          <w:sz w:val="28"/>
          <w:szCs w:val="20"/>
          <w:lang w:val="uk-UA" w:eastAsia="ru-RU"/>
        </w:rPr>
        <w:t>47</w:t>
      </w:r>
      <w:bookmarkEnd w:id="5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Ефимов А. Черниговские кафедральные соборы: Златоверхий Спасопреображенський и Борисоглебский. Священноисторические памятники — храмы ХІ века, их прошлое и современное состояние. – Чернигов: губернская тип., 1910. —198 c.</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60" w:name="b019"/>
      <w:r w:rsidRPr="004935F8">
        <w:rPr>
          <w:rFonts w:ascii="Times New Roman" w:eastAsia="Times New Roman" w:hAnsi="Times New Roman" w:cs="Times New Roman"/>
          <w:kern w:val="0"/>
          <w:sz w:val="28"/>
          <w:szCs w:val="20"/>
          <w:lang w:val="uk-UA" w:eastAsia="ru-RU"/>
        </w:rPr>
        <w:t>48</w:t>
      </w:r>
      <w:bookmarkEnd w:id="6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Жолтовський П.М. Монументальний живопис на Україні ХVІІ </w:t>
      </w:r>
      <w:r w:rsidRPr="004935F8">
        <w:rPr>
          <w:rFonts w:ascii="Times New Roman" w:eastAsia="Times New Roman" w:hAnsi="Times New Roman" w:cs="Times New Roman"/>
          <w:kern w:val="0"/>
          <w:sz w:val="28"/>
          <w:szCs w:val="20"/>
          <w:lang w:val="uk-UA" w:eastAsia="ru-RU"/>
        </w:rPr>
        <w:noBreakHyphen/>
        <w:t> ХVІІІ ст. – К.: Наукова думка, 1988. – 160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61" w:name="b020"/>
      <w:r w:rsidRPr="004935F8">
        <w:rPr>
          <w:rFonts w:ascii="Times New Roman" w:eastAsia="Times New Roman" w:hAnsi="Times New Roman" w:cs="Times New Roman"/>
          <w:kern w:val="0"/>
          <w:sz w:val="28"/>
          <w:szCs w:val="20"/>
          <w:lang w:val="uk-UA" w:eastAsia="ru-RU"/>
        </w:rPr>
        <w:t>49</w:t>
      </w:r>
      <w:bookmarkEnd w:id="6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Жолтовський П.М. Український живопис ХVІІ </w:t>
      </w:r>
      <w:r w:rsidRPr="004935F8">
        <w:rPr>
          <w:rFonts w:ascii="Times New Roman" w:eastAsia="Times New Roman" w:hAnsi="Times New Roman" w:cs="Times New Roman"/>
          <w:kern w:val="0"/>
          <w:sz w:val="28"/>
          <w:szCs w:val="20"/>
          <w:lang w:val="uk-UA" w:eastAsia="ru-RU"/>
        </w:rPr>
        <w:noBreakHyphen/>
        <w:t> ХVІІІ ст. — К.: Наукова Думка, 1978. — 327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62" w:name="b080"/>
      <w:r w:rsidRPr="004935F8">
        <w:rPr>
          <w:rFonts w:ascii="Times New Roman" w:eastAsia="Times New Roman" w:hAnsi="Times New Roman" w:cs="Times New Roman"/>
          <w:kern w:val="0"/>
          <w:sz w:val="28"/>
          <w:szCs w:val="20"/>
          <w:lang w:val="uk-UA" w:eastAsia="ru-RU"/>
        </w:rPr>
        <w:lastRenderedPageBreak/>
        <w:t>50</w:t>
      </w:r>
      <w:bookmarkEnd w:id="6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Журавлева І.А. Праотеческий ряд и завершение символической структуры русского высокого иконостаса // Иконостас. Происхождение — Развитие — Символика. — М.: Прогресс–Традиция, 2000. — С. 490 – 500.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63" w:name="b172"/>
      <w:r w:rsidRPr="004935F8">
        <w:rPr>
          <w:rFonts w:ascii="Times New Roman" w:eastAsia="Times New Roman" w:hAnsi="Times New Roman" w:cs="Times New Roman"/>
          <w:kern w:val="0"/>
          <w:sz w:val="28"/>
          <w:szCs w:val="20"/>
          <w:lang w:val="uk-UA" w:eastAsia="ru-RU"/>
        </w:rPr>
        <w:t>51</w:t>
      </w:r>
      <w:bookmarkEnd w:id="6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Задерацкий П. Заметки о старокиевской Троицкой церкви. // Киевские епархиальные ведомости. </w:t>
      </w:r>
      <w:r w:rsidRPr="004935F8">
        <w:rPr>
          <w:rFonts w:ascii="Times New Roman" w:eastAsia="Times New Roman" w:hAnsi="Times New Roman" w:cs="Times New Roman"/>
          <w:kern w:val="0"/>
          <w:sz w:val="28"/>
          <w:szCs w:val="20"/>
          <w:lang w:val="uk-UA" w:eastAsia="ru-RU"/>
        </w:rPr>
        <w:noBreakHyphen/>
        <w:t xml:space="preserve"> 1864. № 2, — С. 54–55. № 3, — С.74.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64" w:name="b154"/>
      <w:r w:rsidRPr="004935F8">
        <w:rPr>
          <w:rFonts w:ascii="Times New Roman" w:eastAsia="Times New Roman" w:hAnsi="Times New Roman" w:cs="Times New Roman"/>
          <w:kern w:val="0"/>
          <w:sz w:val="28"/>
          <w:szCs w:val="20"/>
          <w:lang w:val="uk-UA" w:eastAsia="ru-RU"/>
        </w:rPr>
        <w:t>52</w:t>
      </w:r>
      <w:bookmarkEnd w:id="6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Закревский Н. Описание Киева. В 2т. – М.: Тип. Грачева и Кº, 1868. Т.І – 455 с., Т.ІІ – 495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65" w:name="b089"/>
      <w:r w:rsidRPr="004935F8">
        <w:rPr>
          <w:rFonts w:ascii="Times New Roman" w:eastAsia="Times New Roman" w:hAnsi="Times New Roman" w:cs="Times New Roman"/>
          <w:kern w:val="0"/>
          <w:sz w:val="28"/>
          <w:szCs w:val="20"/>
          <w:lang w:val="uk-UA" w:eastAsia="ru-RU"/>
        </w:rPr>
        <w:t>53</w:t>
      </w:r>
      <w:bookmarkEnd w:id="6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Звездина Ю.Н. Растительный декор поздних иконостасов // Иконостас. Происхождение — Развитие — Символика. — М.: Прогресс–Традиция, 2000. — С. 651–669.</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66" w:name="b141"/>
      <w:r w:rsidRPr="004935F8">
        <w:rPr>
          <w:rFonts w:ascii="Times New Roman" w:eastAsia="Times New Roman" w:hAnsi="Times New Roman" w:cs="Times New Roman"/>
          <w:kern w:val="0"/>
          <w:sz w:val="28"/>
          <w:szCs w:val="20"/>
          <w:lang w:val="uk-UA" w:eastAsia="ru-RU"/>
        </w:rPr>
        <w:t>54</w:t>
      </w:r>
      <w:bookmarkEnd w:id="6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Звездина Ю.Н. Эмблематика в мире старинного натюрморта: К проблеме прочтения символа. — М.: Прогресс–Традиция 1997. - С. 48–60, 65–82.</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67" w:name="b168"/>
      <w:r w:rsidRPr="004935F8">
        <w:rPr>
          <w:rFonts w:ascii="Times New Roman" w:eastAsia="Times New Roman" w:hAnsi="Times New Roman" w:cs="Times New Roman"/>
          <w:kern w:val="0"/>
          <w:sz w:val="28"/>
          <w:szCs w:val="20"/>
          <w:lang w:val="uk-UA" w:eastAsia="ru-RU"/>
        </w:rPr>
        <w:t>55</w:t>
      </w:r>
      <w:bookmarkEnd w:id="6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Зодчество Украины. Сборник. — К.: Изд–во Академии архитектуры Украинской ССР, 1954. — 296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68" w:name="b222"/>
      <w:r w:rsidRPr="004935F8">
        <w:rPr>
          <w:rFonts w:ascii="Times New Roman" w:eastAsia="Times New Roman" w:hAnsi="Times New Roman" w:cs="Times New Roman"/>
          <w:kern w:val="0"/>
          <w:sz w:val="28"/>
          <w:szCs w:val="20"/>
          <w:lang w:val="uk-UA" w:eastAsia="ru-RU"/>
        </w:rPr>
        <w:t>56</w:t>
      </w:r>
      <w:bookmarkEnd w:id="6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Игнаткин И.А. Исторические связи украинских и русских зодчих XVII</w:t>
      </w:r>
      <w:r w:rsidRPr="004935F8">
        <w:rPr>
          <w:rFonts w:ascii="Times New Roman" w:eastAsia="Times New Roman" w:hAnsi="Times New Roman" w:cs="Times New Roman"/>
          <w:kern w:val="0"/>
          <w:sz w:val="28"/>
          <w:szCs w:val="20"/>
          <w:lang w:val="uk-UA" w:eastAsia="ru-RU"/>
        </w:rPr>
        <w:noBreakHyphen/>
        <w:t>XVIII вв. // Зодчество Украины. Сборник. — К.: Изд–во Академии архитектуры Украинской ССР, 1954. — С.159</w:t>
      </w:r>
      <w:r w:rsidRPr="004935F8">
        <w:rPr>
          <w:rFonts w:ascii="Times New Roman" w:eastAsia="Times New Roman" w:hAnsi="Times New Roman" w:cs="Times New Roman"/>
          <w:kern w:val="0"/>
          <w:sz w:val="28"/>
          <w:szCs w:val="20"/>
          <w:lang w:val="uk-UA" w:eastAsia="ru-RU"/>
        </w:rPr>
        <w:noBreakHyphen/>
        <w:t>180.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69" w:name="b223"/>
      <w:r w:rsidRPr="004935F8">
        <w:rPr>
          <w:rFonts w:ascii="Times New Roman" w:eastAsia="Times New Roman" w:hAnsi="Times New Roman" w:cs="Times New Roman"/>
          <w:kern w:val="0"/>
          <w:sz w:val="28"/>
          <w:szCs w:val="20"/>
          <w:lang w:val="uk-UA" w:eastAsia="ru-RU"/>
        </w:rPr>
        <w:t>57</w:t>
      </w:r>
      <w:bookmarkEnd w:id="6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Игнаткин И.А. Охрана памятников истории и культуры: Справочное пособие. – К.: Вища школа, 1990. – 223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70" w:name="b212"/>
      <w:r w:rsidRPr="004935F8">
        <w:rPr>
          <w:rFonts w:ascii="Times New Roman" w:eastAsia="Times New Roman" w:hAnsi="Times New Roman" w:cs="Times New Roman"/>
          <w:kern w:val="0"/>
          <w:sz w:val="28"/>
          <w:szCs w:val="20"/>
          <w:lang w:val="uk-UA" w:eastAsia="ru-RU"/>
        </w:rPr>
        <w:t>58</w:t>
      </w:r>
      <w:bookmarkEnd w:id="7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Известия Императорской археологической комиссии. Вып. 32. СПб.: Тип. Главного Управления Уездов, 1909. </w:t>
      </w:r>
      <w:r w:rsidRPr="004935F8">
        <w:rPr>
          <w:rFonts w:ascii="Times New Roman" w:eastAsia="Times New Roman" w:hAnsi="Times New Roman" w:cs="Times New Roman"/>
          <w:kern w:val="0"/>
          <w:sz w:val="28"/>
          <w:szCs w:val="20"/>
          <w:lang w:val="uk-UA" w:eastAsia="ru-RU"/>
        </w:rPr>
        <w:noBreakHyphen/>
        <w:t xml:space="preserve"> 166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71" w:name="b100"/>
      <w:r w:rsidRPr="004935F8">
        <w:rPr>
          <w:rFonts w:ascii="Times New Roman" w:eastAsia="Times New Roman" w:hAnsi="Times New Roman" w:cs="Times New Roman"/>
          <w:kern w:val="0"/>
          <w:sz w:val="28"/>
          <w:szCs w:val="20"/>
          <w:lang w:val="uk-UA" w:eastAsia="ru-RU"/>
        </w:rPr>
        <w:t>59</w:t>
      </w:r>
      <w:bookmarkEnd w:id="7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Известия Императорской Археологической комиссии. Вып. 50. — СПб.: Тип. Главного Управления Уездов, 1913. </w:t>
      </w:r>
      <w:r w:rsidRPr="004935F8">
        <w:rPr>
          <w:rFonts w:ascii="Times New Roman" w:eastAsia="Times New Roman" w:hAnsi="Times New Roman" w:cs="Times New Roman"/>
          <w:kern w:val="0"/>
          <w:sz w:val="28"/>
          <w:szCs w:val="20"/>
          <w:lang w:val="uk-UA" w:eastAsia="ru-RU"/>
        </w:rPr>
        <w:noBreakHyphen/>
        <w:t xml:space="preserve"> 137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72" w:name="b067"/>
      <w:r w:rsidRPr="004935F8">
        <w:rPr>
          <w:rFonts w:ascii="Times New Roman" w:eastAsia="Times New Roman" w:hAnsi="Times New Roman" w:cs="Times New Roman"/>
          <w:kern w:val="0"/>
          <w:sz w:val="28"/>
          <w:szCs w:val="20"/>
          <w:lang w:val="uk-UA" w:eastAsia="ru-RU"/>
        </w:rPr>
        <w:t>60</w:t>
      </w:r>
      <w:bookmarkEnd w:id="7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Ильин М.А. Иконостас Успенского собора во Владимире Андрея Рублева // ДРИ: Художественная культура Москвы и прилегающих к ней княжеств. – М.: Наука. 1970. – С. 29-40.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73" w:name="b068"/>
      <w:r w:rsidRPr="004935F8">
        <w:rPr>
          <w:rFonts w:ascii="Times New Roman" w:eastAsia="Times New Roman" w:hAnsi="Times New Roman" w:cs="Times New Roman"/>
          <w:kern w:val="0"/>
          <w:sz w:val="28"/>
          <w:szCs w:val="20"/>
          <w:lang w:val="uk-UA" w:eastAsia="ru-RU"/>
        </w:rPr>
        <w:lastRenderedPageBreak/>
        <w:t>61</w:t>
      </w:r>
      <w:bookmarkEnd w:id="7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Ильин М.А. Некоторые предположения об архитектуре русских иконостасов на рубеже XIV-XV вв. // Культура Древней Руси. – М.: Наука, 1968. – С. 79-88.</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74" w:name="b165"/>
      <w:r w:rsidRPr="004935F8">
        <w:rPr>
          <w:rFonts w:ascii="Times New Roman" w:eastAsia="Times New Roman" w:hAnsi="Times New Roman" w:cs="Times New Roman"/>
          <w:kern w:val="0"/>
          <w:sz w:val="28"/>
          <w:szCs w:val="20"/>
          <w:lang w:val="uk-UA" w:eastAsia="ru-RU"/>
        </w:rPr>
        <w:t>62</w:t>
      </w:r>
      <w:bookmarkEnd w:id="7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Истомин М.П. Отчет о поездке в Межигорье и Киевское Полесье //Чтения в историческом обществе Нестора Летописца. – К.: Тип. С.В. Кульженко, 1893.- Кн. 17, отд. 1, вып. 1. – С. 18-24.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75" w:name="b210"/>
      <w:r w:rsidRPr="004935F8">
        <w:rPr>
          <w:rFonts w:ascii="Times New Roman" w:eastAsia="Times New Roman" w:hAnsi="Times New Roman" w:cs="Times New Roman"/>
          <w:kern w:val="0"/>
          <w:sz w:val="28"/>
          <w:szCs w:val="20"/>
          <w:lang w:val="uk-UA" w:eastAsia="ru-RU"/>
        </w:rPr>
        <w:t>63</w:t>
      </w:r>
      <w:bookmarkEnd w:id="7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Историко-статистическое описание харьковского Успенского Кафедрального собора. – Харьков: Тип. Зильберберга. 1894. – 331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76" w:name="b133"/>
      <w:r w:rsidRPr="004935F8">
        <w:rPr>
          <w:rFonts w:ascii="Times New Roman" w:eastAsia="Times New Roman" w:hAnsi="Times New Roman" w:cs="Times New Roman"/>
          <w:kern w:val="0"/>
          <w:sz w:val="28"/>
          <w:szCs w:val="20"/>
          <w:lang w:val="uk-UA" w:eastAsia="ru-RU"/>
        </w:rPr>
        <w:t>64</w:t>
      </w:r>
      <w:bookmarkEnd w:id="7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Історія української архітектури / за ред. В. Тімофієнка. – К.: Техніка, 2003. – 471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77" w:name="b153"/>
      <w:r w:rsidRPr="004935F8">
        <w:rPr>
          <w:rFonts w:ascii="Times New Roman" w:eastAsia="Times New Roman" w:hAnsi="Times New Roman" w:cs="Times New Roman"/>
          <w:kern w:val="0"/>
          <w:sz w:val="28"/>
          <w:szCs w:val="20"/>
          <w:lang w:val="uk-UA" w:eastAsia="ru-RU"/>
        </w:rPr>
        <w:t>65</w:t>
      </w:r>
      <w:bookmarkEnd w:id="7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Каманин И. Договоры о сооружении церквей в Малоросии в ХVII в. // Чтения в историческом обществе Нестора-летописца. – К.: Тип. С.В. Кульженко, 1904. – Кн. XVIII.-Вып.1. – Отд.1. – С. 26-27.</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78" w:name="b130"/>
      <w:r w:rsidRPr="004935F8">
        <w:rPr>
          <w:rFonts w:ascii="Times New Roman" w:eastAsia="Times New Roman" w:hAnsi="Times New Roman" w:cs="Times New Roman"/>
          <w:kern w:val="0"/>
          <w:sz w:val="28"/>
          <w:szCs w:val="20"/>
          <w:lang w:val="uk-UA" w:eastAsia="ru-RU"/>
        </w:rPr>
        <w:t>66</w:t>
      </w:r>
      <w:bookmarkEnd w:id="7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Картины церковной жизни Черниговской епархии из ХІ вековой её истории. — К.: Тип. С.В. Кульженко, 1911. — 207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79" w:name="b091"/>
      <w:r w:rsidRPr="004935F8">
        <w:rPr>
          <w:rFonts w:ascii="Times New Roman" w:eastAsia="Times New Roman" w:hAnsi="Times New Roman" w:cs="Times New Roman"/>
          <w:kern w:val="0"/>
          <w:sz w:val="28"/>
          <w:szCs w:val="20"/>
          <w:lang w:val="uk-UA" w:eastAsia="ru-RU"/>
        </w:rPr>
        <w:t>67</w:t>
      </w:r>
      <w:bookmarkEnd w:id="7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Катсон Н.Л. Симфония священства и царства. Неовизантийская алтарная преграда в духовной культуре российской империи. // Иконостас. Происхождение – Развитие – Символика. – М.: Прогресс-Традиция, 2000. – С. 689 – 706.</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80" w:name="b230"/>
      <w:r w:rsidRPr="004935F8">
        <w:rPr>
          <w:rFonts w:ascii="Times New Roman" w:eastAsia="Times New Roman" w:hAnsi="Times New Roman" w:cs="Times New Roman"/>
          <w:kern w:val="0"/>
          <w:sz w:val="28"/>
          <w:szCs w:val="20"/>
          <w:lang w:val="uk-UA" w:eastAsia="ru-RU"/>
        </w:rPr>
        <w:t>68</w:t>
      </w:r>
      <w:bookmarkEnd w:id="8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Кедринский А.А. Основы реставрации памятников архитектуры: Обобщение опыта школы ленинградских реставраторов: Учебное пособие. –М.: Изобразительное искусство, 1999. – 183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81" w:name="b135"/>
      <w:r w:rsidRPr="004935F8">
        <w:rPr>
          <w:rFonts w:ascii="Times New Roman" w:eastAsia="Times New Roman" w:hAnsi="Times New Roman" w:cs="Times New Roman"/>
          <w:kern w:val="0"/>
          <w:sz w:val="28"/>
          <w:szCs w:val="20"/>
          <w:lang w:val="uk-UA" w:eastAsia="ru-RU"/>
        </w:rPr>
        <w:t>69</w:t>
      </w:r>
      <w:bookmarkEnd w:id="8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Киев теперь и прежде / Сост. М.М. Захарченко. – К.: Тип. С.В. Кульженко. 1888. – 290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82" w:name="b118"/>
      <w:r w:rsidRPr="004935F8">
        <w:rPr>
          <w:rFonts w:ascii="Times New Roman" w:eastAsia="Times New Roman" w:hAnsi="Times New Roman" w:cs="Times New Roman"/>
          <w:kern w:val="0"/>
          <w:sz w:val="28"/>
          <w:szCs w:val="20"/>
          <w:lang w:val="uk-UA" w:eastAsia="ru-RU"/>
        </w:rPr>
        <w:t>70</w:t>
      </w:r>
      <w:bookmarkEnd w:id="8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Киево-Печерский патерик // Памятники литературы Древней Руси: ХI век. – М.: Художественная литература, 1980. – С. 413-623.</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83" w:name="b131"/>
      <w:r w:rsidRPr="004935F8">
        <w:rPr>
          <w:rFonts w:ascii="Times New Roman" w:eastAsia="Times New Roman" w:hAnsi="Times New Roman" w:cs="Times New Roman"/>
          <w:kern w:val="0"/>
          <w:sz w:val="28"/>
          <w:szCs w:val="20"/>
          <w:lang w:val="uk-UA" w:eastAsia="ru-RU"/>
        </w:rPr>
        <w:t>71</w:t>
      </w:r>
      <w:bookmarkEnd w:id="8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Киевские епархиальные ведомости. 1861. № 9, - С. 157.</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84" w:name="b148"/>
      <w:r w:rsidRPr="004935F8">
        <w:rPr>
          <w:rFonts w:ascii="Times New Roman" w:eastAsia="Times New Roman" w:hAnsi="Times New Roman" w:cs="Times New Roman"/>
          <w:kern w:val="0"/>
          <w:sz w:val="28"/>
          <w:szCs w:val="20"/>
          <w:lang w:val="uk-UA" w:eastAsia="ru-RU"/>
        </w:rPr>
        <w:t>72</w:t>
      </w:r>
      <w:bookmarkEnd w:id="8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Київ: Провідник / за ред. Ф.Л. Ернста.- К.: ВУАН, 1930. – 797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85" w:name="b145"/>
      <w:r w:rsidRPr="004935F8">
        <w:rPr>
          <w:rFonts w:ascii="Times New Roman" w:eastAsia="Times New Roman" w:hAnsi="Times New Roman" w:cs="Times New Roman"/>
          <w:kern w:val="0"/>
          <w:sz w:val="28"/>
          <w:szCs w:val="20"/>
          <w:lang w:val="uk-UA" w:eastAsia="ru-RU"/>
        </w:rPr>
        <w:lastRenderedPageBreak/>
        <w:t>73</w:t>
      </w:r>
      <w:bookmarkEnd w:id="8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Кілессо Т. Аспекти будівельної діяльності Стефана Ковніра // Українська академія мистецтв: Дослідницькі та науково-методичні праці. – Вип. 6, – К.: УАМ, 1999. </w:t>
      </w:r>
      <w:r w:rsidRPr="004935F8">
        <w:rPr>
          <w:rFonts w:ascii="Times New Roman" w:eastAsia="Times New Roman" w:hAnsi="Times New Roman" w:cs="Times New Roman"/>
          <w:kern w:val="0"/>
          <w:sz w:val="28"/>
          <w:szCs w:val="20"/>
          <w:lang w:val="uk-UA" w:eastAsia="ru-RU"/>
        </w:rPr>
        <w:noBreakHyphen/>
        <w:t xml:space="preserve"> С. 131</w:t>
      </w:r>
      <w:r w:rsidRPr="004935F8">
        <w:rPr>
          <w:rFonts w:ascii="Times New Roman" w:eastAsia="Times New Roman" w:hAnsi="Times New Roman" w:cs="Times New Roman"/>
          <w:kern w:val="0"/>
          <w:sz w:val="28"/>
          <w:szCs w:val="20"/>
          <w:lang w:val="uk-UA" w:eastAsia="ru-RU"/>
        </w:rPr>
        <w:noBreakHyphen/>
        <w:t>137.</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86" w:name="b064"/>
      <w:r w:rsidRPr="004935F8">
        <w:rPr>
          <w:rFonts w:ascii="Times New Roman" w:eastAsia="Times New Roman" w:hAnsi="Times New Roman" w:cs="Times New Roman"/>
          <w:kern w:val="0"/>
          <w:sz w:val="28"/>
          <w:szCs w:val="20"/>
          <w:lang w:val="uk-UA" w:eastAsia="ru-RU"/>
        </w:rPr>
        <w:t>74</w:t>
      </w:r>
      <w:bookmarkEnd w:id="8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Ковалева В.М. Алтарные перегородки в трех новгородских храмах ХІІ века. // ДРИ: Проблемы и атрибуции. М.: Наука, 1977. — С. 55</w:t>
      </w:r>
      <w:r w:rsidRPr="004935F8">
        <w:rPr>
          <w:rFonts w:ascii="Times New Roman" w:eastAsia="Times New Roman" w:hAnsi="Times New Roman" w:cs="Times New Roman"/>
          <w:kern w:val="0"/>
          <w:sz w:val="28"/>
          <w:szCs w:val="20"/>
          <w:lang w:val="uk-UA" w:eastAsia="ru-RU"/>
        </w:rPr>
        <w:noBreakHyphen/>
        <w:t>64.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87" w:name="b177"/>
      <w:r w:rsidRPr="004935F8">
        <w:rPr>
          <w:rFonts w:ascii="Times New Roman" w:eastAsia="Times New Roman" w:hAnsi="Times New Roman" w:cs="Times New Roman"/>
          <w:kern w:val="0"/>
          <w:sz w:val="28"/>
          <w:szCs w:val="20"/>
          <w:lang w:val="uk-UA" w:eastAsia="ru-RU"/>
        </w:rPr>
        <w:t>75</w:t>
      </w:r>
      <w:bookmarkEnd w:id="8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Королев Е.В. Принципы и основные методики воссоздания архитектурно-декоративной отделки Павловского дворца // Музей 8. – М.: Советский художник, 1987. – С. 81 – 92.</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88" w:name="b160"/>
      <w:r w:rsidRPr="004935F8">
        <w:rPr>
          <w:rFonts w:ascii="Times New Roman" w:eastAsia="Times New Roman" w:hAnsi="Times New Roman" w:cs="Times New Roman"/>
          <w:kern w:val="0"/>
          <w:sz w:val="28"/>
          <w:szCs w:val="20"/>
          <w:lang w:val="uk-UA" w:eastAsia="ru-RU"/>
        </w:rPr>
        <w:t>76</w:t>
      </w:r>
      <w:bookmarkEnd w:id="8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Кочетков И.А. «Спас в силах»: развитие иконография и смысл // Искусство Древней Руси: Проблемы иконографии. – М.: Наука, 1994. – С. 45-68.</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89" w:name="b081"/>
      <w:r w:rsidRPr="004935F8">
        <w:rPr>
          <w:rFonts w:ascii="Times New Roman" w:eastAsia="Times New Roman" w:hAnsi="Times New Roman" w:cs="Times New Roman"/>
          <w:kern w:val="0"/>
          <w:sz w:val="28"/>
          <w:szCs w:val="20"/>
          <w:lang w:val="uk-UA" w:eastAsia="ru-RU"/>
        </w:rPr>
        <w:t>77</w:t>
      </w:r>
      <w:bookmarkEnd w:id="8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Кочетков И.А. Русский полнофигурный деисусный чин. Генеалогия иконографических типов // Иконостас. Происхождение – Развитие – Символика. – М.: Прогресс-Традиция, 2000. – С. 442-464.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90" w:name="b039"/>
      <w:r w:rsidRPr="004935F8">
        <w:rPr>
          <w:rFonts w:ascii="Times New Roman" w:eastAsia="Times New Roman" w:hAnsi="Times New Roman" w:cs="Times New Roman"/>
          <w:kern w:val="0"/>
          <w:sz w:val="28"/>
          <w:szCs w:val="20"/>
          <w:lang w:val="uk-UA" w:eastAsia="ru-RU"/>
        </w:rPr>
        <w:t>78</w:t>
      </w:r>
      <w:bookmarkEnd w:id="9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Кравченко Н. Зміни в Українському іконостасі XVII ст. // Українська академія мистецтва: дослідницькі та науково-методичні праці. — Вип. 8. — К.: УАМ, 2001. — С. 199-204.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91" w:name="b062"/>
      <w:r w:rsidRPr="004935F8">
        <w:rPr>
          <w:rFonts w:ascii="Times New Roman" w:eastAsia="Times New Roman" w:hAnsi="Times New Roman" w:cs="Times New Roman"/>
          <w:kern w:val="0"/>
          <w:sz w:val="28"/>
          <w:szCs w:val="20"/>
          <w:lang w:val="uk-UA" w:eastAsia="ru-RU"/>
        </w:rPr>
        <w:t>79</w:t>
      </w:r>
      <w:bookmarkEnd w:id="9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Лазарев В.Н. Два новых памятника русской станковой живописи ХII-XIII вв. (к истории иконостаса) // Краткие сообщения и доклады о полевых исследованиях Института истории материальной культуры АН СССР. – М.-Л.: Изд-во Академ. Наук СССР, </w:t>
      </w:r>
      <w:r w:rsidRPr="004935F8">
        <w:rPr>
          <w:rFonts w:ascii="Times New Roman" w:eastAsia="Times New Roman" w:hAnsi="Times New Roman" w:cs="Times New Roman"/>
          <w:kern w:val="0"/>
          <w:sz w:val="28"/>
          <w:szCs w:val="20"/>
          <w:lang w:val="uk-UA" w:eastAsia="ru-RU"/>
        </w:rPr>
        <w:noBreakHyphen/>
        <w:t xml:space="preserve"> 1946. – Вып. XIII. – С. 67 – 76.</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92" w:name="b110"/>
      <w:r w:rsidRPr="004935F8">
        <w:rPr>
          <w:rFonts w:ascii="Times New Roman" w:eastAsia="Times New Roman" w:hAnsi="Times New Roman" w:cs="Times New Roman"/>
          <w:kern w:val="0"/>
          <w:sz w:val="28"/>
          <w:szCs w:val="20"/>
          <w:lang w:val="uk-UA" w:eastAsia="ru-RU"/>
        </w:rPr>
        <w:t>80</w:t>
      </w:r>
      <w:bookmarkEnd w:id="9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Лазарев В.Н. Три фрагмента расписных эпистилиев и византийский темплон. // Византийский временник. </w:t>
      </w:r>
      <w:r w:rsidRPr="004935F8">
        <w:rPr>
          <w:rFonts w:ascii="Times New Roman" w:eastAsia="Times New Roman" w:hAnsi="Times New Roman" w:cs="Times New Roman"/>
          <w:kern w:val="0"/>
          <w:sz w:val="28"/>
          <w:szCs w:val="20"/>
          <w:lang w:val="uk-UA" w:eastAsia="ru-RU"/>
        </w:rPr>
        <w:noBreakHyphen/>
        <w:t xml:space="preserve"> М.: Наука. </w:t>
      </w:r>
      <w:r w:rsidRPr="004935F8">
        <w:rPr>
          <w:rFonts w:ascii="Times New Roman" w:eastAsia="Times New Roman" w:hAnsi="Times New Roman" w:cs="Times New Roman"/>
          <w:kern w:val="0"/>
          <w:sz w:val="28"/>
          <w:szCs w:val="20"/>
          <w:lang w:val="uk-UA" w:eastAsia="ru-RU"/>
        </w:rPr>
        <w:noBreakHyphen/>
        <w:t xml:space="preserve"> 1967. Т.27. </w:t>
      </w:r>
      <w:r w:rsidRPr="004935F8">
        <w:rPr>
          <w:rFonts w:ascii="Times New Roman" w:eastAsia="Times New Roman" w:hAnsi="Times New Roman" w:cs="Times New Roman"/>
          <w:kern w:val="0"/>
          <w:sz w:val="28"/>
          <w:szCs w:val="20"/>
          <w:lang w:val="uk-UA" w:eastAsia="ru-RU"/>
        </w:rPr>
        <w:noBreakHyphen/>
        <w:t xml:space="preserve"> С. 162</w:t>
      </w:r>
      <w:r w:rsidRPr="004935F8">
        <w:rPr>
          <w:rFonts w:ascii="Times New Roman" w:eastAsia="Times New Roman" w:hAnsi="Times New Roman" w:cs="Times New Roman"/>
          <w:kern w:val="0"/>
          <w:sz w:val="28"/>
          <w:szCs w:val="20"/>
          <w:lang w:val="uk-UA" w:eastAsia="ru-RU"/>
        </w:rPr>
        <w:noBreakHyphen/>
        <w:t>196.</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93" w:name="b115"/>
      <w:r w:rsidRPr="004935F8">
        <w:rPr>
          <w:rFonts w:ascii="Times New Roman" w:eastAsia="Times New Roman" w:hAnsi="Times New Roman" w:cs="Times New Roman"/>
          <w:kern w:val="0"/>
          <w:sz w:val="28"/>
          <w:szCs w:val="20"/>
          <w:lang w:val="uk-UA" w:eastAsia="ru-RU"/>
        </w:rPr>
        <w:t>81</w:t>
      </w:r>
      <w:bookmarkEnd w:id="9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Лебединцев П. Возобновление Киево-Софийского собора в 1843-1853 гг. К.: Тип. В. Давиденко, 1879. – 72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94" w:name="b161"/>
      <w:r w:rsidRPr="004935F8">
        <w:rPr>
          <w:rFonts w:ascii="Times New Roman" w:eastAsia="Times New Roman" w:hAnsi="Times New Roman" w:cs="Times New Roman"/>
          <w:kern w:val="0"/>
          <w:sz w:val="28"/>
          <w:szCs w:val="20"/>
          <w:lang w:val="uk-UA" w:eastAsia="ru-RU"/>
        </w:rPr>
        <w:lastRenderedPageBreak/>
        <w:t>82</w:t>
      </w:r>
      <w:bookmarkEnd w:id="9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Лебединцев П. Киево-Михайловский Златоверхий монастырь. -К. 1885. – 96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95" w:name="b134"/>
      <w:r w:rsidRPr="004935F8">
        <w:rPr>
          <w:rFonts w:ascii="Times New Roman" w:eastAsia="Times New Roman" w:hAnsi="Times New Roman" w:cs="Times New Roman"/>
          <w:kern w:val="0"/>
          <w:sz w:val="28"/>
          <w:szCs w:val="20"/>
          <w:lang w:val="uk-UA" w:eastAsia="ru-RU"/>
        </w:rPr>
        <w:t>83</w:t>
      </w:r>
      <w:bookmarkEnd w:id="9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Лебединцев П.О. Св. София Киевская, ныне Киево-Софиевский кафедральный собор. К.: Синодальная тип. 1890. -111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96" w:name="b218"/>
      <w:r w:rsidRPr="004935F8">
        <w:rPr>
          <w:rFonts w:ascii="Times New Roman" w:eastAsia="Times New Roman" w:hAnsi="Times New Roman" w:cs="Times New Roman"/>
          <w:kern w:val="0"/>
          <w:sz w:val="28"/>
          <w:szCs w:val="20"/>
          <w:lang w:val="uk-UA" w:eastAsia="ru-RU"/>
        </w:rPr>
        <w:t>84</w:t>
      </w:r>
      <w:bookmarkEnd w:id="9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Лелеков Л. А. Методология реставрации в представлениях общественности // Тезисы доклада Всесоюзной научной конференции научных работников «Методологические проблемы охраны и реставрации музейных ценностей в СССР». – М., 1987. – С. 3-14.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97" w:name="b197"/>
      <w:r w:rsidRPr="004935F8">
        <w:rPr>
          <w:rFonts w:ascii="Times New Roman" w:eastAsia="Times New Roman" w:hAnsi="Times New Roman" w:cs="Times New Roman"/>
          <w:kern w:val="0"/>
          <w:sz w:val="28"/>
          <w:szCs w:val="20"/>
          <w:lang w:val="uk-UA" w:eastAsia="ru-RU"/>
        </w:rPr>
        <w:t>85</w:t>
      </w:r>
      <w:bookmarkEnd w:id="9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Лелеков Л.А. Теоретические проблемы современной реставрационной науки // Художественное наследие: Сборник научных трудов. Внеочередной выпуск.  – М.: ВНИИР, 1989. – С. 5 – 43.</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98" w:name="b082"/>
      <w:r w:rsidRPr="004935F8">
        <w:rPr>
          <w:rFonts w:ascii="Times New Roman" w:eastAsia="Times New Roman" w:hAnsi="Times New Roman" w:cs="Times New Roman"/>
          <w:kern w:val="0"/>
          <w:sz w:val="28"/>
          <w:szCs w:val="20"/>
          <w:lang w:val="uk-UA" w:eastAsia="ru-RU"/>
        </w:rPr>
        <w:t>86</w:t>
      </w:r>
      <w:bookmarkEnd w:id="9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Лелекова О.В. Пророческий ряд иконостаса Успенского собора Кирилло-Белозерского монастыря // Сообщения ВЦНИЛКР. – М.: Тип. Мин. культуры, 1973. – Вып. 28. – С. 126-173.</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99" w:name="b144"/>
      <w:r w:rsidRPr="004935F8">
        <w:rPr>
          <w:rFonts w:ascii="Times New Roman" w:eastAsia="Times New Roman" w:hAnsi="Times New Roman" w:cs="Times New Roman"/>
          <w:kern w:val="0"/>
          <w:sz w:val="28"/>
          <w:szCs w:val="20"/>
          <w:lang w:val="uk-UA" w:eastAsia="ru-RU"/>
        </w:rPr>
        <w:t>87</w:t>
      </w:r>
      <w:bookmarkEnd w:id="9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Ленченко В.А., Колобанов С.К. Строительство после воссоединения Украины с Россией (вторая половина ХVII-ХVIII в.) // Развитие строительной науки и техники в Украинской ССР: В 3 т. – К.: Наукова думка, 1989. -Т.1. – С 72-91.</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00" w:name="b001"/>
      <w:r w:rsidRPr="004935F8">
        <w:rPr>
          <w:rFonts w:ascii="Times New Roman" w:eastAsia="Times New Roman" w:hAnsi="Times New Roman" w:cs="Times New Roman"/>
          <w:kern w:val="0"/>
          <w:sz w:val="28"/>
          <w:szCs w:val="20"/>
          <w:lang w:val="uk-UA" w:eastAsia="ru-RU"/>
        </w:rPr>
        <w:t>88</w:t>
      </w:r>
      <w:bookmarkEnd w:id="10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Лидов А.М. Иконостас: итоги и перспективы исследования //Иконостас. Происхождение – Развитие – Символика. – М.: Прогресс-Традиция, 2000. – С. 11</w:t>
      </w:r>
      <w:r w:rsidRPr="004935F8">
        <w:rPr>
          <w:rFonts w:ascii="Times New Roman" w:eastAsia="Times New Roman" w:hAnsi="Times New Roman" w:cs="Times New Roman"/>
          <w:kern w:val="0"/>
          <w:sz w:val="28"/>
          <w:szCs w:val="20"/>
          <w:lang w:val="uk-UA" w:eastAsia="ru-RU"/>
        </w:rPr>
        <w:noBreakHyphen/>
        <w:t>29.</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01" w:name="b010"/>
      <w:r w:rsidRPr="004935F8">
        <w:rPr>
          <w:rFonts w:ascii="Times New Roman" w:eastAsia="Times New Roman" w:hAnsi="Times New Roman" w:cs="Times New Roman"/>
          <w:kern w:val="0"/>
          <w:sz w:val="28"/>
          <w:szCs w:val="20"/>
          <w:lang w:val="uk-UA" w:eastAsia="ru-RU"/>
        </w:rPr>
        <w:t>89</w:t>
      </w:r>
      <w:bookmarkEnd w:id="10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Логвин Г.Н. По Україні: Стародавні мистецькі пам'ятки. </w:t>
      </w:r>
      <w:r w:rsidRPr="004935F8">
        <w:rPr>
          <w:rFonts w:ascii="Times New Roman" w:eastAsia="Times New Roman" w:hAnsi="Times New Roman" w:cs="Times New Roman"/>
          <w:kern w:val="0"/>
          <w:sz w:val="28"/>
          <w:szCs w:val="20"/>
          <w:lang w:val="uk-UA" w:eastAsia="ru-RU"/>
        </w:rPr>
        <w:noBreakHyphen/>
        <w:t xml:space="preserve"> К: Мистецтво, 1968. – 462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02" w:name="b011"/>
      <w:r w:rsidRPr="004935F8">
        <w:rPr>
          <w:rFonts w:ascii="Times New Roman" w:eastAsia="Times New Roman" w:hAnsi="Times New Roman" w:cs="Times New Roman"/>
          <w:kern w:val="0"/>
          <w:sz w:val="28"/>
          <w:szCs w:val="20"/>
          <w:lang w:val="uk-UA" w:eastAsia="ru-RU"/>
        </w:rPr>
        <w:t>90</w:t>
      </w:r>
      <w:bookmarkEnd w:id="10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Логвин Г.Н. Украинское искусство Х – ХVIII вв. – М.: Искусство, 1963. – 288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03" w:name="b012"/>
      <w:r w:rsidRPr="004935F8">
        <w:rPr>
          <w:rFonts w:ascii="Times New Roman" w:eastAsia="Times New Roman" w:hAnsi="Times New Roman" w:cs="Times New Roman"/>
          <w:kern w:val="0"/>
          <w:sz w:val="28"/>
          <w:szCs w:val="20"/>
          <w:lang w:val="uk-UA" w:eastAsia="ru-RU"/>
        </w:rPr>
        <w:t>91</w:t>
      </w:r>
      <w:bookmarkEnd w:id="10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Логвин Г.Н. Чернигов, Новгород-Сиверский, Глухов, Путивль. – М.: Искусство, 1965. – 250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04" w:name="b051"/>
      <w:r w:rsidRPr="004935F8">
        <w:rPr>
          <w:rFonts w:ascii="Times New Roman" w:eastAsia="Times New Roman" w:hAnsi="Times New Roman" w:cs="Times New Roman"/>
          <w:kern w:val="0"/>
          <w:sz w:val="28"/>
          <w:szCs w:val="20"/>
          <w:lang w:val="uk-UA" w:eastAsia="ru-RU"/>
        </w:rPr>
        <w:lastRenderedPageBreak/>
        <w:t>92</w:t>
      </w:r>
      <w:bookmarkEnd w:id="10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Лукомский Г.К. Несколько памятников архитектуры в Козельце. // Старые годы. </w:t>
      </w:r>
      <w:r w:rsidRPr="004935F8">
        <w:rPr>
          <w:rFonts w:ascii="Times New Roman" w:eastAsia="Times New Roman" w:hAnsi="Times New Roman" w:cs="Times New Roman"/>
          <w:kern w:val="0"/>
          <w:sz w:val="28"/>
          <w:szCs w:val="20"/>
          <w:lang w:val="uk-UA" w:eastAsia="ru-RU"/>
        </w:rPr>
        <w:noBreakHyphen/>
        <w:t xml:space="preserve"> 1912. Май. – С. 29-34.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05" w:name="b050"/>
      <w:r w:rsidRPr="004935F8">
        <w:rPr>
          <w:rFonts w:ascii="Times New Roman" w:eastAsia="Times New Roman" w:hAnsi="Times New Roman" w:cs="Times New Roman"/>
          <w:kern w:val="0"/>
          <w:sz w:val="28"/>
          <w:szCs w:val="20"/>
          <w:lang w:val="uk-UA" w:eastAsia="ru-RU"/>
        </w:rPr>
        <w:t>93</w:t>
      </w:r>
      <w:bookmarkEnd w:id="10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Макаренко Н. На родине последнего гетмана Запорожья П.Ив. Калнышевського // Искусство и художественная промышленность. – 1901. – Май. – № 8 (32). – С. 253-257.</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06" w:name="b033"/>
      <w:r w:rsidRPr="004935F8">
        <w:rPr>
          <w:rFonts w:ascii="Times New Roman" w:eastAsia="Times New Roman" w:hAnsi="Times New Roman" w:cs="Times New Roman"/>
          <w:kern w:val="0"/>
          <w:sz w:val="28"/>
          <w:szCs w:val="20"/>
          <w:lang w:val="uk-UA" w:eastAsia="ru-RU"/>
        </w:rPr>
        <w:t>94</w:t>
      </w:r>
      <w:bookmarkEnd w:id="10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Марголіна І. Іконостаси Кирилівської церкви. // Людина і світ. – 1996. – №10. – С. 20</w:t>
      </w:r>
      <w:r w:rsidRPr="004935F8">
        <w:rPr>
          <w:rFonts w:ascii="Times New Roman" w:eastAsia="Times New Roman" w:hAnsi="Times New Roman" w:cs="Times New Roman"/>
          <w:kern w:val="0"/>
          <w:sz w:val="28"/>
          <w:szCs w:val="20"/>
          <w:lang w:val="uk-UA" w:eastAsia="ru-RU"/>
        </w:rPr>
        <w:noBreakHyphen/>
        <w:t>24.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07" w:name="b107"/>
      <w:r w:rsidRPr="004935F8">
        <w:rPr>
          <w:rFonts w:ascii="Times New Roman" w:eastAsia="Times New Roman" w:hAnsi="Times New Roman" w:cs="Times New Roman"/>
          <w:kern w:val="0"/>
          <w:sz w:val="28"/>
          <w:szCs w:val="20"/>
          <w:lang w:val="uk-UA" w:eastAsia="ru-RU"/>
        </w:rPr>
        <w:t>95</w:t>
      </w:r>
      <w:bookmarkEnd w:id="10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Матеріали архіву АТЗТ Майстерня реставрації живопису.</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08" w:name="b213"/>
      <w:r w:rsidRPr="004935F8">
        <w:rPr>
          <w:rFonts w:ascii="Times New Roman" w:eastAsia="Times New Roman" w:hAnsi="Times New Roman" w:cs="Times New Roman"/>
          <w:kern w:val="0"/>
          <w:sz w:val="28"/>
          <w:szCs w:val="20"/>
          <w:lang w:val="uk-UA" w:eastAsia="ru-RU"/>
        </w:rPr>
        <w:t>96</w:t>
      </w:r>
      <w:bookmarkEnd w:id="10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Матеріали архіву корпорації "Укрпроектреставрація".</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09" w:name="b076"/>
      <w:r w:rsidRPr="004935F8">
        <w:rPr>
          <w:rFonts w:ascii="Times New Roman" w:eastAsia="Times New Roman" w:hAnsi="Times New Roman" w:cs="Times New Roman"/>
          <w:kern w:val="0"/>
          <w:sz w:val="28"/>
          <w:szCs w:val="20"/>
          <w:lang w:val="uk-UA" w:eastAsia="ru-RU"/>
        </w:rPr>
        <w:t>97</w:t>
      </w:r>
      <w:bookmarkEnd w:id="10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Маясова Н.А. К истории иконостаса Благовещенского собора Московского Кремля. // Культура Древней Руси. М.: Наука, 1966. – С. 152-157.</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10" w:name="b090"/>
      <w:r w:rsidRPr="004935F8">
        <w:rPr>
          <w:rFonts w:ascii="Times New Roman" w:eastAsia="Times New Roman" w:hAnsi="Times New Roman" w:cs="Times New Roman"/>
          <w:kern w:val="0"/>
          <w:sz w:val="28"/>
          <w:szCs w:val="20"/>
          <w:lang w:val="uk-UA" w:eastAsia="ru-RU"/>
        </w:rPr>
        <w:t>98</w:t>
      </w:r>
      <w:bookmarkEnd w:id="11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Мельник А.Г. Основные типы русских высоких иконостасов XV – середины XVII веков // Иконостас. Происхождение – Развитие – Символика. – М.: Прогресс-Традиция, 2000. – С. 431 – 441.</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11" w:name="b031"/>
      <w:r w:rsidRPr="004935F8">
        <w:rPr>
          <w:rFonts w:ascii="Times New Roman" w:eastAsia="Times New Roman" w:hAnsi="Times New Roman" w:cs="Times New Roman"/>
          <w:kern w:val="0"/>
          <w:sz w:val="28"/>
          <w:szCs w:val="20"/>
          <w:lang w:val="uk-UA" w:eastAsia="ru-RU"/>
        </w:rPr>
        <w:t>99</w:t>
      </w:r>
      <w:bookmarkEnd w:id="11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Мельник В.І. Церква Святого Духу в Рогатині. – К.: Мистецтво, 1991. – 144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12" w:name="b207"/>
      <w:r w:rsidRPr="004935F8">
        <w:rPr>
          <w:rFonts w:ascii="Times New Roman" w:eastAsia="Times New Roman" w:hAnsi="Times New Roman" w:cs="Times New Roman"/>
          <w:kern w:val="0"/>
          <w:sz w:val="28"/>
          <w:szCs w:val="20"/>
          <w:lang w:val="uk-UA" w:eastAsia="ru-RU"/>
        </w:rPr>
        <w:t>100</w:t>
      </w:r>
      <w:bookmarkEnd w:id="11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Методичні рекомендації наукового семінару міністерства культури України “Відтворення втрачених пам’яток: історичний та правовий аспект” // Пам’ятки України. </w:t>
      </w:r>
      <w:r w:rsidRPr="004935F8">
        <w:rPr>
          <w:rFonts w:ascii="Times New Roman" w:eastAsia="Times New Roman" w:hAnsi="Times New Roman" w:cs="Times New Roman"/>
          <w:kern w:val="0"/>
          <w:sz w:val="28"/>
          <w:szCs w:val="20"/>
          <w:lang w:val="uk-UA" w:eastAsia="ru-RU"/>
        </w:rPr>
        <w:noBreakHyphen/>
        <w:t xml:space="preserve"> 1995. №1 </w:t>
      </w:r>
      <w:r w:rsidRPr="004935F8">
        <w:rPr>
          <w:rFonts w:ascii="Times New Roman" w:eastAsia="Times New Roman" w:hAnsi="Times New Roman" w:cs="Times New Roman"/>
          <w:kern w:val="0"/>
          <w:sz w:val="28"/>
          <w:szCs w:val="20"/>
          <w:lang w:val="uk-UA" w:eastAsia="ru-RU"/>
        </w:rPr>
        <w:noBreakHyphen/>
        <w:t xml:space="preserve"> С. 94.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13" w:name="b181"/>
      <w:r w:rsidRPr="004935F8">
        <w:rPr>
          <w:rFonts w:ascii="Times New Roman" w:eastAsia="Times New Roman" w:hAnsi="Times New Roman" w:cs="Times New Roman"/>
          <w:kern w:val="0"/>
          <w:sz w:val="28"/>
          <w:szCs w:val="20"/>
          <w:lang w:val="uk-UA" w:eastAsia="ru-RU"/>
        </w:rPr>
        <w:t>101</w:t>
      </w:r>
      <w:bookmarkEnd w:id="11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Михайловский Е.В. Реставрация памятников архитектуры // Восстановление памятников культуры: (Проблемы реставрации) / Под общ. ред. Д. Лихачева. – М.: Искусство. 1981 – С. 15 – 42.</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14" w:name="b182"/>
      <w:r w:rsidRPr="004935F8">
        <w:rPr>
          <w:rFonts w:ascii="Times New Roman" w:eastAsia="Times New Roman" w:hAnsi="Times New Roman" w:cs="Times New Roman"/>
          <w:kern w:val="0"/>
          <w:sz w:val="28"/>
          <w:szCs w:val="20"/>
          <w:lang w:val="uk-UA" w:eastAsia="ru-RU"/>
        </w:rPr>
        <w:t>102</w:t>
      </w:r>
      <w:bookmarkEnd w:id="11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Михайловский Е.В. Реставрация памятников архитектуры: Развитие теоретических концепций. – М.: Стройиздат, 1971. – 190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15" w:name="b183"/>
      <w:r w:rsidRPr="004935F8">
        <w:rPr>
          <w:rFonts w:ascii="Times New Roman" w:eastAsia="Times New Roman" w:hAnsi="Times New Roman" w:cs="Times New Roman"/>
          <w:kern w:val="0"/>
          <w:sz w:val="28"/>
          <w:szCs w:val="20"/>
          <w:lang w:val="uk-UA" w:eastAsia="ru-RU"/>
        </w:rPr>
        <w:t>103</w:t>
      </w:r>
      <w:bookmarkEnd w:id="11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Михайловский Е.В. Современные теоретические концепции // Методика реставрации памятников архитектуры. – М.: Стройиздат, 1977. – 168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16" w:name="b026"/>
      <w:r w:rsidRPr="004935F8">
        <w:rPr>
          <w:rFonts w:ascii="Times New Roman" w:eastAsia="Times New Roman" w:hAnsi="Times New Roman" w:cs="Times New Roman"/>
          <w:kern w:val="0"/>
          <w:sz w:val="28"/>
          <w:szCs w:val="20"/>
          <w:lang w:val="uk-UA" w:eastAsia="ru-RU"/>
        </w:rPr>
        <w:lastRenderedPageBreak/>
        <w:t>104</w:t>
      </w:r>
      <w:bookmarkEnd w:id="11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Міляєва Л.С. Іконостас Спасо</w:t>
      </w:r>
      <w:r w:rsidRPr="004935F8">
        <w:rPr>
          <w:rFonts w:ascii="Times New Roman" w:eastAsia="Times New Roman" w:hAnsi="Times New Roman" w:cs="Times New Roman"/>
          <w:kern w:val="0"/>
          <w:sz w:val="28"/>
          <w:szCs w:val="20"/>
          <w:lang w:val="uk-UA" w:eastAsia="ru-RU"/>
        </w:rPr>
        <w:noBreakHyphen/>
        <w:t xml:space="preserve">Преображенської церкви м. Любліна (Польща) // Мистецтвознавство України: Зб. наук. пр. </w:t>
      </w:r>
      <w:r w:rsidRPr="004935F8">
        <w:rPr>
          <w:rFonts w:ascii="Times New Roman" w:eastAsia="Times New Roman" w:hAnsi="Times New Roman" w:cs="Times New Roman"/>
          <w:kern w:val="0"/>
          <w:sz w:val="28"/>
          <w:szCs w:val="20"/>
          <w:lang w:val="uk-UA" w:eastAsia="ru-RU"/>
        </w:rPr>
        <w:noBreakHyphen/>
        <w:t xml:space="preserve"> К.: Кий, 2001. </w:t>
      </w:r>
      <w:r w:rsidRPr="004935F8">
        <w:rPr>
          <w:rFonts w:ascii="Times New Roman" w:eastAsia="Times New Roman" w:hAnsi="Times New Roman" w:cs="Times New Roman"/>
          <w:kern w:val="0"/>
          <w:sz w:val="28"/>
          <w:szCs w:val="20"/>
          <w:lang w:val="uk-UA" w:eastAsia="ru-RU"/>
        </w:rPr>
        <w:noBreakHyphen/>
        <w:t xml:space="preserve"> Вип. 2. </w:t>
      </w:r>
      <w:r w:rsidRPr="004935F8">
        <w:rPr>
          <w:rFonts w:ascii="Times New Roman" w:eastAsia="Times New Roman" w:hAnsi="Times New Roman" w:cs="Times New Roman"/>
          <w:kern w:val="0"/>
          <w:sz w:val="28"/>
          <w:szCs w:val="20"/>
          <w:lang w:val="uk-UA" w:eastAsia="ru-RU"/>
        </w:rPr>
        <w:noBreakHyphen/>
        <w:t xml:space="preserve"> 2001. – С. 13</w:t>
      </w:r>
      <w:r w:rsidRPr="004935F8">
        <w:rPr>
          <w:rFonts w:ascii="Times New Roman" w:eastAsia="Times New Roman" w:hAnsi="Times New Roman" w:cs="Times New Roman"/>
          <w:kern w:val="0"/>
          <w:sz w:val="28"/>
          <w:szCs w:val="20"/>
          <w:lang w:val="uk-UA" w:eastAsia="ru-RU"/>
        </w:rPr>
        <w:noBreakHyphen/>
        <w:t>24.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17" w:name="b024"/>
      <w:r w:rsidRPr="004935F8">
        <w:rPr>
          <w:rFonts w:ascii="Times New Roman" w:eastAsia="Times New Roman" w:hAnsi="Times New Roman" w:cs="Times New Roman"/>
          <w:kern w:val="0"/>
          <w:sz w:val="28"/>
          <w:szCs w:val="20"/>
          <w:lang w:val="uk-UA" w:eastAsia="ru-RU"/>
        </w:rPr>
        <w:t>105</w:t>
      </w:r>
      <w:bookmarkEnd w:id="11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Міляєва Л.С. Переддень бароко // Мистецтвознавство України: Зб. наук. пр. – К.: Спалах. </w:t>
      </w:r>
      <w:r w:rsidRPr="004935F8">
        <w:rPr>
          <w:rFonts w:ascii="Times New Roman" w:eastAsia="Times New Roman" w:hAnsi="Times New Roman" w:cs="Times New Roman"/>
          <w:kern w:val="0"/>
          <w:sz w:val="28"/>
          <w:szCs w:val="20"/>
          <w:lang w:val="uk-UA" w:eastAsia="ru-RU"/>
        </w:rPr>
        <w:noBreakHyphen/>
        <w:t xml:space="preserve"> 2000. </w:t>
      </w:r>
      <w:r w:rsidRPr="004935F8">
        <w:rPr>
          <w:rFonts w:ascii="Times New Roman" w:eastAsia="Times New Roman" w:hAnsi="Times New Roman" w:cs="Times New Roman"/>
          <w:kern w:val="0"/>
          <w:sz w:val="28"/>
          <w:szCs w:val="20"/>
          <w:lang w:val="uk-UA" w:eastAsia="ru-RU"/>
        </w:rPr>
        <w:noBreakHyphen/>
        <w:t xml:space="preserve"> Вип. 1. – 1999. – С. 27</w:t>
      </w:r>
      <w:r w:rsidRPr="004935F8">
        <w:rPr>
          <w:rFonts w:ascii="Times New Roman" w:eastAsia="Times New Roman" w:hAnsi="Times New Roman" w:cs="Times New Roman"/>
          <w:kern w:val="0"/>
          <w:sz w:val="28"/>
          <w:szCs w:val="20"/>
          <w:lang w:val="uk-UA" w:eastAsia="ru-RU"/>
        </w:rPr>
        <w:noBreakHyphen/>
        <w:t>48.</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18" w:name="b025"/>
      <w:r w:rsidRPr="004935F8">
        <w:rPr>
          <w:rFonts w:ascii="Times New Roman" w:eastAsia="Times New Roman" w:hAnsi="Times New Roman" w:cs="Times New Roman"/>
          <w:kern w:val="0"/>
          <w:sz w:val="28"/>
          <w:szCs w:val="20"/>
          <w:lang w:val="uk-UA" w:eastAsia="ru-RU"/>
        </w:rPr>
        <w:t>106</w:t>
      </w:r>
      <w:bookmarkEnd w:id="11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Міля</w:t>
      </w:r>
      <w:r w:rsidRPr="004935F8">
        <w:rPr>
          <w:rFonts w:ascii="Times New Roman" w:eastAsia="Times New Roman" w:hAnsi="Times New Roman" w:cs="Times New Roman"/>
          <w:kern w:val="0"/>
          <w:sz w:val="28"/>
          <w:szCs w:val="20"/>
          <w:lang w:eastAsia="ru-RU"/>
        </w:rPr>
        <w:t xml:space="preserve">єва Л.С. Спасо-Преображенская церковь села Великие Сорочинцы Полтавской области: Этюд из цикла "Украинское барокко". -Београд: б. изд., </w:t>
      </w:r>
      <w:r w:rsidRPr="004935F8">
        <w:rPr>
          <w:rFonts w:ascii="Times New Roman" w:eastAsia="Times New Roman" w:hAnsi="Times New Roman" w:cs="Times New Roman"/>
          <w:kern w:val="0"/>
          <w:sz w:val="28"/>
          <w:szCs w:val="20"/>
          <w:lang w:val="uk-UA" w:eastAsia="ru-RU"/>
        </w:rPr>
        <w:t>1991. – 84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19" w:name="b013"/>
      <w:r w:rsidRPr="004935F8">
        <w:rPr>
          <w:rFonts w:ascii="Times New Roman" w:eastAsia="Times New Roman" w:hAnsi="Times New Roman" w:cs="Times New Roman"/>
          <w:kern w:val="0"/>
          <w:sz w:val="28"/>
          <w:szCs w:val="20"/>
          <w:lang w:val="uk-UA" w:eastAsia="ru-RU"/>
        </w:rPr>
        <w:t>107</w:t>
      </w:r>
      <w:bookmarkEnd w:id="11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Міляєва Л.С., Логвин Г.Н. Українське мистецтво ХVІ — першої половини ХVІІ ст. — К.: Мистецтво, 1963. — 111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20" w:name="b203"/>
      <w:r w:rsidRPr="004935F8">
        <w:rPr>
          <w:rFonts w:ascii="Times New Roman" w:eastAsia="Times New Roman" w:hAnsi="Times New Roman" w:cs="Times New Roman"/>
          <w:kern w:val="0"/>
          <w:sz w:val="28"/>
          <w:szCs w:val="20"/>
          <w:lang w:val="uk-UA" w:eastAsia="ru-RU"/>
        </w:rPr>
        <w:t>108</w:t>
      </w:r>
      <w:bookmarkEnd w:id="12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Мінжулін О. Реставрація творів з металу. </w:t>
      </w:r>
      <w:r w:rsidRPr="004935F8">
        <w:rPr>
          <w:rFonts w:ascii="Times New Roman" w:eastAsia="Times New Roman" w:hAnsi="Times New Roman" w:cs="Times New Roman"/>
          <w:kern w:val="0"/>
          <w:sz w:val="28"/>
          <w:szCs w:val="20"/>
          <w:lang w:val="uk-UA" w:eastAsia="ru-RU"/>
        </w:rPr>
        <w:noBreakHyphen/>
        <w:t xml:space="preserve"> К.: Спалах, 1998. – 230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21" w:name="b209"/>
      <w:r w:rsidRPr="004935F8">
        <w:rPr>
          <w:rFonts w:ascii="Times New Roman" w:eastAsia="Times New Roman" w:hAnsi="Times New Roman" w:cs="Times New Roman"/>
          <w:kern w:val="0"/>
          <w:sz w:val="28"/>
          <w:szCs w:val="20"/>
          <w:lang w:val="uk-UA" w:eastAsia="ru-RU"/>
        </w:rPr>
        <w:t>109</w:t>
      </w:r>
      <w:bookmarkEnd w:id="12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Мокрий В. З практики реставрації іконостасів Жовківської школи для діючих церков. // Родовід. Наукові записки до історії культури. — 1994. </w:t>
      </w:r>
      <w:r w:rsidRPr="004935F8">
        <w:rPr>
          <w:rFonts w:ascii="Times New Roman" w:eastAsia="Times New Roman" w:hAnsi="Times New Roman" w:cs="Times New Roman"/>
          <w:kern w:val="0"/>
          <w:sz w:val="28"/>
          <w:szCs w:val="20"/>
          <w:lang w:val="uk-UA" w:eastAsia="ru-RU"/>
        </w:rPr>
        <w:noBreakHyphen/>
        <w:t xml:space="preserve"> № 8. </w:t>
      </w:r>
      <w:r w:rsidRPr="004935F8">
        <w:rPr>
          <w:rFonts w:ascii="Times New Roman" w:eastAsia="Times New Roman" w:hAnsi="Times New Roman" w:cs="Times New Roman"/>
          <w:kern w:val="0"/>
          <w:sz w:val="28"/>
          <w:szCs w:val="20"/>
          <w:lang w:val="uk-UA" w:eastAsia="ru-RU"/>
        </w:rPr>
        <w:noBreakHyphen/>
        <w:t xml:space="preserve"> С. 82.</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22" w:name="b132"/>
      <w:r w:rsidRPr="004935F8">
        <w:rPr>
          <w:rFonts w:ascii="Times New Roman" w:eastAsia="Times New Roman" w:hAnsi="Times New Roman" w:cs="Times New Roman"/>
          <w:kern w:val="0"/>
          <w:sz w:val="28"/>
          <w:szCs w:val="20"/>
          <w:lang w:val="uk-UA" w:eastAsia="ru-RU"/>
        </w:rPr>
        <w:t>110</w:t>
      </w:r>
      <w:bookmarkEnd w:id="12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Мухин Н. Киево-Братский Училищный монастырь. Исторический очерк. – К.: Тип. Г.Т. Корчак-Навицкого, 1893. </w:t>
      </w:r>
      <w:r w:rsidRPr="004935F8">
        <w:rPr>
          <w:rFonts w:ascii="Times New Roman" w:eastAsia="Times New Roman" w:hAnsi="Times New Roman" w:cs="Times New Roman"/>
          <w:kern w:val="0"/>
          <w:sz w:val="28"/>
          <w:szCs w:val="20"/>
          <w:lang w:val="uk-UA" w:eastAsia="ru-RU"/>
        </w:rPr>
        <w:noBreakHyphen/>
        <w:t xml:space="preserve"> 297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23" w:name="b169"/>
      <w:r w:rsidRPr="004935F8">
        <w:rPr>
          <w:rFonts w:ascii="Times New Roman" w:eastAsia="Times New Roman" w:hAnsi="Times New Roman" w:cs="Times New Roman"/>
          <w:kern w:val="0"/>
          <w:sz w:val="28"/>
          <w:szCs w:val="20"/>
          <w:lang w:val="uk-UA" w:eastAsia="ru-RU"/>
        </w:rPr>
        <w:t>111</w:t>
      </w:r>
      <w:bookmarkEnd w:id="12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Нариси історії архітектури Української РСР (Дожовтневий період). </w:t>
      </w:r>
      <w:r w:rsidRPr="004935F8">
        <w:rPr>
          <w:rFonts w:ascii="Times New Roman" w:eastAsia="Times New Roman" w:hAnsi="Times New Roman" w:cs="Times New Roman"/>
          <w:kern w:val="0"/>
          <w:sz w:val="28"/>
          <w:szCs w:val="20"/>
          <w:lang w:val="uk-UA" w:eastAsia="ru-RU"/>
        </w:rPr>
        <w:noBreakHyphen/>
        <w:t xml:space="preserve"> К.: Держвидав. літ-ри з будівництва і архітектури УРСР, 1957. – 557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24" w:name="b152"/>
      <w:r w:rsidRPr="004935F8">
        <w:rPr>
          <w:rFonts w:ascii="Times New Roman" w:eastAsia="Times New Roman" w:hAnsi="Times New Roman" w:cs="Times New Roman"/>
          <w:kern w:val="0"/>
          <w:sz w:val="28"/>
          <w:szCs w:val="20"/>
          <w:lang w:val="uk-UA" w:eastAsia="ru-RU"/>
        </w:rPr>
        <w:t>112</w:t>
      </w:r>
      <w:bookmarkEnd w:id="12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НБУ ім. В. Вернадського.- Відділ рукописів. – Ф 278.</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25" w:name="b116"/>
      <w:r w:rsidRPr="004935F8">
        <w:rPr>
          <w:rFonts w:ascii="Times New Roman" w:eastAsia="Times New Roman" w:hAnsi="Times New Roman" w:cs="Times New Roman"/>
          <w:kern w:val="0"/>
          <w:sz w:val="28"/>
          <w:szCs w:val="20"/>
          <w:lang w:val="uk-UA" w:eastAsia="ru-RU"/>
        </w:rPr>
        <w:t>113</w:t>
      </w:r>
      <w:bookmarkEnd w:id="12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Нельговський Ю.П. Матеріали до вивчення первісного вигляду оздоблення інтер'єра Софії Київської // Питання історії архітектури та будівельної техніки України. – К.: Держбуд. 1959. – С. 5 – 29.</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26" w:name="b017"/>
      <w:r w:rsidRPr="004935F8">
        <w:rPr>
          <w:rFonts w:ascii="Times New Roman" w:eastAsia="Times New Roman" w:hAnsi="Times New Roman" w:cs="Times New Roman"/>
          <w:kern w:val="0"/>
          <w:sz w:val="28"/>
          <w:szCs w:val="20"/>
          <w:lang w:val="uk-UA" w:eastAsia="ru-RU"/>
        </w:rPr>
        <w:t>114</w:t>
      </w:r>
      <w:bookmarkEnd w:id="12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Нельговський Ю.П. Українське мистецтво (від найдавніших часів до поч. ХХ століття). – К.: Радянська школа. 1976. – 134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27" w:name="b044"/>
      <w:r w:rsidRPr="004935F8">
        <w:rPr>
          <w:rFonts w:ascii="Times New Roman" w:eastAsia="Times New Roman" w:hAnsi="Times New Roman" w:cs="Times New Roman"/>
          <w:kern w:val="0"/>
          <w:sz w:val="28"/>
          <w:szCs w:val="20"/>
          <w:lang w:val="uk-UA" w:eastAsia="ru-RU"/>
        </w:rPr>
        <w:t>115</w:t>
      </w:r>
      <w:bookmarkEnd w:id="12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Немирович-Данченко В.И. Святые Горы: Очерки и впечатления. – Донецк.: Донбасс. 1990. – 183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28" w:name="b104"/>
      <w:r w:rsidRPr="004935F8">
        <w:rPr>
          <w:rFonts w:ascii="Times New Roman" w:eastAsia="Times New Roman" w:hAnsi="Times New Roman" w:cs="Times New Roman"/>
          <w:kern w:val="0"/>
          <w:sz w:val="28"/>
          <w:szCs w:val="20"/>
          <w:lang w:val="uk-UA" w:eastAsia="ru-RU"/>
        </w:rPr>
        <w:lastRenderedPageBreak/>
        <w:t>116</w:t>
      </w:r>
      <w:bookmarkEnd w:id="12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Нестуля О. Доля церковної старовини в Україні. 1917-1941рр. // НАН України, інститут історії України. — К.: Б.в., 1995. Ч.1.: 1917–сер.20-х рр. — 280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29" w:name="b105"/>
      <w:r w:rsidRPr="004935F8">
        <w:rPr>
          <w:rFonts w:ascii="Times New Roman" w:eastAsia="Times New Roman" w:hAnsi="Times New Roman" w:cs="Times New Roman"/>
          <w:kern w:val="0"/>
          <w:sz w:val="28"/>
          <w:szCs w:val="20"/>
          <w:lang w:val="uk-UA" w:eastAsia="ru-RU"/>
        </w:rPr>
        <w:t>117</w:t>
      </w:r>
      <w:bookmarkEnd w:id="12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Нестуля О. Доля церковної старовини в Україні. 1917–1941рр. // НАН України, інститут історії України. — К.: Б.в., 1995. Ч.2: кін. 20</w:t>
      </w:r>
      <w:r w:rsidRPr="004935F8">
        <w:rPr>
          <w:rFonts w:ascii="Times New Roman" w:eastAsia="Times New Roman" w:hAnsi="Times New Roman" w:cs="Times New Roman"/>
          <w:kern w:val="0"/>
          <w:sz w:val="28"/>
          <w:szCs w:val="20"/>
          <w:lang w:val="uk-UA" w:eastAsia="ru-RU"/>
        </w:rPr>
        <w:noBreakHyphen/>
        <w:t>х—1941 рр. — 216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30" w:name="b014"/>
      <w:r w:rsidRPr="004935F8">
        <w:rPr>
          <w:rFonts w:ascii="Times New Roman" w:eastAsia="Times New Roman" w:hAnsi="Times New Roman" w:cs="Times New Roman"/>
          <w:kern w:val="0"/>
          <w:sz w:val="28"/>
          <w:szCs w:val="20"/>
          <w:lang w:val="uk-UA" w:eastAsia="ru-RU"/>
        </w:rPr>
        <w:t>118</w:t>
      </w:r>
      <w:bookmarkEnd w:id="13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Овсійчук В. Українське малярство Х </w:t>
      </w:r>
      <w:r w:rsidRPr="004935F8">
        <w:rPr>
          <w:rFonts w:ascii="Times New Roman" w:eastAsia="Times New Roman" w:hAnsi="Times New Roman" w:cs="Times New Roman"/>
          <w:kern w:val="0"/>
          <w:sz w:val="28"/>
          <w:szCs w:val="20"/>
          <w:lang w:val="uk-UA" w:eastAsia="ru-RU"/>
        </w:rPr>
        <w:noBreakHyphen/>
        <w:t> ХVІІІ ст. Проблеми кольору. – Львів.: Інститут народознавства НАН України, 1996. – 480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31" w:name="b193"/>
      <w:r w:rsidRPr="004935F8">
        <w:rPr>
          <w:rFonts w:ascii="Times New Roman" w:eastAsia="Times New Roman" w:hAnsi="Times New Roman" w:cs="Times New Roman"/>
          <w:kern w:val="0"/>
          <w:sz w:val="28"/>
          <w:szCs w:val="20"/>
          <w:lang w:val="uk-UA" w:eastAsia="ru-RU"/>
        </w:rPr>
        <w:t>119</w:t>
      </w:r>
      <w:bookmarkEnd w:id="13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Орленко М. Михайлівський золотоверхий монастир: Методологічні засади і хронологія відтворення. – К.: Гопак, 2002. – 160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32" w:name="b008"/>
      <w:r w:rsidRPr="004935F8">
        <w:rPr>
          <w:rFonts w:ascii="Times New Roman" w:eastAsia="Times New Roman" w:hAnsi="Times New Roman" w:cs="Times New Roman"/>
          <w:kern w:val="0"/>
          <w:sz w:val="28"/>
          <w:szCs w:val="20"/>
          <w:lang w:val="uk-UA" w:eastAsia="ru-RU"/>
        </w:rPr>
        <w:t>120</w:t>
      </w:r>
      <w:bookmarkEnd w:id="13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Откович В.П. Архитектурно-художественный ансамбль в Дмитровичах. // Памятники культуры: Новые открытия: Ежегодник. – 1988. – М.: Наука, 1989. – С. 390.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33" w:name="b180"/>
      <w:r w:rsidRPr="004935F8">
        <w:rPr>
          <w:rFonts w:ascii="Times New Roman" w:eastAsia="Times New Roman" w:hAnsi="Times New Roman" w:cs="Times New Roman"/>
          <w:kern w:val="0"/>
          <w:sz w:val="28"/>
          <w:szCs w:val="20"/>
          <w:lang w:val="uk-UA" w:eastAsia="ru-RU"/>
        </w:rPr>
        <w:t>121</w:t>
      </w:r>
      <w:bookmarkEnd w:id="13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Охорона культурної спадщини: Збірник міжнародних документів. — К.: АртЕк, 2002. — 136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34" w:name="b190"/>
      <w:r w:rsidRPr="004935F8">
        <w:rPr>
          <w:rFonts w:ascii="Times New Roman" w:eastAsia="Times New Roman" w:hAnsi="Times New Roman" w:cs="Times New Roman"/>
          <w:kern w:val="0"/>
          <w:sz w:val="28"/>
          <w:szCs w:val="20"/>
          <w:lang w:val="uk-UA" w:eastAsia="ru-RU"/>
        </w:rPr>
        <w:t>122</w:t>
      </w:r>
      <w:bookmarkEnd w:id="13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Ошуркевич Л. Стінопис та іконостас церкви Різдва Христового в Києві. Проект відтворення // Вісник інституту “Укрзахідпроектреставрація” – Львів: інститут “Укрзахідпроектреставрація”. Вип. 13. </w:t>
      </w:r>
      <w:r w:rsidRPr="004935F8">
        <w:rPr>
          <w:rFonts w:ascii="Times New Roman" w:eastAsia="Times New Roman" w:hAnsi="Times New Roman" w:cs="Times New Roman"/>
          <w:kern w:val="0"/>
          <w:sz w:val="28"/>
          <w:szCs w:val="20"/>
          <w:lang w:val="uk-UA" w:eastAsia="ru-RU"/>
        </w:rPr>
        <w:noBreakHyphen/>
        <w:t xml:space="preserve"> 2004. – С. 135 </w:t>
      </w:r>
      <w:r w:rsidRPr="004935F8">
        <w:rPr>
          <w:rFonts w:ascii="Times New Roman" w:eastAsia="Times New Roman" w:hAnsi="Times New Roman" w:cs="Times New Roman"/>
          <w:kern w:val="0"/>
          <w:sz w:val="28"/>
          <w:szCs w:val="20"/>
          <w:lang w:val="uk-UA" w:eastAsia="ru-RU"/>
        </w:rPr>
        <w:noBreakHyphen/>
        <w:t xml:space="preserve"> 148.</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35" w:name="b191"/>
      <w:r w:rsidRPr="004935F8">
        <w:rPr>
          <w:rFonts w:ascii="Times New Roman" w:eastAsia="Times New Roman" w:hAnsi="Times New Roman" w:cs="Times New Roman"/>
          <w:kern w:val="0"/>
          <w:sz w:val="28"/>
          <w:szCs w:val="20"/>
          <w:lang w:val="uk-UA" w:eastAsia="ru-RU"/>
        </w:rPr>
        <w:t>123</w:t>
      </w:r>
      <w:bookmarkEnd w:id="13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Ошуркевич Л., Василина О. Церква Святої Трійці у Берестечку // Вісник інституту “Укрзахідпроектреставрація” – Львів: інститут “Укрзахідпроектреставрація”. Вип. 12. </w:t>
      </w:r>
      <w:r w:rsidRPr="004935F8">
        <w:rPr>
          <w:rFonts w:ascii="Times New Roman" w:eastAsia="Times New Roman" w:hAnsi="Times New Roman" w:cs="Times New Roman"/>
          <w:kern w:val="0"/>
          <w:sz w:val="28"/>
          <w:szCs w:val="20"/>
          <w:lang w:val="uk-UA" w:eastAsia="ru-RU"/>
        </w:rPr>
        <w:noBreakHyphen/>
        <w:t xml:space="preserve"> 2002. – С. 178.</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36" w:name="b164"/>
      <w:r w:rsidRPr="004935F8">
        <w:rPr>
          <w:rFonts w:ascii="Times New Roman" w:eastAsia="Times New Roman" w:hAnsi="Times New Roman" w:cs="Times New Roman"/>
          <w:kern w:val="0"/>
          <w:sz w:val="28"/>
          <w:szCs w:val="20"/>
          <w:lang w:val="uk-UA" w:eastAsia="ru-RU"/>
        </w:rPr>
        <w:t>124</w:t>
      </w:r>
      <w:bookmarkEnd w:id="13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Пам'ятки архітектури й містобудування України: Довідник державного реєстру національного культурного надбання / В.В. Вечерський, О.М. Годованюк, Є.В. Тиманович та ін. – К.: Техніка, 2000. – 664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37" w:name="b027"/>
      <w:r w:rsidRPr="004935F8">
        <w:rPr>
          <w:rFonts w:ascii="Times New Roman" w:eastAsia="Times New Roman" w:hAnsi="Times New Roman" w:cs="Times New Roman"/>
          <w:kern w:val="0"/>
          <w:sz w:val="28"/>
          <w:szCs w:val="20"/>
          <w:lang w:val="uk-UA" w:eastAsia="ru-RU"/>
        </w:rPr>
        <w:t>125</w:t>
      </w:r>
      <w:bookmarkEnd w:id="13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Пархоменко І. Належить двом народам // Образотворче мистецтво. — 1989. — №5. — С. 15.</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38" w:name="b158"/>
      <w:r w:rsidRPr="004935F8">
        <w:rPr>
          <w:rFonts w:ascii="Times New Roman" w:eastAsia="Times New Roman" w:hAnsi="Times New Roman" w:cs="Times New Roman"/>
          <w:kern w:val="0"/>
          <w:sz w:val="28"/>
          <w:szCs w:val="20"/>
          <w:lang w:val="uk-UA" w:eastAsia="ru-RU"/>
        </w:rPr>
        <w:lastRenderedPageBreak/>
        <w:t>126</w:t>
      </w:r>
      <w:bookmarkEnd w:id="13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Певний Б. Біль, гнів і радість? // Пам'ятки України: історія та культура. – 1990. – № 3. – С. 40-44.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39" w:name="b198"/>
      <w:r w:rsidRPr="004935F8">
        <w:rPr>
          <w:rFonts w:ascii="Times New Roman" w:eastAsia="Times New Roman" w:hAnsi="Times New Roman" w:cs="Times New Roman"/>
          <w:kern w:val="0"/>
          <w:sz w:val="28"/>
          <w:szCs w:val="20"/>
          <w:lang w:val="uk-UA" w:eastAsia="ru-RU"/>
        </w:rPr>
        <w:t>127</w:t>
      </w:r>
      <w:bookmarkEnd w:id="13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Перцев Н.В. О восстановлении памятников древнерусской живописи // Восстановление памятников культуры. Под ред. Д.С. Лихачева. – М.: Искусство. 1981. – С. 143-166.</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40" w:name="b032"/>
      <w:r w:rsidRPr="004935F8">
        <w:rPr>
          <w:rFonts w:ascii="Times New Roman" w:eastAsia="Times New Roman" w:hAnsi="Times New Roman" w:cs="Times New Roman"/>
          <w:kern w:val="0"/>
          <w:sz w:val="28"/>
          <w:szCs w:val="20"/>
          <w:lang w:val="uk-UA" w:eastAsia="ru-RU"/>
        </w:rPr>
        <w:t>128</w:t>
      </w:r>
      <w:bookmarkEnd w:id="14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Пляшко Л. Сорочинський іконостас. Ознаки стилю рококо. Мистецтвознавча розвідка. </w:t>
      </w:r>
      <w:r w:rsidRPr="004935F8">
        <w:rPr>
          <w:rFonts w:ascii="Times New Roman" w:eastAsia="Times New Roman" w:hAnsi="Times New Roman" w:cs="Times New Roman"/>
          <w:kern w:val="0"/>
          <w:sz w:val="28"/>
          <w:szCs w:val="20"/>
          <w:lang w:val="uk-UA" w:eastAsia="ru-RU"/>
        </w:rPr>
        <w:noBreakHyphen/>
        <w:t xml:space="preserve"> К.: Українознавство, 2001. – 120с.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41" w:name="b174"/>
      <w:r w:rsidRPr="004935F8">
        <w:rPr>
          <w:rFonts w:ascii="Times New Roman" w:eastAsia="Times New Roman" w:hAnsi="Times New Roman" w:cs="Times New Roman"/>
          <w:kern w:val="0"/>
          <w:sz w:val="28"/>
          <w:szCs w:val="20"/>
          <w:lang w:val="uk-UA" w:eastAsia="ru-RU"/>
        </w:rPr>
        <w:t>129</w:t>
      </w:r>
      <w:bookmarkEnd w:id="14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Подъяпольский С.С., Бессонов Г.Б., Беляев Л.А., Постникова Т.М. Реставрация памятников архитектуры: Учебное пособие. – М.: Стройиздат, 1988. – 264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42" w:name="b175"/>
      <w:r w:rsidRPr="004935F8">
        <w:rPr>
          <w:rFonts w:ascii="Times New Roman" w:eastAsia="Times New Roman" w:hAnsi="Times New Roman" w:cs="Times New Roman"/>
          <w:kern w:val="0"/>
          <w:sz w:val="28"/>
          <w:szCs w:val="20"/>
          <w:lang w:val="uk-UA" w:eastAsia="ru-RU"/>
        </w:rPr>
        <w:t>130</w:t>
      </w:r>
      <w:bookmarkEnd w:id="14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Покрышкин П.П. Краткие советы по вопросам ремонта памятников старины и искусства. // Известия ИАК. Вып. 57. СПб. 1916. </w:t>
      </w:r>
      <w:r w:rsidRPr="004935F8">
        <w:rPr>
          <w:rFonts w:ascii="Times New Roman" w:eastAsia="Times New Roman" w:hAnsi="Times New Roman" w:cs="Times New Roman"/>
          <w:kern w:val="0"/>
          <w:sz w:val="28"/>
          <w:szCs w:val="20"/>
          <w:lang w:val="uk-UA" w:eastAsia="ru-RU"/>
        </w:rPr>
        <w:noBreakHyphen/>
        <w:t xml:space="preserve"> С. 178</w:t>
      </w:r>
      <w:r w:rsidRPr="004935F8">
        <w:rPr>
          <w:rFonts w:ascii="Times New Roman" w:eastAsia="Times New Roman" w:hAnsi="Times New Roman" w:cs="Times New Roman"/>
          <w:kern w:val="0"/>
          <w:sz w:val="28"/>
          <w:szCs w:val="20"/>
          <w:lang w:val="uk-UA" w:eastAsia="ru-RU"/>
        </w:rPr>
        <w:noBreakHyphen/>
        <w:t>190.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43" w:name="b093"/>
      <w:r w:rsidRPr="004935F8">
        <w:rPr>
          <w:rFonts w:ascii="Times New Roman" w:eastAsia="Times New Roman" w:hAnsi="Times New Roman" w:cs="Times New Roman"/>
          <w:kern w:val="0"/>
          <w:sz w:val="28"/>
          <w:szCs w:val="20"/>
          <w:lang w:val="uk-UA" w:eastAsia="ru-RU"/>
        </w:rPr>
        <w:t>131</w:t>
      </w:r>
      <w:bookmarkEnd w:id="14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Покрышкин П.П. Православная церковная архитектура XVII-XVIII вв. в нынешнем Сербском королевстве. – СПб.: изд. Академии Художеств, 1906. – 209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44" w:name="b216"/>
      <w:r w:rsidRPr="004935F8">
        <w:rPr>
          <w:rFonts w:ascii="Times New Roman" w:eastAsia="Times New Roman" w:hAnsi="Times New Roman" w:cs="Times New Roman"/>
          <w:kern w:val="0"/>
          <w:sz w:val="28"/>
          <w:szCs w:val="20"/>
          <w:lang w:val="uk-UA" w:eastAsia="ru-RU"/>
        </w:rPr>
        <w:t>132</w:t>
      </w:r>
      <w:bookmarkEnd w:id="14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Покрышкин П.П. Указания для ремонта иконостасов. // Известия ИАК. Вып. 64. СПб. 1917. </w:t>
      </w:r>
      <w:r w:rsidRPr="004935F8">
        <w:rPr>
          <w:rFonts w:ascii="Times New Roman" w:eastAsia="Times New Roman" w:hAnsi="Times New Roman" w:cs="Times New Roman"/>
          <w:kern w:val="0"/>
          <w:sz w:val="28"/>
          <w:szCs w:val="20"/>
          <w:lang w:val="uk-UA" w:eastAsia="ru-RU"/>
        </w:rPr>
        <w:noBreakHyphen/>
        <w:t xml:space="preserve"> С. 103</w:t>
      </w:r>
      <w:r w:rsidRPr="004935F8">
        <w:rPr>
          <w:rFonts w:ascii="Times New Roman" w:eastAsia="Times New Roman" w:hAnsi="Times New Roman" w:cs="Times New Roman"/>
          <w:kern w:val="0"/>
          <w:sz w:val="28"/>
          <w:szCs w:val="20"/>
          <w:lang w:val="uk-UA" w:eastAsia="ru-RU"/>
        </w:rPr>
        <w:noBreakHyphen/>
        <w:t>104.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45" w:name="b072"/>
      <w:r w:rsidRPr="004935F8">
        <w:rPr>
          <w:rFonts w:ascii="Times New Roman" w:eastAsia="Times New Roman" w:hAnsi="Times New Roman" w:cs="Times New Roman"/>
          <w:kern w:val="0"/>
          <w:sz w:val="28"/>
          <w:szCs w:val="20"/>
          <w:lang w:val="uk-UA" w:eastAsia="ru-RU"/>
        </w:rPr>
        <w:t>133</w:t>
      </w:r>
      <w:bookmarkEnd w:id="14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Попов Г.В. Иконостас Дионисия 1481 года: опыт исследования комплекса по письменным источникам // Успенский собор Московского Кремля: Материалы и исследования. – М.: Наука, 1985. – С.123-140.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46" w:name="b179"/>
      <w:r w:rsidRPr="004935F8">
        <w:rPr>
          <w:rFonts w:ascii="Times New Roman" w:eastAsia="Times New Roman" w:hAnsi="Times New Roman" w:cs="Times New Roman"/>
          <w:kern w:val="0"/>
          <w:sz w:val="28"/>
          <w:szCs w:val="20"/>
          <w:lang w:val="uk-UA" w:eastAsia="ru-RU"/>
        </w:rPr>
        <w:t>134</w:t>
      </w:r>
      <w:bookmarkEnd w:id="14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Прибєга Л.В. Міжнародна охорона культурної спадщини // Охорона культурної спадщини: Зб. Міжнародних документів. – К.: Видавництво "АртЕк", 2002. – С. 6</w:t>
      </w:r>
      <w:r w:rsidRPr="004935F8">
        <w:rPr>
          <w:rFonts w:ascii="Times New Roman" w:eastAsia="Times New Roman" w:hAnsi="Times New Roman" w:cs="Times New Roman"/>
          <w:kern w:val="0"/>
          <w:sz w:val="28"/>
          <w:szCs w:val="20"/>
          <w:lang w:val="uk-UA" w:eastAsia="ru-RU"/>
        </w:rPr>
        <w:noBreakHyphen/>
        <w:t>17.</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47" w:name="b185"/>
      <w:r w:rsidRPr="004935F8">
        <w:rPr>
          <w:rFonts w:ascii="Times New Roman" w:eastAsia="Times New Roman" w:hAnsi="Times New Roman" w:cs="Times New Roman"/>
          <w:kern w:val="0"/>
          <w:sz w:val="28"/>
          <w:szCs w:val="20"/>
          <w:lang w:val="uk-UA" w:eastAsia="ru-RU"/>
        </w:rPr>
        <w:t>135</w:t>
      </w:r>
      <w:bookmarkEnd w:id="14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Прибєга Л. Деякі аспекти відтворення поруйнованих храмів // Українська академія мистецтва: дослідницькі та науково-методичні праці. – Вип. 7. – К.: УАМ. 2000. – С. 29</w:t>
      </w:r>
      <w:r w:rsidRPr="004935F8">
        <w:rPr>
          <w:rFonts w:ascii="Times New Roman" w:eastAsia="Times New Roman" w:hAnsi="Times New Roman" w:cs="Times New Roman"/>
          <w:kern w:val="0"/>
          <w:sz w:val="28"/>
          <w:szCs w:val="20"/>
          <w:lang w:val="uk-UA" w:eastAsia="ru-RU"/>
        </w:rPr>
        <w:noBreakHyphen/>
        <w:t>35.</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48" w:name="b157"/>
      <w:r w:rsidRPr="004935F8">
        <w:rPr>
          <w:rFonts w:ascii="Times New Roman" w:eastAsia="Times New Roman" w:hAnsi="Times New Roman" w:cs="Times New Roman"/>
          <w:kern w:val="0"/>
          <w:sz w:val="28"/>
          <w:szCs w:val="20"/>
          <w:lang w:val="uk-UA" w:eastAsia="ru-RU"/>
        </w:rPr>
        <w:lastRenderedPageBreak/>
        <w:t>136</w:t>
      </w:r>
      <w:bookmarkEnd w:id="14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Прибєга Л. Кам'яне зодчество України. Охорона та реставрація. – К.: Будівельник, 1993. </w:t>
      </w:r>
      <w:r w:rsidRPr="004935F8">
        <w:rPr>
          <w:rFonts w:ascii="Times New Roman" w:eastAsia="Times New Roman" w:hAnsi="Times New Roman" w:cs="Times New Roman"/>
          <w:kern w:val="0"/>
          <w:sz w:val="28"/>
          <w:szCs w:val="20"/>
          <w:lang w:val="uk-UA" w:eastAsia="ru-RU"/>
        </w:rPr>
        <w:noBreakHyphen/>
        <w:t xml:space="preserve"> 70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49" w:name="b186"/>
      <w:r w:rsidRPr="004935F8">
        <w:rPr>
          <w:rFonts w:ascii="Times New Roman" w:eastAsia="Times New Roman" w:hAnsi="Times New Roman" w:cs="Times New Roman"/>
          <w:kern w:val="0"/>
          <w:sz w:val="28"/>
          <w:szCs w:val="20"/>
          <w:lang w:val="uk-UA" w:eastAsia="ru-RU"/>
        </w:rPr>
        <w:t>137</w:t>
      </w:r>
      <w:bookmarkEnd w:id="14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Прибега Л. Народное зодчество Украины: Охрана и реставрация. – К.: Будівельник, 1987. – 104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50" w:name="b188"/>
      <w:r w:rsidRPr="004935F8">
        <w:rPr>
          <w:rFonts w:ascii="Times New Roman" w:eastAsia="Times New Roman" w:hAnsi="Times New Roman" w:cs="Times New Roman"/>
          <w:kern w:val="0"/>
          <w:sz w:val="28"/>
          <w:szCs w:val="20"/>
          <w:lang w:val="uk-UA" w:eastAsia="ru-RU"/>
        </w:rPr>
        <w:t>138</w:t>
      </w:r>
      <w:bookmarkEnd w:id="15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Прибєга Л.В. Автентичність, як пам'яткоохоронна категорія. // Українська академія мистецтва: дослідницькі та науково-методичні праці. – Вип. 6. – К.:УАМ. 1999. – С. 49</w:t>
      </w:r>
      <w:r w:rsidRPr="004935F8">
        <w:rPr>
          <w:rFonts w:ascii="Times New Roman" w:eastAsia="Times New Roman" w:hAnsi="Times New Roman" w:cs="Times New Roman"/>
          <w:kern w:val="0"/>
          <w:sz w:val="28"/>
          <w:szCs w:val="20"/>
          <w:lang w:val="uk-UA" w:eastAsia="ru-RU"/>
        </w:rPr>
        <w:noBreakHyphen/>
        <w:t>54.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51" w:name="b206"/>
      <w:r w:rsidRPr="004935F8">
        <w:rPr>
          <w:rFonts w:ascii="Times New Roman" w:eastAsia="Times New Roman" w:hAnsi="Times New Roman" w:cs="Times New Roman"/>
          <w:kern w:val="0"/>
          <w:sz w:val="28"/>
          <w:szCs w:val="20"/>
          <w:lang w:val="uk-UA" w:eastAsia="ru-RU"/>
        </w:rPr>
        <w:t>139</w:t>
      </w:r>
      <w:bookmarkEnd w:id="15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Прибєга Л.В. Архітектурний декор у народному будівництві України і засади його реставрації. // Пам’ятки Україна: історія та культура. – 1997. – №1. – С. 37</w:t>
      </w:r>
      <w:r w:rsidRPr="004935F8">
        <w:rPr>
          <w:rFonts w:ascii="Times New Roman" w:eastAsia="Times New Roman" w:hAnsi="Times New Roman" w:cs="Times New Roman"/>
          <w:kern w:val="0"/>
          <w:sz w:val="28"/>
          <w:szCs w:val="20"/>
          <w:lang w:val="uk-UA" w:eastAsia="ru-RU"/>
        </w:rPr>
        <w:noBreakHyphen/>
        <w:t>41.</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52" w:name="b187"/>
      <w:r w:rsidRPr="004935F8">
        <w:rPr>
          <w:rFonts w:ascii="Times New Roman" w:eastAsia="Times New Roman" w:hAnsi="Times New Roman" w:cs="Times New Roman"/>
          <w:kern w:val="0"/>
          <w:sz w:val="28"/>
          <w:szCs w:val="20"/>
          <w:lang w:val="uk-UA" w:eastAsia="ru-RU"/>
        </w:rPr>
        <w:t>140</w:t>
      </w:r>
      <w:bookmarkEnd w:id="15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Прибєга Л.В. Методика охорони та реставрації пам’яток народного зодчества України. – К.: Мистецтво, 1997. – 143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53" w:name="b029"/>
      <w:r w:rsidRPr="004935F8">
        <w:rPr>
          <w:rFonts w:ascii="Times New Roman" w:eastAsia="Times New Roman" w:hAnsi="Times New Roman" w:cs="Times New Roman"/>
          <w:kern w:val="0"/>
          <w:sz w:val="28"/>
          <w:szCs w:val="20"/>
          <w:lang w:val="uk-UA" w:eastAsia="ru-RU"/>
        </w:rPr>
        <w:t>141</w:t>
      </w:r>
      <w:bookmarkEnd w:id="15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Приймич М. Іконостас Ужгородського Хрестовоздвиженського собору як відображення нових художніх орієнтирів другої половини XVIII – ХІХ ст. // Народознавчі зошити. – 2000. </w:t>
      </w:r>
      <w:r w:rsidRPr="004935F8">
        <w:rPr>
          <w:rFonts w:ascii="Times New Roman" w:eastAsia="Times New Roman" w:hAnsi="Times New Roman" w:cs="Times New Roman"/>
          <w:kern w:val="0"/>
          <w:sz w:val="28"/>
          <w:szCs w:val="20"/>
          <w:lang w:val="uk-UA" w:eastAsia="ru-RU"/>
        </w:rPr>
        <w:noBreakHyphen/>
        <w:t xml:space="preserve"> № 4. – С. 707</w:t>
      </w:r>
      <w:r w:rsidRPr="004935F8">
        <w:rPr>
          <w:rFonts w:ascii="Times New Roman" w:eastAsia="Times New Roman" w:hAnsi="Times New Roman" w:cs="Times New Roman"/>
          <w:kern w:val="0"/>
          <w:sz w:val="28"/>
          <w:szCs w:val="20"/>
          <w:lang w:val="uk-UA" w:eastAsia="ru-RU"/>
        </w:rPr>
        <w:noBreakHyphen/>
        <w:t>712.</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54" w:name="b149"/>
      <w:r w:rsidRPr="004935F8">
        <w:rPr>
          <w:rFonts w:ascii="Times New Roman" w:eastAsia="Times New Roman" w:hAnsi="Times New Roman" w:cs="Times New Roman"/>
          <w:kern w:val="0"/>
          <w:sz w:val="28"/>
          <w:szCs w:val="20"/>
          <w:lang w:val="uk-UA" w:eastAsia="ru-RU"/>
        </w:rPr>
        <w:t>142</w:t>
      </w:r>
      <w:bookmarkEnd w:id="15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Приймич. М. Класицизм у іконостасному різьбленні Закарпаття // Схід. – 2000. </w:t>
      </w:r>
      <w:r w:rsidRPr="004935F8">
        <w:rPr>
          <w:rFonts w:ascii="Times New Roman" w:eastAsia="Times New Roman" w:hAnsi="Times New Roman" w:cs="Times New Roman"/>
          <w:kern w:val="0"/>
          <w:sz w:val="28"/>
          <w:szCs w:val="20"/>
          <w:lang w:val="uk-UA" w:eastAsia="ru-RU"/>
        </w:rPr>
        <w:noBreakHyphen/>
        <w:t xml:space="preserve"> № 5. – С. 68</w:t>
      </w:r>
      <w:r w:rsidRPr="004935F8">
        <w:rPr>
          <w:rFonts w:ascii="Times New Roman" w:eastAsia="Times New Roman" w:hAnsi="Times New Roman" w:cs="Times New Roman"/>
          <w:kern w:val="0"/>
          <w:sz w:val="28"/>
          <w:szCs w:val="20"/>
          <w:lang w:val="uk-UA" w:eastAsia="ru-RU"/>
        </w:rPr>
        <w:noBreakHyphen/>
        <w:t>71.</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55" w:name="b215"/>
      <w:r w:rsidRPr="004935F8">
        <w:rPr>
          <w:rFonts w:ascii="Times New Roman" w:eastAsia="Times New Roman" w:hAnsi="Times New Roman" w:cs="Times New Roman"/>
          <w:kern w:val="0"/>
          <w:sz w:val="28"/>
          <w:szCs w:val="20"/>
          <w:lang w:val="uk-UA" w:eastAsia="ru-RU"/>
        </w:rPr>
        <w:t>143</w:t>
      </w:r>
      <w:bookmarkEnd w:id="15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Протоколы реставрационного заседания 4 апр. 1913 г. // Известия ИАК. Вып. 50. СПб. 1913. – C 60.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56" w:name="b167"/>
      <w:r w:rsidRPr="004935F8">
        <w:rPr>
          <w:rFonts w:ascii="Times New Roman" w:eastAsia="Times New Roman" w:hAnsi="Times New Roman" w:cs="Times New Roman"/>
          <w:kern w:val="0"/>
          <w:sz w:val="28"/>
          <w:szCs w:val="20"/>
          <w:lang w:val="uk-UA" w:eastAsia="ru-RU"/>
        </w:rPr>
        <w:t>144</w:t>
      </w:r>
      <w:bookmarkEnd w:id="15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Пуцко В. Маловідома споруда О. Квасова в Україні // Архітектурна спадщина України. – Вип. 3. Ч. 1. – К.: Українознавство. </w:t>
      </w:r>
      <w:r w:rsidRPr="004935F8">
        <w:rPr>
          <w:rFonts w:ascii="Times New Roman" w:eastAsia="Times New Roman" w:hAnsi="Times New Roman" w:cs="Times New Roman"/>
          <w:kern w:val="0"/>
          <w:sz w:val="28"/>
          <w:szCs w:val="20"/>
          <w:lang w:val="uk-UA" w:eastAsia="ru-RU"/>
        </w:rPr>
        <w:noBreakHyphen/>
        <w:t xml:space="preserve"> 1996. </w:t>
      </w:r>
      <w:r w:rsidRPr="004935F8">
        <w:rPr>
          <w:rFonts w:ascii="Times New Roman" w:eastAsia="Times New Roman" w:hAnsi="Times New Roman" w:cs="Times New Roman"/>
          <w:kern w:val="0"/>
          <w:sz w:val="28"/>
          <w:szCs w:val="20"/>
          <w:lang w:val="uk-UA" w:eastAsia="ru-RU"/>
        </w:rPr>
        <w:noBreakHyphen/>
        <w:t xml:space="preserve"> С. 121</w:t>
      </w:r>
      <w:r w:rsidRPr="004935F8">
        <w:rPr>
          <w:rFonts w:ascii="Times New Roman" w:eastAsia="Times New Roman" w:hAnsi="Times New Roman" w:cs="Times New Roman"/>
          <w:kern w:val="0"/>
          <w:sz w:val="28"/>
          <w:szCs w:val="20"/>
          <w:lang w:val="uk-UA" w:eastAsia="ru-RU"/>
        </w:rPr>
        <w:noBreakHyphen/>
        <w:t>130.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57" w:name="b049"/>
      <w:r w:rsidRPr="004935F8">
        <w:rPr>
          <w:rFonts w:ascii="Times New Roman" w:eastAsia="Times New Roman" w:hAnsi="Times New Roman" w:cs="Times New Roman"/>
          <w:kern w:val="0"/>
          <w:sz w:val="28"/>
          <w:szCs w:val="20"/>
          <w:lang w:val="uk-UA" w:eastAsia="ru-RU"/>
        </w:rPr>
        <w:t>145</w:t>
      </w:r>
      <w:bookmarkEnd w:id="15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Редин Е.К. Материалы к изучению церковных древностей Украины. Церкви города Харькова. – Харьков: Тип. "Печат. дело", 1905. – 64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58" w:name="b217"/>
      <w:r w:rsidRPr="004935F8">
        <w:rPr>
          <w:rFonts w:ascii="Times New Roman" w:eastAsia="Times New Roman" w:hAnsi="Times New Roman" w:cs="Times New Roman"/>
          <w:kern w:val="0"/>
          <w:sz w:val="28"/>
          <w:szCs w:val="20"/>
          <w:lang w:val="uk-UA" w:eastAsia="ru-RU"/>
        </w:rPr>
        <w:t>146</w:t>
      </w:r>
      <w:bookmarkEnd w:id="15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Реставрация станковой темперной живописи: Учебник / Под ред. В.В. Филатова. – М.: Изобразительное искусство, 1986. – 264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59" w:name="b066"/>
      <w:r w:rsidRPr="004935F8">
        <w:rPr>
          <w:rFonts w:ascii="Times New Roman" w:eastAsia="Times New Roman" w:hAnsi="Times New Roman" w:cs="Times New Roman"/>
          <w:kern w:val="0"/>
          <w:sz w:val="28"/>
          <w:szCs w:val="20"/>
          <w:lang w:val="uk-UA" w:eastAsia="ru-RU"/>
        </w:rPr>
        <w:t>147</w:t>
      </w:r>
      <w:bookmarkEnd w:id="15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Сарабьянов В.Д. Новгородская алтарная преграда домонгольского периода // Иконостас. Происхождение – Развитие – Символика. – М.: Прогресс-Традиция, 2000. – С. 312</w:t>
      </w:r>
      <w:r w:rsidRPr="004935F8">
        <w:rPr>
          <w:rFonts w:ascii="Times New Roman" w:eastAsia="Times New Roman" w:hAnsi="Times New Roman" w:cs="Times New Roman"/>
          <w:kern w:val="0"/>
          <w:sz w:val="28"/>
          <w:szCs w:val="20"/>
          <w:lang w:val="uk-UA" w:eastAsia="ru-RU"/>
        </w:rPr>
        <w:noBreakHyphen/>
        <w:t>344.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60" w:name="b102"/>
      <w:r w:rsidRPr="004935F8">
        <w:rPr>
          <w:rFonts w:ascii="Times New Roman" w:eastAsia="Times New Roman" w:hAnsi="Times New Roman" w:cs="Times New Roman"/>
          <w:kern w:val="0"/>
          <w:sz w:val="28"/>
          <w:szCs w:val="20"/>
          <w:lang w:val="uk-UA" w:eastAsia="ru-RU"/>
        </w:rPr>
        <w:lastRenderedPageBreak/>
        <w:t>148</w:t>
      </w:r>
      <w:bookmarkEnd w:id="16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Сборник материалов для исторической топографии Киева и его окрестностей. – К.: Тип. Е.Я. Федорова. 1874. – 188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61" w:name="b009"/>
      <w:r w:rsidRPr="004935F8">
        <w:rPr>
          <w:rFonts w:ascii="Times New Roman" w:eastAsia="Times New Roman" w:hAnsi="Times New Roman" w:cs="Times New Roman"/>
          <w:kern w:val="0"/>
          <w:sz w:val="28"/>
          <w:szCs w:val="20"/>
          <w:lang w:val="uk-UA" w:eastAsia="ru-RU"/>
        </w:rPr>
        <w:t>149</w:t>
      </w:r>
      <w:bookmarkEnd w:id="16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Свенцицкая В.И. Мастер икон XV в. из сёл Ванивка и Здвижень // ДРИ: Проблемы и атрибуции. — М.: Наука, 1977. — С. 276</w:t>
      </w:r>
      <w:r w:rsidRPr="004935F8">
        <w:rPr>
          <w:rFonts w:ascii="Times New Roman" w:eastAsia="Times New Roman" w:hAnsi="Times New Roman" w:cs="Times New Roman"/>
          <w:kern w:val="0"/>
          <w:sz w:val="28"/>
          <w:szCs w:val="20"/>
          <w:lang w:val="uk-UA" w:eastAsia="ru-RU"/>
        </w:rPr>
        <w:noBreakHyphen/>
        <w:t>278.</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62" w:name="b015"/>
      <w:r w:rsidRPr="004935F8">
        <w:rPr>
          <w:rFonts w:ascii="Times New Roman" w:eastAsia="Times New Roman" w:hAnsi="Times New Roman" w:cs="Times New Roman"/>
          <w:kern w:val="0"/>
          <w:sz w:val="28"/>
          <w:szCs w:val="20"/>
          <w:lang w:val="uk-UA" w:eastAsia="ru-RU"/>
        </w:rPr>
        <w:t>150</w:t>
      </w:r>
      <w:bookmarkEnd w:id="16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Свенцицкая В.И. Мастер иконы "Архангел Михаил с деяниями" второй половины ХVI века из села Сторона на Бойковщине (Львовская обл.) // Памятники культуры: Новые открытия: Ежегодник. – 1988. – М.: Наука, 1989. </w:t>
      </w:r>
      <w:r w:rsidRPr="004935F8">
        <w:rPr>
          <w:rFonts w:ascii="Times New Roman" w:eastAsia="Times New Roman" w:hAnsi="Times New Roman" w:cs="Times New Roman"/>
          <w:kern w:val="0"/>
          <w:sz w:val="28"/>
          <w:szCs w:val="20"/>
          <w:lang w:val="uk-UA" w:eastAsia="ru-RU"/>
        </w:rPr>
        <w:noBreakHyphen/>
        <w:t xml:space="preserve"> С. 193</w:t>
      </w:r>
      <w:r w:rsidRPr="004935F8">
        <w:rPr>
          <w:rFonts w:ascii="Times New Roman" w:eastAsia="Times New Roman" w:hAnsi="Times New Roman" w:cs="Times New Roman"/>
          <w:kern w:val="0"/>
          <w:sz w:val="28"/>
          <w:szCs w:val="20"/>
          <w:lang w:val="uk-UA" w:eastAsia="ru-RU"/>
        </w:rPr>
        <w:noBreakHyphen/>
        <w:t>209.</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63" w:name="b016"/>
      <w:r w:rsidRPr="004935F8">
        <w:rPr>
          <w:rFonts w:ascii="Times New Roman" w:eastAsia="Times New Roman" w:hAnsi="Times New Roman" w:cs="Times New Roman"/>
          <w:kern w:val="0"/>
          <w:sz w:val="28"/>
          <w:szCs w:val="20"/>
          <w:lang w:val="uk-UA" w:eastAsia="ru-RU"/>
        </w:rPr>
        <w:t>151</w:t>
      </w:r>
      <w:bookmarkEnd w:id="16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Свенцицька В.І. Живопис XIV – ХVІ ст. // Історія українського мистецтва: В 6 т. </w:t>
      </w:r>
      <w:r w:rsidRPr="004935F8">
        <w:rPr>
          <w:rFonts w:ascii="Times New Roman" w:eastAsia="Times New Roman" w:hAnsi="Times New Roman" w:cs="Times New Roman"/>
          <w:kern w:val="0"/>
          <w:sz w:val="28"/>
          <w:szCs w:val="20"/>
          <w:lang w:val="uk-UA" w:eastAsia="ru-RU"/>
        </w:rPr>
        <w:noBreakHyphen/>
        <w:t xml:space="preserve"> К.: Академія наук УРСР, 1967. – Т.2. Мистецтво XIV (пер. пол. XVII ст.) – С. 208</w:t>
      </w:r>
      <w:r w:rsidRPr="004935F8">
        <w:rPr>
          <w:rFonts w:ascii="Times New Roman" w:eastAsia="Times New Roman" w:hAnsi="Times New Roman" w:cs="Times New Roman"/>
          <w:kern w:val="0"/>
          <w:sz w:val="28"/>
          <w:szCs w:val="20"/>
          <w:lang w:val="uk-UA" w:eastAsia="ru-RU"/>
        </w:rPr>
        <w:noBreakHyphen/>
        <w:t>209.</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64" w:name="b042"/>
      <w:r w:rsidRPr="004935F8">
        <w:rPr>
          <w:rFonts w:ascii="Times New Roman" w:eastAsia="Times New Roman" w:hAnsi="Times New Roman" w:cs="Times New Roman"/>
          <w:kern w:val="0"/>
          <w:sz w:val="28"/>
          <w:szCs w:val="20"/>
          <w:lang w:val="uk-UA" w:eastAsia="ru-RU"/>
        </w:rPr>
        <w:t>152</w:t>
      </w:r>
      <w:bookmarkEnd w:id="16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Свенцицька В.І., Откович В.П. Українське народне малярство XIII – XX ст.: Світ очима народних митців: Альбом. — К.: Мистецтво, 1991. — 304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65" w:name="b002"/>
      <w:r w:rsidRPr="004935F8">
        <w:rPr>
          <w:rFonts w:ascii="Times New Roman" w:eastAsia="Times New Roman" w:hAnsi="Times New Roman" w:cs="Times New Roman"/>
          <w:kern w:val="0"/>
          <w:sz w:val="28"/>
          <w:szCs w:val="20"/>
          <w:lang w:val="uk-UA" w:eastAsia="ru-RU"/>
        </w:rPr>
        <w:t>153</w:t>
      </w:r>
      <w:bookmarkEnd w:id="16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Свенцицький І. Галицько-Руське церковне малярство ХV-ХVІ ст. Львів: друкарня наукового товариства ім. Т.Шевченко, 1914. -54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66" w:name="b003"/>
      <w:r w:rsidRPr="004935F8">
        <w:rPr>
          <w:rFonts w:ascii="Times New Roman" w:eastAsia="Times New Roman" w:hAnsi="Times New Roman" w:cs="Times New Roman"/>
          <w:kern w:val="0"/>
          <w:sz w:val="28"/>
          <w:szCs w:val="20"/>
          <w:lang w:val="uk-UA" w:eastAsia="ru-RU"/>
        </w:rPr>
        <w:t>154</w:t>
      </w:r>
      <w:bookmarkEnd w:id="16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Свенцицький І. Іконопис Галицької України ХV-ХVІ вв. – Львів.: Печатня О. Василіян, 1928. - 102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67" w:name="b086"/>
      <w:r w:rsidRPr="004935F8">
        <w:rPr>
          <w:rFonts w:ascii="Times New Roman" w:eastAsia="Times New Roman" w:hAnsi="Times New Roman" w:cs="Times New Roman"/>
          <w:kern w:val="0"/>
          <w:sz w:val="28"/>
          <w:szCs w:val="20"/>
          <w:lang w:val="uk-UA" w:eastAsia="ru-RU"/>
        </w:rPr>
        <w:t>155</w:t>
      </w:r>
      <w:bookmarkEnd w:id="16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Сизоненко Т.Д. О ветхозаветной символике царских врат древнерусского иконостаса // Иконостас. Происхождение – Развитие – Символика. – М.: Прогресс-Традиция, 2000. – С. 501 – 524.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68" w:name="b103"/>
      <w:r w:rsidRPr="004935F8">
        <w:rPr>
          <w:rFonts w:ascii="Times New Roman" w:eastAsia="Times New Roman" w:hAnsi="Times New Roman" w:cs="Times New Roman"/>
          <w:kern w:val="0"/>
          <w:sz w:val="28"/>
          <w:szCs w:val="20"/>
          <w:lang w:val="uk-UA" w:eastAsia="ru-RU"/>
        </w:rPr>
        <w:t>156</w:t>
      </w:r>
      <w:bookmarkEnd w:id="16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Сіткарьова О.В. Успенський собор Києво-Печерської Лаври: До історії архітектурно-археологічного дослідження та проекту відбудови. </w:t>
      </w:r>
      <w:r w:rsidRPr="004935F8">
        <w:rPr>
          <w:rFonts w:ascii="Times New Roman" w:eastAsia="Times New Roman" w:hAnsi="Times New Roman" w:cs="Times New Roman"/>
          <w:kern w:val="0"/>
          <w:sz w:val="28"/>
          <w:szCs w:val="20"/>
          <w:lang w:val="uk-UA" w:eastAsia="ru-RU"/>
        </w:rPr>
        <w:noBreakHyphen/>
        <w:t xml:space="preserve"> К.: Свято-Успенська Києво-Печ. Лавра, 2000. – 232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69" w:name="b035"/>
      <w:r w:rsidRPr="004935F8">
        <w:rPr>
          <w:rFonts w:ascii="Times New Roman" w:eastAsia="Times New Roman" w:hAnsi="Times New Roman" w:cs="Times New Roman"/>
          <w:kern w:val="0"/>
          <w:sz w:val="28"/>
          <w:szCs w:val="20"/>
          <w:lang w:val="uk-UA" w:eastAsia="ru-RU"/>
        </w:rPr>
        <w:t>157</w:t>
      </w:r>
      <w:bookmarkEnd w:id="16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Скоп Л.А. Іконостас ХV ст. у дрогобицькій церкві Воздвиження Чесного Хреста. // Дрогобицькі храми Воздвиження та Святого Юра у дослідженнях: Перші читання: Матеріали виступів 23 червня 1998 р. – Дрогобич: Відродження. 1998. </w:t>
      </w:r>
      <w:r w:rsidRPr="004935F8">
        <w:rPr>
          <w:rFonts w:ascii="Times New Roman" w:eastAsia="Times New Roman" w:hAnsi="Times New Roman" w:cs="Times New Roman"/>
          <w:kern w:val="0"/>
          <w:sz w:val="28"/>
          <w:szCs w:val="20"/>
          <w:lang w:val="uk-UA" w:eastAsia="ru-RU"/>
        </w:rPr>
        <w:noBreakHyphen/>
        <w:t xml:space="preserve"> С. 14</w:t>
      </w:r>
      <w:r w:rsidRPr="004935F8">
        <w:rPr>
          <w:rFonts w:ascii="Times New Roman" w:eastAsia="Times New Roman" w:hAnsi="Times New Roman" w:cs="Times New Roman"/>
          <w:kern w:val="0"/>
          <w:sz w:val="28"/>
          <w:szCs w:val="20"/>
          <w:lang w:val="uk-UA" w:eastAsia="ru-RU"/>
        </w:rPr>
        <w:noBreakHyphen/>
        <w:t>34.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70" w:name="b022"/>
      <w:r w:rsidRPr="004935F8">
        <w:rPr>
          <w:rFonts w:ascii="Times New Roman" w:eastAsia="Times New Roman" w:hAnsi="Times New Roman" w:cs="Times New Roman"/>
          <w:kern w:val="0"/>
          <w:sz w:val="28"/>
          <w:szCs w:val="20"/>
          <w:lang w:val="uk-UA" w:eastAsia="ru-RU"/>
        </w:rPr>
        <w:lastRenderedPageBreak/>
        <w:t>158</w:t>
      </w:r>
      <w:bookmarkEnd w:id="17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Скоп П. Маньєризм в Центральній та Східній Європі. // Українська діаспора в Росії. </w:t>
      </w:r>
      <w:r w:rsidRPr="004935F8">
        <w:rPr>
          <w:rFonts w:ascii="Times New Roman" w:eastAsia="Times New Roman" w:hAnsi="Times New Roman" w:cs="Times New Roman"/>
          <w:kern w:val="0"/>
          <w:sz w:val="28"/>
          <w:szCs w:val="20"/>
          <w:lang w:val="uk-UA" w:eastAsia="ru-RU"/>
        </w:rPr>
        <w:noBreakHyphen/>
        <w:t xml:space="preserve"> М.: “Олма-Пресс Гранд” </w:t>
      </w:r>
      <w:r w:rsidRPr="004935F8">
        <w:rPr>
          <w:rFonts w:ascii="Times New Roman" w:eastAsia="Times New Roman" w:hAnsi="Times New Roman" w:cs="Times New Roman"/>
          <w:kern w:val="0"/>
          <w:sz w:val="28"/>
          <w:szCs w:val="20"/>
          <w:lang w:val="uk-UA" w:eastAsia="ru-RU"/>
        </w:rPr>
        <w:noBreakHyphen/>
        <w:t xml:space="preserve"> 1997. – С. 34-39.</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71" w:name="b023"/>
      <w:r w:rsidRPr="004935F8">
        <w:rPr>
          <w:rFonts w:ascii="Times New Roman" w:eastAsia="Times New Roman" w:hAnsi="Times New Roman" w:cs="Times New Roman"/>
          <w:kern w:val="0"/>
          <w:sz w:val="28"/>
          <w:szCs w:val="20"/>
          <w:lang w:val="uk-UA" w:eastAsia="ru-RU"/>
        </w:rPr>
        <w:t>159</w:t>
      </w:r>
      <w:bookmarkEnd w:id="17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Скоп. П. Стилістичні особливості декоративної пластики в інтер'єрах церков Святого Юра та Воздвиження в Дрогобичі. // Дрогобицькі храми Воздвиження та Святого Юра у дослідженнях: Перші читання: Матеріали виступів 23 червня 1998 р. – Дрогобич: Відродження, 1998. - С. 87-95.</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72" w:name="b127"/>
      <w:r w:rsidRPr="004935F8">
        <w:rPr>
          <w:rFonts w:ascii="Times New Roman" w:eastAsia="Times New Roman" w:hAnsi="Times New Roman" w:cs="Times New Roman"/>
          <w:kern w:val="0"/>
          <w:sz w:val="28"/>
          <w:szCs w:val="20"/>
          <w:lang w:val="uk-UA" w:eastAsia="ru-RU"/>
        </w:rPr>
        <w:t>160</w:t>
      </w:r>
      <w:bookmarkEnd w:id="17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Скоп-Друзюк Г. Іконографічні особливості сцени “Воскресіння Лазаря” з ікони “страсті Христови” другої половини XVI ст. Федуська Маляра з церкви Воздвиження у Дрогобичі // Дрогобицькі храми Воздвиження та Святого Юра у дослідженнях: Другі читання: — Дрогобич: Відродження, 2000. </w:t>
      </w:r>
      <w:r w:rsidRPr="004935F8">
        <w:rPr>
          <w:rFonts w:ascii="Times New Roman" w:eastAsia="Times New Roman" w:hAnsi="Times New Roman" w:cs="Times New Roman"/>
          <w:kern w:val="0"/>
          <w:sz w:val="28"/>
          <w:szCs w:val="20"/>
          <w:lang w:val="uk-UA" w:eastAsia="ru-RU"/>
        </w:rPr>
        <w:noBreakHyphen/>
        <w:t xml:space="preserve"> С. 39</w:t>
      </w:r>
      <w:r w:rsidRPr="004935F8">
        <w:rPr>
          <w:rFonts w:ascii="Times New Roman" w:eastAsia="Times New Roman" w:hAnsi="Times New Roman" w:cs="Times New Roman"/>
          <w:kern w:val="0"/>
          <w:sz w:val="28"/>
          <w:szCs w:val="20"/>
          <w:lang w:val="uk-UA" w:eastAsia="ru-RU"/>
        </w:rPr>
        <w:noBreakHyphen/>
        <w:t>68.</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73" w:name="b129"/>
      <w:r w:rsidRPr="004935F8">
        <w:rPr>
          <w:rFonts w:ascii="Times New Roman" w:eastAsia="Times New Roman" w:hAnsi="Times New Roman" w:cs="Times New Roman"/>
          <w:kern w:val="0"/>
          <w:sz w:val="28"/>
          <w:szCs w:val="20"/>
          <w:lang w:val="uk-UA" w:eastAsia="ru-RU"/>
        </w:rPr>
        <w:t>161</w:t>
      </w:r>
      <w:bookmarkEnd w:id="17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Скоп-Друзюк Г. Іконостас середини XVI ст. з церкви архангела Михаїла села Стара Скварява. // Сакральне мистецтво Бойківщини. Другі наукові читання пам’яті Михайла Драгана. Дрогобич: Відродження. 1997. – С.123</w:t>
      </w:r>
      <w:r w:rsidRPr="004935F8">
        <w:rPr>
          <w:rFonts w:ascii="Times New Roman" w:eastAsia="Times New Roman" w:hAnsi="Times New Roman" w:cs="Times New Roman"/>
          <w:kern w:val="0"/>
          <w:sz w:val="28"/>
          <w:szCs w:val="20"/>
          <w:lang w:val="uk-UA" w:eastAsia="ru-RU"/>
        </w:rPr>
        <w:noBreakHyphen/>
        <w:t>127.</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74" w:name="b189"/>
      <w:r w:rsidRPr="004935F8">
        <w:rPr>
          <w:rFonts w:ascii="Times New Roman" w:eastAsia="Times New Roman" w:hAnsi="Times New Roman" w:cs="Times New Roman"/>
          <w:kern w:val="0"/>
          <w:sz w:val="28"/>
          <w:szCs w:val="20"/>
          <w:lang w:val="uk-UA" w:eastAsia="ru-RU"/>
        </w:rPr>
        <w:t>162</w:t>
      </w:r>
      <w:bookmarkEnd w:id="17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Сліпченко Н. Іконостас приділу Святої Варвари Михайлівського Золотоверхого собору // Вісник інституту “Укрзахідпроектреставрація” – Львів: інститут “Укрзахідпроектреставрація”, Вип. 12. </w:t>
      </w:r>
      <w:r w:rsidRPr="004935F8">
        <w:rPr>
          <w:rFonts w:ascii="Times New Roman" w:eastAsia="Times New Roman" w:hAnsi="Times New Roman" w:cs="Times New Roman"/>
          <w:kern w:val="0"/>
          <w:sz w:val="28"/>
          <w:szCs w:val="20"/>
          <w:lang w:val="uk-UA" w:eastAsia="ru-RU"/>
        </w:rPr>
        <w:noBreakHyphen/>
        <w:t xml:space="preserve"> 2002. – С. 170</w:t>
      </w:r>
      <w:r w:rsidRPr="004935F8">
        <w:rPr>
          <w:rFonts w:ascii="Times New Roman" w:eastAsia="Times New Roman" w:hAnsi="Times New Roman" w:cs="Times New Roman"/>
          <w:kern w:val="0"/>
          <w:sz w:val="28"/>
          <w:szCs w:val="20"/>
          <w:lang w:val="uk-UA" w:eastAsia="ru-RU"/>
        </w:rPr>
        <w:noBreakHyphen/>
        <w:t>177.</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75" w:name="b192"/>
      <w:r w:rsidRPr="004935F8">
        <w:rPr>
          <w:rFonts w:ascii="Times New Roman" w:eastAsia="Times New Roman" w:hAnsi="Times New Roman" w:cs="Times New Roman"/>
          <w:kern w:val="0"/>
          <w:sz w:val="28"/>
          <w:szCs w:val="20"/>
          <w:lang w:val="uk-UA" w:eastAsia="ru-RU"/>
        </w:rPr>
        <w:t>163</w:t>
      </w:r>
      <w:bookmarkEnd w:id="17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Сліпченко Н., Сьомочкін І., Ошуркевич Л. Концепція відтворення стінопису та іконостасів Михайлівського Золотоверхого собору в Києві // Вісник інституту “Укрзахідпроектреставрація”. – Львів: інститут “Укрзахідпроектреставрація”, Вип. 10. </w:t>
      </w:r>
      <w:r w:rsidRPr="004935F8">
        <w:rPr>
          <w:rFonts w:ascii="Times New Roman" w:eastAsia="Times New Roman" w:hAnsi="Times New Roman" w:cs="Times New Roman"/>
          <w:kern w:val="0"/>
          <w:sz w:val="28"/>
          <w:szCs w:val="20"/>
          <w:lang w:val="uk-UA" w:eastAsia="ru-RU"/>
        </w:rPr>
        <w:noBreakHyphen/>
        <w:t xml:space="preserve"> 1999. – С. 84 </w:t>
      </w:r>
      <w:r w:rsidRPr="004935F8">
        <w:rPr>
          <w:rFonts w:ascii="Times New Roman" w:eastAsia="Times New Roman" w:hAnsi="Times New Roman" w:cs="Times New Roman"/>
          <w:kern w:val="0"/>
          <w:sz w:val="28"/>
          <w:szCs w:val="20"/>
          <w:lang w:val="uk-UA" w:eastAsia="ru-RU"/>
        </w:rPr>
        <w:noBreakHyphen/>
        <w:t> 124.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76" w:name="b124"/>
      <w:r w:rsidRPr="004935F8">
        <w:rPr>
          <w:rFonts w:ascii="Times New Roman" w:eastAsia="Times New Roman" w:hAnsi="Times New Roman" w:cs="Times New Roman"/>
          <w:kern w:val="0"/>
          <w:sz w:val="28"/>
          <w:szCs w:val="20"/>
          <w:lang w:val="uk-UA" w:eastAsia="ru-RU"/>
        </w:rPr>
        <w:t>164</w:t>
      </w:r>
      <w:bookmarkEnd w:id="17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Словарь архитектурно–реставрационных терминов. Методическое пособие. Под ред. И.А. Игнаткина — К.: УСХА, 1990. — 147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77" w:name="b078"/>
      <w:r w:rsidRPr="004935F8">
        <w:rPr>
          <w:rFonts w:ascii="Times New Roman" w:eastAsia="Times New Roman" w:hAnsi="Times New Roman" w:cs="Times New Roman"/>
          <w:kern w:val="0"/>
          <w:sz w:val="28"/>
          <w:szCs w:val="20"/>
          <w:lang w:val="uk-UA" w:eastAsia="ru-RU"/>
        </w:rPr>
        <w:t>165</w:t>
      </w:r>
      <w:bookmarkEnd w:id="17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Смирнова Э.С. Два примера убранства иконостасных тябел на Севере // Средневековая Русь. М.: Наука, 1976. – С. 352 – 357.</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78" w:name="b228"/>
      <w:r w:rsidRPr="004935F8">
        <w:rPr>
          <w:rFonts w:ascii="Times New Roman" w:eastAsia="Times New Roman" w:hAnsi="Times New Roman" w:cs="Times New Roman"/>
          <w:kern w:val="0"/>
          <w:sz w:val="28"/>
          <w:szCs w:val="20"/>
          <w:lang w:val="uk-UA" w:eastAsia="ru-RU"/>
        </w:rPr>
        <w:lastRenderedPageBreak/>
        <w:t>166</w:t>
      </w:r>
      <w:bookmarkEnd w:id="17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Смоліна О.О. Розвиток ремесла та іконопису при монастирях слобідської України у другій половині XIX – початку XX ст. // Вісник Харківської державної академії дизайну і мистецтв: Зб. наук. пр. – Харків: ХДАДМ, 2000 р. – С. 42–49.</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79" w:name="b184"/>
      <w:r w:rsidRPr="004935F8">
        <w:rPr>
          <w:rFonts w:ascii="Times New Roman" w:eastAsia="Times New Roman" w:hAnsi="Times New Roman" w:cs="Times New Roman"/>
          <w:kern w:val="0"/>
          <w:sz w:val="28"/>
          <w:szCs w:val="20"/>
          <w:lang w:val="uk-UA" w:eastAsia="ru-RU"/>
        </w:rPr>
        <w:t>167</w:t>
      </w:r>
      <w:bookmarkEnd w:id="17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Современный облик памятников прошлого: Историко-художественные проблемы реставрации памятников архитектуры / Щенков А.С., Вятчанина Т.Н., Меркулова И.Ю. и др. – М.: Стройиздат, 1983. </w:t>
      </w:r>
      <w:r w:rsidRPr="004935F8">
        <w:rPr>
          <w:rFonts w:ascii="Times New Roman" w:eastAsia="Times New Roman" w:hAnsi="Times New Roman" w:cs="Times New Roman"/>
          <w:kern w:val="0"/>
          <w:sz w:val="28"/>
          <w:szCs w:val="20"/>
          <w:lang w:val="uk-UA" w:eastAsia="ru-RU"/>
        </w:rPr>
        <w:noBreakHyphen/>
        <w:t xml:space="preserve"> 188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80" w:name="b074"/>
      <w:r w:rsidRPr="004935F8">
        <w:rPr>
          <w:rFonts w:ascii="Times New Roman" w:eastAsia="Times New Roman" w:hAnsi="Times New Roman" w:cs="Times New Roman"/>
          <w:kern w:val="0"/>
          <w:sz w:val="28"/>
          <w:szCs w:val="20"/>
          <w:lang w:val="uk-UA" w:eastAsia="ru-RU"/>
        </w:rPr>
        <w:t>168</w:t>
      </w:r>
      <w:bookmarkEnd w:id="18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Сорокатый В.М. Некоторые надгробные иконостасы Архангельского собора Московского Кремля // ДРИ: Проблемы и атрибуции. М.: Наука, 1977 – С. 405</w:t>
      </w:r>
      <w:r w:rsidRPr="004935F8">
        <w:rPr>
          <w:rFonts w:ascii="Times New Roman" w:eastAsia="Times New Roman" w:hAnsi="Times New Roman" w:cs="Times New Roman"/>
          <w:kern w:val="0"/>
          <w:sz w:val="28"/>
          <w:szCs w:val="20"/>
          <w:lang w:val="uk-UA" w:eastAsia="ru-RU"/>
        </w:rPr>
        <w:noBreakHyphen/>
        <w:t>420.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81" w:name="b079"/>
      <w:r w:rsidRPr="004935F8">
        <w:rPr>
          <w:rFonts w:ascii="Times New Roman" w:eastAsia="Times New Roman" w:hAnsi="Times New Roman" w:cs="Times New Roman"/>
          <w:kern w:val="0"/>
          <w:sz w:val="28"/>
          <w:szCs w:val="20"/>
          <w:lang w:val="uk-UA" w:eastAsia="ru-RU"/>
        </w:rPr>
        <w:t>169</w:t>
      </w:r>
      <w:bookmarkEnd w:id="18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Сорокатый В.М. Праздничный ряд русского иконостаса. Иконографические программы XV – XVI вв. // Иконостас. Происхождение – Развитие – Символика. – М.: Прогресс-Традиция, 2000. – С. 465 – 489.</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82" w:name="b059"/>
      <w:r w:rsidRPr="004935F8">
        <w:rPr>
          <w:rFonts w:ascii="Times New Roman" w:eastAsia="Times New Roman" w:hAnsi="Times New Roman" w:cs="Times New Roman"/>
          <w:kern w:val="0"/>
          <w:sz w:val="28"/>
          <w:szCs w:val="20"/>
          <w:lang w:val="uk-UA" w:eastAsia="ru-RU"/>
        </w:rPr>
        <w:t>170</w:t>
      </w:r>
      <w:bookmarkEnd w:id="18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Сперовский Н.А. Старинные русские иконостасы // Христианское чтение. – 1891. – Ноябрь-Декабрь. – С. 337-353; – 1892. – Март-апрель. – С. 162-176; -1892. – Май-Июнь. – С. 321-334; – 1982. – Июль-Август. – С. 3-17; – 1892. – Ноябрь. – С. 552-537; – 1893.-Сентябрь-Октябрь.</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83" w:name="b021"/>
      <w:r w:rsidRPr="004935F8">
        <w:rPr>
          <w:rFonts w:ascii="Times New Roman" w:eastAsia="Times New Roman" w:hAnsi="Times New Roman" w:cs="Times New Roman"/>
          <w:kern w:val="0"/>
          <w:sz w:val="28"/>
          <w:szCs w:val="20"/>
          <w:lang w:val="uk-UA" w:eastAsia="ru-RU"/>
        </w:rPr>
        <w:t>171</w:t>
      </w:r>
      <w:bookmarkEnd w:id="18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Степовик Д. Історія української ікони Х </w:t>
      </w:r>
      <w:r w:rsidRPr="004935F8">
        <w:rPr>
          <w:rFonts w:ascii="Times New Roman" w:eastAsia="Times New Roman" w:hAnsi="Times New Roman" w:cs="Times New Roman"/>
          <w:kern w:val="0"/>
          <w:sz w:val="28"/>
          <w:szCs w:val="20"/>
          <w:lang w:val="uk-UA" w:eastAsia="ru-RU"/>
        </w:rPr>
        <w:noBreakHyphen/>
        <w:t> ХХ ст. — К.: Либідь, 1996. — 440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84" w:name="b084"/>
      <w:r w:rsidRPr="004935F8">
        <w:rPr>
          <w:rFonts w:ascii="Times New Roman" w:eastAsia="Times New Roman" w:hAnsi="Times New Roman" w:cs="Times New Roman"/>
          <w:kern w:val="0"/>
          <w:sz w:val="28"/>
          <w:szCs w:val="20"/>
          <w:lang w:val="uk-UA" w:eastAsia="ru-RU"/>
        </w:rPr>
        <w:t>172</w:t>
      </w:r>
      <w:bookmarkEnd w:id="18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Стерлигова И.А. Драгоценное убранство алтарей древнерусских храмов XI – XIII в. (по данным письменных источников) // Иконостас. Происхождение – Развитие – Символика. – М.: Прогресс-Традиция, 2000. – С. 360 – 381.</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85" w:name="b140"/>
      <w:r w:rsidRPr="004935F8">
        <w:rPr>
          <w:rFonts w:ascii="Times New Roman" w:eastAsia="Times New Roman" w:hAnsi="Times New Roman" w:cs="Times New Roman"/>
          <w:kern w:val="0"/>
          <w:sz w:val="28"/>
          <w:szCs w:val="20"/>
          <w:lang w:val="uk-UA" w:eastAsia="ru-RU"/>
        </w:rPr>
        <w:t>173</w:t>
      </w:r>
      <w:bookmarkEnd w:id="18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Субтельний О. Україна: історія. – К.: Либідь, 1992. -С.177.</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86" w:name="b120"/>
      <w:r w:rsidRPr="004935F8">
        <w:rPr>
          <w:rFonts w:ascii="Times New Roman" w:eastAsia="Times New Roman" w:hAnsi="Times New Roman" w:cs="Times New Roman"/>
          <w:kern w:val="0"/>
          <w:sz w:val="28"/>
          <w:szCs w:val="20"/>
          <w:lang w:val="uk-UA" w:eastAsia="ru-RU"/>
        </w:rPr>
        <w:lastRenderedPageBreak/>
        <w:t>174</w:t>
      </w:r>
      <w:bookmarkEnd w:id="18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Таранушенко С.А. Український іконостас // Наукове товариство ім. Т.Г.Шевченко. Т.227. Праці секції мистецтвознавства. — Львів: Наукове т</w:t>
      </w:r>
      <w:r w:rsidRPr="004935F8">
        <w:rPr>
          <w:rFonts w:ascii="Times New Roman" w:eastAsia="Times New Roman" w:hAnsi="Times New Roman" w:cs="Times New Roman"/>
          <w:kern w:val="0"/>
          <w:sz w:val="28"/>
          <w:szCs w:val="20"/>
          <w:lang w:val="uk-UA" w:eastAsia="ru-RU"/>
        </w:rPr>
        <w:noBreakHyphen/>
        <w:t>во ім. Т.Г.Шевченко, 1994. — С.141-164.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87" w:name="b139"/>
      <w:r w:rsidRPr="004935F8">
        <w:rPr>
          <w:rFonts w:ascii="Times New Roman" w:eastAsia="Times New Roman" w:hAnsi="Times New Roman" w:cs="Times New Roman"/>
          <w:kern w:val="0"/>
          <w:sz w:val="28"/>
          <w:szCs w:val="20"/>
          <w:lang w:val="uk-UA" w:eastAsia="ru-RU"/>
        </w:rPr>
        <w:t>175</w:t>
      </w:r>
      <w:bookmarkEnd w:id="18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Тарасов О.Ю. Икона и благочестие: Очерки иконного дела в императорской России. -М.: Прогресс-Традиция, 1995. – 495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88" w:name="b143"/>
      <w:r w:rsidRPr="004935F8">
        <w:rPr>
          <w:rFonts w:ascii="Times New Roman" w:eastAsia="Times New Roman" w:hAnsi="Times New Roman" w:cs="Times New Roman"/>
          <w:kern w:val="0"/>
          <w:sz w:val="28"/>
          <w:szCs w:val="20"/>
          <w:lang w:val="uk-UA" w:eastAsia="ru-RU"/>
        </w:rPr>
        <w:t>176</w:t>
      </w:r>
      <w:bookmarkEnd w:id="18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Тимофієнко В. Зодчі України кін. ХVІІІ – поч. ХХ ст.: Бібліографічний довідник. – К.: НДІТІАМ, 1999. – 477с.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89" w:name="b200"/>
      <w:r w:rsidRPr="004935F8">
        <w:rPr>
          <w:rFonts w:ascii="Times New Roman" w:eastAsia="Times New Roman" w:hAnsi="Times New Roman" w:cs="Times New Roman"/>
          <w:kern w:val="0"/>
          <w:sz w:val="28"/>
          <w:szCs w:val="20"/>
          <w:lang w:val="uk-UA" w:eastAsia="ru-RU"/>
        </w:rPr>
        <w:t>177</w:t>
      </w:r>
      <w:bookmarkEnd w:id="18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Тимченко Т.Р. Герменевтика реставраційної справи // Українська Академія Мистецтва. Дослідницькі та науково-методичні праці. – Вип. 4. –К.: УАМ, 1997. – С. 144-148.</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90" w:name="b227"/>
      <w:r w:rsidRPr="004935F8">
        <w:rPr>
          <w:rFonts w:ascii="Times New Roman" w:eastAsia="Times New Roman" w:hAnsi="Times New Roman" w:cs="Times New Roman"/>
          <w:kern w:val="0"/>
          <w:sz w:val="28"/>
          <w:szCs w:val="20"/>
          <w:lang w:val="uk-UA" w:eastAsia="ru-RU"/>
        </w:rPr>
        <w:t>178</w:t>
      </w:r>
      <w:bookmarkEnd w:id="19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Титов М. До питання реставрації творів сакрального мистецтва // Національна академія образотворчого мистецтва і архітектури. — Вип. 7. – К.: УАМ, 2000 р. — С. 42-49.</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91" w:name="b166"/>
      <w:r w:rsidRPr="004935F8">
        <w:rPr>
          <w:rFonts w:ascii="Times New Roman" w:eastAsia="Times New Roman" w:hAnsi="Times New Roman" w:cs="Times New Roman"/>
          <w:kern w:val="0"/>
          <w:sz w:val="28"/>
          <w:szCs w:val="20"/>
          <w:lang w:val="uk-UA" w:eastAsia="ru-RU"/>
        </w:rPr>
        <w:t>179</w:t>
      </w:r>
      <w:bookmarkEnd w:id="19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Тищенко О.Р. Історія декоративно-прикладного мистецтва України (XIII – XVIII ст.). – К.: Либідь, 1992. – 189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92" w:name="b083"/>
      <w:r w:rsidRPr="004935F8">
        <w:rPr>
          <w:rFonts w:ascii="Times New Roman" w:eastAsia="Times New Roman" w:hAnsi="Times New Roman" w:cs="Times New Roman"/>
          <w:kern w:val="0"/>
          <w:sz w:val="28"/>
          <w:szCs w:val="20"/>
          <w:lang w:val="uk-UA" w:eastAsia="ru-RU"/>
        </w:rPr>
        <w:t>180</w:t>
      </w:r>
      <w:bookmarkEnd w:id="19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Толстая Т.В. Местный ряд иконостаса Успенского собора в конце ХV – начале ХVІ вв. // Успенский собор Московского Кремля: Материалы и исследования. – М.: Наука, 1985. – С. 100-122.</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93" w:name="b057"/>
      <w:r w:rsidRPr="004935F8">
        <w:rPr>
          <w:rFonts w:ascii="Times New Roman" w:eastAsia="Times New Roman" w:hAnsi="Times New Roman" w:cs="Times New Roman"/>
          <w:kern w:val="0"/>
          <w:sz w:val="28"/>
          <w:szCs w:val="20"/>
          <w:lang w:val="uk-UA" w:eastAsia="ru-RU"/>
        </w:rPr>
        <w:t>181</w:t>
      </w:r>
      <w:bookmarkEnd w:id="19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Троицкий Н.И. Иконостас и его символика // Труды VIII археологического съезда в Москве, 1890. – М.: Товарищество типографии А.И. Мамонтова, 1897. – Т.IV. – С. 93 – 96.</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94" w:name="b101"/>
      <w:r w:rsidRPr="004935F8">
        <w:rPr>
          <w:rFonts w:ascii="Times New Roman" w:eastAsia="Times New Roman" w:hAnsi="Times New Roman" w:cs="Times New Roman"/>
          <w:kern w:val="0"/>
          <w:sz w:val="28"/>
          <w:szCs w:val="20"/>
          <w:lang w:val="uk-UA" w:eastAsia="ru-RU"/>
        </w:rPr>
        <w:t>182</w:t>
      </w:r>
      <w:bookmarkEnd w:id="19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Труды III археологического съезда в России, б</w:t>
      </w:r>
      <w:r w:rsidRPr="004935F8">
        <w:rPr>
          <w:rFonts w:ascii="Times New Roman" w:eastAsia="Times New Roman" w:hAnsi="Times New Roman" w:cs="Times New Roman"/>
          <w:kern w:val="0"/>
          <w:sz w:val="28"/>
          <w:szCs w:val="20"/>
          <w:lang w:eastAsia="ru-RU"/>
        </w:rPr>
        <w:t xml:space="preserve">ывшего в </w:t>
      </w:r>
      <w:r w:rsidRPr="004935F8">
        <w:rPr>
          <w:rFonts w:ascii="Times New Roman" w:eastAsia="Times New Roman" w:hAnsi="Times New Roman" w:cs="Times New Roman"/>
          <w:kern w:val="0"/>
          <w:sz w:val="28"/>
          <w:szCs w:val="20"/>
          <w:lang w:val="uk-UA" w:eastAsia="ru-RU"/>
        </w:rPr>
        <w:t>Киеве. Т. 2. К., 1878. – 352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95" w:name="b106"/>
      <w:r w:rsidRPr="004935F8">
        <w:rPr>
          <w:rFonts w:ascii="Times New Roman" w:eastAsia="Times New Roman" w:hAnsi="Times New Roman" w:cs="Times New Roman"/>
          <w:kern w:val="0"/>
          <w:sz w:val="28"/>
          <w:szCs w:val="20"/>
          <w:lang w:val="uk-UA" w:eastAsia="ru-RU"/>
        </w:rPr>
        <w:t>183</w:t>
      </w:r>
      <w:bookmarkEnd w:id="19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Укрреставрація: 50 річчя. Історія корпорації. Київ-Львів.: Укрреставрація, 1996. - 120с.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96" w:name="b063"/>
      <w:r w:rsidRPr="004935F8">
        <w:rPr>
          <w:rFonts w:ascii="Times New Roman" w:eastAsia="Times New Roman" w:hAnsi="Times New Roman" w:cs="Times New Roman"/>
          <w:kern w:val="0"/>
          <w:sz w:val="28"/>
          <w:szCs w:val="20"/>
          <w:lang w:val="uk-UA" w:eastAsia="ru-RU"/>
        </w:rPr>
        <w:t>184</w:t>
      </w:r>
      <w:bookmarkEnd w:id="19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Успенский Л.А. Вопрос иконостаса // Вестник Русского Западноевропейского Патриаршего Экзархата. – 1963. – Октябрь-Декабрь. – Т.44. – С. 223 – 255.</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97" w:name="b231"/>
      <w:r w:rsidRPr="004935F8">
        <w:rPr>
          <w:rFonts w:ascii="Times New Roman" w:eastAsia="Times New Roman" w:hAnsi="Times New Roman" w:cs="Times New Roman"/>
          <w:kern w:val="0"/>
          <w:sz w:val="28"/>
          <w:szCs w:val="20"/>
          <w:lang w:val="uk-UA" w:eastAsia="ru-RU"/>
        </w:rPr>
        <w:lastRenderedPageBreak/>
        <w:t>185</w:t>
      </w:r>
      <w:bookmarkEnd w:id="19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Филарет (Гумилевский). Историко-статистическое описание Харьковской епархии: В 6 кн. / Кн. 1.</w:t>
      </w:r>
      <w:r w:rsidRPr="004935F8">
        <w:rPr>
          <w:rFonts w:ascii="Times New Roman" w:eastAsia="Times New Roman" w:hAnsi="Times New Roman" w:cs="Times New Roman"/>
          <w:kern w:val="0"/>
          <w:sz w:val="28"/>
          <w:szCs w:val="20"/>
          <w:lang w:val="uk-UA" w:eastAsia="ru-RU"/>
        </w:rPr>
        <w:noBreakHyphen/>
        <w:t xml:space="preserve"> М.: Тип. В. Готье, 1852. – 236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98" w:name="b232"/>
      <w:r w:rsidRPr="004935F8">
        <w:rPr>
          <w:rFonts w:ascii="Times New Roman" w:eastAsia="Times New Roman" w:hAnsi="Times New Roman" w:cs="Times New Roman"/>
          <w:kern w:val="0"/>
          <w:sz w:val="28"/>
          <w:szCs w:val="20"/>
          <w:lang w:val="uk-UA" w:eastAsia="ru-RU"/>
        </w:rPr>
        <w:t>186</w:t>
      </w:r>
      <w:bookmarkEnd w:id="19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Филарет (Гумилевский). Историко-статистическое описание Черниговской епархии: В 7 кн. / Кн. 1. </w:t>
      </w:r>
      <w:r w:rsidRPr="004935F8">
        <w:rPr>
          <w:rFonts w:ascii="Times New Roman" w:eastAsia="Times New Roman" w:hAnsi="Times New Roman" w:cs="Times New Roman"/>
          <w:kern w:val="0"/>
          <w:sz w:val="28"/>
          <w:szCs w:val="20"/>
          <w:lang w:val="uk-UA" w:eastAsia="ru-RU"/>
        </w:rPr>
        <w:noBreakHyphen/>
        <w:t xml:space="preserve"> Чернигов: Тип. Г.Л. Шапири, - 152 с., Кн. 2. – Чернигов: губерн. тип. – 240с.; Кн. 5. – Чернигов: земская тип., </w:t>
      </w:r>
      <w:r w:rsidRPr="004935F8">
        <w:rPr>
          <w:rFonts w:ascii="Times New Roman" w:eastAsia="Times New Roman" w:hAnsi="Times New Roman" w:cs="Times New Roman"/>
          <w:kern w:val="0"/>
          <w:sz w:val="28"/>
          <w:szCs w:val="20"/>
          <w:lang w:val="uk-UA" w:eastAsia="ru-RU"/>
        </w:rPr>
        <w:noBreakHyphen/>
        <w:t xml:space="preserve"> 443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199" w:name="b073"/>
      <w:r w:rsidRPr="004935F8">
        <w:rPr>
          <w:rFonts w:ascii="Times New Roman" w:eastAsia="Times New Roman" w:hAnsi="Times New Roman" w:cs="Times New Roman"/>
          <w:kern w:val="0"/>
          <w:sz w:val="28"/>
          <w:szCs w:val="20"/>
          <w:lang w:val="uk-UA" w:eastAsia="ru-RU"/>
        </w:rPr>
        <w:t>187</w:t>
      </w:r>
      <w:bookmarkEnd w:id="19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Филатов В.В. Иконостас новгородского Софийского собора //ДРИ: Художественная культура Новгорода. – М.: Наука, 1968. – С. 63 – 82.</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00" w:name="b122"/>
      <w:r w:rsidRPr="004935F8">
        <w:rPr>
          <w:rFonts w:ascii="Times New Roman" w:eastAsia="Times New Roman" w:hAnsi="Times New Roman" w:cs="Times New Roman"/>
          <w:kern w:val="0"/>
          <w:sz w:val="28"/>
          <w:szCs w:val="20"/>
          <w:lang w:val="uk-UA" w:eastAsia="ru-RU"/>
        </w:rPr>
        <w:t>188</w:t>
      </w:r>
      <w:bookmarkEnd w:id="20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Филатов В.В. Краткий иконописный иллюстрированный словарь. - М.: Просвещение, 1996. — 222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01" w:name="b056"/>
      <w:r w:rsidRPr="004935F8">
        <w:rPr>
          <w:rFonts w:ascii="Times New Roman" w:eastAsia="Times New Roman" w:hAnsi="Times New Roman" w:cs="Times New Roman"/>
          <w:kern w:val="0"/>
          <w:sz w:val="28"/>
          <w:szCs w:val="20"/>
          <w:lang w:val="uk-UA" w:eastAsia="ru-RU"/>
        </w:rPr>
        <w:t>189</w:t>
      </w:r>
      <w:bookmarkEnd w:id="20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Филимонов Г.Д. Церковь Св. Николая Чудотворца на Липне, близ Новгорода: Вопрос о первоначальной форме иконостасов в русских церквях. М.: Тип. Каткова и К</w:t>
      </w:r>
      <w:r w:rsidRPr="004935F8">
        <w:rPr>
          <w:rFonts w:ascii="Times New Roman" w:eastAsia="Times New Roman" w:hAnsi="Times New Roman" w:cs="Times New Roman"/>
          <w:kern w:val="0"/>
          <w:sz w:val="28"/>
          <w:szCs w:val="20"/>
          <w:lang w:val="uk-UA" w:eastAsia="ru-RU"/>
        </w:rPr>
        <w:sym w:font="Symbol" w:char="F0B0"/>
      </w:r>
      <w:r w:rsidRPr="004935F8">
        <w:rPr>
          <w:rFonts w:ascii="Times New Roman" w:eastAsia="Times New Roman" w:hAnsi="Times New Roman" w:cs="Times New Roman"/>
          <w:kern w:val="0"/>
          <w:sz w:val="28"/>
          <w:szCs w:val="20"/>
          <w:lang w:val="uk-UA" w:eastAsia="ru-RU"/>
        </w:rPr>
        <w:t>, 1859. – 64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02" w:name="b061"/>
      <w:r w:rsidRPr="004935F8">
        <w:rPr>
          <w:rFonts w:ascii="Times New Roman" w:eastAsia="Times New Roman" w:hAnsi="Times New Roman" w:cs="Times New Roman"/>
          <w:kern w:val="0"/>
          <w:sz w:val="28"/>
          <w:szCs w:val="20"/>
          <w:lang w:val="uk-UA" w:eastAsia="ru-RU"/>
        </w:rPr>
        <w:t>190</w:t>
      </w:r>
      <w:bookmarkEnd w:id="20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Флоренский П. Иконостас. – М.: Искусство, 1994. – 254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03" w:name="b125"/>
      <w:r w:rsidRPr="004935F8">
        <w:rPr>
          <w:rFonts w:ascii="Times New Roman" w:eastAsia="Times New Roman" w:hAnsi="Times New Roman" w:cs="Times New Roman"/>
          <w:kern w:val="0"/>
          <w:sz w:val="28"/>
          <w:szCs w:val="20"/>
          <w:lang w:val="uk-UA" w:eastAsia="ru-RU"/>
        </w:rPr>
        <w:t>191</w:t>
      </w:r>
      <w:bookmarkEnd w:id="20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Цапенко М.П. Архитектура Левобережной Украины XVII – XVIII веков. — М.: Стройиздат, 1967. — 234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04" w:name="b221"/>
      <w:r w:rsidRPr="004935F8">
        <w:rPr>
          <w:rFonts w:ascii="Times New Roman" w:eastAsia="Times New Roman" w:hAnsi="Times New Roman" w:cs="Times New Roman"/>
          <w:kern w:val="0"/>
          <w:sz w:val="28"/>
          <w:szCs w:val="20"/>
          <w:lang w:val="uk-UA" w:eastAsia="ru-RU"/>
        </w:rPr>
        <w:t>192</w:t>
      </w:r>
      <w:bookmarkEnd w:id="20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ЦДАМЛІМ </w:t>
      </w:r>
      <w:r w:rsidRPr="004935F8">
        <w:rPr>
          <w:rFonts w:ascii="Times New Roman" w:eastAsia="Times New Roman" w:hAnsi="Times New Roman" w:cs="Times New Roman"/>
          <w:kern w:val="0"/>
          <w:sz w:val="28"/>
          <w:szCs w:val="20"/>
          <w:lang w:val="uk-UA" w:eastAsia="ru-RU"/>
        </w:rPr>
        <w:noBreakHyphen/>
        <w:t xml:space="preserve"> Ф. 70.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05" w:name="b138"/>
      <w:r w:rsidRPr="004935F8">
        <w:rPr>
          <w:rFonts w:ascii="Times New Roman" w:eastAsia="Times New Roman" w:hAnsi="Times New Roman" w:cs="Times New Roman"/>
          <w:kern w:val="0"/>
          <w:sz w:val="28"/>
          <w:szCs w:val="20"/>
          <w:lang w:val="uk-UA" w:eastAsia="ru-RU"/>
        </w:rPr>
        <w:t>193</w:t>
      </w:r>
      <w:bookmarkEnd w:id="20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ЦДІА України. — Ф. 130. — Опись 2. № 869.</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06" w:name="b156"/>
      <w:r w:rsidRPr="004935F8">
        <w:rPr>
          <w:rFonts w:ascii="Times New Roman" w:eastAsia="Times New Roman" w:hAnsi="Times New Roman" w:cs="Times New Roman"/>
          <w:kern w:val="0"/>
          <w:sz w:val="28"/>
          <w:szCs w:val="20"/>
          <w:lang w:val="uk-UA" w:eastAsia="ru-RU"/>
        </w:rPr>
        <w:t>194</w:t>
      </w:r>
      <w:bookmarkEnd w:id="20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ЦДІА України. — Ф. 130. — Опись 1. № 1063</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07" w:name="b155"/>
      <w:r w:rsidRPr="004935F8">
        <w:rPr>
          <w:rFonts w:ascii="Times New Roman" w:eastAsia="Times New Roman" w:hAnsi="Times New Roman" w:cs="Times New Roman"/>
          <w:kern w:val="0"/>
          <w:sz w:val="28"/>
          <w:szCs w:val="20"/>
          <w:lang w:val="uk-UA" w:eastAsia="ru-RU"/>
        </w:rPr>
        <w:t>195</w:t>
      </w:r>
      <w:bookmarkEnd w:id="20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ЦДІА України. — Ф. 130. — Опись 1. № 1082</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08" w:name="b220"/>
      <w:r w:rsidRPr="004935F8">
        <w:rPr>
          <w:rFonts w:ascii="Times New Roman" w:eastAsia="Times New Roman" w:hAnsi="Times New Roman" w:cs="Times New Roman"/>
          <w:kern w:val="0"/>
          <w:sz w:val="28"/>
          <w:szCs w:val="20"/>
          <w:lang w:val="uk-UA" w:eastAsia="ru-RU"/>
        </w:rPr>
        <w:t>196</w:t>
      </w:r>
      <w:bookmarkEnd w:id="20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Цитович В.І. Зміст, мета та припустимі межі консерваційно-реставраційної діяльності у контексті охорони пам’яток історії та культури в Українській державі. Сучасний стан проблеми. // Українська академія мистецтва: дослідницькі та науково-методичні праці. – Вип. 3. – К.: УАМ. 1996. – С. 34</w:t>
      </w:r>
      <w:r w:rsidRPr="004935F8">
        <w:rPr>
          <w:rFonts w:ascii="Times New Roman" w:eastAsia="Times New Roman" w:hAnsi="Times New Roman" w:cs="Times New Roman"/>
          <w:kern w:val="0"/>
          <w:sz w:val="28"/>
          <w:szCs w:val="20"/>
          <w:lang w:val="uk-UA" w:eastAsia="ru-RU"/>
        </w:rPr>
        <w:noBreakHyphen/>
        <w:t>37.</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09" w:name="b201"/>
      <w:r w:rsidRPr="004935F8">
        <w:rPr>
          <w:rFonts w:ascii="Times New Roman" w:eastAsia="Times New Roman" w:hAnsi="Times New Roman" w:cs="Times New Roman"/>
          <w:kern w:val="0"/>
          <w:sz w:val="28"/>
          <w:szCs w:val="20"/>
          <w:lang w:val="uk-UA" w:eastAsia="ru-RU"/>
        </w:rPr>
        <w:t>197</w:t>
      </w:r>
      <w:bookmarkEnd w:id="20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Цитович В.І. Тимченко Т.Р. “Патина часу” та припустимі межі реставраційного втручання // Треті наукові читання Д.Шелеста у Львові. – Львів: Львівська картинна галерея, 1995. – С. 51-53.</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10" w:name="b087"/>
      <w:r w:rsidRPr="004935F8">
        <w:rPr>
          <w:rFonts w:ascii="Times New Roman" w:eastAsia="Times New Roman" w:hAnsi="Times New Roman" w:cs="Times New Roman"/>
          <w:kern w:val="0"/>
          <w:sz w:val="28"/>
          <w:szCs w:val="20"/>
          <w:lang w:val="uk-UA" w:eastAsia="ru-RU"/>
        </w:rPr>
        <w:lastRenderedPageBreak/>
        <w:t>198</w:t>
      </w:r>
      <w:bookmarkEnd w:id="21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Шалина И.А. Боковые врата иконостаса: символический замысел и иконография // Иконостас. Происхождение – Развитие – Символика. – М.: Прогресс-Традиция, 2000. – С. 559 – 598.</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11" w:name="b055"/>
      <w:r w:rsidRPr="004935F8">
        <w:rPr>
          <w:rFonts w:ascii="Times New Roman" w:eastAsia="Times New Roman" w:hAnsi="Times New Roman" w:cs="Times New Roman"/>
          <w:kern w:val="0"/>
          <w:sz w:val="28"/>
          <w:szCs w:val="20"/>
          <w:lang w:val="uk-UA" w:eastAsia="ru-RU"/>
        </w:rPr>
        <w:t>199</w:t>
      </w:r>
      <w:bookmarkEnd w:id="21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Широцкий К.В. Киев. Путеводитель. 1917 г. Репринтное издание. - К.: Тип. С.В.Кульженко. - 374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eastAsia="ru-RU"/>
        </w:rPr>
      </w:pPr>
      <w:bookmarkStart w:id="212" w:name="b117"/>
      <w:r w:rsidRPr="004935F8">
        <w:rPr>
          <w:rFonts w:ascii="Times New Roman" w:eastAsia="Times New Roman" w:hAnsi="Times New Roman" w:cs="Times New Roman"/>
          <w:kern w:val="0"/>
          <w:sz w:val="28"/>
          <w:szCs w:val="20"/>
          <w:lang w:val="uk-UA" w:eastAsia="ru-RU"/>
        </w:rPr>
        <w:t>200</w:t>
      </w:r>
      <w:bookmarkEnd w:id="21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r>
      <w:r w:rsidRPr="004935F8">
        <w:rPr>
          <w:rFonts w:ascii="Times New Roman" w:eastAsia="Times New Roman" w:hAnsi="Times New Roman" w:cs="Times New Roman"/>
          <w:kern w:val="0"/>
          <w:sz w:val="28"/>
          <w:szCs w:val="20"/>
          <w:lang w:eastAsia="ru-RU"/>
        </w:rPr>
        <w:t>Шмерлинг Р. Алтарные преграды в Грузии // Ars Georgica. - 1950. Vol. 3. C. 141 – 190.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eastAsia="ru-RU"/>
        </w:rPr>
      </w:pPr>
      <w:bookmarkStart w:id="213" w:name="b119"/>
      <w:r w:rsidRPr="004935F8">
        <w:rPr>
          <w:rFonts w:ascii="Times New Roman" w:eastAsia="Times New Roman" w:hAnsi="Times New Roman" w:cs="Times New Roman"/>
          <w:kern w:val="0"/>
          <w:sz w:val="28"/>
          <w:szCs w:val="20"/>
          <w:lang w:eastAsia="ru-RU"/>
        </w:rPr>
        <w:t>201</w:t>
      </w:r>
      <w:bookmarkEnd w:id="213"/>
      <w:r w:rsidRPr="004935F8">
        <w:rPr>
          <w:rFonts w:ascii="Times New Roman" w:eastAsia="Times New Roman" w:hAnsi="Times New Roman" w:cs="Times New Roman"/>
          <w:kern w:val="0"/>
          <w:sz w:val="28"/>
          <w:szCs w:val="20"/>
          <w:lang w:eastAsia="ru-RU"/>
        </w:rPr>
        <w:t>.</w:t>
      </w:r>
      <w:r w:rsidRPr="004935F8">
        <w:rPr>
          <w:rFonts w:ascii="Times New Roman" w:eastAsia="Times New Roman" w:hAnsi="Times New Roman" w:cs="Times New Roman"/>
          <w:kern w:val="0"/>
          <w:sz w:val="28"/>
          <w:szCs w:val="20"/>
          <w:lang w:eastAsia="ru-RU"/>
        </w:rPr>
        <w:tab/>
        <w:t>Штендер Г.М. К вопросу об архитектуре малых форм Софии Новгородской // ДРИ: Художественная культура Новгорода. М.: Наука, 1968. </w:t>
      </w:r>
      <w:r w:rsidRPr="004935F8">
        <w:rPr>
          <w:rFonts w:ascii="Times New Roman" w:eastAsia="Times New Roman" w:hAnsi="Times New Roman" w:cs="Times New Roman"/>
          <w:kern w:val="0"/>
          <w:sz w:val="28"/>
          <w:szCs w:val="20"/>
          <w:lang w:eastAsia="ru-RU"/>
        </w:rPr>
        <w:noBreakHyphen/>
        <w:t> С. 83 – 107.</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14" w:name="b077"/>
      <w:r w:rsidRPr="004935F8">
        <w:rPr>
          <w:rFonts w:ascii="Times New Roman" w:eastAsia="Times New Roman" w:hAnsi="Times New Roman" w:cs="Times New Roman"/>
          <w:kern w:val="0"/>
          <w:sz w:val="28"/>
          <w:szCs w:val="20"/>
          <w:lang w:eastAsia="ru-RU"/>
        </w:rPr>
        <w:t>202</w:t>
      </w:r>
      <w:bookmarkEnd w:id="214"/>
      <w:r w:rsidRPr="004935F8">
        <w:rPr>
          <w:rFonts w:ascii="Times New Roman" w:eastAsia="Times New Roman" w:hAnsi="Times New Roman" w:cs="Times New Roman"/>
          <w:kern w:val="0"/>
          <w:sz w:val="28"/>
          <w:szCs w:val="20"/>
          <w:lang w:eastAsia="ru-RU"/>
        </w:rPr>
        <w:t>.</w:t>
      </w:r>
      <w:r w:rsidRPr="004935F8">
        <w:rPr>
          <w:rFonts w:ascii="Times New Roman" w:eastAsia="Times New Roman" w:hAnsi="Times New Roman" w:cs="Times New Roman"/>
          <w:kern w:val="0"/>
          <w:sz w:val="28"/>
          <w:szCs w:val="20"/>
          <w:lang w:eastAsia="ru-RU"/>
        </w:rPr>
        <w:tab/>
        <w:t>Щенникова Л.А. О происхождении древнего иконостаса Благовещенского собора Московского Кремля // Советское искусствознание. 81</w:t>
      </w:r>
      <w:r w:rsidRPr="004935F8">
        <w:rPr>
          <w:rFonts w:ascii="Times New Roman" w:eastAsia="Times New Roman" w:hAnsi="Times New Roman" w:cs="Times New Roman"/>
          <w:kern w:val="0"/>
          <w:sz w:val="28"/>
          <w:szCs w:val="20"/>
          <w:lang w:val="uk-UA" w:eastAsia="ru-RU"/>
        </w:rPr>
        <w:t xml:space="preserve"> (1982). – М.: Советский художник, Вып. 2. – С. 81 – 129.</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15" w:name="b018"/>
      <w:r w:rsidRPr="004935F8">
        <w:rPr>
          <w:rFonts w:ascii="Times New Roman" w:eastAsia="Times New Roman" w:hAnsi="Times New Roman" w:cs="Times New Roman"/>
          <w:kern w:val="0"/>
          <w:sz w:val="28"/>
          <w:szCs w:val="20"/>
          <w:lang w:val="uk-UA" w:eastAsia="ru-RU"/>
        </w:rPr>
        <w:t>203</w:t>
      </w:r>
      <w:bookmarkEnd w:id="21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Юрченко П.Г. Дерев'яна архітектура України. – К.: Будівельник, 1970. – 192 с.</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16" w:name="b004"/>
      <w:r w:rsidRPr="004935F8">
        <w:rPr>
          <w:rFonts w:ascii="Times New Roman" w:eastAsia="Times New Roman" w:hAnsi="Times New Roman" w:cs="Times New Roman"/>
          <w:kern w:val="0"/>
          <w:sz w:val="28"/>
          <w:szCs w:val="20"/>
          <w:lang w:val="uk-UA" w:eastAsia="ru-RU"/>
        </w:rPr>
        <w:t>204</w:t>
      </w:r>
      <w:bookmarkEnd w:id="21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Ярема В. Походження і розвиток нашого православного іконостасу // Православний вісник. – 1959. – №10. – С. 309-316.; – № 11, 12. – С. 360-363.</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17" w:name="b005"/>
      <w:r w:rsidRPr="004935F8">
        <w:rPr>
          <w:rFonts w:ascii="Times New Roman" w:eastAsia="Times New Roman" w:hAnsi="Times New Roman" w:cs="Times New Roman"/>
          <w:kern w:val="0"/>
          <w:sz w:val="28"/>
          <w:szCs w:val="20"/>
          <w:lang w:val="uk-UA" w:eastAsia="ru-RU"/>
        </w:rPr>
        <w:t>205</w:t>
      </w:r>
      <w:bookmarkEnd w:id="21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Ярема В. Традиції і нововведення у побудові іконостасів ХVІІ-ХVІІІ ст. у західних областях України. // Православний вісник. – 1961. – №5</w:t>
      </w:r>
      <w:r w:rsidRPr="004935F8">
        <w:rPr>
          <w:rFonts w:ascii="Times New Roman" w:eastAsia="Times New Roman" w:hAnsi="Times New Roman" w:cs="Times New Roman"/>
          <w:kern w:val="0"/>
          <w:sz w:val="28"/>
          <w:szCs w:val="20"/>
          <w:lang w:val="uk-UA" w:eastAsia="ru-RU"/>
        </w:rPr>
        <w:noBreakHyphen/>
        <w:t>6. – С. 189.</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18" w:name="b146"/>
      <w:r w:rsidRPr="004935F8">
        <w:rPr>
          <w:rFonts w:ascii="Times New Roman" w:eastAsia="Times New Roman" w:hAnsi="Times New Roman" w:cs="Times New Roman"/>
          <w:kern w:val="0"/>
          <w:sz w:val="28"/>
          <w:szCs w:val="20"/>
          <w:lang w:val="uk-UA" w:eastAsia="ru-RU"/>
        </w:rPr>
        <w:t>206</w:t>
      </w:r>
      <w:bookmarkEnd w:id="21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Яремич С. Живопись Андреевской церкви в Киеве // Искусство. – 1912. – №1-2. – С.11.</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19" w:name="b205"/>
      <w:r w:rsidRPr="004935F8">
        <w:rPr>
          <w:rFonts w:ascii="Times New Roman" w:eastAsia="Times New Roman" w:hAnsi="Times New Roman" w:cs="Times New Roman"/>
          <w:kern w:val="0"/>
          <w:sz w:val="28"/>
          <w:szCs w:val="20"/>
          <w:lang w:val="uk-UA" w:eastAsia="ru-RU"/>
        </w:rPr>
        <w:t>207</w:t>
      </w:r>
      <w:bookmarkEnd w:id="21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Яхонт О.В. Исследование и консервация скульптуры Георгия-Змееборца В.Д. Ермолина // Художественное наследие: Хранение, исследование, реставрация. Вып. 12. – М.: ВЦНИКЛР, 1989. </w:t>
      </w:r>
      <w:r w:rsidRPr="004935F8">
        <w:rPr>
          <w:rFonts w:ascii="Times New Roman" w:eastAsia="Times New Roman" w:hAnsi="Times New Roman" w:cs="Times New Roman"/>
          <w:kern w:val="0"/>
          <w:sz w:val="28"/>
          <w:szCs w:val="20"/>
          <w:lang w:val="uk-UA" w:eastAsia="ru-RU"/>
        </w:rPr>
        <w:noBreakHyphen/>
        <w:t xml:space="preserve"> С. 146-161.</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20" w:name="b204"/>
      <w:r w:rsidRPr="004935F8">
        <w:rPr>
          <w:rFonts w:ascii="Times New Roman" w:eastAsia="Times New Roman" w:hAnsi="Times New Roman" w:cs="Times New Roman"/>
          <w:kern w:val="0"/>
          <w:sz w:val="28"/>
          <w:szCs w:val="20"/>
          <w:lang w:val="uk-UA" w:eastAsia="ru-RU"/>
        </w:rPr>
        <w:lastRenderedPageBreak/>
        <w:t>208</w:t>
      </w:r>
      <w:bookmarkEnd w:id="22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Яхонт О.В. Современные требования к реставрации скульптуры // Художественное наследие: Хранение, исследование, реставрация. Вып. 12. – М.: ВЦНИКЛР, 1989. </w:t>
      </w:r>
      <w:r w:rsidRPr="004935F8">
        <w:rPr>
          <w:rFonts w:ascii="Times New Roman" w:eastAsia="Times New Roman" w:hAnsi="Times New Roman" w:cs="Times New Roman"/>
          <w:kern w:val="0"/>
          <w:sz w:val="28"/>
          <w:szCs w:val="20"/>
          <w:lang w:val="uk-UA" w:eastAsia="ru-RU"/>
        </w:rPr>
        <w:noBreakHyphen/>
        <w:t xml:space="preserve"> С. 42-49.</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21" w:name="b058"/>
      <w:r w:rsidRPr="004935F8">
        <w:rPr>
          <w:rFonts w:ascii="Times New Roman" w:eastAsia="Times New Roman" w:hAnsi="Times New Roman" w:cs="Times New Roman"/>
          <w:kern w:val="0"/>
          <w:sz w:val="28"/>
          <w:szCs w:val="20"/>
          <w:lang w:val="uk-UA" w:eastAsia="ru-RU"/>
        </w:rPr>
        <w:t>209</w:t>
      </w:r>
      <w:bookmarkEnd w:id="22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Biskupski R. Deesis nа jednum padobraziu w malarstwie ikonowym XV i pierwszej polowy XVI wieku // Materialy muzeum Budownictwa Lodonogo w Sonoku. — 1986. — Nr.29. — S. 106-127.</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22" w:name="b109"/>
      <w:r w:rsidRPr="004935F8">
        <w:rPr>
          <w:rFonts w:ascii="Times New Roman" w:eastAsia="Times New Roman" w:hAnsi="Times New Roman" w:cs="Times New Roman"/>
          <w:kern w:val="0"/>
          <w:sz w:val="28"/>
          <w:szCs w:val="20"/>
          <w:lang w:val="uk-UA" w:eastAsia="ru-RU"/>
        </w:rPr>
        <w:t>210</w:t>
      </w:r>
      <w:bookmarkEnd w:id="22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Chatzidakis M. L’évolution de l’icône aux 11e-13e siècles et la transformation du templon // Actes du XVe Congrès international d’études byzantines. Athènes, 1976. I. Art et archéologie. Athènes 1979. P. 333–366.</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23" w:name="b114"/>
      <w:r w:rsidRPr="004935F8">
        <w:rPr>
          <w:rFonts w:ascii="Times New Roman" w:eastAsia="Times New Roman" w:hAnsi="Times New Roman" w:cs="Times New Roman"/>
          <w:kern w:val="0"/>
          <w:sz w:val="28"/>
          <w:szCs w:val="20"/>
          <w:lang w:val="uk-UA" w:eastAsia="ru-RU"/>
        </w:rPr>
        <w:t>211</w:t>
      </w:r>
      <w:bookmarkEnd w:id="22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Epstein A.W. The Middle Byzantine Sanctuary Barrier: Templon or Iconostasis? // Journal of the British Archeological Association. 1981. Vol. CXXXIV. P. 1-27.</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24" w:name="b219"/>
      <w:r w:rsidRPr="004935F8">
        <w:rPr>
          <w:rFonts w:ascii="Times New Roman" w:eastAsia="Times New Roman" w:hAnsi="Times New Roman" w:cs="Times New Roman"/>
          <w:kern w:val="0"/>
          <w:sz w:val="28"/>
          <w:szCs w:val="20"/>
          <w:lang w:val="uk-UA" w:eastAsia="ru-RU"/>
        </w:rPr>
        <w:t>212</w:t>
      </w:r>
      <w:bookmarkEnd w:id="22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Flik J. Zagadnienia technologiczno</w:t>
      </w:r>
      <w:r w:rsidRPr="004935F8">
        <w:rPr>
          <w:rFonts w:ascii="Times New Roman" w:eastAsia="Times New Roman" w:hAnsi="Times New Roman" w:cs="Times New Roman"/>
          <w:kern w:val="0"/>
          <w:sz w:val="28"/>
          <w:szCs w:val="20"/>
          <w:lang w:val="uk-UA" w:eastAsia="ru-RU"/>
        </w:rPr>
        <w:noBreakHyphen/>
        <w:t>konserwatorskie obazu gotyckiego ze zbiorow Muzeum Okregowego w Toruniu. – “Rocznik Muzeum Okregowego w Toruniu”, № 4. 1969. 189-200.</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25" w:name="b229"/>
      <w:r w:rsidRPr="004935F8">
        <w:rPr>
          <w:rFonts w:ascii="Times New Roman" w:eastAsia="Times New Roman" w:hAnsi="Times New Roman" w:cs="Times New Roman"/>
          <w:kern w:val="0"/>
          <w:sz w:val="28"/>
          <w:szCs w:val="20"/>
          <w:lang w:val="uk-UA" w:eastAsia="ru-RU"/>
        </w:rPr>
        <w:t>213</w:t>
      </w:r>
      <w:bookmarkEnd w:id="22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Frodl W. Allois Kieslinger – 70 Jahre “Öster. Z.f. Kunst u. Denkmalpflege”, 25, № 1\2 (1971), 93-96.</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26" w:name="b096"/>
      <w:r w:rsidRPr="004935F8">
        <w:rPr>
          <w:rFonts w:ascii="Times New Roman" w:eastAsia="Times New Roman" w:hAnsi="Times New Roman" w:cs="Times New Roman"/>
          <w:kern w:val="0"/>
          <w:sz w:val="28"/>
          <w:szCs w:val="20"/>
          <w:lang w:val="uk-UA" w:eastAsia="ru-RU"/>
        </w:rPr>
        <w:t>214</w:t>
      </w:r>
      <w:bookmarkEnd w:id="22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Grabar A. Deux notes sur l’histoire d’apres des monuments de Yugoslavie // ЗРВИ. 1961. T. VII. C. 403-411.</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27" w:name="b006"/>
      <w:r w:rsidRPr="004935F8">
        <w:rPr>
          <w:rFonts w:ascii="Times New Roman" w:eastAsia="Times New Roman" w:hAnsi="Times New Roman" w:cs="Times New Roman"/>
          <w:kern w:val="0"/>
          <w:sz w:val="28"/>
          <w:szCs w:val="20"/>
          <w:lang w:val="uk-UA" w:eastAsia="ru-RU"/>
        </w:rPr>
        <w:t>215</w:t>
      </w:r>
      <w:bookmarkEnd w:id="22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Jarema W. Pierwotne ikonostasy w drewnianych cerkwach na Podkarpaciu. // Materialy muzeum Budownictwa Lodowego w Sanoku. -1972. Nr.16. S. 22-32.</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28" w:name="b121"/>
      <w:r w:rsidRPr="004935F8">
        <w:rPr>
          <w:rFonts w:ascii="Times New Roman" w:eastAsia="Times New Roman" w:hAnsi="Times New Roman" w:cs="Times New Roman"/>
          <w:kern w:val="0"/>
          <w:sz w:val="28"/>
          <w:szCs w:val="20"/>
          <w:lang w:val="uk-UA" w:eastAsia="ru-RU"/>
        </w:rPr>
        <w:t>216</w:t>
      </w:r>
      <w:bookmarkEnd w:id="228"/>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Konstantinowicz J.B. Ikonostasis. Studien und forschungen; - Lwow, 1939. Bd. 1.</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29" w:name="b065"/>
      <w:r w:rsidRPr="004935F8">
        <w:rPr>
          <w:rFonts w:ascii="Times New Roman" w:eastAsia="Times New Roman" w:hAnsi="Times New Roman" w:cs="Times New Roman"/>
          <w:kern w:val="0"/>
          <w:sz w:val="28"/>
          <w:szCs w:val="20"/>
          <w:lang w:val="uk-UA" w:eastAsia="ru-RU"/>
        </w:rPr>
        <w:t>217</w:t>
      </w:r>
      <w:bookmarkEnd w:id="229"/>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Lukomskij G.C. Kiew. Denkmaler kirchlicher architektur des XI bis XIX. Jahrhunderts byzantinische baukunst ukrainisches barock. München, 1923. – 125 s. </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30" w:name="b113"/>
      <w:r w:rsidRPr="004935F8">
        <w:rPr>
          <w:rFonts w:ascii="Times New Roman" w:eastAsia="Times New Roman" w:hAnsi="Times New Roman" w:cs="Times New Roman"/>
          <w:kern w:val="0"/>
          <w:sz w:val="28"/>
          <w:szCs w:val="20"/>
          <w:lang w:val="uk-UA" w:eastAsia="ru-RU"/>
        </w:rPr>
        <w:t>218</w:t>
      </w:r>
      <w:bookmarkEnd w:id="230"/>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 xml:space="preserve">Mango C. On the History of the Templon and the Martyrion of St. Artemios at Constantinople // Зограф. 1979. Т. 10. </w:t>
      </w:r>
      <w:r w:rsidRPr="004935F8">
        <w:rPr>
          <w:rFonts w:ascii="Times New Roman" w:eastAsia="Times New Roman" w:hAnsi="Times New Roman" w:cs="Times New Roman"/>
          <w:kern w:val="0"/>
          <w:sz w:val="28"/>
          <w:szCs w:val="20"/>
          <w:lang w:val="en-US" w:eastAsia="ru-RU"/>
        </w:rPr>
        <w:t xml:space="preserve">- </w:t>
      </w:r>
      <w:r w:rsidRPr="004935F8">
        <w:rPr>
          <w:rFonts w:ascii="Times New Roman" w:eastAsia="Times New Roman" w:hAnsi="Times New Roman" w:cs="Times New Roman"/>
          <w:kern w:val="0"/>
          <w:sz w:val="28"/>
          <w:szCs w:val="20"/>
          <w:lang w:val="uk-UA" w:eastAsia="ru-RU"/>
        </w:rPr>
        <w:t xml:space="preserve">С. </w:t>
      </w:r>
      <w:r w:rsidRPr="004935F8">
        <w:rPr>
          <w:rFonts w:ascii="Times New Roman" w:eastAsia="Times New Roman" w:hAnsi="Times New Roman" w:cs="Times New Roman"/>
          <w:kern w:val="0"/>
          <w:sz w:val="28"/>
          <w:szCs w:val="20"/>
          <w:lang w:val="en-US" w:eastAsia="ru-RU"/>
        </w:rPr>
        <w:t xml:space="preserve">40 - </w:t>
      </w:r>
      <w:r w:rsidRPr="004935F8">
        <w:rPr>
          <w:rFonts w:ascii="Times New Roman" w:eastAsia="Times New Roman" w:hAnsi="Times New Roman" w:cs="Times New Roman"/>
          <w:kern w:val="0"/>
          <w:sz w:val="28"/>
          <w:szCs w:val="20"/>
          <w:lang w:val="uk-UA" w:eastAsia="ru-RU"/>
        </w:rPr>
        <w:t>43.</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31" w:name="b202"/>
      <w:r w:rsidRPr="004935F8">
        <w:rPr>
          <w:rFonts w:ascii="Times New Roman" w:eastAsia="Times New Roman" w:hAnsi="Times New Roman" w:cs="Times New Roman"/>
          <w:kern w:val="0"/>
          <w:sz w:val="28"/>
          <w:szCs w:val="20"/>
          <w:lang w:val="uk-UA" w:eastAsia="ru-RU"/>
        </w:rPr>
        <w:lastRenderedPageBreak/>
        <w:t>219</w:t>
      </w:r>
      <w:bookmarkEnd w:id="231"/>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Marconi Bohdan "O sztuce konserwacji", Warszawa. 1982. – 304 s.</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32" w:name="b111"/>
      <w:r w:rsidRPr="004935F8">
        <w:rPr>
          <w:rFonts w:ascii="Times New Roman" w:eastAsia="Times New Roman" w:hAnsi="Times New Roman" w:cs="Times New Roman"/>
          <w:kern w:val="0"/>
          <w:sz w:val="28"/>
          <w:szCs w:val="20"/>
          <w:lang w:val="uk-UA" w:eastAsia="ru-RU"/>
        </w:rPr>
        <w:t>220</w:t>
      </w:r>
      <w:bookmarkEnd w:id="232"/>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Nees L. The Iconographic Programs of Decorated Chancel Barrier in the Pre-Iconoclastic Period // Zeitschrift fur Kunstgeschihte. 1983. Bd. 46 / 1. S. 15–26.</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33" w:name="b178"/>
      <w:r w:rsidRPr="004935F8">
        <w:rPr>
          <w:rFonts w:ascii="Times New Roman" w:eastAsia="Times New Roman" w:hAnsi="Times New Roman" w:cs="Times New Roman"/>
          <w:kern w:val="0"/>
          <w:sz w:val="28"/>
          <w:szCs w:val="20"/>
          <w:lang w:val="uk-UA" w:eastAsia="ru-RU"/>
        </w:rPr>
        <w:t>221</w:t>
      </w:r>
      <w:bookmarkEnd w:id="233"/>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Piwocki K. Sztuka zywa. Szkice z teorii i metodyki historii stuki. -Wroclaw – Warszawa – Krakow. Ossolineum. 1970, 280 str.</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34" w:name="b097"/>
      <w:r w:rsidRPr="004935F8">
        <w:rPr>
          <w:rFonts w:ascii="Times New Roman" w:eastAsia="Times New Roman" w:hAnsi="Times New Roman" w:cs="Times New Roman"/>
          <w:kern w:val="0"/>
          <w:sz w:val="28"/>
          <w:szCs w:val="20"/>
          <w:lang w:val="uk-UA" w:eastAsia="ru-RU"/>
        </w:rPr>
        <w:t>222</w:t>
      </w:r>
      <w:bookmarkEnd w:id="234"/>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Walter Ch. A New Look at the Byzantine Sanctuary Barrier. // REB. – 1993. – Vol. 51. – P. 203 – 224.</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35" w:name="b098"/>
      <w:r w:rsidRPr="004935F8">
        <w:rPr>
          <w:rFonts w:ascii="Times New Roman" w:eastAsia="Times New Roman" w:hAnsi="Times New Roman" w:cs="Times New Roman"/>
          <w:kern w:val="0"/>
          <w:sz w:val="28"/>
          <w:szCs w:val="20"/>
          <w:lang w:val="uk-UA" w:eastAsia="ru-RU"/>
        </w:rPr>
        <w:t>223</w:t>
      </w:r>
      <w:bookmarkEnd w:id="235"/>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Walter Ch. The Origins of Iconosnasis // Eastern Churches Review. – 1971. – Vol. 3. – P. 251-267.</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36" w:name="b095"/>
      <w:r w:rsidRPr="004935F8">
        <w:rPr>
          <w:rFonts w:ascii="Times New Roman" w:eastAsia="Times New Roman" w:hAnsi="Times New Roman" w:cs="Times New Roman"/>
          <w:kern w:val="0"/>
          <w:sz w:val="28"/>
          <w:szCs w:val="20"/>
          <w:lang w:val="uk-UA" w:eastAsia="ru-RU"/>
        </w:rPr>
        <w:t>224</w:t>
      </w:r>
      <w:bookmarkEnd w:id="236"/>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Бабиħ Г. О живописном украсу олтарских преграда // ЗЛУ. – Београд, 1975. Т. 11. – С. 3 – 41.</w:t>
      </w:r>
    </w:p>
    <w:p w:rsidR="004935F8" w:rsidRPr="004935F8" w:rsidRDefault="004935F8" w:rsidP="004935F8">
      <w:pPr>
        <w:widowControl/>
        <w:tabs>
          <w:tab w:val="clear" w:pos="709"/>
          <w:tab w:val="left" w:pos="1134"/>
        </w:tabs>
        <w:suppressAutoHyphens w:val="0"/>
        <w:spacing w:after="0" w:line="360" w:lineRule="auto"/>
        <w:ind w:left="1134" w:hanging="567"/>
        <w:rPr>
          <w:rFonts w:ascii="Times New Roman" w:eastAsia="Times New Roman" w:hAnsi="Times New Roman" w:cs="Times New Roman"/>
          <w:kern w:val="0"/>
          <w:sz w:val="28"/>
          <w:szCs w:val="20"/>
          <w:lang w:val="uk-UA" w:eastAsia="ru-RU"/>
        </w:rPr>
      </w:pPr>
      <w:bookmarkStart w:id="237" w:name="b094"/>
      <w:r w:rsidRPr="004935F8">
        <w:rPr>
          <w:rFonts w:ascii="Times New Roman" w:eastAsia="Times New Roman" w:hAnsi="Times New Roman" w:cs="Times New Roman"/>
          <w:kern w:val="0"/>
          <w:sz w:val="28"/>
          <w:szCs w:val="20"/>
          <w:lang w:val="uk-UA" w:eastAsia="ru-RU"/>
        </w:rPr>
        <w:t>225</w:t>
      </w:r>
      <w:bookmarkEnd w:id="237"/>
      <w:r w:rsidRPr="004935F8">
        <w:rPr>
          <w:rFonts w:ascii="Times New Roman" w:eastAsia="Times New Roman" w:hAnsi="Times New Roman" w:cs="Times New Roman"/>
          <w:kern w:val="0"/>
          <w:sz w:val="28"/>
          <w:szCs w:val="20"/>
          <w:lang w:val="uk-UA" w:eastAsia="ru-RU"/>
        </w:rPr>
        <w:t>.</w:t>
      </w:r>
      <w:r w:rsidRPr="004935F8">
        <w:rPr>
          <w:rFonts w:ascii="Times New Roman" w:eastAsia="Times New Roman" w:hAnsi="Times New Roman" w:cs="Times New Roman"/>
          <w:kern w:val="0"/>
          <w:sz w:val="28"/>
          <w:szCs w:val="20"/>
          <w:lang w:val="uk-UA" w:eastAsia="ru-RU"/>
        </w:rPr>
        <w:tab/>
        <w:t>Койчев М. Резбарското изкуство в България // Известия на Българското археолошко дружство. – София, 1910. – Кн. 1. С. XI-XXIV.</w:t>
      </w:r>
    </w:p>
    <w:p w:rsidR="004935F8" w:rsidRPr="004935F8" w:rsidRDefault="004935F8" w:rsidP="004935F8">
      <w:bookmarkStart w:id="238" w:name="_GoBack"/>
      <w:bookmarkEnd w:id="238"/>
    </w:p>
    <w:sectPr w:rsidR="004935F8" w:rsidRPr="004935F8"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924" w:rsidRDefault="00573924">
      <w:pPr>
        <w:spacing w:after="0" w:line="240" w:lineRule="auto"/>
      </w:pPr>
      <w:r>
        <w:separator/>
      </w:r>
    </w:p>
  </w:endnote>
  <w:endnote w:type="continuationSeparator" w:id="0">
    <w:p w:rsidR="00573924" w:rsidRDefault="0057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924" w:rsidRDefault="00573924">
      <w:pPr>
        <w:spacing w:after="0" w:line="240" w:lineRule="auto"/>
      </w:pPr>
      <w:r>
        <w:separator/>
      </w:r>
    </w:p>
  </w:footnote>
  <w:footnote w:type="continuationSeparator" w:id="0">
    <w:p w:rsidR="00573924" w:rsidRDefault="00573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7B6" w:rsidRPr="006E463D" w:rsidRDefault="006E463D"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2">
    <w:nsid w:val="161F61AF"/>
    <w:multiLevelType w:val="singleLevel"/>
    <w:tmpl w:val="0419000F"/>
    <w:lvl w:ilvl="0">
      <w:start w:val="1"/>
      <w:numFmt w:val="decimal"/>
      <w:lvlText w:val="%1."/>
      <w:lvlJc w:val="left"/>
      <w:pPr>
        <w:tabs>
          <w:tab w:val="num" w:pos="360"/>
        </w:tabs>
        <w:ind w:left="360" w:hanging="360"/>
      </w:pPr>
    </w:lvl>
  </w:abstractNum>
  <w:abstractNum w:abstractNumId="13">
    <w:nsid w:val="17D155F1"/>
    <w:multiLevelType w:val="singleLevel"/>
    <w:tmpl w:val="8B36325A"/>
    <w:lvl w:ilvl="0">
      <w:numFmt w:val="bullet"/>
      <w:lvlText w:val="-"/>
      <w:lvlJc w:val="left"/>
      <w:pPr>
        <w:tabs>
          <w:tab w:val="num" w:pos="2156"/>
        </w:tabs>
        <w:ind w:left="2156" w:hanging="585"/>
      </w:pPr>
      <w:rPr>
        <w:rFonts w:hint="default"/>
      </w:rPr>
    </w:lvl>
  </w:abstractNum>
  <w:abstractNum w:abstractNumId="14">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15">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6">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7">
    <w:nsid w:val="7EDB7A92"/>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
  </w:num>
  <w:num w:numId="7">
    <w:abstractNumId w:val="13"/>
  </w:num>
  <w:num w:numId="8">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1885"/>
    <w:rsid w:val="00001E1D"/>
    <w:rsid w:val="00002CF4"/>
    <w:rsid w:val="000040F6"/>
    <w:rsid w:val="000050F4"/>
    <w:rsid w:val="00005E57"/>
    <w:rsid w:val="00006D05"/>
    <w:rsid w:val="0001128B"/>
    <w:rsid w:val="0001261B"/>
    <w:rsid w:val="0001286F"/>
    <w:rsid w:val="00013C25"/>
    <w:rsid w:val="00017420"/>
    <w:rsid w:val="000223EA"/>
    <w:rsid w:val="000229D0"/>
    <w:rsid w:val="00024196"/>
    <w:rsid w:val="000247A1"/>
    <w:rsid w:val="0002510E"/>
    <w:rsid w:val="00025274"/>
    <w:rsid w:val="000254A4"/>
    <w:rsid w:val="00027AF9"/>
    <w:rsid w:val="00030019"/>
    <w:rsid w:val="000363A9"/>
    <w:rsid w:val="000375F8"/>
    <w:rsid w:val="000408E3"/>
    <w:rsid w:val="00040E42"/>
    <w:rsid w:val="00046D49"/>
    <w:rsid w:val="00050F8A"/>
    <w:rsid w:val="000516F8"/>
    <w:rsid w:val="00052D9C"/>
    <w:rsid w:val="00052E5D"/>
    <w:rsid w:val="000530F7"/>
    <w:rsid w:val="000545F3"/>
    <w:rsid w:val="00056407"/>
    <w:rsid w:val="00061257"/>
    <w:rsid w:val="00061ABC"/>
    <w:rsid w:val="00061D2A"/>
    <w:rsid w:val="00061DBD"/>
    <w:rsid w:val="0006473D"/>
    <w:rsid w:val="00064AAD"/>
    <w:rsid w:val="000665CD"/>
    <w:rsid w:val="00074B93"/>
    <w:rsid w:val="00077F61"/>
    <w:rsid w:val="00082246"/>
    <w:rsid w:val="00082393"/>
    <w:rsid w:val="00084CB3"/>
    <w:rsid w:val="000851D4"/>
    <w:rsid w:val="00085657"/>
    <w:rsid w:val="00085F0F"/>
    <w:rsid w:val="00087696"/>
    <w:rsid w:val="00087AE2"/>
    <w:rsid w:val="00087D57"/>
    <w:rsid w:val="00091EDA"/>
    <w:rsid w:val="0009648B"/>
    <w:rsid w:val="00096F5A"/>
    <w:rsid w:val="000A1353"/>
    <w:rsid w:val="000A282E"/>
    <w:rsid w:val="000A58A4"/>
    <w:rsid w:val="000A5E02"/>
    <w:rsid w:val="000A6DAB"/>
    <w:rsid w:val="000B05CF"/>
    <w:rsid w:val="000B24E1"/>
    <w:rsid w:val="000B339E"/>
    <w:rsid w:val="000B42E1"/>
    <w:rsid w:val="000B638A"/>
    <w:rsid w:val="000B7059"/>
    <w:rsid w:val="000B771A"/>
    <w:rsid w:val="000C0CCE"/>
    <w:rsid w:val="000C11E1"/>
    <w:rsid w:val="000C1A3B"/>
    <w:rsid w:val="000C4165"/>
    <w:rsid w:val="000C5B0B"/>
    <w:rsid w:val="000D1561"/>
    <w:rsid w:val="000D4EDD"/>
    <w:rsid w:val="000D6C59"/>
    <w:rsid w:val="000E2983"/>
    <w:rsid w:val="000E584E"/>
    <w:rsid w:val="000F0129"/>
    <w:rsid w:val="000F0324"/>
    <w:rsid w:val="000F6D4B"/>
    <w:rsid w:val="00103057"/>
    <w:rsid w:val="001047AA"/>
    <w:rsid w:val="001047AC"/>
    <w:rsid w:val="00105371"/>
    <w:rsid w:val="0010624A"/>
    <w:rsid w:val="001074F5"/>
    <w:rsid w:val="00111013"/>
    <w:rsid w:val="0011528F"/>
    <w:rsid w:val="001178DB"/>
    <w:rsid w:val="00117B81"/>
    <w:rsid w:val="001233D4"/>
    <w:rsid w:val="00123A6B"/>
    <w:rsid w:val="00123A8F"/>
    <w:rsid w:val="001257E9"/>
    <w:rsid w:val="00126A04"/>
    <w:rsid w:val="001323C4"/>
    <w:rsid w:val="00137782"/>
    <w:rsid w:val="001407F0"/>
    <w:rsid w:val="001419CE"/>
    <w:rsid w:val="001438DF"/>
    <w:rsid w:val="00146C3C"/>
    <w:rsid w:val="00151A7F"/>
    <w:rsid w:val="00151BB9"/>
    <w:rsid w:val="00153A4C"/>
    <w:rsid w:val="00154C24"/>
    <w:rsid w:val="00160A63"/>
    <w:rsid w:val="0016197F"/>
    <w:rsid w:val="00162FA8"/>
    <w:rsid w:val="001635A9"/>
    <w:rsid w:val="00163E5F"/>
    <w:rsid w:val="00165161"/>
    <w:rsid w:val="00167989"/>
    <w:rsid w:val="001715EB"/>
    <w:rsid w:val="001723A9"/>
    <w:rsid w:val="0017495E"/>
    <w:rsid w:val="001764AB"/>
    <w:rsid w:val="00191A94"/>
    <w:rsid w:val="00192089"/>
    <w:rsid w:val="001923B1"/>
    <w:rsid w:val="00196C72"/>
    <w:rsid w:val="001A0C7C"/>
    <w:rsid w:val="001A58AA"/>
    <w:rsid w:val="001A7214"/>
    <w:rsid w:val="001B1D30"/>
    <w:rsid w:val="001B320C"/>
    <w:rsid w:val="001B78DE"/>
    <w:rsid w:val="001C0184"/>
    <w:rsid w:val="001C1462"/>
    <w:rsid w:val="001C567D"/>
    <w:rsid w:val="001C67EB"/>
    <w:rsid w:val="001C7091"/>
    <w:rsid w:val="001D2241"/>
    <w:rsid w:val="001D3F7F"/>
    <w:rsid w:val="001D5B62"/>
    <w:rsid w:val="001D63F7"/>
    <w:rsid w:val="001E0195"/>
    <w:rsid w:val="001E14F7"/>
    <w:rsid w:val="001E1867"/>
    <w:rsid w:val="001E3C36"/>
    <w:rsid w:val="001E68DF"/>
    <w:rsid w:val="001E79F3"/>
    <w:rsid w:val="001F10AF"/>
    <w:rsid w:val="001F2514"/>
    <w:rsid w:val="001F4C4A"/>
    <w:rsid w:val="001F670A"/>
    <w:rsid w:val="001F6BBD"/>
    <w:rsid w:val="00200038"/>
    <w:rsid w:val="00200661"/>
    <w:rsid w:val="0020076D"/>
    <w:rsid w:val="00200D88"/>
    <w:rsid w:val="00205B24"/>
    <w:rsid w:val="002064B7"/>
    <w:rsid w:val="00206E86"/>
    <w:rsid w:val="00210170"/>
    <w:rsid w:val="00212471"/>
    <w:rsid w:val="00217B16"/>
    <w:rsid w:val="0022522C"/>
    <w:rsid w:val="00232474"/>
    <w:rsid w:val="00232BD9"/>
    <w:rsid w:val="00233EE4"/>
    <w:rsid w:val="00235D53"/>
    <w:rsid w:val="00242F15"/>
    <w:rsid w:val="002466DC"/>
    <w:rsid w:val="0025027C"/>
    <w:rsid w:val="00250953"/>
    <w:rsid w:val="002515BA"/>
    <w:rsid w:val="00251C3C"/>
    <w:rsid w:val="002536E8"/>
    <w:rsid w:val="00254E06"/>
    <w:rsid w:val="0025541E"/>
    <w:rsid w:val="002560E8"/>
    <w:rsid w:val="0025785D"/>
    <w:rsid w:val="00263236"/>
    <w:rsid w:val="00263AD1"/>
    <w:rsid w:val="00264C1B"/>
    <w:rsid w:val="0026704A"/>
    <w:rsid w:val="0027005C"/>
    <w:rsid w:val="00271B15"/>
    <w:rsid w:val="0027557C"/>
    <w:rsid w:val="00275A2F"/>
    <w:rsid w:val="00277AC3"/>
    <w:rsid w:val="00280DA2"/>
    <w:rsid w:val="002826C8"/>
    <w:rsid w:val="0028644F"/>
    <w:rsid w:val="00287ADD"/>
    <w:rsid w:val="00291FF7"/>
    <w:rsid w:val="00293C61"/>
    <w:rsid w:val="002A5361"/>
    <w:rsid w:val="002A7631"/>
    <w:rsid w:val="002B0B22"/>
    <w:rsid w:val="002B2645"/>
    <w:rsid w:val="002B74EA"/>
    <w:rsid w:val="002B7721"/>
    <w:rsid w:val="002C186A"/>
    <w:rsid w:val="002C3FB3"/>
    <w:rsid w:val="002C5560"/>
    <w:rsid w:val="002C745B"/>
    <w:rsid w:val="002D5F75"/>
    <w:rsid w:val="002E7727"/>
    <w:rsid w:val="002F5585"/>
    <w:rsid w:val="002F56DB"/>
    <w:rsid w:val="0030177B"/>
    <w:rsid w:val="0030191F"/>
    <w:rsid w:val="00304052"/>
    <w:rsid w:val="00305369"/>
    <w:rsid w:val="00312B21"/>
    <w:rsid w:val="00314307"/>
    <w:rsid w:val="00316257"/>
    <w:rsid w:val="003169E4"/>
    <w:rsid w:val="0032013A"/>
    <w:rsid w:val="003317D3"/>
    <w:rsid w:val="00333611"/>
    <w:rsid w:val="00333902"/>
    <w:rsid w:val="003339AD"/>
    <w:rsid w:val="00335034"/>
    <w:rsid w:val="00336037"/>
    <w:rsid w:val="003364CD"/>
    <w:rsid w:val="00347B2B"/>
    <w:rsid w:val="00352876"/>
    <w:rsid w:val="003538C3"/>
    <w:rsid w:val="00355A2F"/>
    <w:rsid w:val="00356747"/>
    <w:rsid w:val="00362DBD"/>
    <w:rsid w:val="003631B5"/>
    <w:rsid w:val="00363624"/>
    <w:rsid w:val="0036664E"/>
    <w:rsid w:val="003713C8"/>
    <w:rsid w:val="003755D5"/>
    <w:rsid w:val="00380AAA"/>
    <w:rsid w:val="00382AE4"/>
    <w:rsid w:val="0038362C"/>
    <w:rsid w:val="00383820"/>
    <w:rsid w:val="00386A31"/>
    <w:rsid w:val="00386F52"/>
    <w:rsid w:val="00387602"/>
    <w:rsid w:val="00390C47"/>
    <w:rsid w:val="00392F1F"/>
    <w:rsid w:val="00396EB5"/>
    <w:rsid w:val="003A0AC8"/>
    <w:rsid w:val="003A28D3"/>
    <w:rsid w:val="003A2CC5"/>
    <w:rsid w:val="003A3E0B"/>
    <w:rsid w:val="003A52BD"/>
    <w:rsid w:val="003A69E8"/>
    <w:rsid w:val="003A70EE"/>
    <w:rsid w:val="003A7DD6"/>
    <w:rsid w:val="003B09E9"/>
    <w:rsid w:val="003B0C04"/>
    <w:rsid w:val="003B12EC"/>
    <w:rsid w:val="003B649B"/>
    <w:rsid w:val="003B6A70"/>
    <w:rsid w:val="003C0A2A"/>
    <w:rsid w:val="003C23F0"/>
    <w:rsid w:val="003C4BD9"/>
    <w:rsid w:val="003D00F4"/>
    <w:rsid w:val="003D01E7"/>
    <w:rsid w:val="003D07A4"/>
    <w:rsid w:val="003D17D1"/>
    <w:rsid w:val="003D1887"/>
    <w:rsid w:val="003D1D04"/>
    <w:rsid w:val="003D2B49"/>
    <w:rsid w:val="003D5529"/>
    <w:rsid w:val="003D7EED"/>
    <w:rsid w:val="003E2071"/>
    <w:rsid w:val="003E40FC"/>
    <w:rsid w:val="003E4850"/>
    <w:rsid w:val="003F185B"/>
    <w:rsid w:val="003F1DB7"/>
    <w:rsid w:val="003F5C7B"/>
    <w:rsid w:val="003F611B"/>
    <w:rsid w:val="003F7A62"/>
    <w:rsid w:val="00406CC6"/>
    <w:rsid w:val="00406E5F"/>
    <w:rsid w:val="0040760E"/>
    <w:rsid w:val="00407C0A"/>
    <w:rsid w:val="00407C41"/>
    <w:rsid w:val="00411725"/>
    <w:rsid w:val="0041227F"/>
    <w:rsid w:val="0041372C"/>
    <w:rsid w:val="00413A35"/>
    <w:rsid w:val="0041725F"/>
    <w:rsid w:val="00417AFB"/>
    <w:rsid w:val="00426BE0"/>
    <w:rsid w:val="0042741C"/>
    <w:rsid w:val="0043025D"/>
    <w:rsid w:val="0043108C"/>
    <w:rsid w:val="00431753"/>
    <w:rsid w:val="004327B6"/>
    <w:rsid w:val="00433AE7"/>
    <w:rsid w:val="00433E19"/>
    <w:rsid w:val="0043657D"/>
    <w:rsid w:val="00436A9E"/>
    <w:rsid w:val="00437FF9"/>
    <w:rsid w:val="0044000B"/>
    <w:rsid w:val="00440941"/>
    <w:rsid w:val="004417B1"/>
    <w:rsid w:val="00441FB6"/>
    <w:rsid w:val="00442076"/>
    <w:rsid w:val="00454471"/>
    <w:rsid w:val="00456EA3"/>
    <w:rsid w:val="004609A8"/>
    <w:rsid w:val="00464E6D"/>
    <w:rsid w:val="0046782D"/>
    <w:rsid w:val="004761E8"/>
    <w:rsid w:val="00482B29"/>
    <w:rsid w:val="0048427E"/>
    <w:rsid w:val="0048434B"/>
    <w:rsid w:val="00486785"/>
    <w:rsid w:val="00490A74"/>
    <w:rsid w:val="00491ADC"/>
    <w:rsid w:val="00491CB4"/>
    <w:rsid w:val="0049260D"/>
    <w:rsid w:val="00492D2E"/>
    <w:rsid w:val="00493453"/>
    <w:rsid w:val="004935F8"/>
    <w:rsid w:val="004A18A1"/>
    <w:rsid w:val="004A2434"/>
    <w:rsid w:val="004A249E"/>
    <w:rsid w:val="004A3F39"/>
    <w:rsid w:val="004A4C0C"/>
    <w:rsid w:val="004A4CEC"/>
    <w:rsid w:val="004A547D"/>
    <w:rsid w:val="004A7BDA"/>
    <w:rsid w:val="004B0FCC"/>
    <w:rsid w:val="004B11DC"/>
    <w:rsid w:val="004B4A32"/>
    <w:rsid w:val="004B5056"/>
    <w:rsid w:val="004C4DB3"/>
    <w:rsid w:val="004C5D3E"/>
    <w:rsid w:val="004D0D8A"/>
    <w:rsid w:val="004D190D"/>
    <w:rsid w:val="004D2E4B"/>
    <w:rsid w:val="004D6178"/>
    <w:rsid w:val="004D621D"/>
    <w:rsid w:val="004D64F7"/>
    <w:rsid w:val="004D6F01"/>
    <w:rsid w:val="004E2465"/>
    <w:rsid w:val="004E2A98"/>
    <w:rsid w:val="004F00EA"/>
    <w:rsid w:val="004F1AA5"/>
    <w:rsid w:val="004F6C31"/>
    <w:rsid w:val="004F7410"/>
    <w:rsid w:val="00507987"/>
    <w:rsid w:val="005121FF"/>
    <w:rsid w:val="00513F5B"/>
    <w:rsid w:val="00514C12"/>
    <w:rsid w:val="005209F5"/>
    <w:rsid w:val="00520A01"/>
    <w:rsid w:val="00527C11"/>
    <w:rsid w:val="00533887"/>
    <w:rsid w:val="005414EE"/>
    <w:rsid w:val="00542074"/>
    <w:rsid w:val="00544C82"/>
    <w:rsid w:val="00545368"/>
    <w:rsid w:val="00546654"/>
    <w:rsid w:val="00547B56"/>
    <w:rsid w:val="00553C9E"/>
    <w:rsid w:val="00554B61"/>
    <w:rsid w:val="00557F00"/>
    <w:rsid w:val="00560048"/>
    <w:rsid w:val="00560B04"/>
    <w:rsid w:val="00564050"/>
    <w:rsid w:val="00566CF4"/>
    <w:rsid w:val="00570651"/>
    <w:rsid w:val="00570CBE"/>
    <w:rsid w:val="00572B3E"/>
    <w:rsid w:val="00573924"/>
    <w:rsid w:val="00573AD8"/>
    <w:rsid w:val="005742DE"/>
    <w:rsid w:val="005748C2"/>
    <w:rsid w:val="00580C32"/>
    <w:rsid w:val="00581A3B"/>
    <w:rsid w:val="00586E57"/>
    <w:rsid w:val="005875A2"/>
    <w:rsid w:val="005904AF"/>
    <w:rsid w:val="00592CDF"/>
    <w:rsid w:val="00592FA7"/>
    <w:rsid w:val="0059302B"/>
    <w:rsid w:val="00593364"/>
    <w:rsid w:val="00593EC9"/>
    <w:rsid w:val="00595579"/>
    <w:rsid w:val="005956C6"/>
    <w:rsid w:val="005973E5"/>
    <w:rsid w:val="00597FA4"/>
    <w:rsid w:val="005A5F75"/>
    <w:rsid w:val="005A6EAD"/>
    <w:rsid w:val="005B2746"/>
    <w:rsid w:val="005B3C5C"/>
    <w:rsid w:val="005B5BCF"/>
    <w:rsid w:val="005B6984"/>
    <w:rsid w:val="005C040A"/>
    <w:rsid w:val="005C37AE"/>
    <w:rsid w:val="005C47B2"/>
    <w:rsid w:val="005D0027"/>
    <w:rsid w:val="005D095C"/>
    <w:rsid w:val="005D1C73"/>
    <w:rsid w:val="005D1C9C"/>
    <w:rsid w:val="005D55AF"/>
    <w:rsid w:val="005D63F4"/>
    <w:rsid w:val="005D6A6D"/>
    <w:rsid w:val="005D72DC"/>
    <w:rsid w:val="005D7985"/>
    <w:rsid w:val="005E095C"/>
    <w:rsid w:val="005E1FAE"/>
    <w:rsid w:val="005E5666"/>
    <w:rsid w:val="005E6BCA"/>
    <w:rsid w:val="005F1A15"/>
    <w:rsid w:val="005F1A76"/>
    <w:rsid w:val="005F2161"/>
    <w:rsid w:val="005F2A2E"/>
    <w:rsid w:val="005F706B"/>
    <w:rsid w:val="006010AF"/>
    <w:rsid w:val="00603752"/>
    <w:rsid w:val="00606025"/>
    <w:rsid w:val="00606DAE"/>
    <w:rsid w:val="00610029"/>
    <w:rsid w:val="00612FE4"/>
    <w:rsid w:val="006231FE"/>
    <w:rsid w:val="00624175"/>
    <w:rsid w:val="00624D10"/>
    <w:rsid w:val="006273DF"/>
    <w:rsid w:val="006303E9"/>
    <w:rsid w:val="00636674"/>
    <w:rsid w:val="00636831"/>
    <w:rsid w:val="00645FC1"/>
    <w:rsid w:val="00647F1E"/>
    <w:rsid w:val="00647F22"/>
    <w:rsid w:val="0065397A"/>
    <w:rsid w:val="00655FF0"/>
    <w:rsid w:val="00656A83"/>
    <w:rsid w:val="006574BC"/>
    <w:rsid w:val="0066000C"/>
    <w:rsid w:val="00660BAD"/>
    <w:rsid w:val="00662048"/>
    <w:rsid w:val="00662557"/>
    <w:rsid w:val="00662EFA"/>
    <w:rsid w:val="006634E7"/>
    <w:rsid w:val="00667107"/>
    <w:rsid w:val="00671DAE"/>
    <w:rsid w:val="00671EE3"/>
    <w:rsid w:val="00674A28"/>
    <w:rsid w:val="00674D79"/>
    <w:rsid w:val="0067539A"/>
    <w:rsid w:val="00676597"/>
    <w:rsid w:val="00677934"/>
    <w:rsid w:val="00683F39"/>
    <w:rsid w:val="00685095"/>
    <w:rsid w:val="006868FE"/>
    <w:rsid w:val="00686D21"/>
    <w:rsid w:val="00690665"/>
    <w:rsid w:val="00690668"/>
    <w:rsid w:val="0069163C"/>
    <w:rsid w:val="00697224"/>
    <w:rsid w:val="006A54C9"/>
    <w:rsid w:val="006A5633"/>
    <w:rsid w:val="006B1E3C"/>
    <w:rsid w:val="006B2001"/>
    <w:rsid w:val="006B4D1D"/>
    <w:rsid w:val="006B51DB"/>
    <w:rsid w:val="006C0CAA"/>
    <w:rsid w:val="006C0CD0"/>
    <w:rsid w:val="006C2365"/>
    <w:rsid w:val="006C263E"/>
    <w:rsid w:val="006C3808"/>
    <w:rsid w:val="006C450B"/>
    <w:rsid w:val="006C757B"/>
    <w:rsid w:val="006C7855"/>
    <w:rsid w:val="006C7D2E"/>
    <w:rsid w:val="006D2207"/>
    <w:rsid w:val="006D4B20"/>
    <w:rsid w:val="006E2E4A"/>
    <w:rsid w:val="006E3BE8"/>
    <w:rsid w:val="006E3E51"/>
    <w:rsid w:val="006E463D"/>
    <w:rsid w:val="006E5108"/>
    <w:rsid w:val="006E51CD"/>
    <w:rsid w:val="006E7CF6"/>
    <w:rsid w:val="006F019B"/>
    <w:rsid w:val="006F11DE"/>
    <w:rsid w:val="006F1ED3"/>
    <w:rsid w:val="006F238D"/>
    <w:rsid w:val="006F70A1"/>
    <w:rsid w:val="006F774C"/>
    <w:rsid w:val="007007AA"/>
    <w:rsid w:val="007024B4"/>
    <w:rsid w:val="007115B3"/>
    <w:rsid w:val="00711B67"/>
    <w:rsid w:val="007145B2"/>
    <w:rsid w:val="00714E89"/>
    <w:rsid w:val="00715F8D"/>
    <w:rsid w:val="00723A7B"/>
    <w:rsid w:val="00725406"/>
    <w:rsid w:val="00726016"/>
    <w:rsid w:val="00726078"/>
    <w:rsid w:val="00730001"/>
    <w:rsid w:val="00732BC8"/>
    <w:rsid w:val="0073495E"/>
    <w:rsid w:val="00741F3A"/>
    <w:rsid w:val="00742395"/>
    <w:rsid w:val="007446AB"/>
    <w:rsid w:val="0074529A"/>
    <w:rsid w:val="00750176"/>
    <w:rsid w:val="00752A5F"/>
    <w:rsid w:val="007534B8"/>
    <w:rsid w:val="00753B3B"/>
    <w:rsid w:val="007545FB"/>
    <w:rsid w:val="00757578"/>
    <w:rsid w:val="00760DA7"/>
    <w:rsid w:val="00761D9D"/>
    <w:rsid w:val="0076604E"/>
    <w:rsid w:val="007711E6"/>
    <w:rsid w:val="0077562F"/>
    <w:rsid w:val="00775B86"/>
    <w:rsid w:val="00777098"/>
    <w:rsid w:val="00780625"/>
    <w:rsid w:val="007806F1"/>
    <w:rsid w:val="00780F6F"/>
    <w:rsid w:val="00781985"/>
    <w:rsid w:val="00784689"/>
    <w:rsid w:val="00784849"/>
    <w:rsid w:val="00790F4A"/>
    <w:rsid w:val="00794E93"/>
    <w:rsid w:val="00796445"/>
    <w:rsid w:val="007A0DEB"/>
    <w:rsid w:val="007A2105"/>
    <w:rsid w:val="007A465E"/>
    <w:rsid w:val="007A647B"/>
    <w:rsid w:val="007B0BD6"/>
    <w:rsid w:val="007B328D"/>
    <w:rsid w:val="007B3D24"/>
    <w:rsid w:val="007B5B1D"/>
    <w:rsid w:val="007C04E7"/>
    <w:rsid w:val="007C1E85"/>
    <w:rsid w:val="007C293A"/>
    <w:rsid w:val="007C2C55"/>
    <w:rsid w:val="007D3031"/>
    <w:rsid w:val="007D39F8"/>
    <w:rsid w:val="007D4968"/>
    <w:rsid w:val="007D54F0"/>
    <w:rsid w:val="007D65FC"/>
    <w:rsid w:val="007D711D"/>
    <w:rsid w:val="007E0FC4"/>
    <w:rsid w:val="007E166C"/>
    <w:rsid w:val="007E2848"/>
    <w:rsid w:val="007E2E22"/>
    <w:rsid w:val="007E381E"/>
    <w:rsid w:val="007E3923"/>
    <w:rsid w:val="007E7994"/>
    <w:rsid w:val="007F453B"/>
    <w:rsid w:val="007F5658"/>
    <w:rsid w:val="00800A4B"/>
    <w:rsid w:val="008025C2"/>
    <w:rsid w:val="00802F99"/>
    <w:rsid w:val="00810046"/>
    <w:rsid w:val="0081201C"/>
    <w:rsid w:val="008124CB"/>
    <w:rsid w:val="008179B1"/>
    <w:rsid w:val="00822745"/>
    <w:rsid w:val="008228C2"/>
    <w:rsid w:val="00822DA0"/>
    <w:rsid w:val="00823AB2"/>
    <w:rsid w:val="00827470"/>
    <w:rsid w:val="00831A46"/>
    <w:rsid w:val="00833349"/>
    <w:rsid w:val="00833844"/>
    <w:rsid w:val="008343CE"/>
    <w:rsid w:val="008367E8"/>
    <w:rsid w:val="008371FF"/>
    <w:rsid w:val="0083761B"/>
    <w:rsid w:val="008412B9"/>
    <w:rsid w:val="008449FA"/>
    <w:rsid w:val="00846604"/>
    <w:rsid w:val="00847819"/>
    <w:rsid w:val="00861A86"/>
    <w:rsid w:val="00862C5D"/>
    <w:rsid w:val="00865922"/>
    <w:rsid w:val="00865B77"/>
    <w:rsid w:val="00871080"/>
    <w:rsid w:val="00872107"/>
    <w:rsid w:val="00875354"/>
    <w:rsid w:val="00875CE2"/>
    <w:rsid w:val="0087705B"/>
    <w:rsid w:val="00881876"/>
    <w:rsid w:val="00884D95"/>
    <w:rsid w:val="008851E3"/>
    <w:rsid w:val="00887865"/>
    <w:rsid w:val="00887970"/>
    <w:rsid w:val="008879FF"/>
    <w:rsid w:val="00891A29"/>
    <w:rsid w:val="008925E2"/>
    <w:rsid w:val="00893836"/>
    <w:rsid w:val="00897BEE"/>
    <w:rsid w:val="008A69BC"/>
    <w:rsid w:val="008A76F6"/>
    <w:rsid w:val="008B01E8"/>
    <w:rsid w:val="008B0900"/>
    <w:rsid w:val="008B10FB"/>
    <w:rsid w:val="008B25F8"/>
    <w:rsid w:val="008B5109"/>
    <w:rsid w:val="008C0108"/>
    <w:rsid w:val="008C1CBC"/>
    <w:rsid w:val="008C35ED"/>
    <w:rsid w:val="008C741F"/>
    <w:rsid w:val="008D1CB3"/>
    <w:rsid w:val="008D6495"/>
    <w:rsid w:val="008D6C0F"/>
    <w:rsid w:val="008D7814"/>
    <w:rsid w:val="008E1816"/>
    <w:rsid w:val="008E1CCE"/>
    <w:rsid w:val="008E37D7"/>
    <w:rsid w:val="008F58D3"/>
    <w:rsid w:val="008F7915"/>
    <w:rsid w:val="0090140C"/>
    <w:rsid w:val="0090442D"/>
    <w:rsid w:val="00905F70"/>
    <w:rsid w:val="00906AFC"/>
    <w:rsid w:val="00907154"/>
    <w:rsid w:val="00907FEC"/>
    <w:rsid w:val="00911102"/>
    <w:rsid w:val="00911891"/>
    <w:rsid w:val="00911F72"/>
    <w:rsid w:val="00913218"/>
    <w:rsid w:val="00913600"/>
    <w:rsid w:val="009144C5"/>
    <w:rsid w:val="0093441E"/>
    <w:rsid w:val="009352B8"/>
    <w:rsid w:val="009360E1"/>
    <w:rsid w:val="00937023"/>
    <w:rsid w:val="009373FB"/>
    <w:rsid w:val="00941A14"/>
    <w:rsid w:val="0094299E"/>
    <w:rsid w:val="009455B1"/>
    <w:rsid w:val="00946F41"/>
    <w:rsid w:val="009477B1"/>
    <w:rsid w:val="00947A47"/>
    <w:rsid w:val="00952121"/>
    <w:rsid w:val="009524BA"/>
    <w:rsid w:val="00952BC2"/>
    <w:rsid w:val="00953029"/>
    <w:rsid w:val="00956100"/>
    <w:rsid w:val="00957047"/>
    <w:rsid w:val="009578C1"/>
    <w:rsid w:val="00960825"/>
    <w:rsid w:val="00961FA3"/>
    <w:rsid w:val="009651E2"/>
    <w:rsid w:val="00970462"/>
    <w:rsid w:val="0097075A"/>
    <w:rsid w:val="00971EEE"/>
    <w:rsid w:val="00973BC4"/>
    <w:rsid w:val="00980AA9"/>
    <w:rsid w:val="00981CC3"/>
    <w:rsid w:val="009852DB"/>
    <w:rsid w:val="00985F49"/>
    <w:rsid w:val="009906A6"/>
    <w:rsid w:val="00990D9D"/>
    <w:rsid w:val="00991CD2"/>
    <w:rsid w:val="00992267"/>
    <w:rsid w:val="0099246C"/>
    <w:rsid w:val="009A00E9"/>
    <w:rsid w:val="009A36E8"/>
    <w:rsid w:val="009A5258"/>
    <w:rsid w:val="009B09CF"/>
    <w:rsid w:val="009B2013"/>
    <w:rsid w:val="009B2CD5"/>
    <w:rsid w:val="009B33B4"/>
    <w:rsid w:val="009B3E00"/>
    <w:rsid w:val="009B58F5"/>
    <w:rsid w:val="009B7240"/>
    <w:rsid w:val="009C3A79"/>
    <w:rsid w:val="009C4493"/>
    <w:rsid w:val="009C5CA8"/>
    <w:rsid w:val="009D4C05"/>
    <w:rsid w:val="009D5F8F"/>
    <w:rsid w:val="009E045A"/>
    <w:rsid w:val="009E089A"/>
    <w:rsid w:val="009E0C85"/>
    <w:rsid w:val="009E1571"/>
    <w:rsid w:val="009E5D3B"/>
    <w:rsid w:val="009F4772"/>
    <w:rsid w:val="009F48C6"/>
    <w:rsid w:val="009F4B88"/>
    <w:rsid w:val="009F5AA2"/>
    <w:rsid w:val="00A01D0D"/>
    <w:rsid w:val="00A03CA0"/>
    <w:rsid w:val="00A03E24"/>
    <w:rsid w:val="00A04F5D"/>
    <w:rsid w:val="00A064DC"/>
    <w:rsid w:val="00A07468"/>
    <w:rsid w:val="00A1573A"/>
    <w:rsid w:val="00A221AF"/>
    <w:rsid w:val="00A22C41"/>
    <w:rsid w:val="00A24DE7"/>
    <w:rsid w:val="00A2529A"/>
    <w:rsid w:val="00A25D66"/>
    <w:rsid w:val="00A3042F"/>
    <w:rsid w:val="00A3367D"/>
    <w:rsid w:val="00A343E2"/>
    <w:rsid w:val="00A376F4"/>
    <w:rsid w:val="00A40CD1"/>
    <w:rsid w:val="00A40DE5"/>
    <w:rsid w:val="00A418E7"/>
    <w:rsid w:val="00A42E46"/>
    <w:rsid w:val="00A43259"/>
    <w:rsid w:val="00A43FB4"/>
    <w:rsid w:val="00A443AE"/>
    <w:rsid w:val="00A4450B"/>
    <w:rsid w:val="00A44605"/>
    <w:rsid w:val="00A44684"/>
    <w:rsid w:val="00A469B5"/>
    <w:rsid w:val="00A47A8E"/>
    <w:rsid w:val="00A5502D"/>
    <w:rsid w:val="00A5534B"/>
    <w:rsid w:val="00A600C4"/>
    <w:rsid w:val="00A61515"/>
    <w:rsid w:val="00A62B23"/>
    <w:rsid w:val="00A67A15"/>
    <w:rsid w:val="00A67AAC"/>
    <w:rsid w:val="00A705F1"/>
    <w:rsid w:val="00A707A3"/>
    <w:rsid w:val="00A70F49"/>
    <w:rsid w:val="00A73EFF"/>
    <w:rsid w:val="00A7535A"/>
    <w:rsid w:val="00A77EE3"/>
    <w:rsid w:val="00A82F81"/>
    <w:rsid w:val="00A861BD"/>
    <w:rsid w:val="00A8753F"/>
    <w:rsid w:val="00AA1591"/>
    <w:rsid w:val="00AA6DEB"/>
    <w:rsid w:val="00AA6F16"/>
    <w:rsid w:val="00AA7268"/>
    <w:rsid w:val="00AB0D21"/>
    <w:rsid w:val="00AB1A9A"/>
    <w:rsid w:val="00AB5BCE"/>
    <w:rsid w:val="00AB603D"/>
    <w:rsid w:val="00AB72B2"/>
    <w:rsid w:val="00AB79B6"/>
    <w:rsid w:val="00AC1982"/>
    <w:rsid w:val="00AC5539"/>
    <w:rsid w:val="00AC55F7"/>
    <w:rsid w:val="00AD38CB"/>
    <w:rsid w:val="00AE1540"/>
    <w:rsid w:val="00AE162A"/>
    <w:rsid w:val="00AE3C70"/>
    <w:rsid w:val="00AF0F3D"/>
    <w:rsid w:val="00AF6544"/>
    <w:rsid w:val="00AF6839"/>
    <w:rsid w:val="00AF69EE"/>
    <w:rsid w:val="00AF70D5"/>
    <w:rsid w:val="00AF79EC"/>
    <w:rsid w:val="00B02B69"/>
    <w:rsid w:val="00B02B7F"/>
    <w:rsid w:val="00B0708C"/>
    <w:rsid w:val="00B0778C"/>
    <w:rsid w:val="00B122D3"/>
    <w:rsid w:val="00B143C9"/>
    <w:rsid w:val="00B15144"/>
    <w:rsid w:val="00B154F2"/>
    <w:rsid w:val="00B20AE5"/>
    <w:rsid w:val="00B20BEF"/>
    <w:rsid w:val="00B21AE3"/>
    <w:rsid w:val="00B2576A"/>
    <w:rsid w:val="00B27727"/>
    <w:rsid w:val="00B310E5"/>
    <w:rsid w:val="00B31F79"/>
    <w:rsid w:val="00B33C59"/>
    <w:rsid w:val="00B348BA"/>
    <w:rsid w:val="00B361F7"/>
    <w:rsid w:val="00B377A8"/>
    <w:rsid w:val="00B428DE"/>
    <w:rsid w:val="00B4456D"/>
    <w:rsid w:val="00B45098"/>
    <w:rsid w:val="00B46335"/>
    <w:rsid w:val="00B46509"/>
    <w:rsid w:val="00B5059B"/>
    <w:rsid w:val="00B5396C"/>
    <w:rsid w:val="00B54C72"/>
    <w:rsid w:val="00B6226D"/>
    <w:rsid w:val="00B63BCD"/>
    <w:rsid w:val="00B661F5"/>
    <w:rsid w:val="00B70563"/>
    <w:rsid w:val="00B7078F"/>
    <w:rsid w:val="00B716AC"/>
    <w:rsid w:val="00B752A9"/>
    <w:rsid w:val="00B75B28"/>
    <w:rsid w:val="00B77811"/>
    <w:rsid w:val="00B83656"/>
    <w:rsid w:val="00B83F92"/>
    <w:rsid w:val="00B87B45"/>
    <w:rsid w:val="00B90412"/>
    <w:rsid w:val="00B94D47"/>
    <w:rsid w:val="00B96E18"/>
    <w:rsid w:val="00BA0021"/>
    <w:rsid w:val="00BB0A5E"/>
    <w:rsid w:val="00BB2638"/>
    <w:rsid w:val="00BB54B3"/>
    <w:rsid w:val="00BB5709"/>
    <w:rsid w:val="00BB57A1"/>
    <w:rsid w:val="00BB62DB"/>
    <w:rsid w:val="00BC390A"/>
    <w:rsid w:val="00BD2429"/>
    <w:rsid w:val="00BD2786"/>
    <w:rsid w:val="00BD3F32"/>
    <w:rsid w:val="00BE0D3D"/>
    <w:rsid w:val="00BF16F6"/>
    <w:rsid w:val="00BF1D5B"/>
    <w:rsid w:val="00BF2C78"/>
    <w:rsid w:val="00BF35BE"/>
    <w:rsid w:val="00BF37B6"/>
    <w:rsid w:val="00BF401B"/>
    <w:rsid w:val="00BF5B0E"/>
    <w:rsid w:val="00BF7863"/>
    <w:rsid w:val="00C000C4"/>
    <w:rsid w:val="00C00FAD"/>
    <w:rsid w:val="00C00FC0"/>
    <w:rsid w:val="00C02308"/>
    <w:rsid w:val="00C0473C"/>
    <w:rsid w:val="00C058EF"/>
    <w:rsid w:val="00C11D67"/>
    <w:rsid w:val="00C157FB"/>
    <w:rsid w:val="00C214DA"/>
    <w:rsid w:val="00C21F00"/>
    <w:rsid w:val="00C23544"/>
    <w:rsid w:val="00C24F02"/>
    <w:rsid w:val="00C276B6"/>
    <w:rsid w:val="00C3179F"/>
    <w:rsid w:val="00C33593"/>
    <w:rsid w:val="00C36533"/>
    <w:rsid w:val="00C42A5A"/>
    <w:rsid w:val="00C46185"/>
    <w:rsid w:val="00C46556"/>
    <w:rsid w:val="00C53624"/>
    <w:rsid w:val="00C53F87"/>
    <w:rsid w:val="00C54E04"/>
    <w:rsid w:val="00C71FBA"/>
    <w:rsid w:val="00C805A0"/>
    <w:rsid w:val="00C823EF"/>
    <w:rsid w:val="00C828F9"/>
    <w:rsid w:val="00C855EB"/>
    <w:rsid w:val="00C85E3E"/>
    <w:rsid w:val="00C870AA"/>
    <w:rsid w:val="00C92835"/>
    <w:rsid w:val="00C935D8"/>
    <w:rsid w:val="00C94A5F"/>
    <w:rsid w:val="00C952F3"/>
    <w:rsid w:val="00C957E5"/>
    <w:rsid w:val="00C973F5"/>
    <w:rsid w:val="00CA1713"/>
    <w:rsid w:val="00CB1582"/>
    <w:rsid w:val="00CB240A"/>
    <w:rsid w:val="00CB3D27"/>
    <w:rsid w:val="00CC00A0"/>
    <w:rsid w:val="00CC1156"/>
    <w:rsid w:val="00CC15FB"/>
    <w:rsid w:val="00CC42D6"/>
    <w:rsid w:val="00CD070B"/>
    <w:rsid w:val="00CD124C"/>
    <w:rsid w:val="00CD27A4"/>
    <w:rsid w:val="00CD4619"/>
    <w:rsid w:val="00CD4CD0"/>
    <w:rsid w:val="00CD61FE"/>
    <w:rsid w:val="00CD6B11"/>
    <w:rsid w:val="00CD7AA0"/>
    <w:rsid w:val="00CE18DE"/>
    <w:rsid w:val="00CE2685"/>
    <w:rsid w:val="00CE36A8"/>
    <w:rsid w:val="00CE46AB"/>
    <w:rsid w:val="00CE5C96"/>
    <w:rsid w:val="00CE7C8E"/>
    <w:rsid w:val="00CF355F"/>
    <w:rsid w:val="00CF55C0"/>
    <w:rsid w:val="00D00618"/>
    <w:rsid w:val="00D00E76"/>
    <w:rsid w:val="00D01668"/>
    <w:rsid w:val="00D01969"/>
    <w:rsid w:val="00D02617"/>
    <w:rsid w:val="00D03434"/>
    <w:rsid w:val="00D04035"/>
    <w:rsid w:val="00D04130"/>
    <w:rsid w:val="00D054FD"/>
    <w:rsid w:val="00D0667E"/>
    <w:rsid w:val="00D066F3"/>
    <w:rsid w:val="00D150A2"/>
    <w:rsid w:val="00D16F5B"/>
    <w:rsid w:val="00D209C7"/>
    <w:rsid w:val="00D234DE"/>
    <w:rsid w:val="00D251D8"/>
    <w:rsid w:val="00D25699"/>
    <w:rsid w:val="00D328E1"/>
    <w:rsid w:val="00D37BF2"/>
    <w:rsid w:val="00D4201D"/>
    <w:rsid w:val="00D4288C"/>
    <w:rsid w:val="00D42BD9"/>
    <w:rsid w:val="00D42DB5"/>
    <w:rsid w:val="00D436B6"/>
    <w:rsid w:val="00D43EE6"/>
    <w:rsid w:val="00D443F0"/>
    <w:rsid w:val="00D4767A"/>
    <w:rsid w:val="00D55937"/>
    <w:rsid w:val="00D56E4D"/>
    <w:rsid w:val="00D57E76"/>
    <w:rsid w:val="00D6090A"/>
    <w:rsid w:val="00D6263D"/>
    <w:rsid w:val="00D63061"/>
    <w:rsid w:val="00D636D6"/>
    <w:rsid w:val="00D63CC4"/>
    <w:rsid w:val="00D64830"/>
    <w:rsid w:val="00D65779"/>
    <w:rsid w:val="00D65A36"/>
    <w:rsid w:val="00D70D86"/>
    <w:rsid w:val="00D714E5"/>
    <w:rsid w:val="00D837CB"/>
    <w:rsid w:val="00D86C65"/>
    <w:rsid w:val="00D92B5D"/>
    <w:rsid w:val="00D92F59"/>
    <w:rsid w:val="00D93A91"/>
    <w:rsid w:val="00D94046"/>
    <w:rsid w:val="00D941C6"/>
    <w:rsid w:val="00D94FE2"/>
    <w:rsid w:val="00D97685"/>
    <w:rsid w:val="00DA41E0"/>
    <w:rsid w:val="00DA6EF0"/>
    <w:rsid w:val="00DB1C99"/>
    <w:rsid w:val="00DB2B76"/>
    <w:rsid w:val="00DB50F4"/>
    <w:rsid w:val="00DB6A21"/>
    <w:rsid w:val="00DB7A4E"/>
    <w:rsid w:val="00DC30F5"/>
    <w:rsid w:val="00DC3883"/>
    <w:rsid w:val="00DC6701"/>
    <w:rsid w:val="00DD0652"/>
    <w:rsid w:val="00DD14F1"/>
    <w:rsid w:val="00DD2799"/>
    <w:rsid w:val="00DE0078"/>
    <w:rsid w:val="00DE36BD"/>
    <w:rsid w:val="00DE7716"/>
    <w:rsid w:val="00DF013D"/>
    <w:rsid w:val="00DF2444"/>
    <w:rsid w:val="00DF4B2E"/>
    <w:rsid w:val="00DF5645"/>
    <w:rsid w:val="00DF66FC"/>
    <w:rsid w:val="00DF6C9D"/>
    <w:rsid w:val="00DF76A5"/>
    <w:rsid w:val="00E00919"/>
    <w:rsid w:val="00E02343"/>
    <w:rsid w:val="00E20DA2"/>
    <w:rsid w:val="00E32E34"/>
    <w:rsid w:val="00E339E3"/>
    <w:rsid w:val="00E34C9C"/>
    <w:rsid w:val="00E35306"/>
    <w:rsid w:val="00E35F10"/>
    <w:rsid w:val="00E36500"/>
    <w:rsid w:val="00E41B66"/>
    <w:rsid w:val="00E41FBC"/>
    <w:rsid w:val="00E47563"/>
    <w:rsid w:val="00E4782F"/>
    <w:rsid w:val="00E512AB"/>
    <w:rsid w:val="00E52F16"/>
    <w:rsid w:val="00E53737"/>
    <w:rsid w:val="00E53978"/>
    <w:rsid w:val="00E53A04"/>
    <w:rsid w:val="00E56068"/>
    <w:rsid w:val="00E620BC"/>
    <w:rsid w:val="00E623D1"/>
    <w:rsid w:val="00E632A4"/>
    <w:rsid w:val="00E658A0"/>
    <w:rsid w:val="00E70857"/>
    <w:rsid w:val="00E714F9"/>
    <w:rsid w:val="00E71907"/>
    <w:rsid w:val="00E75799"/>
    <w:rsid w:val="00E812E0"/>
    <w:rsid w:val="00E81E62"/>
    <w:rsid w:val="00E827B3"/>
    <w:rsid w:val="00E832B2"/>
    <w:rsid w:val="00E85124"/>
    <w:rsid w:val="00E925A5"/>
    <w:rsid w:val="00E93FBB"/>
    <w:rsid w:val="00E958ED"/>
    <w:rsid w:val="00E96F13"/>
    <w:rsid w:val="00EA2BF7"/>
    <w:rsid w:val="00EA3344"/>
    <w:rsid w:val="00EA3CD6"/>
    <w:rsid w:val="00EB0D87"/>
    <w:rsid w:val="00EB1D7E"/>
    <w:rsid w:val="00EB263E"/>
    <w:rsid w:val="00EB72FC"/>
    <w:rsid w:val="00EC5AD8"/>
    <w:rsid w:val="00EC779F"/>
    <w:rsid w:val="00EC7E41"/>
    <w:rsid w:val="00EC7F43"/>
    <w:rsid w:val="00ED2D76"/>
    <w:rsid w:val="00EE1477"/>
    <w:rsid w:val="00EE1A17"/>
    <w:rsid w:val="00EE59B7"/>
    <w:rsid w:val="00EE7D33"/>
    <w:rsid w:val="00EF5341"/>
    <w:rsid w:val="00EF73E4"/>
    <w:rsid w:val="00EF7D30"/>
    <w:rsid w:val="00F00ED1"/>
    <w:rsid w:val="00F018B7"/>
    <w:rsid w:val="00F01CEF"/>
    <w:rsid w:val="00F02649"/>
    <w:rsid w:val="00F02CB9"/>
    <w:rsid w:val="00F11D79"/>
    <w:rsid w:val="00F1355A"/>
    <w:rsid w:val="00F13B34"/>
    <w:rsid w:val="00F23A9C"/>
    <w:rsid w:val="00F273F6"/>
    <w:rsid w:val="00F27B99"/>
    <w:rsid w:val="00F27F92"/>
    <w:rsid w:val="00F31F3F"/>
    <w:rsid w:val="00F32081"/>
    <w:rsid w:val="00F339DD"/>
    <w:rsid w:val="00F33BF7"/>
    <w:rsid w:val="00F40BAC"/>
    <w:rsid w:val="00F41644"/>
    <w:rsid w:val="00F42448"/>
    <w:rsid w:val="00F460DF"/>
    <w:rsid w:val="00F47586"/>
    <w:rsid w:val="00F51867"/>
    <w:rsid w:val="00F519D0"/>
    <w:rsid w:val="00F51FF5"/>
    <w:rsid w:val="00F534FC"/>
    <w:rsid w:val="00F54984"/>
    <w:rsid w:val="00F5681F"/>
    <w:rsid w:val="00F56B29"/>
    <w:rsid w:val="00F60DC8"/>
    <w:rsid w:val="00F61CD5"/>
    <w:rsid w:val="00F621F0"/>
    <w:rsid w:val="00F64EBB"/>
    <w:rsid w:val="00F666A6"/>
    <w:rsid w:val="00F6674D"/>
    <w:rsid w:val="00F672CA"/>
    <w:rsid w:val="00F70261"/>
    <w:rsid w:val="00F70E1C"/>
    <w:rsid w:val="00F7321B"/>
    <w:rsid w:val="00F74C00"/>
    <w:rsid w:val="00F80701"/>
    <w:rsid w:val="00F8140C"/>
    <w:rsid w:val="00F82F48"/>
    <w:rsid w:val="00F83555"/>
    <w:rsid w:val="00F85966"/>
    <w:rsid w:val="00F876E7"/>
    <w:rsid w:val="00F90B37"/>
    <w:rsid w:val="00F962E4"/>
    <w:rsid w:val="00F9646B"/>
    <w:rsid w:val="00FA2E21"/>
    <w:rsid w:val="00FA31E6"/>
    <w:rsid w:val="00FA4405"/>
    <w:rsid w:val="00FA7CA7"/>
    <w:rsid w:val="00FB7AA8"/>
    <w:rsid w:val="00FC0F90"/>
    <w:rsid w:val="00FC7920"/>
    <w:rsid w:val="00FD0347"/>
    <w:rsid w:val="00FD17C4"/>
    <w:rsid w:val="00FD1F2F"/>
    <w:rsid w:val="00FD2855"/>
    <w:rsid w:val="00FD2F74"/>
    <w:rsid w:val="00FE11CB"/>
    <w:rsid w:val="00FE1A04"/>
    <w:rsid w:val="00FE32D7"/>
    <w:rsid w:val="00FF1D46"/>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56D2A363-D43F-4CD4-A2E8-2771F9EF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basedOn w:val="a1"/>
    <w:next w:val="a2"/>
    <w:qFormat/>
    <w:pPr>
      <w:keepNext/>
      <w:numPr>
        <w:ilvl w:val="4"/>
        <w:numId w:val="1"/>
      </w:numPr>
      <w:spacing w:after="120"/>
      <w:jc w:val="right"/>
      <w:outlineLvl w:val="4"/>
    </w:pPr>
    <w:rPr>
      <w:b/>
      <w:sz w:val="28"/>
      <w:szCs w:val="20"/>
    </w:rPr>
  </w:style>
  <w:style w:type="paragraph" w:styleId="6">
    <w:name w:val="heading 6"/>
    <w:basedOn w:val="a1"/>
    <w:next w:val="a2"/>
    <w:qFormat/>
    <w:pPr>
      <w:keepNext/>
      <w:numPr>
        <w:ilvl w:val="5"/>
        <w:numId w:val="1"/>
      </w:numPr>
      <w:spacing w:before="20" w:after="20"/>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uiPriority w:val="99"/>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uiPriority w:val="99"/>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uiPriority w:val="99"/>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uiPriority w:val="99"/>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uiPriority w:val="99"/>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uiPriority w:val="99"/>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uiPriority w:val="99"/>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uiPriority w:val="99"/>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semiHidden/>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uiPriority w:val="99"/>
    <w:semiHidden/>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semiHidden/>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semiHidden/>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uiPriority w:val="99"/>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37</Pages>
  <Words>8098</Words>
  <Characters>46164</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54154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24</cp:revision>
  <cp:lastPrinted>2009-02-06T05:36:00Z</cp:lastPrinted>
  <dcterms:created xsi:type="dcterms:W3CDTF">2016-05-04T14:28:00Z</dcterms:created>
  <dcterms:modified xsi:type="dcterms:W3CDTF">2016-05-06T14:11:00Z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