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3101A" w14:textId="77777777" w:rsidR="00781068" w:rsidRPr="00781068" w:rsidRDefault="00781068" w:rsidP="00781068">
      <w:pPr>
        <w:rPr>
          <w:rFonts w:ascii="Helvetica" w:eastAsia="Symbol" w:hAnsi="Helvetica" w:cs="Helvetica"/>
          <w:b/>
          <w:bCs/>
          <w:color w:val="222222"/>
          <w:kern w:val="0"/>
          <w:sz w:val="21"/>
          <w:szCs w:val="21"/>
          <w:lang w:eastAsia="ru-RU"/>
        </w:rPr>
      </w:pPr>
      <w:r w:rsidRPr="00781068">
        <w:rPr>
          <w:rFonts w:ascii="Helvetica" w:eastAsia="Symbol" w:hAnsi="Helvetica" w:cs="Helvetica"/>
          <w:b/>
          <w:bCs/>
          <w:color w:val="222222"/>
          <w:kern w:val="0"/>
          <w:sz w:val="21"/>
          <w:szCs w:val="21"/>
          <w:lang w:eastAsia="ru-RU"/>
        </w:rPr>
        <w:t>Белозерова, Надежда Махмудовна.</w:t>
      </w:r>
    </w:p>
    <w:p w14:paraId="603D81F2" w14:textId="77777777" w:rsidR="00781068" w:rsidRPr="00781068" w:rsidRDefault="00781068" w:rsidP="00781068">
      <w:pPr>
        <w:rPr>
          <w:rFonts w:ascii="Helvetica" w:eastAsia="Symbol" w:hAnsi="Helvetica" w:cs="Helvetica"/>
          <w:b/>
          <w:bCs/>
          <w:color w:val="222222"/>
          <w:kern w:val="0"/>
          <w:sz w:val="21"/>
          <w:szCs w:val="21"/>
          <w:lang w:eastAsia="ru-RU"/>
        </w:rPr>
      </w:pPr>
      <w:r w:rsidRPr="00781068">
        <w:rPr>
          <w:rFonts w:ascii="Helvetica" w:eastAsia="Symbol" w:hAnsi="Helvetica" w:cs="Helvetica"/>
          <w:b/>
          <w:bCs/>
          <w:color w:val="222222"/>
          <w:kern w:val="0"/>
          <w:sz w:val="21"/>
          <w:szCs w:val="21"/>
          <w:lang w:eastAsia="ru-RU"/>
        </w:rPr>
        <w:t>Влияние высокого давления на кристаллическую и магнитную структуру микрокристаллических и нанокристаллических сложных оксидов марганца и железа : диссертация ... кандидата физико-математических наук : 01.04.07 / Белозерова Надежда Махмудовна; [Место защиты: Объединенный институт ядерных исследований]. - Дубна, 2021. - 114 с. : ил.</w:t>
      </w:r>
    </w:p>
    <w:p w14:paraId="32AF0C36" w14:textId="77777777" w:rsidR="00781068" w:rsidRPr="00781068" w:rsidRDefault="00781068" w:rsidP="00781068">
      <w:pPr>
        <w:rPr>
          <w:rFonts w:ascii="Helvetica" w:eastAsia="Symbol" w:hAnsi="Helvetica" w:cs="Helvetica"/>
          <w:b/>
          <w:bCs/>
          <w:color w:val="222222"/>
          <w:kern w:val="0"/>
          <w:sz w:val="21"/>
          <w:szCs w:val="21"/>
          <w:lang w:eastAsia="ru-RU"/>
        </w:rPr>
      </w:pPr>
      <w:r w:rsidRPr="00781068">
        <w:rPr>
          <w:rFonts w:ascii="Helvetica" w:eastAsia="Symbol" w:hAnsi="Helvetica" w:cs="Helvetica"/>
          <w:b/>
          <w:bCs/>
          <w:color w:val="222222"/>
          <w:kern w:val="0"/>
          <w:sz w:val="21"/>
          <w:szCs w:val="21"/>
          <w:lang w:eastAsia="ru-RU"/>
        </w:rPr>
        <w:t>Оглавление диссертациикандидат наук Белозерова Надежда Махмудовна</w:t>
      </w:r>
    </w:p>
    <w:p w14:paraId="007451A8" w14:textId="77777777" w:rsidR="00781068" w:rsidRPr="00781068" w:rsidRDefault="00781068" w:rsidP="00781068">
      <w:pPr>
        <w:rPr>
          <w:rFonts w:ascii="Helvetica" w:eastAsia="Symbol" w:hAnsi="Helvetica" w:cs="Helvetica"/>
          <w:b/>
          <w:bCs/>
          <w:color w:val="222222"/>
          <w:kern w:val="0"/>
          <w:sz w:val="21"/>
          <w:szCs w:val="21"/>
          <w:lang w:eastAsia="ru-RU"/>
        </w:rPr>
      </w:pPr>
      <w:r w:rsidRPr="00781068">
        <w:rPr>
          <w:rFonts w:ascii="Helvetica" w:eastAsia="Symbol" w:hAnsi="Helvetica" w:cs="Helvetica"/>
          <w:b/>
          <w:bCs/>
          <w:color w:val="222222"/>
          <w:kern w:val="0"/>
          <w:sz w:val="21"/>
          <w:szCs w:val="21"/>
          <w:lang w:eastAsia="ru-RU"/>
        </w:rPr>
        <w:t>ВВЕДЕНИЕ</w:t>
      </w:r>
    </w:p>
    <w:p w14:paraId="096D4BF0" w14:textId="77777777" w:rsidR="00781068" w:rsidRPr="00781068" w:rsidRDefault="00781068" w:rsidP="00781068">
      <w:pPr>
        <w:rPr>
          <w:rFonts w:ascii="Helvetica" w:eastAsia="Symbol" w:hAnsi="Helvetica" w:cs="Helvetica"/>
          <w:b/>
          <w:bCs/>
          <w:color w:val="222222"/>
          <w:kern w:val="0"/>
          <w:sz w:val="21"/>
          <w:szCs w:val="21"/>
          <w:lang w:eastAsia="ru-RU"/>
        </w:rPr>
      </w:pPr>
      <w:r w:rsidRPr="00781068">
        <w:rPr>
          <w:rFonts w:ascii="Helvetica" w:eastAsia="Symbol" w:hAnsi="Helvetica" w:cs="Helvetica"/>
          <w:b/>
          <w:bCs/>
          <w:color w:val="222222"/>
          <w:kern w:val="0"/>
          <w:sz w:val="21"/>
          <w:szCs w:val="21"/>
          <w:lang w:eastAsia="ru-RU"/>
        </w:rPr>
        <w:t>ГЛАВА 1. ОБЗОР ОСНОВНЫХ СВЕДЕНИЙ ОБ ИССЛЕДУЕМЫХ СОЕДИНЕНИЯХ</w:t>
      </w:r>
    </w:p>
    <w:p w14:paraId="4106E89E" w14:textId="77777777" w:rsidR="00781068" w:rsidRPr="00781068" w:rsidRDefault="00781068" w:rsidP="00781068">
      <w:pPr>
        <w:rPr>
          <w:rFonts w:ascii="Helvetica" w:eastAsia="Symbol" w:hAnsi="Helvetica" w:cs="Helvetica"/>
          <w:b/>
          <w:bCs/>
          <w:color w:val="222222"/>
          <w:kern w:val="0"/>
          <w:sz w:val="21"/>
          <w:szCs w:val="21"/>
          <w:lang w:eastAsia="ru-RU"/>
        </w:rPr>
      </w:pPr>
      <w:r w:rsidRPr="00781068">
        <w:rPr>
          <w:rFonts w:ascii="Helvetica" w:eastAsia="Symbol" w:hAnsi="Helvetica" w:cs="Helvetica"/>
          <w:b/>
          <w:bCs/>
          <w:color w:val="222222"/>
          <w:kern w:val="0"/>
          <w:sz w:val="21"/>
          <w:szCs w:val="21"/>
          <w:lang w:eastAsia="ru-RU"/>
        </w:rPr>
        <w:t>1.1. Формирование физических свойств сложных оксидов марганца</w:t>
      </w:r>
    </w:p>
    <w:p w14:paraId="4116BDBE" w14:textId="77777777" w:rsidR="00781068" w:rsidRPr="00781068" w:rsidRDefault="00781068" w:rsidP="00781068">
      <w:pPr>
        <w:rPr>
          <w:rFonts w:ascii="Helvetica" w:eastAsia="Symbol" w:hAnsi="Helvetica" w:cs="Helvetica"/>
          <w:b/>
          <w:bCs/>
          <w:color w:val="222222"/>
          <w:kern w:val="0"/>
          <w:sz w:val="21"/>
          <w:szCs w:val="21"/>
          <w:lang w:eastAsia="ru-RU"/>
        </w:rPr>
      </w:pPr>
      <w:r w:rsidRPr="00781068">
        <w:rPr>
          <w:rFonts w:ascii="Helvetica" w:eastAsia="Symbol" w:hAnsi="Helvetica" w:cs="Helvetica"/>
          <w:b/>
          <w:bCs/>
          <w:color w:val="222222"/>
          <w:kern w:val="0"/>
          <w:sz w:val="21"/>
          <w:szCs w:val="21"/>
          <w:lang w:eastAsia="ru-RU"/>
        </w:rPr>
        <w:t>1.2. Кристаллическая структура и магнитные явления в сложных</w:t>
      </w:r>
    </w:p>
    <w:p w14:paraId="2079F6FF" w14:textId="77777777" w:rsidR="00781068" w:rsidRPr="00781068" w:rsidRDefault="00781068" w:rsidP="00781068">
      <w:pPr>
        <w:rPr>
          <w:rFonts w:ascii="Helvetica" w:eastAsia="Symbol" w:hAnsi="Helvetica" w:cs="Helvetica"/>
          <w:b/>
          <w:bCs/>
          <w:color w:val="222222"/>
          <w:kern w:val="0"/>
          <w:sz w:val="21"/>
          <w:szCs w:val="21"/>
          <w:lang w:eastAsia="ru-RU"/>
        </w:rPr>
      </w:pPr>
      <w:r w:rsidRPr="00781068">
        <w:rPr>
          <w:rFonts w:ascii="Helvetica" w:eastAsia="Symbol" w:hAnsi="Helvetica" w:cs="Helvetica"/>
          <w:b/>
          <w:bCs/>
          <w:color w:val="222222"/>
          <w:kern w:val="0"/>
          <w:sz w:val="21"/>
          <w:szCs w:val="21"/>
          <w:lang w:eastAsia="ru-RU"/>
        </w:rPr>
        <w:t>наноструктурированных оксидах марганца</w:t>
      </w:r>
    </w:p>
    <w:p w14:paraId="0205475E" w14:textId="77777777" w:rsidR="00781068" w:rsidRPr="00781068" w:rsidRDefault="00781068" w:rsidP="00781068">
      <w:pPr>
        <w:rPr>
          <w:rFonts w:ascii="Helvetica" w:eastAsia="Symbol" w:hAnsi="Helvetica" w:cs="Helvetica"/>
          <w:b/>
          <w:bCs/>
          <w:color w:val="222222"/>
          <w:kern w:val="0"/>
          <w:sz w:val="21"/>
          <w:szCs w:val="21"/>
          <w:lang w:eastAsia="ru-RU"/>
        </w:rPr>
      </w:pPr>
      <w:r w:rsidRPr="00781068">
        <w:rPr>
          <w:rFonts w:ascii="Helvetica" w:eastAsia="Symbol" w:hAnsi="Helvetica" w:cs="Helvetica"/>
          <w:b/>
          <w:bCs/>
          <w:color w:val="222222"/>
          <w:kern w:val="0"/>
          <w:sz w:val="21"/>
          <w:szCs w:val="21"/>
          <w:lang w:eastAsia="ru-RU"/>
        </w:rPr>
        <w:t>1.3. Механизмы формирования структуры и основных физических свойств сложных оксидов железа</w:t>
      </w:r>
    </w:p>
    <w:p w14:paraId="1F8F9381" w14:textId="77777777" w:rsidR="00781068" w:rsidRPr="00781068" w:rsidRDefault="00781068" w:rsidP="00781068">
      <w:pPr>
        <w:rPr>
          <w:rFonts w:ascii="Helvetica" w:eastAsia="Symbol" w:hAnsi="Helvetica" w:cs="Helvetica"/>
          <w:b/>
          <w:bCs/>
          <w:color w:val="222222"/>
          <w:kern w:val="0"/>
          <w:sz w:val="21"/>
          <w:szCs w:val="21"/>
          <w:lang w:eastAsia="ru-RU"/>
        </w:rPr>
      </w:pPr>
      <w:r w:rsidRPr="00781068">
        <w:rPr>
          <w:rFonts w:ascii="Helvetica" w:eastAsia="Symbol" w:hAnsi="Helvetica" w:cs="Helvetica"/>
          <w:b/>
          <w:bCs/>
          <w:color w:val="222222"/>
          <w:kern w:val="0"/>
          <w:sz w:val="21"/>
          <w:szCs w:val="21"/>
          <w:lang w:eastAsia="ru-RU"/>
        </w:rPr>
        <w:t>1.4. Краткий обзор физико-химических свойств легированных галлием ферритов со структурой шпинели</w:t>
      </w:r>
    </w:p>
    <w:p w14:paraId="621A71BD" w14:textId="77777777" w:rsidR="00781068" w:rsidRPr="00781068" w:rsidRDefault="00781068" w:rsidP="00781068">
      <w:pPr>
        <w:rPr>
          <w:rFonts w:ascii="Helvetica" w:eastAsia="Symbol" w:hAnsi="Helvetica" w:cs="Helvetica"/>
          <w:b/>
          <w:bCs/>
          <w:color w:val="222222"/>
          <w:kern w:val="0"/>
          <w:sz w:val="21"/>
          <w:szCs w:val="21"/>
          <w:lang w:eastAsia="ru-RU"/>
        </w:rPr>
      </w:pPr>
      <w:r w:rsidRPr="00781068">
        <w:rPr>
          <w:rFonts w:ascii="Helvetica" w:eastAsia="Symbol" w:hAnsi="Helvetica" w:cs="Helvetica"/>
          <w:b/>
          <w:bCs/>
          <w:color w:val="222222"/>
          <w:kern w:val="0"/>
          <w:sz w:val="21"/>
          <w:szCs w:val="21"/>
          <w:lang w:eastAsia="ru-RU"/>
        </w:rPr>
        <w:t>1.5. Особенности структуры наноструктурированных ферритов цинка</w:t>
      </w:r>
    </w:p>
    <w:p w14:paraId="2B8A4125" w14:textId="77777777" w:rsidR="00781068" w:rsidRPr="00781068" w:rsidRDefault="00781068" w:rsidP="00781068">
      <w:pPr>
        <w:rPr>
          <w:rFonts w:ascii="Helvetica" w:eastAsia="Symbol" w:hAnsi="Helvetica" w:cs="Helvetica"/>
          <w:b/>
          <w:bCs/>
          <w:color w:val="222222"/>
          <w:kern w:val="0"/>
          <w:sz w:val="21"/>
          <w:szCs w:val="21"/>
          <w:lang w:eastAsia="ru-RU"/>
        </w:rPr>
      </w:pPr>
      <w:r w:rsidRPr="00781068">
        <w:rPr>
          <w:rFonts w:ascii="Helvetica" w:eastAsia="Symbol" w:hAnsi="Helvetica" w:cs="Helvetica"/>
          <w:b/>
          <w:bCs/>
          <w:color w:val="222222"/>
          <w:kern w:val="0"/>
          <w:sz w:val="21"/>
          <w:szCs w:val="21"/>
          <w:lang w:eastAsia="ru-RU"/>
        </w:rPr>
        <w:t>ГЛАВА 2. МЕТОД НЕЙТРОННОЙ ДИФФРАКЦИИ И ЭКСПЕРИМЕНТАЛЬНЫЕ УСТАНОВКИ, ИСПОЛЬЗОВАННЫЕ ДЛЯ ПОЛУЧЕНИЯ РЕЗУЛЬТАТОВ ДИССЕРТАЦИОННОЙ РАБОТЫ</w:t>
      </w:r>
    </w:p>
    <w:p w14:paraId="71F1E7FA" w14:textId="77777777" w:rsidR="00781068" w:rsidRPr="00781068" w:rsidRDefault="00781068" w:rsidP="00781068">
      <w:pPr>
        <w:rPr>
          <w:rFonts w:ascii="Helvetica" w:eastAsia="Symbol" w:hAnsi="Helvetica" w:cs="Helvetica"/>
          <w:b/>
          <w:bCs/>
          <w:color w:val="222222"/>
          <w:kern w:val="0"/>
          <w:sz w:val="21"/>
          <w:szCs w:val="21"/>
          <w:lang w:eastAsia="ru-RU"/>
        </w:rPr>
      </w:pPr>
      <w:r w:rsidRPr="00781068">
        <w:rPr>
          <w:rFonts w:ascii="Helvetica" w:eastAsia="Symbol" w:hAnsi="Helvetica" w:cs="Helvetica"/>
          <w:b/>
          <w:bCs/>
          <w:color w:val="222222"/>
          <w:kern w:val="0"/>
          <w:sz w:val="21"/>
          <w:szCs w:val="21"/>
          <w:lang w:eastAsia="ru-RU"/>
        </w:rPr>
        <w:t>2.1. Особенности химического синтеза исследованных образцов</w:t>
      </w:r>
    </w:p>
    <w:p w14:paraId="685D6338" w14:textId="77777777" w:rsidR="00781068" w:rsidRPr="00781068" w:rsidRDefault="00781068" w:rsidP="00781068">
      <w:pPr>
        <w:rPr>
          <w:rFonts w:ascii="Helvetica" w:eastAsia="Symbol" w:hAnsi="Helvetica" w:cs="Helvetica"/>
          <w:b/>
          <w:bCs/>
          <w:color w:val="222222"/>
          <w:kern w:val="0"/>
          <w:sz w:val="21"/>
          <w:szCs w:val="21"/>
          <w:lang w:eastAsia="ru-RU"/>
        </w:rPr>
      </w:pPr>
      <w:r w:rsidRPr="00781068">
        <w:rPr>
          <w:rFonts w:ascii="Helvetica" w:eastAsia="Symbol" w:hAnsi="Helvetica" w:cs="Helvetica"/>
          <w:b/>
          <w:bCs/>
          <w:color w:val="222222"/>
          <w:kern w:val="0"/>
          <w:sz w:val="21"/>
          <w:szCs w:val="21"/>
          <w:lang w:eastAsia="ru-RU"/>
        </w:rPr>
        <w:t>2.2. Нейтронная дифракция и экспериментальные установки</w:t>
      </w:r>
    </w:p>
    <w:p w14:paraId="61B44FDB" w14:textId="77777777" w:rsidR="00781068" w:rsidRPr="00781068" w:rsidRDefault="00781068" w:rsidP="00781068">
      <w:pPr>
        <w:rPr>
          <w:rFonts w:ascii="Helvetica" w:eastAsia="Symbol" w:hAnsi="Helvetica" w:cs="Helvetica"/>
          <w:b/>
          <w:bCs/>
          <w:color w:val="222222"/>
          <w:kern w:val="0"/>
          <w:sz w:val="21"/>
          <w:szCs w:val="21"/>
          <w:lang w:eastAsia="ru-RU"/>
        </w:rPr>
      </w:pPr>
      <w:r w:rsidRPr="00781068">
        <w:rPr>
          <w:rFonts w:ascii="Helvetica" w:eastAsia="Symbol" w:hAnsi="Helvetica" w:cs="Helvetica"/>
          <w:b/>
          <w:bCs/>
          <w:color w:val="222222"/>
          <w:kern w:val="0"/>
          <w:sz w:val="21"/>
          <w:szCs w:val="21"/>
          <w:lang w:eastAsia="ru-RU"/>
        </w:rPr>
        <w:t>2.2.1. Теоретические основы нейтронной дифракции</w:t>
      </w:r>
    </w:p>
    <w:p w14:paraId="5D686FB4" w14:textId="77777777" w:rsidR="00781068" w:rsidRPr="00781068" w:rsidRDefault="00781068" w:rsidP="00781068">
      <w:pPr>
        <w:rPr>
          <w:rFonts w:ascii="Helvetica" w:eastAsia="Symbol" w:hAnsi="Helvetica" w:cs="Helvetica"/>
          <w:b/>
          <w:bCs/>
          <w:color w:val="222222"/>
          <w:kern w:val="0"/>
          <w:sz w:val="21"/>
          <w:szCs w:val="21"/>
          <w:lang w:eastAsia="ru-RU"/>
        </w:rPr>
      </w:pPr>
      <w:r w:rsidRPr="00781068">
        <w:rPr>
          <w:rFonts w:ascii="Helvetica" w:eastAsia="Symbol" w:hAnsi="Helvetica" w:cs="Helvetica"/>
          <w:b/>
          <w:bCs/>
          <w:color w:val="222222"/>
          <w:kern w:val="0"/>
          <w:sz w:val="21"/>
          <w:szCs w:val="21"/>
          <w:lang w:eastAsia="ru-RU"/>
        </w:rPr>
        <w:t>2.2.2. Нейтронная дифракция по времени пролета на импульсном нейтронном источнике</w:t>
      </w:r>
    </w:p>
    <w:p w14:paraId="0A9242DB" w14:textId="77777777" w:rsidR="00781068" w:rsidRPr="00781068" w:rsidRDefault="00781068" w:rsidP="00781068">
      <w:pPr>
        <w:rPr>
          <w:rFonts w:ascii="Helvetica" w:eastAsia="Symbol" w:hAnsi="Helvetica" w:cs="Helvetica"/>
          <w:b/>
          <w:bCs/>
          <w:color w:val="222222"/>
          <w:kern w:val="0"/>
          <w:sz w:val="21"/>
          <w:szCs w:val="21"/>
          <w:lang w:eastAsia="ru-RU"/>
        </w:rPr>
      </w:pPr>
      <w:r w:rsidRPr="00781068">
        <w:rPr>
          <w:rFonts w:ascii="Helvetica" w:eastAsia="Symbol" w:hAnsi="Helvetica" w:cs="Helvetica"/>
          <w:b/>
          <w:bCs/>
          <w:color w:val="222222"/>
          <w:kern w:val="0"/>
          <w:sz w:val="21"/>
          <w:szCs w:val="21"/>
          <w:lang w:eastAsia="ru-RU"/>
        </w:rPr>
        <w:t>2.2.3. Специализированный дифрактометр ДН-12 для исследования микрообразцов при высоких давлениях на импульсном высокопоточном реакторе ИБР-2</w:t>
      </w:r>
    </w:p>
    <w:p w14:paraId="281B85B4" w14:textId="77777777" w:rsidR="00781068" w:rsidRPr="00781068" w:rsidRDefault="00781068" w:rsidP="00781068">
      <w:pPr>
        <w:rPr>
          <w:rFonts w:ascii="Helvetica" w:eastAsia="Symbol" w:hAnsi="Helvetica" w:cs="Helvetica"/>
          <w:b/>
          <w:bCs/>
          <w:color w:val="222222"/>
          <w:kern w:val="0"/>
          <w:sz w:val="21"/>
          <w:szCs w:val="21"/>
          <w:lang w:eastAsia="ru-RU"/>
        </w:rPr>
      </w:pPr>
      <w:r w:rsidRPr="00781068">
        <w:rPr>
          <w:rFonts w:ascii="Helvetica" w:eastAsia="Symbol" w:hAnsi="Helvetica" w:cs="Helvetica"/>
          <w:b/>
          <w:bCs/>
          <w:color w:val="222222"/>
          <w:kern w:val="0"/>
          <w:sz w:val="21"/>
          <w:szCs w:val="21"/>
          <w:lang w:eastAsia="ru-RU"/>
        </w:rPr>
        <w:t>2.2.4. Новый дифрактометр ДН-6 для исследования микрообразцов при высоких давлениях на импульсном высокопоточном реакторе ИБР-2</w:t>
      </w:r>
    </w:p>
    <w:p w14:paraId="42E5226E" w14:textId="77777777" w:rsidR="00781068" w:rsidRPr="00781068" w:rsidRDefault="00781068" w:rsidP="00781068">
      <w:pPr>
        <w:rPr>
          <w:rFonts w:ascii="Helvetica" w:eastAsia="Symbol" w:hAnsi="Helvetica" w:cs="Helvetica"/>
          <w:b/>
          <w:bCs/>
          <w:color w:val="222222"/>
          <w:kern w:val="0"/>
          <w:sz w:val="21"/>
          <w:szCs w:val="21"/>
          <w:lang w:eastAsia="ru-RU"/>
        </w:rPr>
      </w:pPr>
      <w:r w:rsidRPr="00781068">
        <w:rPr>
          <w:rFonts w:ascii="Helvetica" w:eastAsia="Symbol" w:hAnsi="Helvetica" w:cs="Helvetica"/>
          <w:b/>
          <w:bCs/>
          <w:color w:val="222222"/>
          <w:kern w:val="0"/>
          <w:sz w:val="21"/>
          <w:szCs w:val="21"/>
          <w:lang w:eastAsia="ru-RU"/>
        </w:rPr>
        <w:t>2.2.5. Методика создания высоких давлений</w:t>
      </w:r>
    </w:p>
    <w:p w14:paraId="6B66C035" w14:textId="77777777" w:rsidR="00781068" w:rsidRPr="00781068" w:rsidRDefault="00781068" w:rsidP="00781068">
      <w:pPr>
        <w:rPr>
          <w:rFonts w:ascii="Helvetica" w:eastAsia="Symbol" w:hAnsi="Helvetica" w:cs="Helvetica"/>
          <w:b/>
          <w:bCs/>
          <w:color w:val="222222"/>
          <w:kern w:val="0"/>
          <w:sz w:val="21"/>
          <w:szCs w:val="21"/>
          <w:lang w:eastAsia="ru-RU"/>
        </w:rPr>
      </w:pPr>
      <w:r w:rsidRPr="00781068">
        <w:rPr>
          <w:rFonts w:ascii="Helvetica" w:eastAsia="Symbol" w:hAnsi="Helvetica" w:cs="Helvetica"/>
          <w:b/>
          <w:bCs/>
          <w:color w:val="222222"/>
          <w:kern w:val="0"/>
          <w:sz w:val="21"/>
          <w:szCs w:val="21"/>
          <w:lang w:eastAsia="ru-RU"/>
        </w:rPr>
        <w:t>ГЛАВА 3. ИССЛЕДОВАНИЕ КРИСТАЛЛИЧЕСКОЙ И МАГНИТНОЙ СТРУКТУРЫ НАНОСТРУКТУРИРОВАННЫХ МАНГАНИТОВ Lal-xSrxMnOз</w:t>
      </w:r>
    </w:p>
    <w:p w14:paraId="5FE8A0D2" w14:textId="77777777" w:rsidR="00781068" w:rsidRPr="00781068" w:rsidRDefault="00781068" w:rsidP="00781068">
      <w:pPr>
        <w:rPr>
          <w:rFonts w:ascii="Helvetica" w:eastAsia="Symbol" w:hAnsi="Helvetica" w:cs="Helvetica"/>
          <w:b/>
          <w:bCs/>
          <w:color w:val="222222"/>
          <w:kern w:val="0"/>
          <w:sz w:val="21"/>
          <w:szCs w:val="21"/>
          <w:lang w:eastAsia="ru-RU"/>
        </w:rPr>
      </w:pPr>
      <w:r w:rsidRPr="00781068">
        <w:rPr>
          <w:rFonts w:ascii="Helvetica" w:eastAsia="Symbol" w:hAnsi="Helvetica" w:cs="Helvetica"/>
          <w:b/>
          <w:bCs/>
          <w:color w:val="222222"/>
          <w:kern w:val="0"/>
          <w:sz w:val="21"/>
          <w:szCs w:val="21"/>
          <w:lang w:eastAsia="ru-RU"/>
        </w:rPr>
        <w:t>3.1. Особенности кристаллической и магнитной структуры наноструктурированного манганита Lao.72Sro.28MnOз методом нейтронной дифракции</w:t>
      </w:r>
    </w:p>
    <w:p w14:paraId="7A6E83F5" w14:textId="77777777" w:rsidR="00781068" w:rsidRPr="00781068" w:rsidRDefault="00781068" w:rsidP="00781068">
      <w:pPr>
        <w:rPr>
          <w:rFonts w:ascii="Helvetica" w:eastAsia="Symbol" w:hAnsi="Helvetica" w:cs="Helvetica"/>
          <w:b/>
          <w:bCs/>
          <w:color w:val="222222"/>
          <w:kern w:val="0"/>
          <w:sz w:val="21"/>
          <w:szCs w:val="21"/>
          <w:lang w:eastAsia="ru-RU"/>
        </w:rPr>
      </w:pPr>
      <w:r w:rsidRPr="00781068">
        <w:rPr>
          <w:rFonts w:ascii="Helvetica" w:eastAsia="Symbol" w:hAnsi="Helvetica" w:cs="Helvetica"/>
          <w:b/>
          <w:bCs/>
          <w:color w:val="222222"/>
          <w:kern w:val="0"/>
          <w:sz w:val="21"/>
          <w:szCs w:val="21"/>
          <w:lang w:eastAsia="ru-RU"/>
        </w:rPr>
        <w:t>3.2. Магнитное фазовое расслоение в наноструктурированном манганите Lao.6зSro.з7MnOз</w:t>
      </w:r>
    </w:p>
    <w:p w14:paraId="7CC94EE1" w14:textId="77777777" w:rsidR="00781068" w:rsidRPr="00781068" w:rsidRDefault="00781068" w:rsidP="00781068">
      <w:pPr>
        <w:rPr>
          <w:rFonts w:ascii="Helvetica" w:eastAsia="Symbol" w:hAnsi="Helvetica" w:cs="Helvetica"/>
          <w:b/>
          <w:bCs/>
          <w:color w:val="222222"/>
          <w:kern w:val="0"/>
          <w:sz w:val="21"/>
          <w:szCs w:val="21"/>
          <w:lang w:eastAsia="ru-RU"/>
        </w:rPr>
      </w:pPr>
      <w:r w:rsidRPr="00781068">
        <w:rPr>
          <w:rFonts w:ascii="Helvetica" w:eastAsia="Symbol" w:hAnsi="Helvetica" w:cs="Helvetica"/>
          <w:b/>
          <w:bCs/>
          <w:color w:val="222222"/>
          <w:kern w:val="0"/>
          <w:sz w:val="21"/>
          <w:szCs w:val="21"/>
          <w:lang w:eastAsia="ru-RU"/>
        </w:rPr>
        <w:t>3.3. Нейтронные исследования индуцированного давлением подавления ферромагнитного состояния в наноструктурированном манганите Lao.5зSro.47MnOз</w:t>
      </w:r>
    </w:p>
    <w:p w14:paraId="51E3F7C3" w14:textId="77777777" w:rsidR="00781068" w:rsidRPr="00781068" w:rsidRDefault="00781068" w:rsidP="00781068">
      <w:pPr>
        <w:rPr>
          <w:rFonts w:ascii="Helvetica" w:eastAsia="Symbol" w:hAnsi="Helvetica" w:cs="Helvetica"/>
          <w:b/>
          <w:bCs/>
          <w:color w:val="222222"/>
          <w:kern w:val="0"/>
          <w:sz w:val="21"/>
          <w:szCs w:val="21"/>
          <w:lang w:eastAsia="ru-RU"/>
        </w:rPr>
      </w:pPr>
      <w:r w:rsidRPr="00781068">
        <w:rPr>
          <w:rFonts w:ascii="Helvetica" w:eastAsia="Symbol" w:hAnsi="Helvetica" w:cs="Helvetica"/>
          <w:b/>
          <w:bCs/>
          <w:color w:val="222222"/>
          <w:kern w:val="0"/>
          <w:sz w:val="21"/>
          <w:szCs w:val="21"/>
          <w:lang w:eastAsia="ru-RU"/>
        </w:rPr>
        <w:lastRenderedPageBreak/>
        <w:t>Выводы по главе</w:t>
      </w:r>
    </w:p>
    <w:p w14:paraId="31A4CE94" w14:textId="77777777" w:rsidR="00781068" w:rsidRPr="00781068" w:rsidRDefault="00781068" w:rsidP="00781068">
      <w:pPr>
        <w:rPr>
          <w:rFonts w:ascii="Helvetica" w:eastAsia="Symbol" w:hAnsi="Helvetica" w:cs="Helvetica"/>
          <w:b/>
          <w:bCs/>
          <w:color w:val="222222"/>
          <w:kern w:val="0"/>
          <w:sz w:val="21"/>
          <w:szCs w:val="21"/>
          <w:lang w:eastAsia="ru-RU"/>
        </w:rPr>
      </w:pPr>
      <w:r w:rsidRPr="00781068">
        <w:rPr>
          <w:rFonts w:ascii="Helvetica" w:eastAsia="Symbol" w:hAnsi="Helvetica" w:cs="Helvetica"/>
          <w:b/>
          <w:bCs/>
          <w:color w:val="222222"/>
          <w:kern w:val="0"/>
          <w:sz w:val="21"/>
          <w:szCs w:val="21"/>
          <w:lang w:eastAsia="ru-RU"/>
        </w:rPr>
        <w:t>ГЛАВА 4. ИССЛЕДОВАНИЕ КРИСТАЛЛИЧЕСКОЙ И МАГНИТНОЙ СТРУКТУРЫ ФЕРРИТА Zn0.3Cu0.7Fe1.5Ga0.5O4</w:t>
      </w:r>
    </w:p>
    <w:p w14:paraId="1A95DC55" w14:textId="77777777" w:rsidR="00781068" w:rsidRPr="00781068" w:rsidRDefault="00781068" w:rsidP="00781068">
      <w:pPr>
        <w:rPr>
          <w:rFonts w:ascii="Helvetica" w:eastAsia="Symbol" w:hAnsi="Helvetica" w:cs="Helvetica"/>
          <w:b/>
          <w:bCs/>
          <w:color w:val="222222"/>
          <w:kern w:val="0"/>
          <w:sz w:val="21"/>
          <w:szCs w:val="21"/>
          <w:lang w:eastAsia="ru-RU"/>
        </w:rPr>
      </w:pPr>
      <w:r w:rsidRPr="00781068">
        <w:rPr>
          <w:rFonts w:ascii="Helvetica" w:eastAsia="Symbol" w:hAnsi="Helvetica" w:cs="Helvetica"/>
          <w:b/>
          <w:bCs/>
          <w:color w:val="222222"/>
          <w:kern w:val="0"/>
          <w:sz w:val="21"/>
          <w:szCs w:val="21"/>
          <w:lang w:eastAsia="ru-RU"/>
        </w:rPr>
        <w:t>4.1. Изменения в кристаллической и магнитной структуре феррита Zn0.3Cu0.7Fe1.5Ga0.5O4 в широком диапазоне температур</w:t>
      </w:r>
    </w:p>
    <w:p w14:paraId="0232772F" w14:textId="77777777" w:rsidR="00781068" w:rsidRPr="00781068" w:rsidRDefault="00781068" w:rsidP="00781068">
      <w:pPr>
        <w:rPr>
          <w:rFonts w:ascii="Helvetica" w:eastAsia="Symbol" w:hAnsi="Helvetica" w:cs="Helvetica"/>
          <w:b/>
          <w:bCs/>
          <w:color w:val="222222"/>
          <w:kern w:val="0"/>
          <w:sz w:val="21"/>
          <w:szCs w:val="21"/>
          <w:lang w:eastAsia="ru-RU"/>
        </w:rPr>
      </w:pPr>
      <w:r w:rsidRPr="00781068">
        <w:rPr>
          <w:rFonts w:ascii="Helvetica" w:eastAsia="Symbol" w:hAnsi="Helvetica" w:cs="Helvetica"/>
          <w:b/>
          <w:bCs/>
          <w:color w:val="222222"/>
          <w:kern w:val="0"/>
          <w:sz w:val="21"/>
          <w:szCs w:val="21"/>
          <w:lang w:eastAsia="ru-RU"/>
        </w:rPr>
        <w:t>4.2. Влияние высокого давления на температуру магнитного перехода в феррите Zn0.3Cu0.7Fe1.5Ga0.5O4</w:t>
      </w:r>
    </w:p>
    <w:p w14:paraId="6512F26E" w14:textId="77777777" w:rsidR="00781068" w:rsidRPr="00781068" w:rsidRDefault="00781068" w:rsidP="00781068">
      <w:pPr>
        <w:rPr>
          <w:rFonts w:ascii="Helvetica" w:eastAsia="Symbol" w:hAnsi="Helvetica" w:cs="Helvetica"/>
          <w:b/>
          <w:bCs/>
          <w:color w:val="222222"/>
          <w:kern w:val="0"/>
          <w:sz w:val="21"/>
          <w:szCs w:val="21"/>
          <w:lang w:eastAsia="ru-RU"/>
        </w:rPr>
      </w:pPr>
      <w:r w:rsidRPr="00781068">
        <w:rPr>
          <w:rFonts w:ascii="Helvetica" w:eastAsia="Symbol" w:hAnsi="Helvetica" w:cs="Helvetica"/>
          <w:b/>
          <w:bCs/>
          <w:color w:val="222222"/>
          <w:kern w:val="0"/>
          <w:sz w:val="21"/>
          <w:szCs w:val="21"/>
          <w:lang w:eastAsia="ru-RU"/>
        </w:rPr>
        <w:t>Выводы по главе</w:t>
      </w:r>
    </w:p>
    <w:p w14:paraId="22EB542F" w14:textId="77777777" w:rsidR="00781068" w:rsidRPr="00781068" w:rsidRDefault="00781068" w:rsidP="00781068">
      <w:pPr>
        <w:rPr>
          <w:rFonts w:ascii="Helvetica" w:eastAsia="Symbol" w:hAnsi="Helvetica" w:cs="Helvetica"/>
          <w:b/>
          <w:bCs/>
          <w:color w:val="222222"/>
          <w:kern w:val="0"/>
          <w:sz w:val="21"/>
          <w:szCs w:val="21"/>
          <w:lang w:eastAsia="ru-RU"/>
        </w:rPr>
      </w:pPr>
      <w:r w:rsidRPr="00781068">
        <w:rPr>
          <w:rFonts w:ascii="Helvetica" w:eastAsia="Symbol" w:hAnsi="Helvetica" w:cs="Helvetica"/>
          <w:b/>
          <w:bCs/>
          <w:color w:val="222222"/>
          <w:kern w:val="0"/>
          <w:sz w:val="21"/>
          <w:szCs w:val="21"/>
          <w:lang w:eastAsia="ru-RU"/>
        </w:rPr>
        <w:t>ГЛАВА 5. ИССЛЕДОВАНИЕ КРИСТАЛЛИЧЕСКОЙ И МАГНИТНОЙ СТРУКТУРЫ НАНОСТРУКТУРИРОВАННЫХ ФЕРРИТОВ Zn0.36Fe2.53O4</w:t>
      </w:r>
    </w:p>
    <w:p w14:paraId="390960F9" w14:textId="77777777" w:rsidR="00781068" w:rsidRPr="00781068" w:rsidRDefault="00781068" w:rsidP="00781068">
      <w:pPr>
        <w:rPr>
          <w:rFonts w:ascii="Helvetica" w:eastAsia="Symbol" w:hAnsi="Helvetica" w:cs="Helvetica"/>
          <w:b/>
          <w:bCs/>
          <w:color w:val="222222"/>
          <w:kern w:val="0"/>
          <w:sz w:val="21"/>
          <w:szCs w:val="21"/>
          <w:lang w:eastAsia="ru-RU"/>
        </w:rPr>
      </w:pPr>
      <w:r w:rsidRPr="00781068">
        <w:rPr>
          <w:rFonts w:ascii="Helvetica" w:eastAsia="Symbol" w:hAnsi="Helvetica" w:cs="Helvetica"/>
          <w:b/>
          <w:bCs/>
          <w:color w:val="222222"/>
          <w:kern w:val="0"/>
          <w:sz w:val="21"/>
          <w:szCs w:val="21"/>
          <w:lang w:eastAsia="ru-RU"/>
        </w:rPr>
        <w:t>5.1. Исследование структурных особенностей наноструктурированного феррита Zn0.36Fe2.53O4 методом нейтронной дифракции</w:t>
      </w:r>
    </w:p>
    <w:p w14:paraId="37D9F864" w14:textId="77777777" w:rsidR="00781068" w:rsidRPr="00781068" w:rsidRDefault="00781068" w:rsidP="00781068">
      <w:pPr>
        <w:rPr>
          <w:rFonts w:ascii="Helvetica" w:eastAsia="Symbol" w:hAnsi="Helvetica" w:cs="Helvetica"/>
          <w:b/>
          <w:bCs/>
          <w:color w:val="222222"/>
          <w:kern w:val="0"/>
          <w:sz w:val="21"/>
          <w:szCs w:val="21"/>
          <w:lang w:eastAsia="ru-RU"/>
        </w:rPr>
      </w:pPr>
      <w:r w:rsidRPr="00781068">
        <w:rPr>
          <w:rFonts w:ascii="Helvetica" w:eastAsia="Symbol" w:hAnsi="Helvetica" w:cs="Helvetica"/>
          <w:b/>
          <w:bCs/>
          <w:color w:val="222222"/>
          <w:kern w:val="0"/>
          <w:sz w:val="21"/>
          <w:szCs w:val="21"/>
          <w:lang w:eastAsia="ru-RU"/>
        </w:rPr>
        <w:t>5.2. Нейтронные исследования дефектной кристаллической и магнитной структуры наноструктурированного феррита Zn0.36Fe2.53O4</w:t>
      </w:r>
    </w:p>
    <w:p w14:paraId="401AD631" w14:textId="77777777" w:rsidR="00781068" w:rsidRPr="00781068" w:rsidRDefault="00781068" w:rsidP="00781068">
      <w:pPr>
        <w:rPr>
          <w:rFonts w:ascii="Helvetica" w:eastAsia="Symbol" w:hAnsi="Helvetica" w:cs="Helvetica"/>
          <w:b/>
          <w:bCs/>
          <w:color w:val="222222"/>
          <w:kern w:val="0"/>
          <w:sz w:val="21"/>
          <w:szCs w:val="21"/>
          <w:lang w:eastAsia="ru-RU"/>
        </w:rPr>
      </w:pPr>
      <w:r w:rsidRPr="00781068">
        <w:rPr>
          <w:rFonts w:ascii="Helvetica" w:eastAsia="Symbol" w:hAnsi="Helvetica" w:cs="Helvetica"/>
          <w:b/>
          <w:bCs/>
          <w:color w:val="222222"/>
          <w:kern w:val="0"/>
          <w:sz w:val="21"/>
          <w:szCs w:val="21"/>
          <w:lang w:eastAsia="ru-RU"/>
        </w:rPr>
        <w:t>Выводы по главе</w:t>
      </w:r>
    </w:p>
    <w:p w14:paraId="6097E2AD" w14:textId="77777777" w:rsidR="00781068" w:rsidRPr="00781068" w:rsidRDefault="00781068" w:rsidP="00781068">
      <w:pPr>
        <w:rPr>
          <w:rFonts w:ascii="Helvetica" w:eastAsia="Symbol" w:hAnsi="Helvetica" w:cs="Helvetica"/>
          <w:b/>
          <w:bCs/>
          <w:color w:val="222222"/>
          <w:kern w:val="0"/>
          <w:sz w:val="21"/>
          <w:szCs w:val="21"/>
          <w:lang w:eastAsia="ru-RU"/>
        </w:rPr>
      </w:pPr>
      <w:r w:rsidRPr="00781068">
        <w:rPr>
          <w:rFonts w:ascii="Helvetica" w:eastAsia="Symbol" w:hAnsi="Helvetica" w:cs="Helvetica"/>
          <w:b/>
          <w:bCs/>
          <w:color w:val="222222"/>
          <w:kern w:val="0"/>
          <w:sz w:val="21"/>
          <w:szCs w:val="21"/>
          <w:lang w:eastAsia="ru-RU"/>
        </w:rPr>
        <w:t>ЗАКЛЮЧЕНИЕ И ВЫВОДЫ ПО РАБОТЕ</w:t>
      </w:r>
    </w:p>
    <w:p w14:paraId="3DDFEEA0" w14:textId="77777777" w:rsidR="00781068" w:rsidRPr="00781068" w:rsidRDefault="00781068" w:rsidP="00781068">
      <w:pPr>
        <w:rPr>
          <w:rFonts w:ascii="Helvetica" w:eastAsia="Symbol" w:hAnsi="Helvetica" w:cs="Helvetica"/>
          <w:b/>
          <w:bCs/>
          <w:color w:val="222222"/>
          <w:kern w:val="0"/>
          <w:sz w:val="21"/>
          <w:szCs w:val="21"/>
          <w:lang w:eastAsia="ru-RU"/>
        </w:rPr>
      </w:pPr>
      <w:r w:rsidRPr="00781068">
        <w:rPr>
          <w:rFonts w:ascii="Helvetica" w:eastAsia="Symbol" w:hAnsi="Helvetica" w:cs="Helvetica"/>
          <w:b/>
          <w:bCs/>
          <w:color w:val="222222"/>
          <w:kern w:val="0"/>
          <w:sz w:val="21"/>
          <w:szCs w:val="21"/>
          <w:lang w:eastAsia="ru-RU"/>
        </w:rPr>
        <w:t>Список публикаций по теме диссертации</w:t>
      </w:r>
    </w:p>
    <w:p w14:paraId="52D2398E" w14:textId="77777777" w:rsidR="00781068" w:rsidRPr="00781068" w:rsidRDefault="00781068" w:rsidP="00781068">
      <w:pPr>
        <w:rPr>
          <w:rFonts w:ascii="Helvetica" w:eastAsia="Symbol" w:hAnsi="Helvetica" w:cs="Helvetica"/>
          <w:b/>
          <w:bCs/>
          <w:color w:val="222222"/>
          <w:kern w:val="0"/>
          <w:sz w:val="21"/>
          <w:szCs w:val="21"/>
          <w:lang w:eastAsia="ru-RU"/>
        </w:rPr>
      </w:pPr>
      <w:r w:rsidRPr="00781068">
        <w:rPr>
          <w:rFonts w:ascii="Helvetica" w:eastAsia="Symbol" w:hAnsi="Helvetica" w:cs="Helvetica"/>
          <w:b/>
          <w:bCs/>
          <w:color w:val="222222"/>
          <w:kern w:val="0"/>
          <w:sz w:val="21"/>
          <w:szCs w:val="21"/>
          <w:lang w:eastAsia="ru-RU"/>
        </w:rPr>
        <w:t>Библиографический список</w:t>
      </w:r>
    </w:p>
    <w:p w14:paraId="65F6D6B9" w14:textId="77777777" w:rsidR="00781068" w:rsidRPr="00781068" w:rsidRDefault="00781068" w:rsidP="00781068">
      <w:pPr>
        <w:rPr>
          <w:rFonts w:ascii="Helvetica" w:eastAsia="Symbol" w:hAnsi="Helvetica" w:cs="Helvetica"/>
          <w:b/>
          <w:bCs/>
          <w:color w:val="222222"/>
          <w:kern w:val="0"/>
          <w:sz w:val="21"/>
          <w:szCs w:val="21"/>
          <w:lang w:eastAsia="ru-RU"/>
        </w:rPr>
      </w:pPr>
      <w:r w:rsidRPr="00781068">
        <w:rPr>
          <w:rFonts w:ascii="Helvetica" w:eastAsia="Symbol" w:hAnsi="Helvetica" w:cs="Helvetica"/>
          <w:b/>
          <w:bCs/>
          <w:color w:val="222222"/>
          <w:kern w:val="0"/>
          <w:sz w:val="21"/>
          <w:szCs w:val="21"/>
          <w:lang w:eastAsia="ru-RU"/>
        </w:rPr>
        <w:t>ВВЕДЕНИЕ</w:t>
      </w:r>
    </w:p>
    <w:p w14:paraId="071EBB05" w14:textId="4C96D94E" w:rsidR="00E67B85" w:rsidRPr="00781068" w:rsidRDefault="00E67B85" w:rsidP="00781068"/>
    <w:sectPr w:rsidR="00E67B85" w:rsidRPr="0078106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A5724" w14:textId="77777777" w:rsidR="001460AE" w:rsidRDefault="001460AE">
      <w:pPr>
        <w:spacing w:after="0" w:line="240" w:lineRule="auto"/>
      </w:pPr>
      <w:r>
        <w:separator/>
      </w:r>
    </w:p>
  </w:endnote>
  <w:endnote w:type="continuationSeparator" w:id="0">
    <w:p w14:paraId="45FEFC29" w14:textId="77777777" w:rsidR="001460AE" w:rsidRDefault="00146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4D57E" w14:textId="77777777" w:rsidR="001460AE" w:rsidRDefault="001460AE"/>
    <w:p w14:paraId="276EEFA8" w14:textId="77777777" w:rsidR="001460AE" w:rsidRDefault="001460AE"/>
    <w:p w14:paraId="65ECD24D" w14:textId="77777777" w:rsidR="001460AE" w:rsidRDefault="001460AE"/>
    <w:p w14:paraId="494CBEBF" w14:textId="77777777" w:rsidR="001460AE" w:rsidRDefault="001460AE"/>
    <w:p w14:paraId="203E7902" w14:textId="77777777" w:rsidR="001460AE" w:rsidRDefault="001460AE"/>
    <w:p w14:paraId="17B5107B" w14:textId="77777777" w:rsidR="001460AE" w:rsidRDefault="001460AE"/>
    <w:p w14:paraId="1845EE7E" w14:textId="77777777" w:rsidR="001460AE" w:rsidRDefault="001460A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46246A" wp14:editId="18EFC3D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4CA9A" w14:textId="77777777" w:rsidR="001460AE" w:rsidRDefault="001460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46246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1E4CA9A" w14:textId="77777777" w:rsidR="001460AE" w:rsidRDefault="001460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DB06E7" w14:textId="77777777" w:rsidR="001460AE" w:rsidRDefault="001460AE"/>
    <w:p w14:paraId="66A4AF6C" w14:textId="77777777" w:rsidR="001460AE" w:rsidRDefault="001460AE"/>
    <w:p w14:paraId="56EAA477" w14:textId="77777777" w:rsidR="001460AE" w:rsidRDefault="001460A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38AD9A" wp14:editId="3668C40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2D77B" w14:textId="77777777" w:rsidR="001460AE" w:rsidRDefault="001460AE"/>
                          <w:p w14:paraId="1EC14D6C" w14:textId="77777777" w:rsidR="001460AE" w:rsidRDefault="001460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38AD9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672D77B" w14:textId="77777777" w:rsidR="001460AE" w:rsidRDefault="001460AE"/>
                    <w:p w14:paraId="1EC14D6C" w14:textId="77777777" w:rsidR="001460AE" w:rsidRDefault="001460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B44818" w14:textId="77777777" w:rsidR="001460AE" w:rsidRDefault="001460AE"/>
    <w:p w14:paraId="593E728B" w14:textId="77777777" w:rsidR="001460AE" w:rsidRDefault="001460AE">
      <w:pPr>
        <w:rPr>
          <w:sz w:val="2"/>
          <w:szCs w:val="2"/>
        </w:rPr>
      </w:pPr>
    </w:p>
    <w:p w14:paraId="4BBD36AF" w14:textId="77777777" w:rsidR="001460AE" w:rsidRDefault="001460AE"/>
    <w:p w14:paraId="34E7AF8B" w14:textId="77777777" w:rsidR="001460AE" w:rsidRDefault="001460AE">
      <w:pPr>
        <w:spacing w:after="0" w:line="240" w:lineRule="auto"/>
      </w:pPr>
    </w:p>
  </w:footnote>
  <w:footnote w:type="continuationSeparator" w:id="0">
    <w:p w14:paraId="35A4B7BD" w14:textId="77777777" w:rsidR="001460AE" w:rsidRDefault="00146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0AE"/>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109172</TotalTime>
  <Pages>2</Pages>
  <Words>429</Words>
  <Characters>2449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1663</cp:revision>
  <cp:lastPrinted>2009-02-06T05:36:00Z</cp:lastPrinted>
  <dcterms:created xsi:type="dcterms:W3CDTF">2024-01-07T13:43:00Z</dcterms:created>
  <dcterms:modified xsi:type="dcterms:W3CDTF">2025-06-08T14:10:00Z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