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94F55" w14:textId="51384023" w:rsidR="00050BAD" w:rsidRPr="006746D0" w:rsidRDefault="006746D0" w:rsidP="006746D0">
      <w:r>
        <w:rPr>
          <w:rFonts w:ascii="Helvetica" w:hAnsi="Helvetica" w:cs="Helvetica"/>
          <w:b/>
          <w:bCs/>
          <w:color w:val="222222"/>
          <w:sz w:val="21"/>
          <w:szCs w:val="21"/>
          <w:shd w:val="clear" w:color="auto" w:fill="FFFFFF"/>
        </w:rPr>
        <w:t>Нежданов, Денис Викторович.</w:t>
      </w:r>
      <w:r>
        <w:rPr>
          <w:rFonts w:ascii="Helvetica" w:hAnsi="Helvetica" w:cs="Helvetica"/>
          <w:color w:val="222222"/>
          <w:sz w:val="21"/>
          <w:szCs w:val="21"/>
        </w:rPr>
        <w:br/>
      </w:r>
      <w:r>
        <w:rPr>
          <w:rFonts w:ascii="Helvetica" w:hAnsi="Helvetica" w:cs="Helvetica"/>
          <w:color w:val="222222"/>
          <w:sz w:val="21"/>
          <w:szCs w:val="21"/>
          <w:shd w:val="clear" w:color="auto" w:fill="FFFFFF"/>
        </w:rPr>
        <w:t xml:space="preserve">"Политический рынок" как метафора современных политических исследований : автореферат </w:t>
      </w:r>
      <w:proofErr w:type="spellStart"/>
      <w:r>
        <w:rPr>
          <w:rFonts w:ascii="Helvetica" w:hAnsi="Helvetica" w:cs="Helvetica"/>
          <w:color w:val="222222"/>
          <w:sz w:val="21"/>
          <w:szCs w:val="21"/>
          <w:shd w:val="clear" w:color="auto" w:fill="FFFFFF"/>
        </w:rPr>
        <w:t>дис</w:t>
      </w:r>
      <w:proofErr w:type="spellEnd"/>
      <w:r>
        <w:rPr>
          <w:rFonts w:ascii="Helvetica" w:hAnsi="Helvetica" w:cs="Helvetica"/>
          <w:color w:val="222222"/>
          <w:sz w:val="21"/>
          <w:szCs w:val="21"/>
          <w:shd w:val="clear" w:color="auto" w:fill="FFFFFF"/>
        </w:rPr>
        <w:t xml:space="preserve">. ... кандидата политических наук : 23.00.01 / Нежданов Денис Викторович; [Место защиты: Ин-т философии и права </w:t>
      </w:r>
      <w:proofErr w:type="spellStart"/>
      <w:r>
        <w:rPr>
          <w:rFonts w:ascii="Helvetica" w:hAnsi="Helvetica" w:cs="Helvetica"/>
          <w:color w:val="222222"/>
          <w:sz w:val="21"/>
          <w:szCs w:val="21"/>
          <w:shd w:val="clear" w:color="auto" w:fill="FFFFFF"/>
        </w:rPr>
        <w:t>УрО</w:t>
      </w:r>
      <w:proofErr w:type="spellEnd"/>
      <w:r>
        <w:rPr>
          <w:rFonts w:ascii="Helvetica" w:hAnsi="Helvetica" w:cs="Helvetica"/>
          <w:color w:val="222222"/>
          <w:sz w:val="21"/>
          <w:szCs w:val="21"/>
          <w:shd w:val="clear" w:color="auto" w:fill="FFFFFF"/>
        </w:rPr>
        <w:t xml:space="preserve"> РАН]. - Екатеринбург, 2010. - 26 с.</w:t>
      </w:r>
    </w:p>
    <w:sectPr w:rsidR="00050BAD" w:rsidRPr="006746D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92A2C" w14:textId="77777777" w:rsidR="00E30A6B" w:rsidRDefault="00E30A6B">
      <w:pPr>
        <w:spacing w:after="0" w:line="240" w:lineRule="auto"/>
      </w:pPr>
      <w:r>
        <w:separator/>
      </w:r>
    </w:p>
  </w:endnote>
  <w:endnote w:type="continuationSeparator" w:id="0">
    <w:p w14:paraId="204B0E8C" w14:textId="77777777" w:rsidR="00E30A6B" w:rsidRDefault="00E30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32C5D" w14:textId="77777777" w:rsidR="00E30A6B" w:rsidRDefault="00E30A6B"/>
    <w:p w14:paraId="3B79E46C" w14:textId="77777777" w:rsidR="00E30A6B" w:rsidRDefault="00E30A6B"/>
    <w:p w14:paraId="4E3CC7CB" w14:textId="77777777" w:rsidR="00E30A6B" w:rsidRDefault="00E30A6B"/>
    <w:p w14:paraId="0CC9984E" w14:textId="77777777" w:rsidR="00E30A6B" w:rsidRDefault="00E30A6B"/>
    <w:p w14:paraId="2CE4AED8" w14:textId="77777777" w:rsidR="00E30A6B" w:rsidRDefault="00E30A6B"/>
    <w:p w14:paraId="5C146B62" w14:textId="77777777" w:rsidR="00E30A6B" w:rsidRDefault="00E30A6B"/>
    <w:p w14:paraId="1668836B" w14:textId="77777777" w:rsidR="00E30A6B" w:rsidRDefault="00E30A6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BFF2B5" wp14:editId="04CEF7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72659" w14:textId="77777777" w:rsidR="00E30A6B" w:rsidRDefault="00E30A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BFF2B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672659" w14:textId="77777777" w:rsidR="00E30A6B" w:rsidRDefault="00E30A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865A2A" w14:textId="77777777" w:rsidR="00E30A6B" w:rsidRDefault="00E30A6B"/>
    <w:p w14:paraId="373DE33C" w14:textId="77777777" w:rsidR="00E30A6B" w:rsidRDefault="00E30A6B"/>
    <w:p w14:paraId="5C4356CD" w14:textId="77777777" w:rsidR="00E30A6B" w:rsidRDefault="00E30A6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E68E66" wp14:editId="31F198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909E5" w14:textId="77777777" w:rsidR="00E30A6B" w:rsidRDefault="00E30A6B"/>
                          <w:p w14:paraId="6FCD617E" w14:textId="77777777" w:rsidR="00E30A6B" w:rsidRDefault="00E30A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E68E6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0909E5" w14:textId="77777777" w:rsidR="00E30A6B" w:rsidRDefault="00E30A6B"/>
                    <w:p w14:paraId="6FCD617E" w14:textId="77777777" w:rsidR="00E30A6B" w:rsidRDefault="00E30A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65E6CB" w14:textId="77777777" w:rsidR="00E30A6B" w:rsidRDefault="00E30A6B"/>
    <w:p w14:paraId="4653B7F0" w14:textId="77777777" w:rsidR="00E30A6B" w:rsidRDefault="00E30A6B">
      <w:pPr>
        <w:rPr>
          <w:sz w:val="2"/>
          <w:szCs w:val="2"/>
        </w:rPr>
      </w:pPr>
    </w:p>
    <w:p w14:paraId="14C442E3" w14:textId="77777777" w:rsidR="00E30A6B" w:rsidRDefault="00E30A6B"/>
    <w:p w14:paraId="4846C9FE" w14:textId="77777777" w:rsidR="00E30A6B" w:rsidRDefault="00E30A6B">
      <w:pPr>
        <w:spacing w:after="0" w:line="240" w:lineRule="auto"/>
      </w:pPr>
    </w:p>
  </w:footnote>
  <w:footnote w:type="continuationSeparator" w:id="0">
    <w:p w14:paraId="7E882A5C" w14:textId="77777777" w:rsidR="00E30A6B" w:rsidRDefault="00E30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6B"/>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80838</TotalTime>
  <Pages>1</Pages>
  <Words>40</Words>
  <Characters>229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2754</cp:revision>
  <cp:lastPrinted>2009-02-06T05:36:00Z</cp:lastPrinted>
  <dcterms:created xsi:type="dcterms:W3CDTF">2024-01-07T13:43:00Z</dcterms:created>
  <dcterms:modified xsi:type="dcterms:W3CDTF">2025-04-24T17:05:00Z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