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0B14"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Кутахов, Юрий Львович.</w:t>
      </w:r>
    </w:p>
    <w:p w14:paraId="12BDE658"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 xml:space="preserve">Становление политики предотвращения в условиях трансформации системы международных </w:t>
      </w:r>
      <w:proofErr w:type="gramStart"/>
      <w:r w:rsidRPr="0098405E">
        <w:rPr>
          <w:rFonts w:ascii="Helvetica" w:eastAsia="Symbol" w:hAnsi="Helvetica" w:cs="Helvetica"/>
          <w:b/>
          <w:bCs/>
          <w:color w:val="222222"/>
          <w:kern w:val="0"/>
          <w:sz w:val="21"/>
          <w:szCs w:val="21"/>
          <w:lang w:eastAsia="ru-RU"/>
        </w:rPr>
        <w:t>отношений :</w:t>
      </w:r>
      <w:proofErr w:type="gramEnd"/>
      <w:r w:rsidRPr="0098405E">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2006. - 274 с.</w:t>
      </w:r>
    </w:p>
    <w:p w14:paraId="1A3A7CE9"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 xml:space="preserve">Оглавление </w:t>
      </w:r>
      <w:proofErr w:type="spellStart"/>
      <w:r w:rsidRPr="0098405E">
        <w:rPr>
          <w:rFonts w:ascii="Helvetica" w:eastAsia="Symbol" w:hAnsi="Helvetica" w:cs="Helvetica"/>
          <w:b/>
          <w:bCs/>
          <w:color w:val="222222"/>
          <w:kern w:val="0"/>
          <w:sz w:val="21"/>
          <w:szCs w:val="21"/>
          <w:lang w:eastAsia="ru-RU"/>
        </w:rPr>
        <w:t>диссертациидоктор</w:t>
      </w:r>
      <w:proofErr w:type="spellEnd"/>
      <w:r w:rsidRPr="0098405E">
        <w:rPr>
          <w:rFonts w:ascii="Helvetica" w:eastAsia="Symbol" w:hAnsi="Helvetica" w:cs="Helvetica"/>
          <w:b/>
          <w:bCs/>
          <w:color w:val="222222"/>
          <w:kern w:val="0"/>
          <w:sz w:val="21"/>
          <w:szCs w:val="21"/>
          <w:lang w:eastAsia="ru-RU"/>
        </w:rPr>
        <w:t xml:space="preserve"> политических наук Кутахов, Юрий Львович</w:t>
      </w:r>
    </w:p>
    <w:p w14:paraId="50D6C04C"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Введение</w:t>
      </w:r>
    </w:p>
    <w:p w14:paraId="599C12A7"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Раздел I. Предотвращение как научная политологическая проблема</w:t>
      </w:r>
    </w:p>
    <w:p w14:paraId="538471D9"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Глава 1. Подходы к понятию «предотвращение» как политологической категории</w:t>
      </w:r>
    </w:p>
    <w:p w14:paraId="1B10823A"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Глава 2. Динамика трансформации международных отношений в контексте гуманитарной безопасности: обеспечение безопасности человека</w:t>
      </w:r>
    </w:p>
    <w:p w14:paraId="6360B03A"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Глава 3. Понятийная сущность политики предотвращения</w:t>
      </w:r>
    </w:p>
    <w:p w14:paraId="0F559403"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Раздел II. Методологические подходы к проблеме предотвращения в контексте формирования нового миропорядка</w:t>
      </w:r>
    </w:p>
    <w:p w14:paraId="611C02FE"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Глава 1. Культура безопасности как условие формирования политики предотвращения</w:t>
      </w:r>
    </w:p>
    <w:p w14:paraId="0AABA431"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Глава 2. Динамика развития политики предотвращения с учетом изменения гуманитарных технологий</w:t>
      </w:r>
    </w:p>
    <w:p w14:paraId="75C69E13"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 xml:space="preserve">Глава 3. Предотвращение как новая </w:t>
      </w:r>
      <w:proofErr w:type="spellStart"/>
      <w:r w:rsidRPr="0098405E">
        <w:rPr>
          <w:rFonts w:ascii="Helvetica" w:eastAsia="Symbol" w:hAnsi="Helvetica" w:cs="Helvetica"/>
          <w:b/>
          <w:bCs/>
          <w:color w:val="222222"/>
          <w:kern w:val="0"/>
          <w:sz w:val="21"/>
          <w:szCs w:val="21"/>
          <w:lang w:eastAsia="ru-RU"/>
        </w:rPr>
        <w:t>геокультурная</w:t>
      </w:r>
      <w:proofErr w:type="spellEnd"/>
      <w:r w:rsidRPr="0098405E">
        <w:rPr>
          <w:rFonts w:ascii="Helvetica" w:eastAsia="Symbol" w:hAnsi="Helvetica" w:cs="Helvetica"/>
          <w:b/>
          <w:bCs/>
          <w:color w:val="222222"/>
          <w:kern w:val="0"/>
          <w:sz w:val="21"/>
          <w:szCs w:val="21"/>
          <w:lang w:eastAsia="ru-RU"/>
        </w:rPr>
        <w:t xml:space="preserve"> методология международных отношений</w:t>
      </w:r>
    </w:p>
    <w:p w14:paraId="5FAB3A88"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Раздел III. Концептуальное видение политики предотвращения</w:t>
      </w:r>
    </w:p>
    <w:p w14:paraId="46F16885"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Глава 1. Становление глобальной, региональной и государственной политики предотвращения</w:t>
      </w:r>
    </w:p>
    <w:p w14:paraId="36438C7C"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Глава 2. Особенности влияния феномена предотвращение на современную модель международных отношений</w:t>
      </w:r>
    </w:p>
    <w:p w14:paraId="5871468A"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Раздел IV. Предотвращение как социально-политический институт</w:t>
      </w:r>
    </w:p>
    <w:p w14:paraId="0CABFFA4"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Глава 1. Императив предотвращения и формирование новой глобальной безопасности для человека в XXI веке</w:t>
      </w:r>
    </w:p>
    <w:p w14:paraId="3D7AF272" w14:textId="77777777" w:rsidR="0098405E" w:rsidRPr="0098405E" w:rsidRDefault="0098405E" w:rsidP="0098405E">
      <w:pPr>
        <w:rPr>
          <w:rFonts w:ascii="Helvetica" w:eastAsia="Symbol" w:hAnsi="Helvetica" w:cs="Helvetica"/>
          <w:b/>
          <w:bCs/>
          <w:color w:val="222222"/>
          <w:kern w:val="0"/>
          <w:sz w:val="21"/>
          <w:szCs w:val="21"/>
          <w:lang w:eastAsia="ru-RU"/>
        </w:rPr>
      </w:pPr>
      <w:r w:rsidRPr="0098405E">
        <w:rPr>
          <w:rFonts w:ascii="Helvetica" w:eastAsia="Symbol" w:hAnsi="Helvetica" w:cs="Helvetica"/>
          <w:b/>
          <w:bCs/>
          <w:color w:val="222222"/>
          <w:kern w:val="0"/>
          <w:sz w:val="21"/>
          <w:szCs w:val="21"/>
          <w:lang w:eastAsia="ru-RU"/>
        </w:rPr>
        <w:t>Глава 2. Политика предотвращения и особенности становления новой региональной (европейской) безопасности в современных условиях</w:t>
      </w:r>
    </w:p>
    <w:p w14:paraId="4FDAD129" w14:textId="74BA4CFE" w:rsidR="00BD642D" w:rsidRPr="0098405E" w:rsidRDefault="00BD642D" w:rsidP="0098405E"/>
    <w:sectPr w:rsidR="00BD642D" w:rsidRPr="009840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A351" w14:textId="77777777" w:rsidR="00533CF4" w:rsidRDefault="00533CF4">
      <w:pPr>
        <w:spacing w:after="0" w:line="240" w:lineRule="auto"/>
      </w:pPr>
      <w:r>
        <w:separator/>
      </w:r>
    </w:p>
  </w:endnote>
  <w:endnote w:type="continuationSeparator" w:id="0">
    <w:p w14:paraId="36C38B29" w14:textId="77777777" w:rsidR="00533CF4" w:rsidRDefault="0053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AF55" w14:textId="77777777" w:rsidR="00533CF4" w:rsidRDefault="00533CF4"/>
    <w:p w14:paraId="4B9137E1" w14:textId="77777777" w:rsidR="00533CF4" w:rsidRDefault="00533CF4"/>
    <w:p w14:paraId="1D199113" w14:textId="77777777" w:rsidR="00533CF4" w:rsidRDefault="00533CF4"/>
    <w:p w14:paraId="78DF53AD" w14:textId="77777777" w:rsidR="00533CF4" w:rsidRDefault="00533CF4"/>
    <w:p w14:paraId="2A9A0285" w14:textId="77777777" w:rsidR="00533CF4" w:rsidRDefault="00533CF4"/>
    <w:p w14:paraId="715F66BB" w14:textId="77777777" w:rsidR="00533CF4" w:rsidRDefault="00533CF4"/>
    <w:p w14:paraId="73F4F989" w14:textId="77777777" w:rsidR="00533CF4" w:rsidRDefault="00533C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4ED894" wp14:editId="0CD75B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F126" w14:textId="77777777" w:rsidR="00533CF4" w:rsidRDefault="00533C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ED8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F1F126" w14:textId="77777777" w:rsidR="00533CF4" w:rsidRDefault="00533C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15E24D" w14:textId="77777777" w:rsidR="00533CF4" w:rsidRDefault="00533CF4"/>
    <w:p w14:paraId="1A975C3F" w14:textId="77777777" w:rsidR="00533CF4" w:rsidRDefault="00533CF4"/>
    <w:p w14:paraId="3BBAA02C" w14:textId="77777777" w:rsidR="00533CF4" w:rsidRDefault="00533C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22DD5" wp14:editId="663525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2B8B2" w14:textId="77777777" w:rsidR="00533CF4" w:rsidRDefault="00533CF4"/>
                          <w:p w14:paraId="7BC44B3E" w14:textId="77777777" w:rsidR="00533CF4" w:rsidRDefault="00533C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22D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92B8B2" w14:textId="77777777" w:rsidR="00533CF4" w:rsidRDefault="00533CF4"/>
                    <w:p w14:paraId="7BC44B3E" w14:textId="77777777" w:rsidR="00533CF4" w:rsidRDefault="00533C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9F962C" w14:textId="77777777" w:rsidR="00533CF4" w:rsidRDefault="00533CF4"/>
    <w:p w14:paraId="6250D5D2" w14:textId="77777777" w:rsidR="00533CF4" w:rsidRDefault="00533CF4">
      <w:pPr>
        <w:rPr>
          <w:sz w:val="2"/>
          <w:szCs w:val="2"/>
        </w:rPr>
      </w:pPr>
    </w:p>
    <w:p w14:paraId="5227D033" w14:textId="77777777" w:rsidR="00533CF4" w:rsidRDefault="00533CF4"/>
    <w:p w14:paraId="5C6B23F2" w14:textId="77777777" w:rsidR="00533CF4" w:rsidRDefault="00533CF4">
      <w:pPr>
        <w:spacing w:after="0" w:line="240" w:lineRule="auto"/>
      </w:pPr>
    </w:p>
  </w:footnote>
  <w:footnote w:type="continuationSeparator" w:id="0">
    <w:p w14:paraId="0421FBEA" w14:textId="77777777" w:rsidR="00533CF4" w:rsidRDefault="00533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CF4"/>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90305</TotalTime>
  <Pages>1</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3442</cp:revision>
  <cp:lastPrinted>2009-02-06T05:36:00Z</cp:lastPrinted>
  <dcterms:created xsi:type="dcterms:W3CDTF">2024-01-07T13:43:00Z</dcterms:created>
  <dcterms:modified xsi:type="dcterms:W3CDTF">2025-05-07T13:04:00Z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