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CBE2" w14:textId="77777777" w:rsidR="007E2730" w:rsidRDefault="007E2730" w:rsidP="007E273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Гобозов</w:t>
      </w:r>
      <w:proofErr w:type="spellEnd"/>
      <w:r>
        <w:rPr>
          <w:rFonts w:ascii="Helvetica" w:hAnsi="Helvetica" w:cs="Helvetica"/>
          <w:b/>
          <w:bCs w:val="0"/>
          <w:color w:val="222222"/>
          <w:sz w:val="21"/>
          <w:szCs w:val="21"/>
        </w:rPr>
        <w:t>, Феликс Иванович.</w:t>
      </w:r>
    </w:p>
    <w:p w14:paraId="64BE8194" w14:textId="77777777" w:rsidR="007E2730" w:rsidRDefault="007E2730" w:rsidP="007E27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этнического фактора в развитии сепаратизма в </w:t>
      </w:r>
      <w:proofErr w:type="gramStart"/>
      <w:r>
        <w:rPr>
          <w:rFonts w:ascii="Helvetica" w:hAnsi="Helvetica" w:cs="Helvetica"/>
          <w:caps/>
          <w:color w:val="222222"/>
          <w:sz w:val="21"/>
          <w:szCs w:val="21"/>
        </w:rPr>
        <w:t>Канаде :</w:t>
      </w:r>
      <w:proofErr w:type="gramEnd"/>
      <w:r>
        <w:rPr>
          <w:rFonts w:ascii="Helvetica" w:hAnsi="Helvetica" w:cs="Helvetica"/>
          <w:caps/>
          <w:color w:val="222222"/>
          <w:sz w:val="21"/>
          <w:szCs w:val="21"/>
        </w:rPr>
        <w:t xml:space="preserve"> диссертация ... кандидата политических наук : 23.00.02. - Москва, 2003. - 133 с.</w:t>
      </w:r>
    </w:p>
    <w:p w14:paraId="7B7DFADB" w14:textId="77777777" w:rsidR="007E2730" w:rsidRDefault="007E2730" w:rsidP="007E273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Гобозов</w:t>
      </w:r>
      <w:proofErr w:type="spellEnd"/>
      <w:r>
        <w:rPr>
          <w:rFonts w:ascii="Arial" w:hAnsi="Arial" w:cs="Arial"/>
          <w:color w:val="646B71"/>
          <w:sz w:val="18"/>
          <w:szCs w:val="18"/>
        </w:rPr>
        <w:t>, Феликс Иванович</w:t>
      </w:r>
    </w:p>
    <w:p w14:paraId="2B0D9992"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C9532D"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1,Общая</w:t>
      </w:r>
      <w:proofErr w:type="gramEnd"/>
      <w:r>
        <w:rPr>
          <w:rFonts w:ascii="Arial" w:hAnsi="Arial" w:cs="Arial"/>
          <w:color w:val="333333"/>
          <w:sz w:val="21"/>
          <w:szCs w:val="21"/>
        </w:rPr>
        <w:t xml:space="preserve"> характеристика сепаратизма</w:t>
      </w:r>
    </w:p>
    <w:p w14:paraId="1D88B6B9"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Феномен сепаратизма</w:t>
      </w:r>
    </w:p>
    <w:p w14:paraId="20D694BA"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Взаимосвязь сепаратизма и национализма</w:t>
      </w:r>
    </w:p>
    <w:p w14:paraId="63145BEA"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Сепаратизм как национальная идея.</w:t>
      </w:r>
    </w:p>
    <w:p w14:paraId="1F1710A1"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Объективные и субъективные факторы возникновения сепаратизма в Канаде.</w:t>
      </w:r>
    </w:p>
    <w:p w14:paraId="52E5A430"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Общеполитическая ситуация в Канаде</w:t>
      </w:r>
    </w:p>
    <w:p w14:paraId="4ED8AC04"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Экономический аспект сепаратизма</w:t>
      </w:r>
    </w:p>
    <w:p w14:paraId="694BE27A"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Культурно-лингвистические различия.</w:t>
      </w:r>
    </w:p>
    <w:p w14:paraId="1F3C5809"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Ментальные различия.</w:t>
      </w:r>
    </w:p>
    <w:p w14:paraId="690A1274"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111. Эффективность решения проблем сепаратизма.</w:t>
      </w:r>
    </w:p>
    <w:p w14:paraId="4272ED64"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решение «проблемы Квебека» на федеральном уровне.</w:t>
      </w:r>
    </w:p>
    <w:p w14:paraId="4E09FBD4" w14:textId="77777777" w:rsidR="007E2730" w:rsidRDefault="007E2730" w:rsidP="007E2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Политика </w:t>
      </w:r>
      <w:proofErr w:type="spellStart"/>
      <w:r>
        <w:rPr>
          <w:rFonts w:ascii="Arial" w:hAnsi="Arial" w:cs="Arial"/>
          <w:color w:val="333333"/>
          <w:sz w:val="21"/>
          <w:szCs w:val="21"/>
        </w:rPr>
        <w:t>многокультурности</w:t>
      </w:r>
      <w:proofErr w:type="spellEnd"/>
      <w:r>
        <w:rPr>
          <w:rFonts w:ascii="Arial" w:hAnsi="Arial" w:cs="Arial"/>
          <w:color w:val="333333"/>
          <w:sz w:val="21"/>
          <w:szCs w:val="21"/>
        </w:rPr>
        <w:t xml:space="preserve"> федеральных властей.</w:t>
      </w:r>
    </w:p>
    <w:p w14:paraId="7823CDB0" w14:textId="0B55C83F" w:rsidR="00F37380" w:rsidRPr="007E2730" w:rsidRDefault="00F37380" w:rsidP="007E2730"/>
    <w:sectPr w:rsidR="00F37380" w:rsidRPr="007E27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5DD5" w14:textId="77777777" w:rsidR="00C45706" w:rsidRDefault="00C45706">
      <w:pPr>
        <w:spacing w:after="0" w:line="240" w:lineRule="auto"/>
      </w:pPr>
      <w:r>
        <w:separator/>
      </w:r>
    </w:p>
  </w:endnote>
  <w:endnote w:type="continuationSeparator" w:id="0">
    <w:p w14:paraId="066AFA94" w14:textId="77777777" w:rsidR="00C45706" w:rsidRDefault="00C4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FD1D" w14:textId="77777777" w:rsidR="00C45706" w:rsidRDefault="00C45706"/>
    <w:p w14:paraId="66772962" w14:textId="77777777" w:rsidR="00C45706" w:rsidRDefault="00C45706"/>
    <w:p w14:paraId="047B8B84" w14:textId="77777777" w:rsidR="00C45706" w:rsidRDefault="00C45706"/>
    <w:p w14:paraId="12A4048C" w14:textId="77777777" w:rsidR="00C45706" w:rsidRDefault="00C45706"/>
    <w:p w14:paraId="394F2E2D" w14:textId="77777777" w:rsidR="00C45706" w:rsidRDefault="00C45706"/>
    <w:p w14:paraId="2DAB3A7B" w14:textId="77777777" w:rsidR="00C45706" w:rsidRDefault="00C45706"/>
    <w:p w14:paraId="1CEF5B20" w14:textId="77777777" w:rsidR="00C45706" w:rsidRDefault="00C457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70F115" wp14:editId="29DD7B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AE64" w14:textId="77777777" w:rsidR="00C45706" w:rsidRDefault="00C45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0F1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F8AE64" w14:textId="77777777" w:rsidR="00C45706" w:rsidRDefault="00C45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79752" w14:textId="77777777" w:rsidR="00C45706" w:rsidRDefault="00C45706"/>
    <w:p w14:paraId="5DC4DD35" w14:textId="77777777" w:rsidR="00C45706" w:rsidRDefault="00C45706"/>
    <w:p w14:paraId="646731D6" w14:textId="77777777" w:rsidR="00C45706" w:rsidRDefault="00C457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E765D9" wp14:editId="383B05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529F" w14:textId="77777777" w:rsidR="00C45706" w:rsidRDefault="00C45706"/>
                          <w:p w14:paraId="7AA262EB" w14:textId="77777777" w:rsidR="00C45706" w:rsidRDefault="00C45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765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C4529F" w14:textId="77777777" w:rsidR="00C45706" w:rsidRDefault="00C45706"/>
                    <w:p w14:paraId="7AA262EB" w14:textId="77777777" w:rsidR="00C45706" w:rsidRDefault="00C45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EFDB0C" w14:textId="77777777" w:rsidR="00C45706" w:rsidRDefault="00C45706"/>
    <w:p w14:paraId="3DB34250" w14:textId="77777777" w:rsidR="00C45706" w:rsidRDefault="00C45706">
      <w:pPr>
        <w:rPr>
          <w:sz w:val="2"/>
          <w:szCs w:val="2"/>
        </w:rPr>
      </w:pPr>
    </w:p>
    <w:p w14:paraId="2103C092" w14:textId="77777777" w:rsidR="00C45706" w:rsidRDefault="00C45706"/>
    <w:p w14:paraId="27FF5BC9" w14:textId="77777777" w:rsidR="00C45706" w:rsidRDefault="00C45706">
      <w:pPr>
        <w:spacing w:after="0" w:line="240" w:lineRule="auto"/>
      </w:pPr>
    </w:p>
  </w:footnote>
  <w:footnote w:type="continuationSeparator" w:id="0">
    <w:p w14:paraId="43DE581E" w14:textId="77777777" w:rsidR="00C45706" w:rsidRDefault="00C4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06"/>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74688</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1859</cp:revision>
  <cp:lastPrinted>2009-02-06T05:36:00Z</cp:lastPrinted>
  <dcterms:created xsi:type="dcterms:W3CDTF">2024-01-07T13:43:00Z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