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FE1952" w:rsidRDefault="00EA7C0B" w:rsidP="00AA0932">
      <w:pPr>
        <w:jc w:val="both"/>
        <w:rPr>
          <w:rFonts w:ascii="Verdana" w:hAnsi="Verdana"/>
          <w:color w:val="FF0000"/>
          <w:sz w:val="18"/>
          <w:szCs w:val="18"/>
        </w:rPr>
      </w:pPr>
      <w:r>
        <w:rPr>
          <w:rFonts w:ascii="Verdana" w:hAnsi="Verdana"/>
          <w:color w:val="000000"/>
          <w:sz w:val="18"/>
          <w:szCs w:val="18"/>
          <w:shd w:val="clear" w:color="auto" w:fill="FFFFFF"/>
        </w:rPr>
        <w:t>Особенности расследования убийств, связанных с безвестным исчезновением граждан</w:t>
      </w:r>
      <w:r>
        <w:rPr>
          <w:rFonts w:ascii="Verdana" w:hAnsi="Verdana"/>
          <w:color w:val="000000"/>
          <w:sz w:val="18"/>
          <w:szCs w:val="18"/>
        </w:rPr>
        <w:br/>
      </w:r>
      <w:r>
        <w:rPr>
          <w:rFonts w:ascii="Verdana" w:hAnsi="Verdana"/>
          <w:color w:val="000000"/>
          <w:sz w:val="18"/>
          <w:szCs w:val="18"/>
        </w:rPr>
        <w:br/>
      </w:r>
    </w:p>
    <w:p w:rsidR="00EA7C0B" w:rsidRDefault="00EA7C0B" w:rsidP="00AA0932">
      <w:pPr>
        <w:jc w:val="both"/>
        <w:rPr>
          <w:rFonts w:ascii="Verdana" w:hAnsi="Verdana"/>
          <w:color w:val="FF0000"/>
          <w:sz w:val="18"/>
          <w:szCs w:val="18"/>
        </w:rPr>
      </w:pPr>
    </w:p>
    <w:p w:rsidR="00EA7C0B" w:rsidRDefault="00EA7C0B" w:rsidP="00AA0932">
      <w:pPr>
        <w:jc w:val="both"/>
        <w:rPr>
          <w:rFonts w:ascii="Verdana" w:hAnsi="Verdana"/>
          <w:color w:val="FF0000"/>
          <w:sz w:val="18"/>
          <w:szCs w:val="18"/>
        </w:rPr>
      </w:pP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Год: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2012</w:t>
      </w: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Мальцев, Алексей Сергеевич</w:t>
      </w: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Краснодар</w:t>
      </w: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12.00.09</w:t>
      </w: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EA7C0B" w:rsidRDefault="00EA7C0B" w:rsidP="00EA7C0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A7C0B" w:rsidRDefault="00EA7C0B" w:rsidP="00EA7C0B">
      <w:pPr>
        <w:spacing w:line="270" w:lineRule="atLeast"/>
        <w:rPr>
          <w:rFonts w:ascii="Verdana" w:hAnsi="Verdana"/>
          <w:color w:val="000000"/>
          <w:sz w:val="18"/>
          <w:szCs w:val="18"/>
        </w:rPr>
      </w:pPr>
      <w:r>
        <w:rPr>
          <w:rFonts w:ascii="Verdana" w:hAnsi="Verdana"/>
          <w:color w:val="000000"/>
          <w:sz w:val="18"/>
          <w:szCs w:val="18"/>
        </w:rPr>
        <w:t>212</w:t>
      </w:r>
    </w:p>
    <w:p w:rsidR="00EA7C0B" w:rsidRDefault="00EA7C0B" w:rsidP="00EA7C0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Мальцев, Алексей Сергеевич</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убийств, связанных с</w:t>
      </w:r>
      <w:r>
        <w:rPr>
          <w:rStyle w:val="WW8Num3z0"/>
          <w:rFonts w:ascii="Verdana" w:hAnsi="Verdana"/>
          <w:color w:val="000000"/>
          <w:sz w:val="18"/>
          <w:szCs w:val="18"/>
        </w:rPr>
        <w:t> </w:t>
      </w:r>
      <w:r>
        <w:rPr>
          <w:rStyle w:val="WW8Num4z0"/>
          <w:rFonts w:ascii="Verdana" w:hAnsi="Verdana"/>
          <w:color w:val="4682B4"/>
          <w:sz w:val="18"/>
          <w:szCs w:val="18"/>
        </w:rPr>
        <w:t>безвестным</w:t>
      </w:r>
      <w:r>
        <w:rPr>
          <w:rStyle w:val="WW8Num3z0"/>
          <w:rFonts w:ascii="Verdana" w:hAnsi="Verdana"/>
          <w:color w:val="000000"/>
          <w:sz w:val="18"/>
          <w:szCs w:val="18"/>
        </w:rPr>
        <w:t> </w:t>
      </w:r>
      <w:r>
        <w:rPr>
          <w:rFonts w:ascii="Verdana" w:hAnsi="Verdana"/>
          <w:color w:val="000000"/>
          <w:sz w:val="18"/>
          <w:szCs w:val="18"/>
        </w:rPr>
        <w:t>исчезновением граждан.</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Механизм</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убийств, связанных с безвестным</w:t>
      </w:r>
      <w:r>
        <w:rPr>
          <w:rStyle w:val="WW8Num3z0"/>
          <w:rFonts w:ascii="Verdana" w:hAnsi="Verdana"/>
          <w:color w:val="000000"/>
          <w:sz w:val="18"/>
          <w:szCs w:val="18"/>
        </w:rPr>
        <w:t> </w:t>
      </w:r>
      <w:r>
        <w:rPr>
          <w:rStyle w:val="WW8Num4z0"/>
          <w:rFonts w:ascii="Verdana" w:hAnsi="Verdana"/>
          <w:color w:val="4682B4"/>
          <w:sz w:val="18"/>
          <w:szCs w:val="18"/>
        </w:rPr>
        <w:t>исчезновением</w:t>
      </w:r>
      <w:r>
        <w:rPr>
          <w:rStyle w:val="WW8Num3z0"/>
          <w:rFonts w:ascii="Verdana" w:hAnsi="Verdana"/>
          <w:color w:val="000000"/>
          <w:sz w:val="18"/>
          <w:szCs w:val="18"/>
        </w:rPr>
        <w:t> </w:t>
      </w:r>
      <w:r>
        <w:rPr>
          <w:rFonts w:ascii="Verdana" w:hAnsi="Verdana"/>
          <w:color w:val="000000"/>
          <w:sz w:val="18"/>
          <w:szCs w:val="18"/>
        </w:rPr>
        <w:t>граждан.</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Связь между</w:t>
      </w:r>
      <w:r>
        <w:rPr>
          <w:rStyle w:val="WW8Num3z0"/>
          <w:rFonts w:ascii="Verdana" w:hAnsi="Verdana"/>
          <w:color w:val="000000"/>
          <w:sz w:val="18"/>
          <w:szCs w:val="18"/>
        </w:rPr>
        <w:t> </w:t>
      </w:r>
      <w:r>
        <w:rPr>
          <w:rStyle w:val="WW8Num4z0"/>
          <w:rFonts w:ascii="Verdana" w:hAnsi="Verdana"/>
          <w:color w:val="4682B4"/>
          <w:sz w:val="18"/>
          <w:szCs w:val="18"/>
        </w:rPr>
        <w:t>преступником</w:t>
      </w:r>
      <w:r>
        <w:rPr>
          <w:rStyle w:val="WW8Num3z0"/>
          <w:rFonts w:ascii="Verdana" w:hAnsi="Verdana"/>
          <w:color w:val="000000"/>
          <w:sz w:val="18"/>
          <w:szCs w:val="18"/>
        </w:rPr>
        <w:t> </w:t>
      </w:r>
      <w:r>
        <w:rPr>
          <w:rFonts w:ascii="Verdana" w:hAnsi="Verdana"/>
          <w:color w:val="000000"/>
          <w:sz w:val="18"/>
          <w:szCs w:val="18"/>
        </w:rPr>
        <w:t>и потерпевшим при совершении</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сопряженных с безвестным исчезновением</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Специфика организации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Возбуждение уголовного дела по факту исчезновения человека при обстоятельствах, позволяющих предположить его</w:t>
      </w:r>
      <w:r>
        <w:rPr>
          <w:rStyle w:val="WW8Num3z0"/>
          <w:rFonts w:ascii="Verdana" w:hAnsi="Verdana"/>
          <w:color w:val="000000"/>
          <w:sz w:val="18"/>
          <w:szCs w:val="18"/>
        </w:rPr>
        <w:t> </w:t>
      </w:r>
      <w:r>
        <w:rPr>
          <w:rStyle w:val="WW8Num4z0"/>
          <w:rFonts w:ascii="Verdana" w:hAnsi="Verdana"/>
          <w:color w:val="4682B4"/>
          <w:sz w:val="18"/>
          <w:szCs w:val="18"/>
        </w:rPr>
        <w:t>убийство</w:t>
      </w:r>
      <w:r>
        <w:rPr>
          <w:rFonts w:ascii="Verdana" w:hAnsi="Verdana"/>
          <w:color w:val="000000"/>
          <w:sz w:val="18"/>
          <w:szCs w:val="18"/>
        </w:rPr>
        <w:t>.</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выдвижения версий и их проверки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Взаимодействие различных подразделений</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при расследовании убийств,</w:t>
      </w:r>
      <w:r>
        <w:rPr>
          <w:rStyle w:val="WW8Num3z0"/>
          <w:rFonts w:ascii="Verdana" w:hAnsi="Verdana"/>
          <w:color w:val="000000"/>
          <w:sz w:val="18"/>
          <w:szCs w:val="18"/>
        </w:rPr>
        <w:t> </w:t>
      </w:r>
      <w:r>
        <w:rPr>
          <w:rStyle w:val="WW8Num4z0"/>
          <w:rFonts w:ascii="Verdana" w:hAnsi="Verdana"/>
          <w:color w:val="4682B4"/>
          <w:sz w:val="18"/>
          <w:szCs w:val="18"/>
        </w:rPr>
        <w:t>связанных</w:t>
      </w:r>
      <w:r>
        <w:rPr>
          <w:rStyle w:val="WW8Num3z0"/>
          <w:rFonts w:ascii="Verdana" w:hAnsi="Verdana"/>
          <w:color w:val="000000"/>
          <w:sz w:val="18"/>
          <w:szCs w:val="18"/>
        </w:rPr>
        <w:t> </w:t>
      </w:r>
      <w:r>
        <w:rPr>
          <w:rFonts w:ascii="Verdana" w:hAnsi="Verdana"/>
          <w:color w:val="000000"/>
          <w:sz w:val="18"/>
          <w:szCs w:val="18"/>
        </w:rPr>
        <w:t>с безвестным исчезновением граждан.</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Тактические особенности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 использования специальных знаний при расследовании убийств, связанных с безвестным исчезновением граждан.</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Тактика производства отдельных следственных действий и использования специальных знаний, направленных на</w:t>
      </w:r>
      <w:r>
        <w:rPr>
          <w:rStyle w:val="WW8Num3z0"/>
          <w:rFonts w:ascii="Verdana" w:hAnsi="Verdana"/>
          <w:color w:val="000000"/>
          <w:sz w:val="18"/>
          <w:szCs w:val="18"/>
        </w:rPr>
        <w:t> </w:t>
      </w: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трупа.</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производства тактической операции «</w:t>
      </w:r>
      <w:r>
        <w:rPr>
          <w:rStyle w:val="WW8Num4z0"/>
          <w:rFonts w:ascii="Verdana" w:hAnsi="Verdana"/>
          <w:color w:val="4682B4"/>
          <w:sz w:val="18"/>
          <w:szCs w:val="18"/>
        </w:rPr>
        <w:t>атрибуция трупа</w:t>
      </w:r>
      <w:r>
        <w:rPr>
          <w:rFonts w:ascii="Verdana" w:hAnsi="Verdana"/>
          <w:color w:val="000000"/>
          <w:sz w:val="18"/>
          <w:szCs w:val="18"/>
        </w:rPr>
        <w:t>».</w:t>
      </w:r>
    </w:p>
    <w:p w:rsidR="00EA7C0B" w:rsidRDefault="00EA7C0B" w:rsidP="00EA7C0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расследования убийств, связанных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Обеспечение безопасности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защита их жизни и здоровья от</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 требуют решительного улучшения качества деятельности органов внутренних дел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подразделений Следственного комитета Российской Федерации по раскрытию</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связанных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показывает практика,</w:t>
      </w:r>
      <w:r>
        <w:rPr>
          <w:rStyle w:val="WW8Num3z0"/>
          <w:rFonts w:ascii="Verdana" w:hAnsi="Verdana"/>
          <w:color w:val="000000"/>
          <w:sz w:val="18"/>
          <w:szCs w:val="18"/>
        </w:rPr>
        <w:t> </w:t>
      </w:r>
      <w:r>
        <w:rPr>
          <w:rStyle w:val="WW8Num4z0"/>
          <w:rFonts w:ascii="Verdana" w:hAnsi="Verdana"/>
          <w:color w:val="4682B4"/>
          <w:sz w:val="18"/>
          <w:szCs w:val="18"/>
        </w:rPr>
        <w:t>преступники</w:t>
      </w:r>
      <w:r>
        <w:rPr>
          <w:rStyle w:val="WW8Num3z0"/>
          <w:rFonts w:ascii="Verdana" w:hAnsi="Verdana"/>
          <w:color w:val="000000"/>
          <w:sz w:val="18"/>
          <w:szCs w:val="18"/>
        </w:rPr>
        <w:t> </w:t>
      </w:r>
      <w:r>
        <w:rPr>
          <w:rFonts w:ascii="Verdana" w:hAnsi="Verdana"/>
          <w:color w:val="000000"/>
          <w:sz w:val="18"/>
          <w:szCs w:val="18"/>
        </w:rPr>
        <w:t>все чаще маскируют убийства под</w:t>
      </w:r>
      <w:r>
        <w:rPr>
          <w:rStyle w:val="WW8Num3z0"/>
          <w:rFonts w:ascii="Verdana" w:hAnsi="Verdana"/>
          <w:color w:val="000000"/>
          <w:sz w:val="18"/>
          <w:szCs w:val="18"/>
        </w:rPr>
        <w:t> </w:t>
      </w:r>
      <w:r>
        <w:rPr>
          <w:rStyle w:val="WW8Num4z0"/>
          <w:rFonts w:ascii="Verdana" w:hAnsi="Verdana"/>
          <w:color w:val="4682B4"/>
          <w:sz w:val="18"/>
          <w:szCs w:val="18"/>
        </w:rPr>
        <w:t>безвестное</w:t>
      </w:r>
      <w:r>
        <w:rPr>
          <w:rStyle w:val="WW8Num3z0"/>
          <w:rFonts w:ascii="Verdana" w:hAnsi="Verdana"/>
          <w:color w:val="000000"/>
          <w:sz w:val="18"/>
          <w:szCs w:val="18"/>
        </w:rPr>
        <w:t> </w:t>
      </w:r>
      <w:r>
        <w:rPr>
          <w:rFonts w:ascii="Verdana" w:hAnsi="Verdana"/>
          <w:color w:val="000000"/>
          <w:sz w:val="18"/>
          <w:szCs w:val="18"/>
        </w:rPr>
        <w:t>исчезновение граждан. Немалое число таких случаев связаны с деятельностью организованных преступных групп, в результате которой все чаще исчезают предприниматели, банкиры, работники коммерческих структур, дети, люди преклонного возраста, владельцы жилых помещений, автотранспортных средств вместе с последними.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Ежегодно в стране пропадают без вести около 120 тысяч человек,</w:t>
      </w:r>
      <w:r>
        <w:rPr>
          <w:rStyle w:val="WW8Num3z0"/>
          <w:rFonts w:ascii="Verdana" w:hAnsi="Verdana"/>
          <w:color w:val="000000"/>
          <w:sz w:val="18"/>
          <w:szCs w:val="18"/>
        </w:rPr>
        <w:t> </w:t>
      </w:r>
      <w:r>
        <w:rPr>
          <w:rStyle w:val="WW8Num4z0"/>
          <w:rFonts w:ascii="Verdana" w:hAnsi="Verdana"/>
          <w:color w:val="4682B4"/>
          <w:sz w:val="18"/>
          <w:szCs w:val="18"/>
        </w:rPr>
        <w:t>неопознанными</w:t>
      </w:r>
      <w:r>
        <w:rPr>
          <w:rStyle w:val="WW8Num3z0"/>
          <w:rFonts w:ascii="Verdana" w:hAnsi="Verdana"/>
          <w:color w:val="000000"/>
          <w:sz w:val="18"/>
          <w:szCs w:val="18"/>
        </w:rPr>
        <w:t> </w:t>
      </w:r>
      <w:r>
        <w:rPr>
          <w:rFonts w:ascii="Verdana" w:hAnsi="Verdana"/>
          <w:color w:val="000000"/>
          <w:sz w:val="18"/>
          <w:szCs w:val="18"/>
        </w:rPr>
        <w:t>остаются более 75 тысяч тел. Поэтому база геномной регистрации</w:t>
      </w:r>
      <w:r>
        <w:rPr>
          <w:rStyle w:val="WW8Num3z0"/>
          <w:rFonts w:ascii="Verdana" w:hAnsi="Verdana"/>
          <w:color w:val="000000"/>
          <w:sz w:val="18"/>
          <w:szCs w:val="18"/>
        </w:rPr>
        <w:t> </w:t>
      </w:r>
      <w:r>
        <w:rPr>
          <w:rStyle w:val="WW8Num4z0"/>
          <w:rFonts w:ascii="Verdana" w:hAnsi="Verdana"/>
          <w:color w:val="4682B4"/>
          <w:sz w:val="18"/>
          <w:szCs w:val="18"/>
        </w:rPr>
        <w:t>ДНК</w:t>
      </w:r>
      <w:r>
        <w:rPr>
          <w:rStyle w:val="WW8Num3z0"/>
          <w:rFonts w:ascii="Verdana" w:hAnsi="Verdana"/>
          <w:color w:val="000000"/>
          <w:sz w:val="18"/>
          <w:szCs w:val="18"/>
        </w:rPr>
        <w:t> </w:t>
      </w:r>
      <w:r>
        <w:rPr>
          <w:rFonts w:ascii="Verdana" w:hAnsi="Verdana"/>
          <w:color w:val="000000"/>
          <w:sz w:val="18"/>
          <w:szCs w:val="18"/>
        </w:rPr>
        <w:t xml:space="preserve">человека повышает эффективность </w:t>
      </w:r>
      <w:r>
        <w:rPr>
          <w:rFonts w:ascii="Verdana" w:hAnsi="Verdana"/>
          <w:color w:val="000000"/>
          <w:sz w:val="18"/>
          <w:szCs w:val="18"/>
        </w:rPr>
        <w:lastRenderedPageBreak/>
        <w:t>деятельности по раскрытию</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установлению личности неопознанных трупов и местонахождения без вести пропавших лиц.1</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Основная роль в установлении и</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без вести пропавших лиц принадлежит органам внутренних дел. Вместе с тем, в их работе сохраняется целый ряд проблем, связанных с необходимостью изменения и совершенствования правового, оперативно-розыскного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обеспечения розыска и установления местонахождения различных категорий граждан. Прежде всего, эти проблемы наиболее ощутимы в практике</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без вести пропавших лиц, в которой отсутствует целостная система ее осуществления.</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современного состояния работы</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Выступление Министра внутренних дел Российской Федерации генерала армии Рашида</w:t>
      </w:r>
      <w:r>
        <w:rPr>
          <w:rStyle w:val="WW8Num3z0"/>
          <w:rFonts w:ascii="Verdana" w:hAnsi="Verdana"/>
          <w:color w:val="000000"/>
          <w:sz w:val="18"/>
          <w:szCs w:val="18"/>
        </w:rPr>
        <w:t> </w:t>
      </w:r>
      <w:r>
        <w:rPr>
          <w:rStyle w:val="WW8Num4z0"/>
          <w:rFonts w:ascii="Verdana" w:hAnsi="Verdana"/>
          <w:color w:val="4682B4"/>
          <w:sz w:val="18"/>
          <w:szCs w:val="18"/>
        </w:rPr>
        <w:t>Нургалиева</w:t>
      </w:r>
      <w:r>
        <w:rPr>
          <w:rStyle w:val="WW8Num3z0"/>
          <w:rFonts w:ascii="Verdana" w:hAnsi="Verdana"/>
          <w:color w:val="000000"/>
          <w:sz w:val="18"/>
          <w:szCs w:val="18"/>
        </w:rPr>
        <w:t> </w:t>
      </w:r>
      <w:r>
        <w:rPr>
          <w:rFonts w:ascii="Verdana" w:hAnsi="Verdana"/>
          <w:color w:val="000000"/>
          <w:sz w:val="18"/>
          <w:szCs w:val="18"/>
        </w:rPr>
        <w:t>// Рос. газ. 29 авг. 2009. органов по данному направлению показало, что сотрудники органов внутренних дел все еще продолжают относиться к фактам</w:t>
      </w:r>
      <w:r>
        <w:rPr>
          <w:rStyle w:val="WW8Num3z0"/>
          <w:rFonts w:ascii="Verdana" w:hAnsi="Verdana"/>
          <w:color w:val="000000"/>
          <w:sz w:val="18"/>
          <w:szCs w:val="18"/>
        </w:rPr>
        <w:t> </w:t>
      </w:r>
      <w:r>
        <w:rPr>
          <w:rStyle w:val="WW8Num4z0"/>
          <w:rFonts w:ascii="Verdana" w:hAnsi="Verdana"/>
          <w:color w:val="4682B4"/>
          <w:sz w:val="18"/>
          <w:szCs w:val="18"/>
        </w:rPr>
        <w:t>безвестного</w:t>
      </w:r>
      <w:r>
        <w:rPr>
          <w:rStyle w:val="WW8Num3z0"/>
          <w:rFonts w:ascii="Verdana" w:hAnsi="Verdana"/>
          <w:color w:val="000000"/>
          <w:sz w:val="18"/>
          <w:szCs w:val="18"/>
        </w:rPr>
        <w:t> </w:t>
      </w:r>
      <w:r>
        <w:rPr>
          <w:rFonts w:ascii="Verdana" w:hAnsi="Verdana"/>
          <w:color w:val="000000"/>
          <w:sz w:val="18"/>
          <w:szCs w:val="18"/>
        </w:rPr>
        <w:t>исчезновения граждан без должного внимания. Принимаемые ими меры не адекватны складывающейся обстановке. Во многих случаях работа по</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без вести пропавших граждан проводится формально. Нарушается установленный порядок приема и рассмотрения</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пропавших без вести лицах. Не принимаются экстренные меры к выявлению причин и обстоятельств исчезновения. Дежурные службы вместо незамедлительного реагирования предлагают</w:t>
      </w:r>
      <w:r>
        <w:rPr>
          <w:rStyle w:val="WW8Num3z0"/>
          <w:rFonts w:ascii="Verdana" w:hAnsi="Verdana"/>
          <w:color w:val="000000"/>
          <w:sz w:val="18"/>
          <w:szCs w:val="18"/>
        </w:rPr>
        <w:t> </w:t>
      </w:r>
      <w:r>
        <w:rPr>
          <w:rStyle w:val="WW8Num4z0"/>
          <w:rFonts w:ascii="Verdana" w:hAnsi="Verdana"/>
          <w:color w:val="4682B4"/>
          <w:sz w:val="18"/>
          <w:szCs w:val="18"/>
        </w:rPr>
        <w:t>заявителям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выжидать</w:t>
      </w:r>
      <w:r>
        <w:rPr>
          <w:rFonts w:ascii="Verdana" w:hAnsi="Verdana"/>
          <w:color w:val="000000"/>
          <w:sz w:val="18"/>
          <w:szCs w:val="18"/>
        </w:rPr>
        <w:t>» или осуществлять розыск своими силами. При проведении проверок по</w:t>
      </w:r>
      <w:r>
        <w:rPr>
          <w:rStyle w:val="WW8Num3z0"/>
          <w:rFonts w:ascii="Verdana" w:hAnsi="Verdana"/>
          <w:color w:val="000000"/>
          <w:sz w:val="18"/>
          <w:szCs w:val="18"/>
        </w:rPr>
        <w:t> </w:t>
      </w:r>
      <w:r>
        <w:rPr>
          <w:rStyle w:val="WW8Num4z0"/>
          <w:rFonts w:ascii="Verdana" w:hAnsi="Verdana"/>
          <w:color w:val="4682B4"/>
          <w:sz w:val="18"/>
          <w:szCs w:val="18"/>
        </w:rPr>
        <w:t>заявлениям</w:t>
      </w:r>
      <w:r>
        <w:rPr>
          <w:rStyle w:val="WW8Num3z0"/>
          <w:rFonts w:ascii="Verdana" w:hAnsi="Verdana"/>
          <w:color w:val="000000"/>
          <w:sz w:val="18"/>
          <w:szCs w:val="18"/>
        </w:rPr>
        <w:t> </w:t>
      </w:r>
      <w:r>
        <w:rPr>
          <w:rFonts w:ascii="Verdana" w:hAnsi="Verdana"/>
          <w:color w:val="000000"/>
          <w:sz w:val="18"/>
          <w:szCs w:val="18"/>
        </w:rPr>
        <w:t>зачастую формально осматриваются место последнего нахождения и личные вещи пропавшего. Лица, располагающие сведениями об исчезнувшем, опрашиваются поверхностно, в достаточной мере не изучаются взаимоотношения с близкими, сослуживцами и знакомыми. Версия о том, что пропавший мог стать жертвой</w:t>
      </w:r>
      <w:r>
        <w:rPr>
          <w:rStyle w:val="WW8Num3z0"/>
          <w:rFonts w:ascii="Verdana" w:hAnsi="Verdana"/>
          <w:color w:val="000000"/>
          <w:sz w:val="18"/>
          <w:szCs w:val="18"/>
        </w:rPr>
        <w:t> </w:t>
      </w:r>
      <w:r>
        <w:rPr>
          <w:rStyle w:val="WW8Num4z0"/>
          <w:rFonts w:ascii="Verdana" w:hAnsi="Verdana"/>
          <w:color w:val="4682B4"/>
          <w:sz w:val="18"/>
          <w:szCs w:val="18"/>
        </w:rPr>
        <w:t>убийства</w:t>
      </w:r>
      <w:r>
        <w:rPr>
          <w:rFonts w:ascii="Verdana" w:hAnsi="Verdana"/>
          <w:color w:val="000000"/>
          <w:sz w:val="18"/>
          <w:szCs w:val="18"/>
        </w:rPr>
        <w:t>, практически не отрабатывается.</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Распространены случаи, когда уголовные дела по материалам проверок своевременно не возбуждаются даже при наличии признаков, свидетельствующих о том, что исчезнувший стал жертвой убийства. В связи с этим утрачивается реальная возможность установления</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лиц, обнаружения и процессуального закрепления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Все это приводит к тому, что ежегодно тысячи дел о без вести пропавших лицах остаются</w:t>
      </w:r>
      <w:r>
        <w:rPr>
          <w:rStyle w:val="WW8Num3z0"/>
          <w:rFonts w:ascii="Verdana" w:hAnsi="Verdana"/>
          <w:color w:val="000000"/>
          <w:sz w:val="18"/>
          <w:szCs w:val="18"/>
        </w:rPr>
        <w:t> </w:t>
      </w:r>
      <w:r>
        <w:rPr>
          <w:rStyle w:val="WW8Num4z0"/>
          <w:rFonts w:ascii="Verdana" w:hAnsi="Verdana"/>
          <w:color w:val="4682B4"/>
          <w:sz w:val="18"/>
          <w:szCs w:val="18"/>
        </w:rPr>
        <w:t>нераскрытыми</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Статистические данные</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свидетельствуют о том, что за 2010 г. было зарегистрировано 23,9 млн заявлений,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 в том числе и заявлений о</w:t>
      </w:r>
      <w:r>
        <w:rPr>
          <w:rStyle w:val="WW8Num3z0"/>
          <w:rFonts w:ascii="Verdana" w:hAnsi="Verdana"/>
          <w:color w:val="000000"/>
          <w:sz w:val="18"/>
          <w:szCs w:val="18"/>
        </w:rPr>
        <w:t> </w:t>
      </w:r>
      <w:r>
        <w:rPr>
          <w:rStyle w:val="WW8Num4z0"/>
          <w:rFonts w:ascii="Verdana" w:hAnsi="Verdana"/>
          <w:color w:val="4682B4"/>
          <w:sz w:val="18"/>
          <w:szCs w:val="18"/>
        </w:rPr>
        <w:t>безвестном</w:t>
      </w:r>
      <w:r>
        <w:rPr>
          <w:rStyle w:val="WW8Num3z0"/>
          <w:rFonts w:ascii="Verdana" w:hAnsi="Verdana"/>
          <w:color w:val="000000"/>
          <w:sz w:val="18"/>
          <w:szCs w:val="18"/>
        </w:rPr>
        <w:t> </w:t>
      </w:r>
      <w:r>
        <w:rPr>
          <w:rFonts w:ascii="Verdana" w:hAnsi="Verdana"/>
          <w:color w:val="000000"/>
          <w:sz w:val="18"/>
          <w:szCs w:val="18"/>
        </w:rPr>
        <w:t>исчезновении граждан, а за 10 месяцев 2011 г. количество аналогичных заявлений составило 20,5 млн. В дальнейшем эта динамика становится положительной.</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декабря 2009 г. в Пятигорске пятнадцать известных общественных структур, в том числе общероссийских, на конференции Миротворческой миссии имени генерала Лебедя (MMTJI) приняли открытое письмо руководству России по вопросу розыска пропавших без вести. В нем они указывали на отсутствие в стране отлаженного механизма розыска граждан в постконфликтный период и выразили готовность оказать гражданское содействие в розыске и мирном строительстве на Северном Кавказе.</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данной проблеме изданы ряд приказов</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и Генеральной прокуратуры РФ , которые обращают внимание на ее актуальность.</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июня 2011 г.</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за № 815 усовершенствована деятельность Межведомственной комиссии по военнопленным, интернированным и пропавшим без вести и поставлена задача выполнения международных обязательств Российской Федерации на основе договоренности между Российской Федерацией и Соединенными Штатами Америки о статусе Российско-Американской комиссии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военнопленных и пропавших без вести, в связи с чем утверждено Положение о Межведомственной комиссии по военнопленным, интернированным и пропавшим без вести</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причин сложившейся ситуации относительно раскрытия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 является отсутствие соответствующих методических разработок, отвечающих современным научным требованиям.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Осуществленный автором анализ позволяет констатировать недостаточность научной разработанности данной проблемы, которая нуждается в глубоком исследовании. Несмотря на актуальность 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Открытое письмо</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Российской Федерации Медведеву Д. А., Председателю Правительства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Путину</w:t>
      </w:r>
      <w:r>
        <w:rPr>
          <w:rStyle w:val="WW8Num3z0"/>
          <w:rFonts w:ascii="Verdana" w:hAnsi="Verdana"/>
          <w:color w:val="000000"/>
          <w:sz w:val="18"/>
          <w:szCs w:val="18"/>
        </w:rPr>
        <w:t> </w:t>
      </w:r>
      <w:r>
        <w:rPr>
          <w:rFonts w:ascii="Verdana" w:hAnsi="Verdana"/>
          <w:color w:val="000000"/>
          <w:sz w:val="18"/>
          <w:szCs w:val="18"/>
        </w:rPr>
        <w:t>В.В. (Электронный ресурс) // Северо-Кавказские новости. Режим доступа: www. sk-neus. ru / neus. 27.11 (дата обращения: 23 сент. 2011 г).</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«Об утверждении инструкции о порядке приема, регистрации и разрешения в органах внутренних дел Российской Федерации»: приказ МВД России, № 333 от 4 мая 2010 г. (в ред. от 17 мая 2011 г. № 386); «Об утверждении инструкции о порядке рассмотрения заявлений,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и иной информации о происшествиях, связанных с</w:t>
      </w:r>
      <w:r>
        <w:rPr>
          <w:rStyle w:val="WW8Num4z0"/>
          <w:rFonts w:ascii="Verdana" w:hAnsi="Verdana"/>
          <w:color w:val="4682B4"/>
          <w:sz w:val="18"/>
          <w:szCs w:val="18"/>
        </w:rPr>
        <w:t>безвестным</w:t>
      </w:r>
      <w:r>
        <w:rPr>
          <w:rStyle w:val="WW8Num3z0"/>
          <w:rFonts w:ascii="Verdana" w:hAnsi="Verdana"/>
          <w:color w:val="000000"/>
          <w:sz w:val="18"/>
          <w:szCs w:val="18"/>
        </w:rPr>
        <w:t> </w:t>
      </w:r>
      <w:r>
        <w:rPr>
          <w:rFonts w:ascii="Verdana" w:hAnsi="Verdana"/>
          <w:color w:val="000000"/>
          <w:sz w:val="18"/>
          <w:szCs w:val="18"/>
        </w:rPr>
        <w:t>исчезновением граждан»: совместный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и МВД России № 70/122 от 27 февраля 2010 г. безусловную практическую значимость, данный вопрос пока еще не нашел должной научно-практической разработки.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предопределили выбор темы диссертационного исследования автором.</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Отдельные вопросы розыска пропавших без вести лиц рассматривались учеными либо в общем аспекте, без акцентирования особенностей расследования</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при этом убийств (см., например:</w:t>
      </w:r>
      <w:r>
        <w:rPr>
          <w:rStyle w:val="WW8Num3z0"/>
          <w:rFonts w:ascii="Verdana" w:hAnsi="Verdana"/>
          <w:color w:val="000000"/>
          <w:sz w:val="18"/>
          <w:szCs w:val="18"/>
        </w:rPr>
        <w:t> </w:t>
      </w:r>
      <w:r>
        <w:rPr>
          <w:rStyle w:val="WW8Num4z0"/>
          <w:rFonts w:ascii="Verdana" w:hAnsi="Verdana"/>
          <w:color w:val="4682B4"/>
          <w:sz w:val="18"/>
          <w:szCs w:val="18"/>
        </w:rPr>
        <w:t>Шванков</w:t>
      </w:r>
      <w:r>
        <w:rPr>
          <w:rStyle w:val="WW8Num3z0"/>
          <w:rFonts w:ascii="Verdana" w:hAnsi="Verdana"/>
          <w:color w:val="000000"/>
          <w:sz w:val="18"/>
          <w:szCs w:val="18"/>
        </w:rPr>
        <w:t> </w:t>
      </w:r>
      <w:r>
        <w:rPr>
          <w:rFonts w:ascii="Verdana" w:hAnsi="Verdana"/>
          <w:color w:val="000000"/>
          <w:sz w:val="18"/>
          <w:szCs w:val="18"/>
        </w:rPr>
        <w:t>В.М. Розыск без вести пропавших лиц: правовой, тактико-криминалистический и оперативно-розыскной аспекты: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1968; Гринева Д.А.</w:t>
      </w:r>
      <w:r>
        <w:rPr>
          <w:rStyle w:val="WW8Num3z0"/>
          <w:rFonts w:ascii="Verdana" w:hAnsi="Verdana"/>
          <w:color w:val="000000"/>
          <w:sz w:val="18"/>
          <w:szCs w:val="18"/>
        </w:rPr>
        <w:t> </w:t>
      </w: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без вести пропавших лиц: правовой, оперативно-розыскной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аспекты: автореф. дис. . канд. юрид. наук, Калининград, 2006), либо</w:t>
      </w:r>
      <w:r>
        <w:rPr>
          <w:rStyle w:val="WW8Num3z0"/>
          <w:rFonts w:ascii="Verdana" w:hAnsi="Verdana"/>
          <w:color w:val="000000"/>
          <w:sz w:val="18"/>
          <w:szCs w:val="18"/>
        </w:rPr>
        <w:t> </w:t>
      </w:r>
      <w:r>
        <w:rPr>
          <w:rStyle w:val="WW8Num4z0"/>
          <w:rFonts w:ascii="Verdana" w:hAnsi="Verdana"/>
          <w:color w:val="4682B4"/>
          <w:sz w:val="18"/>
          <w:szCs w:val="18"/>
        </w:rPr>
        <w:t>криминальные</w:t>
      </w:r>
      <w:r>
        <w:rPr>
          <w:rStyle w:val="WW8Num3z0"/>
          <w:rFonts w:ascii="Verdana" w:hAnsi="Verdana"/>
          <w:color w:val="000000"/>
          <w:sz w:val="18"/>
          <w:szCs w:val="18"/>
        </w:rPr>
        <w:t> </w:t>
      </w:r>
      <w:r>
        <w:rPr>
          <w:rFonts w:ascii="Verdana" w:hAnsi="Verdana"/>
          <w:color w:val="000000"/>
          <w:sz w:val="18"/>
          <w:szCs w:val="18"/>
        </w:rPr>
        <w:t>аспекты их исчезновения вообще не рассматривались (</w:t>
      </w:r>
      <w:r>
        <w:rPr>
          <w:rStyle w:val="WW8Num4z0"/>
          <w:rFonts w:ascii="Verdana" w:hAnsi="Verdana"/>
          <w:color w:val="4682B4"/>
          <w:sz w:val="18"/>
          <w:szCs w:val="18"/>
        </w:rPr>
        <w:t>Букейханов</w:t>
      </w:r>
      <w:r>
        <w:rPr>
          <w:rStyle w:val="WW8Num3z0"/>
          <w:rFonts w:ascii="Verdana" w:hAnsi="Verdana"/>
          <w:color w:val="000000"/>
          <w:sz w:val="18"/>
          <w:szCs w:val="18"/>
        </w:rPr>
        <w:t> </w:t>
      </w:r>
      <w:r>
        <w:rPr>
          <w:rFonts w:ascii="Verdana" w:hAnsi="Verdana"/>
          <w:color w:val="000000"/>
          <w:sz w:val="18"/>
          <w:szCs w:val="18"/>
        </w:rPr>
        <w:t>П.Е. Розыск пропавших без вести: тактика, стратегия, методы поиска</w:t>
      </w:r>
      <w:r>
        <w:rPr>
          <w:rStyle w:val="WW8Num3z0"/>
          <w:rFonts w:ascii="Verdana" w:hAnsi="Verdana"/>
          <w:color w:val="000000"/>
          <w:sz w:val="18"/>
          <w:szCs w:val="18"/>
        </w:rPr>
        <w:t> </w:t>
      </w:r>
      <w:r>
        <w:rPr>
          <w:rStyle w:val="WW8Num4z0"/>
          <w:rFonts w:ascii="Verdana" w:hAnsi="Verdana"/>
          <w:color w:val="4682B4"/>
          <w:sz w:val="18"/>
          <w:szCs w:val="18"/>
        </w:rPr>
        <w:t>совершеннолетних</w:t>
      </w:r>
      <w:r>
        <w:rPr>
          <w:rStyle w:val="WW8Num3z0"/>
          <w:rFonts w:ascii="Verdana" w:hAnsi="Verdana"/>
          <w:color w:val="000000"/>
          <w:sz w:val="18"/>
          <w:szCs w:val="18"/>
        </w:rPr>
        <w:t> </w:t>
      </w:r>
      <w:r>
        <w:rPr>
          <w:rFonts w:ascii="Verdana" w:hAnsi="Verdana"/>
          <w:color w:val="000000"/>
          <w:sz w:val="18"/>
          <w:szCs w:val="18"/>
        </w:rPr>
        <w:t>лиц, пропавших без вести при</w:t>
      </w:r>
      <w:r>
        <w:rPr>
          <w:rStyle w:val="WW8Num3z0"/>
          <w:rFonts w:ascii="Verdana" w:hAnsi="Verdana"/>
          <w:color w:val="000000"/>
          <w:sz w:val="18"/>
          <w:szCs w:val="18"/>
        </w:rPr>
        <w:t> </w:t>
      </w:r>
      <w:r>
        <w:rPr>
          <w:rStyle w:val="WW8Num4z0"/>
          <w:rFonts w:ascii="Verdana" w:hAnsi="Verdana"/>
          <w:color w:val="4682B4"/>
          <w:sz w:val="18"/>
          <w:szCs w:val="18"/>
        </w:rPr>
        <w:t>некриминальных</w:t>
      </w:r>
      <w:r>
        <w:rPr>
          <w:rStyle w:val="WW8Num3z0"/>
          <w:rFonts w:ascii="Verdana" w:hAnsi="Verdana"/>
          <w:color w:val="000000"/>
          <w:sz w:val="18"/>
          <w:szCs w:val="18"/>
        </w:rPr>
        <w:t> </w:t>
      </w:r>
      <w:r>
        <w:rPr>
          <w:rFonts w:ascii="Verdana" w:hAnsi="Verdana"/>
          <w:color w:val="000000"/>
          <w:sz w:val="18"/>
          <w:szCs w:val="18"/>
        </w:rPr>
        <w:t>обстоятельствах. М., 2006) и др.</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работ этих и других авторов позволил сделать вывод о том, что</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 не являлось предметом их специального изучения. Все это в очередной раз свидетельствует о необходимости дальнейшей научной разработки данной темы.</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 а также сложившаяся практика по делам данной категории.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закономерности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 и соответствующие им закономерности организации их расследования.</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состоит в повышении качества деятельности правоохранительных органов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 путем разработки соответствующих методических рекомендаций.</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в диссертационном исследовании предполагается решить следующие задачи: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Осуществить анализ элементов механизма совершения убийств, связанных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Выявить характер связей между</w:t>
      </w:r>
      <w:r>
        <w:rPr>
          <w:rStyle w:val="WW8Num3z0"/>
          <w:rFonts w:ascii="Verdana" w:hAnsi="Verdana"/>
          <w:color w:val="000000"/>
          <w:sz w:val="18"/>
          <w:szCs w:val="18"/>
        </w:rPr>
        <w:t> </w:t>
      </w:r>
      <w:r>
        <w:rPr>
          <w:rStyle w:val="WW8Num4z0"/>
          <w:rFonts w:ascii="Verdana" w:hAnsi="Verdana"/>
          <w:color w:val="4682B4"/>
          <w:sz w:val="18"/>
          <w:szCs w:val="18"/>
        </w:rPr>
        <w:t>преступником</w:t>
      </w:r>
      <w:r>
        <w:rPr>
          <w:rStyle w:val="WW8Num3z0"/>
          <w:rFonts w:ascii="Verdana" w:hAnsi="Verdana"/>
          <w:color w:val="000000"/>
          <w:sz w:val="18"/>
          <w:szCs w:val="18"/>
        </w:rPr>
        <w:t> </w:t>
      </w:r>
      <w:r>
        <w:rPr>
          <w:rFonts w:ascii="Verdana" w:hAnsi="Verdana"/>
          <w:color w:val="000000"/>
          <w:sz w:val="18"/>
          <w:szCs w:val="18"/>
        </w:rPr>
        <w:t>и потерпевшим при совершении убийств, сопряженных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Дать характеристику обстоятельствам, позволяющим предположить</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убийства без вести пропавшего человека, лежащим в основе принятия решения о возбуждении уголовного дела.</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Раскрыть особенности выдвижения версий и их проверки при расследовании убийств, связанных с безвестным исчезновением граждан.</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Определить специфику взаимодействия различных подразделений правоохранительных органов при расследовании убийств, связанных с безвестным исчезновением граждан.</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Разработать направления повышения эффективности тактики производства отдельных следственных действий и использования специальных знаний, направленных на розыск трупа.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Определить особенности производства тактической операции «</w:t>
      </w:r>
      <w:r>
        <w:rPr>
          <w:rStyle w:val="WW8Num4z0"/>
          <w:rFonts w:ascii="Verdana" w:hAnsi="Verdana"/>
          <w:color w:val="4682B4"/>
          <w:sz w:val="18"/>
          <w:szCs w:val="18"/>
        </w:rPr>
        <w:t>атрибуция трупа</w:t>
      </w:r>
      <w:r>
        <w:rPr>
          <w:rFonts w:ascii="Verdana" w:hAnsi="Verdana"/>
          <w:color w:val="000000"/>
          <w:sz w:val="18"/>
          <w:szCs w:val="18"/>
        </w:rPr>
        <w:t>».</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Для повышения эффективности поиска и установления без вести пропавших лиц разработать и внести предложения по совершенствованию данных мероприятий.</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Методологическую основу исследования составили положения философии (теории познания, теории отражения и др.), логики, правовых, естественных наук, теории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 процессе исследования комплексно были использованы теоретические и эмпирические общенаучные и частные методы: анкетирование, обработок информации, логический анализ, синтез, индукция, дедукция и обобщение, исследование систем.</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послужили: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федеральные законы, нормативные документы МВД России, Генеральной прокуратуры РФ, других министерств и ведомств, регулирующих деятельность</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по вопросам раскрытия и расследования убийств, связанных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работы таких ученых-криминалистов, как О.Я.</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P.C. Белкин, B.C. Бурданова, В.М.</w:t>
      </w:r>
      <w:r>
        <w:rPr>
          <w:rStyle w:val="WW8Num3z0"/>
          <w:rFonts w:ascii="Verdana" w:hAnsi="Verdana"/>
          <w:color w:val="000000"/>
          <w:sz w:val="18"/>
          <w:szCs w:val="18"/>
        </w:rPr>
        <w:t> </w:t>
      </w:r>
      <w:r>
        <w:rPr>
          <w:rStyle w:val="WW8Num4z0"/>
          <w:rFonts w:ascii="Verdana" w:hAnsi="Verdana"/>
          <w:color w:val="4682B4"/>
          <w:sz w:val="18"/>
          <w:szCs w:val="18"/>
        </w:rPr>
        <w:t>Быков</w:t>
      </w:r>
      <w:r>
        <w:rPr>
          <w:rFonts w:ascii="Verdana" w:hAnsi="Verdana"/>
          <w:color w:val="000000"/>
          <w:sz w:val="18"/>
          <w:szCs w:val="18"/>
        </w:rPr>
        <w:t>, И.А. Возгрин, Л.Я. Драпкин, Ю.П.</w:t>
      </w:r>
      <w:r>
        <w:rPr>
          <w:rStyle w:val="WW8Num3z0"/>
          <w:rFonts w:ascii="Verdana" w:hAnsi="Verdana"/>
          <w:color w:val="000000"/>
          <w:sz w:val="18"/>
          <w:szCs w:val="18"/>
        </w:rPr>
        <w:t> </w:t>
      </w:r>
      <w:r>
        <w:rPr>
          <w:rStyle w:val="WW8Num4z0"/>
          <w:rFonts w:ascii="Verdana" w:hAnsi="Verdana"/>
          <w:color w:val="4682B4"/>
          <w:sz w:val="18"/>
          <w:szCs w:val="18"/>
        </w:rPr>
        <w:t>Дубягин</w:t>
      </w:r>
      <w:r>
        <w:rPr>
          <w:rFonts w:ascii="Verdana" w:hAnsi="Verdana"/>
          <w:color w:val="000000"/>
          <w:sz w:val="18"/>
          <w:szCs w:val="18"/>
        </w:rPr>
        <w:t>, A.B. Дулов, Г.Г. Зуйков, В .Я.</w:t>
      </w:r>
      <w:r>
        <w:rPr>
          <w:rStyle w:val="WW8Num3z0"/>
          <w:rFonts w:ascii="Verdana" w:hAnsi="Verdana"/>
          <w:color w:val="000000"/>
          <w:sz w:val="18"/>
          <w:szCs w:val="18"/>
        </w:rPr>
        <w:t> </w:t>
      </w:r>
      <w:r>
        <w:rPr>
          <w:rStyle w:val="WW8Num4z0"/>
          <w:rFonts w:ascii="Verdana" w:hAnsi="Verdana"/>
          <w:color w:val="4682B4"/>
          <w:sz w:val="18"/>
          <w:szCs w:val="18"/>
        </w:rPr>
        <w:t>Колдин</w:t>
      </w:r>
      <w:r>
        <w:rPr>
          <w:rFonts w:ascii="Verdana" w:hAnsi="Verdana"/>
          <w:color w:val="000000"/>
          <w:sz w:val="18"/>
          <w:szCs w:val="18"/>
        </w:rPr>
        <w:t>, В.Е. Корноухов, Н.И. Кулагин, A.M.</w:t>
      </w:r>
      <w:r>
        <w:rPr>
          <w:rStyle w:val="WW8Num3z0"/>
          <w:rFonts w:ascii="Verdana" w:hAnsi="Verdana"/>
          <w:color w:val="000000"/>
          <w:sz w:val="18"/>
          <w:szCs w:val="18"/>
        </w:rPr>
        <w:t> </w:t>
      </w:r>
      <w:r>
        <w:rPr>
          <w:rStyle w:val="WW8Num4z0"/>
          <w:rFonts w:ascii="Verdana" w:hAnsi="Verdana"/>
          <w:color w:val="4682B4"/>
          <w:sz w:val="18"/>
          <w:szCs w:val="18"/>
        </w:rPr>
        <w:t>Кустов</w:t>
      </w:r>
      <w:r>
        <w:rPr>
          <w:rFonts w:ascii="Verdana" w:hAnsi="Verdana"/>
          <w:color w:val="000000"/>
          <w:sz w:val="18"/>
          <w:szCs w:val="18"/>
        </w:rPr>
        <w:t>, A.M. Ларин, И.М. Лузгин, Н.И.</w:t>
      </w:r>
      <w:r>
        <w:rPr>
          <w:rStyle w:val="WW8Num3z0"/>
          <w:rFonts w:ascii="Verdana" w:hAnsi="Verdana"/>
          <w:color w:val="000000"/>
          <w:sz w:val="18"/>
          <w:szCs w:val="18"/>
        </w:rPr>
        <w:t> </w:t>
      </w:r>
      <w:r>
        <w:rPr>
          <w:rStyle w:val="WW8Num4z0"/>
          <w:rFonts w:ascii="Verdana" w:hAnsi="Verdana"/>
          <w:color w:val="4682B4"/>
          <w:sz w:val="18"/>
          <w:szCs w:val="18"/>
        </w:rPr>
        <w:t>Порубов</w:t>
      </w:r>
      <w:r>
        <w:rPr>
          <w:rFonts w:ascii="Verdana" w:hAnsi="Verdana"/>
          <w:color w:val="000000"/>
          <w:sz w:val="18"/>
          <w:szCs w:val="18"/>
        </w:rPr>
        <w:t>, H.A. Селиванов, М.В. Субботина, С.А.</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В.Ю. Шепитько, В.И. Шиканов, Н.Г.</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М.Н. Шухнин, A.A. Эксархопуло, Н.П.</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и др.</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Основные положения и выводы диссертационной работы основываются на теоретических положениях и анализе эмпирического материала, полученного в ходе прикладного социологического исследования. Обобщены результаты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и статистические данные ГИАЦ МВД России, использованы их результаты.</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Автором изучено 163 уголовных дела по фактам убийства, возбужденных по заявлениям о без вести пропавшем лице, в Республике Татарстан, Краснодарском и Ставропольском краях, Саратовской области, в г. Липецк и г. Чебоксары за 2004-2011г.</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настоящего исследования автором осуществлено анкетирование 134</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Краснодарского и Ставропольского краев, Саратовской области.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разработкой новых направлений в организации расследования убийств, связанных с безвестным исчезновением граждан, в целях повышения эффективности указанной деятельности; сформулированы принципы деятельности по реализации тактической операции «</w:t>
      </w:r>
      <w:r>
        <w:rPr>
          <w:rStyle w:val="WW8Num4z0"/>
          <w:rFonts w:ascii="Verdana" w:hAnsi="Verdana"/>
          <w:color w:val="4682B4"/>
          <w:sz w:val="18"/>
          <w:szCs w:val="18"/>
        </w:rPr>
        <w:t>атрибуция трупа</w:t>
      </w:r>
      <w:r>
        <w:rPr>
          <w:rFonts w:ascii="Verdana" w:hAnsi="Verdana"/>
          <w:color w:val="000000"/>
          <w:sz w:val="18"/>
          <w:szCs w:val="18"/>
        </w:rPr>
        <w:t>»; разработаны методические рекомендации по повышению качества расследования убийств, связанных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заключается в том, что разработана</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убийств, связанных с безвестным исчезновением лиц; определена организация их расследования в зависимости от выдвигаемых версий; сформулированы принципы соотношения задач и компонентов тактической операции «</w:t>
      </w:r>
      <w:r>
        <w:rPr>
          <w:rStyle w:val="WW8Num4z0"/>
          <w:rFonts w:ascii="Verdana" w:hAnsi="Verdana"/>
          <w:color w:val="4682B4"/>
          <w:sz w:val="18"/>
          <w:szCs w:val="18"/>
        </w:rPr>
        <w:t>атрибуция трупа</w:t>
      </w:r>
      <w:r>
        <w:rPr>
          <w:rFonts w:ascii="Verdana" w:hAnsi="Verdana"/>
          <w:color w:val="000000"/>
          <w:sz w:val="18"/>
          <w:szCs w:val="18"/>
        </w:rPr>
        <w:t>».</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повышении эффективности деятельности органов внутренних дел по расследованию убийств, связанных с безвестным исчезновением граждан, за счет разработки соответствующих методических рекомендаций.</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диссертации выводы, предложения и рекомендации предназначены для использования в учебном процессе при изучении курса «</w:t>
      </w:r>
      <w:r>
        <w:rPr>
          <w:rStyle w:val="WW8Num4z0"/>
          <w:rFonts w:ascii="Verdana" w:hAnsi="Verdana"/>
          <w:color w:val="4682B4"/>
          <w:sz w:val="18"/>
          <w:szCs w:val="18"/>
        </w:rPr>
        <w:t>Криминалистика</w:t>
      </w:r>
      <w:r>
        <w:rPr>
          <w:rFonts w:ascii="Verdana" w:hAnsi="Verdana"/>
          <w:color w:val="000000"/>
          <w:sz w:val="18"/>
          <w:szCs w:val="18"/>
        </w:rPr>
        <w:t>», а также в целях улучшения деятельности следственных и оперативных подразделений в ходе расследования убийств, связанных с безвестным исчезновением граждан.</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Авторское определение способа совершения убийства с последующим</w:t>
      </w:r>
      <w:r>
        <w:rPr>
          <w:rStyle w:val="WW8Num3z0"/>
          <w:rFonts w:ascii="Verdana" w:hAnsi="Verdana"/>
          <w:color w:val="000000"/>
          <w:sz w:val="18"/>
          <w:szCs w:val="18"/>
        </w:rPr>
        <w:t> </w:t>
      </w:r>
      <w:r>
        <w:rPr>
          <w:rStyle w:val="WW8Num4z0"/>
          <w:rFonts w:ascii="Verdana" w:hAnsi="Verdana"/>
          <w:color w:val="4682B4"/>
          <w:sz w:val="18"/>
          <w:szCs w:val="18"/>
        </w:rPr>
        <w:t>сокрытием</w:t>
      </w:r>
      <w:r>
        <w:rPr>
          <w:rStyle w:val="WW8Num3z0"/>
          <w:rFonts w:ascii="Verdana" w:hAnsi="Verdana"/>
          <w:color w:val="000000"/>
          <w:sz w:val="18"/>
          <w:szCs w:val="18"/>
        </w:rPr>
        <w:t> </w:t>
      </w:r>
      <w:r>
        <w:rPr>
          <w:rFonts w:ascii="Verdana" w:hAnsi="Verdana"/>
          <w:color w:val="000000"/>
          <w:sz w:val="18"/>
          <w:szCs w:val="18"/>
        </w:rPr>
        <w:t>трупа, под которым понимаются детерминированные целью</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действия лица по умышленному</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жизни другого человека, состоящие из подготовительного этапа (формирование</w:t>
      </w:r>
      <w:r>
        <w:rPr>
          <w:rStyle w:val="WW8Num3z0"/>
          <w:rFonts w:ascii="Verdana" w:hAnsi="Verdana"/>
          <w:color w:val="000000"/>
          <w:sz w:val="18"/>
          <w:szCs w:val="18"/>
        </w:rPr>
        <w:t> </w:t>
      </w:r>
      <w:r>
        <w:rPr>
          <w:rStyle w:val="WW8Num4z0"/>
          <w:rFonts w:ascii="Verdana" w:hAnsi="Verdana"/>
          <w:color w:val="4682B4"/>
          <w:sz w:val="18"/>
          <w:szCs w:val="18"/>
        </w:rPr>
        <w:t>умысла</w:t>
      </w:r>
      <w:r>
        <w:rPr>
          <w:rFonts w:ascii="Verdana" w:hAnsi="Verdana"/>
          <w:color w:val="000000"/>
          <w:sz w:val="18"/>
          <w:szCs w:val="18"/>
        </w:rPr>
        <w:t>, подбор орудий нанесения телесных повреждений, определение места и времени, а в случае формирования умысла в отношении неопределенного лица - выбор жертвы преступления), непосредственного</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жизни и сокрытия трупа.</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Содержание элементов механизма совершения убийства с последующим сокрытием трупа.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Характер связи между преступником и</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при совершении убийств, сопряженных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Предложение расценивать</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без вести пропавшем лице не как сообщение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а как сообщение о</w:t>
      </w:r>
      <w:r>
        <w:rPr>
          <w:rStyle w:val="WW8Num3z0"/>
          <w:rFonts w:ascii="Verdana" w:hAnsi="Verdana"/>
          <w:color w:val="000000"/>
          <w:sz w:val="18"/>
          <w:szCs w:val="18"/>
        </w:rPr>
        <w:t> </w:t>
      </w:r>
      <w:r>
        <w:rPr>
          <w:rStyle w:val="WW8Num4z0"/>
          <w:rFonts w:ascii="Verdana" w:hAnsi="Verdana"/>
          <w:color w:val="4682B4"/>
          <w:sz w:val="18"/>
          <w:szCs w:val="18"/>
        </w:rPr>
        <w:t>происшествии</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соответствии с приказом МВД России «Об утверждении инструкции о порядке приема, регистрации и разрешения в органах внутренних дел Российской Федерации заявлений, сообщений и иной информации о происшествиях» от 4 мая 2010 г. № 333 (в ред. приказа от 17 мая 2011 г. № 386) заявление о безвестном исчезновении человека регистрируется как сообщение о преступлении и рассматривается в соответствии со ст. 144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Однако, по своей сути, заявление о безвестном исчезновении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 это еще не сообщение о преступлении, это лишь информация о непривычно длительном для родных и близких отсутствии гражданина по месту постоянного проживания. В любом из</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дел первоначальное заявление начинается со слов «Прошу организовать розыск.». Следовательно, первоначально речь идет не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преступлении, так как утверждать об этом оснований не имеется, а об установлении местонахождения отсутствующего гражданина. В случае если в ходе проводимых розыскных мероприятий будет получена дополнительная информация о</w:t>
      </w:r>
      <w:r>
        <w:rPr>
          <w:rStyle w:val="WW8Num3z0"/>
          <w:rFonts w:ascii="Verdana" w:hAnsi="Verdana"/>
          <w:color w:val="000000"/>
          <w:sz w:val="18"/>
          <w:szCs w:val="18"/>
        </w:rPr>
        <w:t> </w:t>
      </w:r>
      <w:r>
        <w:rPr>
          <w:rStyle w:val="WW8Num4z0"/>
          <w:rFonts w:ascii="Verdana" w:hAnsi="Verdana"/>
          <w:color w:val="4682B4"/>
          <w:sz w:val="18"/>
          <w:szCs w:val="18"/>
        </w:rPr>
        <w:t>криминальном</w:t>
      </w:r>
      <w:r>
        <w:rPr>
          <w:rStyle w:val="WW8Num3z0"/>
          <w:rFonts w:ascii="Verdana" w:hAnsi="Verdana"/>
          <w:color w:val="000000"/>
          <w:sz w:val="18"/>
          <w:szCs w:val="18"/>
        </w:rPr>
        <w:t> </w:t>
      </w:r>
      <w:r>
        <w:rPr>
          <w:rFonts w:ascii="Verdana" w:hAnsi="Verdana"/>
          <w:color w:val="000000"/>
          <w:sz w:val="18"/>
          <w:szCs w:val="18"/>
        </w:rPr>
        <w:t>характере исчезновения, тогда лица, осуществляющие розыск,</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составить рапорт в порядке ст. 143 УПК РФ и зафиксировать выявленные признаки преступления. При таком подходе сразу разрешится проблема, касающаяся сроков проведения проверки, так как сообщения о происшествиях, не содержащих признаков преступления или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правонарушения, рассматриваются в срок не более 30 суток. Для реализации данного предложения необходимо дополнить перечень решений, которые принимает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дознаватель, следователь по результатам рассмотрения иных сообщений о происшествии (ст. 33 Инструкции), следующим решением: «</w:t>
      </w:r>
      <w:r>
        <w:rPr>
          <w:rStyle w:val="WW8Num4z0"/>
          <w:rFonts w:ascii="Verdana" w:hAnsi="Verdana"/>
          <w:color w:val="4682B4"/>
          <w:sz w:val="18"/>
          <w:szCs w:val="18"/>
        </w:rPr>
        <w:t>о составлении рапорта об обнаружении признаков преступления</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План действий правоохранительных органов на этапе проверки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без вести пропавшем лице.</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Особенности выдвижения частных версий о лицах, причастных к смерти пропавшего без вести лица, и местонахождении его трупа, и их проверки.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Специфика взаимодействия различных подразделений правоохранительных органов при расследовании убийств, связанных с безвестным исчезновением граждан.</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Тактические особенности производства осмотра жилища лица, пропавшего без вести,</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заявителя, опроса граждан с использованием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(психофизиологической экспертизы с применением полиграфа) и проверки показаний лица, заявляющего об</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им пропавшего без вести.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Авторское определение тактической операции «</w:t>
      </w:r>
      <w:r>
        <w:rPr>
          <w:rStyle w:val="WW8Num4z0"/>
          <w:rFonts w:ascii="Verdana" w:hAnsi="Verdana"/>
          <w:color w:val="4682B4"/>
          <w:sz w:val="18"/>
          <w:szCs w:val="18"/>
        </w:rPr>
        <w:t>атрибуция трупа</w:t>
      </w:r>
      <w:r>
        <w:rPr>
          <w:rFonts w:ascii="Verdana" w:hAnsi="Verdana"/>
          <w:color w:val="000000"/>
          <w:sz w:val="18"/>
          <w:szCs w:val="18"/>
        </w:rPr>
        <w:t>», под которой следует понимать совокупность следственных, экспертных, оперативных, розыскных, организационных,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иных действий, разрабатываемых, согласно принципам их логичности, сочетаемости и направленности, для достижения задачи - установления личности</w:t>
      </w:r>
      <w:r>
        <w:rPr>
          <w:rStyle w:val="WW8Num4z0"/>
          <w:rFonts w:ascii="Verdana" w:hAnsi="Verdana"/>
          <w:color w:val="4682B4"/>
          <w:sz w:val="18"/>
          <w:szCs w:val="18"/>
        </w:rPr>
        <w:t>неопознанного</w:t>
      </w:r>
      <w:r>
        <w:rPr>
          <w:rStyle w:val="WW8Num3z0"/>
          <w:rFonts w:ascii="Verdana" w:hAnsi="Verdana"/>
          <w:color w:val="000000"/>
          <w:sz w:val="18"/>
          <w:szCs w:val="18"/>
        </w:rPr>
        <w:t> </w:t>
      </w:r>
      <w:r>
        <w:rPr>
          <w:rFonts w:ascii="Verdana" w:hAnsi="Verdana"/>
          <w:color w:val="000000"/>
          <w:sz w:val="18"/>
          <w:szCs w:val="18"/>
        </w:rPr>
        <w:t>трупа. Принципами соотношения задач и компонентов тактической операции «</w:t>
      </w:r>
      <w:r>
        <w:rPr>
          <w:rStyle w:val="WW8Num4z0"/>
          <w:rFonts w:ascii="Verdana" w:hAnsi="Verdana"/>
          <w:color w:val="4682B4"/>
          <w:sz w:val="18"/>
          <w:szCs w:val="18"/>
        </w:rPr>
        <w:t>атрибуция трупа</w:t>
      </w:r>
      <w:r>
        <w:rPr>
          <w:rFonts w:ascii="Verdana" w:hAnsi="Verdana"/>
          <w:color w:val="000000"/>
          <w:sz w:val="18"/>
          <w:szCs w:val="18"/>
        </w:rPr>
        <w:t>» являются: принцип хронологии, принцип ролевого распределения, принцип необходимой достаточности, принцип логической последовательности, принцип внешней детерминации.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Предложения по совершенствованию Федерального закона «О государственной</w:t>
      </w:r>
      <w:r>
        <w:rPr>
          <w:rStyle w:val="WW8Num3z0"/>
          <w:rFonts w:ascii="Verdana" w:hAnsi="Verdana"/>
          <w:color w:val="000000"/>
          <w:sz w:val="18"/>
          <w:szCs w:val="18"/>
        </w:rPr>
        <w:t> </w:t>
      </w:r>
      <w:r>
        <w:rPr>
          <w:rStyle w:val="WW8Num4z0"/>
          <w:rFonts w:ascii="Verdana" w:hAnsi="Verdana"/>
          <w:color w:val="4682B4"/>
          <w:sz w:val="18"/>
          <w:szCs w:val="18"/>
        </w:rPr>
        <w:t>дактилоскопической</w:t>
      </w:r>
      <w:r>
        <w:rPr>
          <w:rStyle w:val="WW8Num3z0"/>
          <w:rFonts w:ascii="Verdana" w:hAnsi="Verdana"/>
          <w:color w:val="000000"/>
          <w:sz w:val="18"/>
          <w:szCs w:val="18"/>
        </w:rPr>
        <w:t> </w:t>
      </w:r>
      <w:r>
        <w:rPr>
          <w:rFonts w:ascii="Verdana" w:hAnsi="Verdana"/>
          <w:color w:val="000000"/>
          <w:sz w:val="18"/>
          <w:szCs w:val="18"/>
        </w:rPr>
        <w:t>регистрации в Российской Федерации» от 25 июля 1998 г. № 1282: ст. 8 «Добровольная государственная</w:t>
      </w:r>
      <w:r>
        <w:rPr>
          <w:rStyle w:val="WW8Num3z0"/>
          <w:rFonts w:ascii="Verdana" w:hAnsi="Verdana"/>
          <w:color w:val="000000"/>
          <w:sz w:val="18"/>
          <w:szCs w:val="18"/>
        </w:rPr>
        <w:t> </w:t>
      </w:r>
      <w:r>
        <w:rPr>
          <w:rStyle w:val="WW8Num4z0"/>
          <w:rFonts w:ascii="Verdana" w:hAnsi="Verdana"/>
          <w:color w:val="4682B4"/>
          <w:sz w:val="18"/>
          <w:szCs w:val="18"/>
        </w:rPr>
        <w:t>дактилоскопическая</w:t>
      </w:r>
      <w:r>
        <w:rPr>
          <w:rStyle w:val="WW8Num3z0"/>
          <w:rFonts w:ascii="Verdana" w:hAnsi="Verdana"/>
          <w:color w:val="000000"/>
          <w:sz w:val="18"/>
          <w:szCs w:val="18"/>
        </w:rPr>
        <w:t> </w:t>
      </w:r>
      <w:r>
        <w:rPr>
          <w:rFonts w:ascii="Verdana" w:hAnsi="Verdana"/>
          <w:color w:val="000000"/>
          <w:sz w:val="18"/>
          <w:szCs w:val="18"/>
        </w:rPr>
        <w:t>регистрация» и 10 «</w:t>
      </w:r>
      <w:r>
        <w:rPr>
          <w:rStyle w:val="WW8Num4z0"/>
          <w:rFonts w:ascii="Verdana" w:hAnsi="Verdana"/>
          <w:color w:val="4682B4"/>
          <w:sz w:val="18"/>
          <w:szCs w:val="18"/>
        </w:rPr>
        <w:t>Проведение добровольной государственной дактилоскопической регистрации</w:t>
      </w:r>
      <w:r>
        <w:rPr>
          <w:rFonts w:ascii="Verdana" w:hAnsi="Verdana"/>
          <w:color w:val="000000"/>
          <w:sz w:val="18"/>
          <w:szCs w:val="18"/>
        </w:rPr>
        <w:t>» из данного закона исключить;</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 9 словами «Обязательной государственной дактилоскопической регистрации подлежат все</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Достоверность основных теоретических положений настоящего диссертационного исследования подтверждена постановкой задач исследования, обобщением теории и практического опыта, а также интерпретацией полученных теоретических результатов.</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исследования докладывались диссертантом и обсуждались на заседаниях кафедры криминалистики Краснодарского университета МВД России; на международной научно-практической конференции «</w:t>
      </w:r>
      <w:r>
        <w:rPr>
          <w:rStyle w:val="WW8Num4z0"/>
          <w:rFonts w:ascii="Verdana" w:hAnsi="Verdana"/>
          <w:color w:val="4682B4"/>
          <w:sz w:val="18"/>
          <w:szCs w:val="18"/>
        </w:rPr>
        <w:t>Проблемы ответственности в современном праве</w:t>
      </w:r>
      <w:r>
        <w:rPr>
          <w:rFonts w:ascii="Verdana" w:hAnsi="Verdana"/>
          <w:color w:val="000000"/>
          <w:sz w:val="18"/>
          <w:szCs w:val="18"/>
        </w:rPr>
        <w:t>» (г. Москва, 2009 г.); на международной научно-практической конференции «Актуальные проблемы права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(г. Липецк, 2010 г.).</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Научные результаты исследования нашли отражение в шести научных публикациях автора, в том числе в трех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Минобрнауки России.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диссертационного исследования и опубликованные методические рекомендации по теме внедрены в учебный процесс Краснодарского университета МВД России и Кубанского государственного аграрного университета (см. прил. 5-6).</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Работа выполнена в объеме, соответствующем требованиям ВАК Минобрнауки России, состоит из введения, трех глав, включающих семь параграфов, заключения, списка литературы и приложений.</w:t>
      </w:r>
    </w:p>
    <w:p w:rsidR="00EA7C0B" w:rsidRDefault="00EA7C0B" w:rsidP="00EA7C0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Мальцев, Алексей Сергеевич</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Для подтверждения версии о том, что</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убийство лица, в отношении которого подано</w:t>
      </w:r>
      <w:r>
        <w:rPr>
          <w:rStyle w:val="WW8Num3z0"/>
          <w:rFonts w:ascii="Verdana" w:hAnsi="Verdana"/>
          <w:color w:val="000000"/>
          <w:sz w:val="18"/>
          <w:szCs w:val="18"/>
        </w:rPr>
        <w:t> </w:t>
      </w:r>
      <w:r>
        <w:rPr>
          <w:rStyle w:val="WW8Num4z0"/>
          <w:rFonts w:ascii="Verdana" w:hAnsi="Verdana"/>
          <w:color w:val="4682B4"/>
          <w:sz w:val="18"/>
          <w:szCs w:val="18"/>
        </w:rPr>
        <w:t>заявление</w:t>
      </w:r>
      <w:r>
        <w:rPr>
          <w:rFonts w:ascii="Verdana" w:hAnsi="Verdana"/>
          <w:color w:val="000000"/>
          <w:sz w:val="18"/>
          <w:szCs w:val="18"/>
        </w:rPr>
        <w:t>, о безвестном исчезновении, необходимо найти его труп, для че следует произвести осмотр жилого помещения данного лица,</w:t>
      </w:r>
      <w:r>
        <w:rPr>
          <w:rStyle w:val="WW8Num3z0"/>
          <w:rFonts w:ascii="Verdana" w:hAnsi="Verdana"/>
          <w:color w:val="000000"/>
          <w:sz w:val="18"/>
          <w:szCs w:val="18"/>
        </w:rPr>
        <w:t> </w:t>
      </w:r>
      <w:r>
        <w:rPr>
          <w:rStyle w:val="WW8Num4z0"/>
          <w:rFonts w:ascii="Verdana" w:hAnsi="Verdana"/>
          <w:color w:val="4682B4"/>
          <w:sz w:val="18"/>
          <w:szCs w:val="18"/>
        </w:rPr>
        <w:t>допросить</w:t>
      </w:r>
      <w:r>
        <w:rPr>
          <w:rStyle w:val="WW8Num3z0"/>
          <w:rFonts w:ascii="Verdana" w:hAnsi="Verdana"/>
          <w:color w:val="000000"/>
          <w:sz w:val="18"/>
          <w:szCs w:val="18"/>
        </w:rPr>
        <w:t> </w:t>
      </w:r>
      <w:r>
        <w:rPr>
          <w:rFonts w:ascii="Verdana" w:hAnsi="Verdana"/>
          <w:color w:val="000000"/>
          <w:sz w:val="18"/>
          <w:szCs w:val="18"/>
        </w:rPr>
        <w:t>заявителя, опросить граждан с использованием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и провести проверку показаний</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который заявляет о том, что он убил пропавшего без вести.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участию в осмотре жилища целесообразно привлекать лицо, подавшее заявление о</w:t>
      </w:r>
      <w:r>
        <w:rPr>
          <w:rStyle w:val="WW8Num3z0"/>
          <w:rFonts w:ascii="Verdana" w:hAnsi="Verdana"/>
          <w:color w:val="000000"/>
          <w:sz w:val="18"/>
          <w:szCs w:val="18"/>
        </w:rPr>
        <w:t> </w:t>
      </w:r>
      <w:r>
        <w:rPr>
          <w:rStyle w:val="WW8Num4z0"/>
          <w:rFonts w:ascii="Verdana" w:hAnsi="Verdana"/>
          <w:color w:val="4682B4"/>
          <w:sz w:val="18"/>
          <w:szCs w:val="18"/>
        </w:rPr>
        <w:t>безвестно</w:t>
      </w:r>
      <w:r>
        <w:rPr>
          <w:rStyle w:val="WW8Num3z0"/>
          <w:rFonts w:ascii="Verdana" w:hAnsi="Verdana"/>
          <w:color w:val="000000"/>
          <w:sz w:val="18"/>
          <w:szCs w:val="18"/>
        </w:rPr>
        <w:t> </w:t>
      </w:r>
      <w:r>
        <w:rPr>
          <w:rFonts w:ascii="Verdana" w:hAnsi="Verdana"/>
          <w:color w:val="000000"/>
          <w:sz w:val="18"/>
          <w:szCs w:val="18"/>
        </w:rPr>
        <w:t>отсутствующем гражданине. Если оно не причастно к</w:t>
      </w:r>
      <w:r>
        <w:rPr>
          <w:rStyle w:val="WW8Num3z0"/>
          <w:rFonts w:ascii="Verdana" w:hAnsi="Verdana"/>
          <w:color w:val="000000"/>
          <w:sz w:val="18"/>
          <w:szCs w:val="18"/>
        </w:rPr>
        <w:t> </w:t>
      </w:r>
      <w:r>
        <w:rPr>
          <w:rStyle w:val="WW8Num4z0"/>
          <w:rFonts w:ascii="Verdana" w:hAnsi="Verdana"/>
          <w:color w:val="4682B4"/>
          <w:sz w:val="18"/>
          <w:szCs w:val="18"/>
        </w:rPr>
        <w:t>совершенному</w:t>
      </w:r>
      <w:r>
        <w:rPr>
          <w:rStyle w:val="WW8Num3z0"/>
          <w:rFonts w:ascii="Verdana" w:hAnsi="Verdana"/>
          <w:color w:val="000000"/>
          <w:sz w:val="18"/>
          <w:szCs w:val="18"/>
        </w:rPr>
        <w:t> </w:t>
      </w:r>
      <w:r>
        <w:rPr>
          <w:rFonts w:ascii="Verdana" w:hAnsi="Verdana"/>
          <w:color w:val="000000"/>
          <w:sz w:val="18"/>
          <w:szCs w:val="18"/>
        </w:rPr>
        <w:t>убийству, то может помочь в определении того какие вещи пропавшего отсутствуют или присутствуют, какой расческой он пользовался, на каких фотографиях есть его изображение и т. п. Если</w:t>
      </w:r>
      <w:r>
        <w:rPr>
          <w:rStyle w:val="WW8Num4z0"/>
          <w:rFonts w:ascii="Verdana" w:hAnsi="Verdana"/>
          <w:color w:val="4682B4"/>
          <w:sz w:val="18"/>
          <w:szCs w:val="18"/>
        </w:rPr>
        <w:t>заявитель</w:t>
      </w:r>
      <w:r>
        <w:rPr>
          <w:rStyle w:val="WW8Num3z0"/>
          <w:rFonts w:ascii="Verdana" w:hAnsi="Verdana"/>
          <w:color w:val="000000"/>
          <w:sz w:val="18"/>
          <w:szCs w:val="18"/>
        </w:rPr>
        <w:t> </w:t>
      </w:r>
      <w:r>
        <w:rPr>
          <w:rFonts w:ascii="Verdana" w:hAnsi="Verdana"/>
          <w:color w:val="000000"/>
          <w:sz w:val="18"/>
          <w:szCs w:val="18"/>
        </w:rPr>
        <w:t>причастен к совершенному преступлению, то его поведение во время осмотра может способствовать обнаружению тех следов и предметов, которые он пытался скрыть. Для участия в осмотре жилого помещения следует привлекать специалиста.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заявителя в качестве свидетеля необходимо учитывать, что в процессе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он может участвовать в качестве как</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так и подозреваемого (обвиняемого), если версия об его участии в</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пропавшего лица подтвердится. Поэтому при первом допросе</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необходимо использовать тактические приемы, разработанные</w:t>
      </w:r>
      <w:r>
        <w:rPr>
          <w:rStyle w:val="WW8Num4z0"/>
          <w:rFonts w:ascii="Verdana" w:hAnsi="Verdana"/>
          <w:color w:val="4682B4"/>
          <w:sz w:val="18"/>
          <w:szCs w:val="18"/>
        </w:rPr>
        <w:t>криминалистикой</w:t>
      </w:r>
      <w:r>
        <w:rPr>
          <w:rStyle w:val="WW8Num3z0"/>
          <w:rFonts w:ascii="Verdana" w:hAnsi="Verdana"/>
          <w:color w:val="000000"/>
          <w:sz w:val="18"/>
          <w:szCs w:val="18"/>
        </w:rPr>
        <w:t> </w:t>
      </w:r>
      <w:r>
        <w:rPr>
          <w:rFonts w:ascii="Verdana" w:hAnsi="Verdana"/>
          <w:color w:val="000000"/>
          <w:sz w:val="18"/>
          <w:szCs w:val="18"/>
        </w:rPr>
        <w:t>для обеих категорий допрашиваемых. При необходимости опрос</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следует осуществлять с использованием полиграфа. Опрос с использованием полиграфа способствует:</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получению от опрашиваемого фактических данных, имеющих значение для своевременного проведения оперативно-розыскных мероприятий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осуществлению</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без вести пропавших граждан или их трупов;</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оценке достоверности информации, сообщаемой опрашиваемым;</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проверке опрашиваемого на причастность к совершенному</w:t>
      </w:r>
      <w:r>
        <w:rPr>
          <w:rStyle w:val="WW8Num3z0"/>
          <w:rFonts w:ascii="Verdana" w:hAnsi="Verdana"/>
          <w:color w:val="000000"/>
          <w:sz w:val="18"/>
          <w:szCs w:val="18"/>
        </w:rPr>
        <w:t> </w:t>
      </w:r>
      <w:r>
        <w:rPr>
          <w:rStyle w:val="WW8Num4z0"/>
          <w:rFonts w:ascii="Verdana" w:hAnsi="Verdana"/>
          <w:color w:val="4682B4"/>
          <w:sz w:val="18"/>
          <w:szCs w:val="18"/>
        </w:rPr>
        <w:t>убийству</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Проведение проверки показаний на месте дает объективный ответ на основополагающий в этом отношении вопрос - является ли лицо, дающее (или уже давшее) «</w:t>
      </w:r>
      <w:r>
        <w:rPr>
          <w:rStyle w:val="WW8Num4z0"/>
          <w:rFonts w:ascii="Verdana" w:hAnsi="Verdana"/>
          <w:color w:val="4682B4"/>
          <w:sz w:val="18"/>
          <w:szCs w:val="18"/>
        </w:rPr>
        <w:t>признательные</w:t>
      </w:r>
      <w:r>
        <w:rPr>
          <w:rFonts w:ascii="Verdana" w:hAnsi="Verdana"/>
          <w:color w:val="000000"/>
          <w:sz w:val="18"/>
          <w:szCs w:val="18"/>
        </w:rPr>
        <w:t>» показания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им убийства без вести пропавшего гражданина, действительно «источником</w:t>
      </w:r>
      <w:r>
        <w:rPr>
          <w:rStyle w:val="WW8Num3z0"/>
          <w:rFonts w:ascii="Verdana" w:hAnsi="Verdana"/>
          <w:color w:val="000000"/>
          <w:sz w:val="18"/>
          <w:szCs w:val="18"/>
        </w:rPr>
        <w:t> </w:t>
      </w:r>
      <w:r>
        <w:rPr>
          <w:rStyle w:val="WW8Num4z0"/>
          <w:rFonts w:ascii="Verdana" w:hAnsi="Verdana"/>
          <w:color w:val="4682B4"/>
          <w:sz w:val="18"/>
          <w:szCs w:val="18"/>
        </w:rPr>
        <w:t>виновной</w:t>
      </w:r>
      <w:r>
        <w:rPr>
          <w:rStyle w:val="WW8Num3z0"/>
          <w:rFonts w:ascii="Verdana" w:hAnsi="Verdana"/>
          <w:color w:val="000000"/>
          <w:sz w:val="18"/>
          <w:szCs w:val="18"/>
        </w:rPr>
        <w:t> </w:t>
      </w:r>
      <w:r>
        <w:rPr>
          <w:rFonts w:ascii="Verdana" w:hAnsi="Verdana"/>
          <w:color w:val="000000"/>
          <w:sz w:val="18"/>
          <w:szCs w:val="18"/>
        </w:rPr>
        <w:t>осведомленности».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Конечно же, сущность данного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по каждому конкретному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сугубо индивидуальна, обусловливается конкретными обстоятельствами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расследования преступления и сущностью показаний лица,</w:t>
      </w:r>
      <w:r>
        <w:rPr>
          <w:rStyle w:val="WW8Num3z0"/>
          <w:rFonts w:ascii="Verdana" w:hAnsi="Verdana"/>
          <w:color w:val="000000"/>
          <w:sz w:val="18"/>
          <w:szCs w:val="18"/>
        </w:rPr>
        <w:t> </w:t>
      </w:r>
      <w:r>
        <w:rPr>
          <w:rStyle w:val="WW8Num4z0"/>
          <w:rFonts w:ascii="Verdana" w:hAnsi="Verdana"/>
          <w:color w:val="4682B4"/>
          <w:sz w:val="18"/>
          <w:szCs w:val="18"/>
        </w:rPr>
        <w:t>признающегося</w:t>
      </w:r>
      <w:r>
        <w:rPr>
          <w:rStyle w:val="WW8Num3z0"/>
          <w:rFonts w:ascii="Verdana" w:hAnsi="Verdana"/>
          <w:color w:val="000000"/>
          <w:sz w:val="18"/>
          <w:szCs w:val="18"/>
        </w:rPr>
        <w:t> </w:t>
      </w:r>
      <w:r>
        <w:rPr>
          <w:rFonts w:ascii="Verdana" w:hAnsi="Verdana"/>
          <w:color w:val="000000"/>
          <w:sz w:val="18"/>
          <w:szCs w:val="18"/>
        </w:rPr>
        <w:t>в его совершении.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расследования</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связанных с исчезновением лица, свидетельствует о том, что одним из направлений расследования является поиск трупа пропавшего лица и его идентификация. Зачастую</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находят трупы лиц, личность которых не установлена, и выдвигают версии о том, что обнаружен труп лица, объявленного в</w:t>
      </w: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в качестве без вести пропавшего. Для проверки данной версии проводится комплекс мероприятий, которые именуются тактической операцией «</w:t>
      </w:r>
      <w:r>
        <w:rPr>
          <w:rStyle w:val="WW8Num4z0"/>
          <w:rFonts w:ascii="Verdana" w:hAnsi="Verdana"/>
          <w:color w:val="4682B4"/>
          <w:sz w:val="18"/>
          <w:szCs w:val="18"/>
        </w:rPr>
        <w:t>атрибуция трупа</w:t>
      </w:r>
      <w:r>
        <w:rPr>
          <w:rFonts w:ascii="Verdana" w:hAnsi="Verdana"/>
          <w:color w:val="000000"/>
          <w:sz w:val="18"/>
          <w:szCs w:val="18"/>
        </w:rPr>
        <w:t>».</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Убийство</w:t>
      </w:r>
      <w:r>
        <w:rPr>
          <w:rStyle w:val="WW8Num3z0"/>
          <w:rFonts w:ascii="Verdana" w:hAnsi="Verdana"/>
          <w:color w:val="000000"/>
          <w:sz w:val="18"/>
          <w:szCs w:val="18"/>
        </w:rPr>
        <w:t> </w:t>
      </w:r>
      <w:r>
        <w:rPr>
          <w:rFonts w:ascii="Verdana" w:hAnsi="Verdana"/>
          <w:color w:val="000000"/>
          <w:sz w:val="18"/>
          <w:szCs w:val="18"/>
        </w:rPr>
        <w:t>- одно из распространенных особо</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преступлений. Сокрытие трупа после</w:t>
      </w:r>
      <w:r>
        <w:rPr>
          <w:rStyle w:val="WW8Num3z0"/>
          <w:rFonts w:ascii="Verdana" w:hAnsi="Verdana"/>
          <w:color w:val="000000"/>
          <w:sz w:val="18"/>
          <w:szCs w:val="18"/>
        </w:rPr>
        <w:t> </w:t>
      </w:r>
      <w:r>
        <w:rPr>
          <w:rStyle w:val="WW8Num4z0"/>
          <w:rFonts w:ascii="Verdana" w:hAnsi="Verdana"/>
          <w:color w:val="4682B4"/>
          <w:sz w:val="18"/>
          <w:szCs w:val="18"/>
        </w:rPr>
        <w:t>умышленного</w:t>
      </w:r>
      <w:r>
        <w:rPr>
          <w:rStyle w:val="WW8Num3z0"/>
          <w:rFonts w:ascii="Verdana" w:hAnsi="Verdana"/>
          <w:color w:val="000000"/>
          <w:sz w:val="18"/>
          <w:szCs w:val="18"/>
        </w:rPr>
        <w:t> </w:t>
      </w:r>
      <w:r>
        <w:rPr>
          <w:rFonts w:ascii="Verdana" w:hAnsi="Verdana"/>
          <w:color w:val="000000"/>
          <w:sz w:val="18"/>
          <w:szCs w:val="18"/>
        </w:rPr>
        <w:t>лишения человека жизни приводит к тому, что родственники погибшего зачастую не знают, что человек мертв, и обращаются в</w:t>
      </w:r>
      <w:r>
        <w:rPr>
          <w:rStyle w:val="WW8Num3z0"/>
          <w:rFonts w:ascii="Verdana" w:hAnsi="Verdana"/>
          <w:color w:val="000000"/>
          <w:sz w:val="18"/>
          <w:szCs w:val="18"/>
        </w:rPr>
        <w:t> </w:t>
      </w:r>
      <w:r>
        <w:rPr>
          <w:rStyle w:val="WW8Num4z0"/>
          <w:rFonts w:ascii="Verdana" w:hAnsi="Verdana"/>
          <w:color w:val="4682B4"/>
          <w:sz w:val="18"/>
          <w:szCs w:val="18"/>
        </w:rPr>
        <w:t>полицию</w:t>
      </w:r>
      <w:r>
        <w:rPr>
          <w:rStyle w:val="WW8Num3z0"/>
          <w:rFonts w:ascii="Verdana" w:hAnsi="Verdana"/>
          <w:color w:val="000000"/>
          <w:sz w:val="18"/>
          <w:szCs w:val="18"/>
        </w:rPr>
        <w:t> </w:t>
      </w:r>
      <w:r>
        <w:rPr>
          <w:rFonts w:ascii="Verdana" w:hAnsi="Verdana"/>
          <w:color w:val="000000"/>
          <w:sz w:val="18"/>
          <w:szCs w:val="18"/>
        </w:rPr>
        <w:t xml:space="preserve">по поводу его безвестного исчезновения. Уголовные дела в таких случаях возбуждаются не сразу, а после предварительной, иногда длительной по времени, проверки. Но даже в случае своевременного возбуждения </w:t>
      </w:r>
      <w:r>
        <w:rPr>
          <w:rFonts w:ascii="Verdana" w:hAnsi="Verdana"/>
          <w:color w:val="000000"/>
          <w:sz w:val="18"/>
          <w:szCs w:val="18"/>
        </w:rPr>
        <w:lastRenderedPageBreak/>
        <w:t>уголовного дела труп может быть найден спустя несколько дней, недель, месяцев и даже лет. Знание способов совершения убийств данного вида будет способствовать повышению эффективности работы</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способа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включает в себя взаимосвязанную систему действий</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по подготовке, совершению и</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преступления. Анализ следственно-судебной практики показал, что при совершении убийств с последующим</w:t>
      </w:r>
      <w:r>
        <w:rPr>
          <w:rStyle w:val="WW8Num3z0"/>
          <w:rFonts w:ascii="Verdana" w:hAnsi="Verdana"/>
          <w:color w:val="000000"/>
          <w:sz w:val="18"/>
          <w:szCs w:val="18"/>
        </w:rPr>
        <w:t> </w:t>
      </w:r>
      <w:r>
        <w:rPr>
          <w:rStyle w:val="WW8Num4z0"/>
          <w:rFonts w:ascii="Verdana" w:hAnsi="Verdana"/>
          <w:color w:val="4682B4"/>
          <w:sz w:val="18"/>
          <w:szCs w:val="18"/>
        </w:rPr>
        <w:t>сокрытием</w:t>
      </w:r>
      <w:r>
        <w:rPr>
          <w:rStyle w:val="WW8Num3z0"/>
          <w:rFonts w:ascii="Verdana" w:hAnsi="Verdana"/>
          <w:color w:val="000000"/>
          <w:sz w:val="18"/>
          <w:szCs w:val="18"/>
        </w:rPr>
        <w:t> </w:t>
      </w:r>
      <w:r>
        <w:rPr>
          <w:rFonts w:ascii="Verdana" w:hAnsi="Verdana"/>
          <w:color w:val="000000"/>
          <w:sz w:val="18"/>
          <w:szCs w:val="18"/>
        </w:rPr>
        <w:t>трупа мотивами, выступают следующие:</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w:t>
      </w:r>
      <w:r>
        <w:rPr>
          <w:rStyle w:val="WW8Num3z0"/>
          <w:rFonts w:ascii="Verdana" w:hAnsi="Verdana"/>
          <w:color w:val="000000"/>
          <w:sz w:val="18"/>
          <w:szCs w:val="18"/>
        </w:rPr>
        <w:t> </w:t>
      </w:r>
      <w:r>
        <w:rPr>
          <w:rStyle w:val="WW8Num4z0"/>
          <w:rFonts w:ascii="Verdana" w:hAnsi="Verdana"/>
          <w:color w:val="4682B4"/>
          <w:sz w:val="18"/>
          <w:szCs w:val="18"/>
        </w:rPr>
        <w:t>корыстных</w:t>
      </w:r>
      <w:r>
        <w:rPr>
          <w:rStyle w:val="WW8Num3z0"/>
          <w:rFonts w:ascii="Verdana" w:hAnsi="Verdana"/>
          <w:color w:val="000000"/>
          <w:sz w:val="18"/>
          <w:szCs w:val="18"/>
        </w:rPr>
        <w:t> </w:t>
      </w:r>
      <w:r>
        <w:rPr>
          <w:rFonts w:ascii="Verdana" w:hAnsi="Verdana"/>
          <w:color w:val="000000"/>
          <w:sz w:val="18"/>
          <w:szCs w:val="18"/>
        </w:rPr>
        <w:t>побуждений - 55,5 %, в том числе: а) с целью</w:t>
      </w:r>
      <w:r>
        <w:rPr>
          <w:rStyle w:val="WW8Num3z0"/>
          <w:rFonts w:ascii="Verdana" w:hAnsi="Verdana"/>
          <w:color w:val="000000"/>
          <w:sz w:val="18"/>
          <w:szCs w:val="18"/>
        </w:rPr>
        <w:t> </w:t>
      </w:r>
      <w:r>
        <w:rPr>
          <w:rStyle w:val="WW8Num4z0"/>
          <w:rFonts w:ascii="Verdana" w:hAnsi="Verdana"/>
          <w:color w:val="4682B4"/>
          <w:sz w:val="18"/>
          <w:szCs w:val="18"/>
        </w:rPr>
        <w:t>похищения</w:t>
      </w:r>
      <w:r>
        <w:rPr>
          <w:rStyle w:val="WW8Num3z0"/>
          <w:rFonts w:ascii="Verdana" w:hAnsi="Verdana"/>
          <w:color w:val="000000"/>
          <w:sz w:val="18"/>
          <w:szCs w:val="18"/>
        </w:rPr>
        <w:t> </w:t>
      </w:r>
      <w:r>
        <w:rPr>
          <w:rFonts w:ascii="Verdana" w:hAnsi="Verdana"/>
          <w:color w:val="000000"/>
          <w:sz w:val="18"/>
          <w:szCs w:val="18"/>
        </w:rPr>
        <w:t>автотранспортного средства - 70 %; б) с целью</w:t>
      </w:r>
      <w:r>
        <w:rPr>
          <w:rStyle w:val="WW8Num3z0"/>
          <w:rFonts w:ascii="Verdana" w:hAnsi="Verdana"/>
          <w:color w:val="000000"/>
          <w:sz w:val="18"/>
          <w:szCs w:val="18"/>
        </w:rPr>
        <w:t> </w:t>
      </w:r>
      <w:r>
        <w:rPr>
          <w:rStyle w:val="WW8Num4z0"/>
          <w:rFonts w:ascii="Verdana" w:hAnsi="Verdana"/>
          <w:color w:val="4682B4"/>
          <w:sz w:val="18"/>
          <w:szCs w:val="18"/>
        </w:rPr>
        <w:t>завладения</w:t>
      </w:r>
      <w:r>
        <w:rPr>
          <w:rStyle w:val="WW8Num3z0"/>
          <w:rFonts w:ascii="Verdana" w:hAnsi="Verdana"/>
          <w:color w:val="000000"/>
          <w:sz w:val="18"/>
          <w:szCs w:val="18"/>
        </w:rPr>
        <w:t> </w:t>
      </w:r>
      <w:r>
        <w:rPr>
          <w:rFonts w:ascii="Verdana" w:hAnsi="Verdana"/>
          <w:color w:val="000000"/>
          <w:sz w:val="18"/>
          <w:szCs w:val="18"/>
        </w:rPr>
        <w:t>жилым помещением - 20 %; в) с иной</w:t>
      </w:r>
      <w:r>
        <w:rPr>
          <w:rStyle w:val="WW8Num3z0"/>
          <w:rFonts w:ascii="Verdana" w:hAnsi="Verdana"/>
          <w:color w:val="000000"/>
          <w:sz w:val="18"/>
          <w:szCs w:val="18"/>
        </w:rPr>
        <w:t> </w:t>
      </w:r>
      <w:r>
        <w:rPr>
          <w:rStyle w:val="WW8Num4z0"/>
          <w:rFonts w:ascii="Verdana" w:hAnsi="Verdana"/>
          <w:color w:val="4682B4"/>
          <w:sz w:val="18"/>
          <w:szCs w:val="18"/>
        </w:rPr>
        <w:t>корыстной</w:t>
      </w:r>
      <w:r>
        <w:rPr>
          <w:rStyle w:val="WW8Num3z0"/>
          <w:rFonts w:ascii="Verdana" w:hAnsi="Verdana"/>
          <w:color w:val="000000"/>
          <w:sz w:val="18"/>
          <w:szCs w:val="18"/>
        </w:rPr>
        <w:t> </w:t>
      </w:r>
      <w:r>
        <w:rPr>
          <w:rFonts w:ascii="Verdana" w:hAnsi="Verdana"/>
          <w:color w:val="000000"/>
          <w:sz w:val="18"/>
          <w:szCs w:val="18"/>
        </w:rPr>
        <w:t>целью - 10 %;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 почве семейных, родственных или дружеских разногласий - 38,9</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на сексуальной почве - 5,6 %.</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рассмотрены особенности способов подготовки, орудий преступления, способов</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жизни, способов и мест</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трупа, обусловленные выявленными мотивами.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Способ совершения</w:t>
      </w:r>
      <w:r>
        <w:rPr>
          <w:rStyle w:val="WW8Num3z0"/>
          <w:rFonts w:ascii="Verdana" w:hAnsi="Verdana"/>
          <w:color w:val="000000"/>
          <w:sz w:val="18"/>
          <w:szCs w:val="18"/>
        </w:rPr>
        <w:t> </w:t>
      </w:r>
      <w:r>
        <w:rPr>
          <w:rStyle w:val="WW8Num4z0"/>
          <w:rFonts w:ascii="Verdana" w:hAnsi="Verdana"/>
          <w:color w:val="4682B4"/>
          <w:sz w:val="18"/>
          <w:szCs w:val="18"/>
        </w:rPr>
        <w:t>убийства</w:t>
      </w:r>
      <w:r>
        <w:rPr>
          <w:rStyle w:val="WW8Num3z0"/>
          <w:rFonts w:ascii="Verdana" w:hAnsi="Verdana"/>
          <w:color w:val="000000"/>
          <w:sz w:val="18"/>
          <w:szCs w:val="18"/>
        </w:rPr>
        <w:t> </w:t>
      </w:r>
      <w:r>
        <w:rPr>
          <w:rFonts w:ascii="Verdana" w:hAnsi="Verdana"/>
          <w:color w:val="000000"/>
          <w:sz w:val="18"/>
          <w:szCs w:val="18"/>
        </w:rPr>
        <w:t>с последующим сокрытием трупа - это детерминированные целью преступления действия лица по</w:t>
      </w:r>
      <w:r>
        <w:rPr>
          <w:rStyle w:val="WW8Num3z0"/>
          <w:rFonts w:ascii="Verdana" w:hAnsi="Verdana"/>
          <w:color w:val="000000"/>
          <w:sz w:val="18"/>
          <w:szCs w:val="18"/>
        </w:rPr>
        <w:t> </w:t>
      </w:r>
      <w:r>
        <w:rPr>
          <w:rStyle w:val="WW8Num4z0"/>
          <w:rFonts w:ascii="Verdana" w:hAnsi="Verdana"/>
          <w:color w:val="4682B4"/>
          <w:sz w:val="18"/>
          <w:szCs w:val="18"/>
        </w:rPr>
        <w:t>умышленному</w:t>
      </w:r>
      <w:r>
        <w:rPr>
          <w:rStyle w:val="WW8Num3z0"/>
          <w:rFonts w:ascii="Verdana" w:hAnsi="Verdana"/>
          <w:color w:val="000000"/>
          <w:sz w:val="18"/>
          <w:szCs w:val="18"/>
        </w:rPr>
        <w:t> </w:t>
      </w:r>
      <w:r>
        <w:rPr>
          <w:rFonts w:ascii="Verdana" w:hAnsi="Verdana"/>
          <w:color w:val="000000"/>
          <w:sz w:val="18"/>
          <w:szCs w:val="18"/>
        </w:rPr>
        <w:t>лишению жизни другого человека, состоящие из подготовительного этапа формирование</w:t>
      </w:r>
      <w:r>
        <w:rPr>
          <w:rStyle w:val="WW8Num3z0"/>
          <w:rFonts w:ascii="Verdana" w:hAnsi="Verdana"/>
          <w:color w:val="000000"/>
          <w:sz w:val="18"/>
          <w:szCs w:val="18"/>
        </w:rPr>
        <w:t> </w:t>
      </w:r>
      <w:r>
        <w:rPr>
          <w:rStyle w:val="WW8Num4z0"/>
          <w:rFonts w:ascii="Verdana" w:hAnsi="Verdana"/>
          <w:color w:val="4682B4"/>
          <w:sz w:val="18"/>
          <w:szCs w:val="18"/>
        </w:rPr>
        <w:t>умысла</w:t>
      </w:r>
      <w:r>
        <w:rPr>
          <w:rFonts w:ascii="Verdana" w:hAnsi="Verdana"/>
          <w:color w:val="000000"/>
          <w:sz w:val="18"/>
          <w:szCs w:val="18"/>
        </w:rPr>
        <w:t>, подбор орудий нанесения телесных повреждений, определение места и времени, а в случае формирования умысла в отношении неопределенного лица - выбор жертвы преступления), непосредственного лишения жизни и сокрытия трупа.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точки зрения взаимосвязи между</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и преступником, жертвы убийства делятся на предопределенные (63,6 %) и непредопределенные (36,4 %).</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предопределенными жертвами убийства подразумевают таких лиц, которые заранее имели какую-либо связь с</w:t>
      </w:r>
      <w:r>
        <w:rPr>
          <w:rStyle w:val="WW8Num3z0"/>
          <w:rFonts w:ascii="Verdana" w:hAnsi="Verdana"/>
          <w:color w:val="000000"/>
          <w:sz w:val="18"/>
          <w:szCs w:val="18"/>
        </w:rPr>
        <w:t> </w:t>
      </w:r>
      <w:r>
        <w:rPr>
          <w:rStyle w:val="WW8Num4z0"/>
          <w:rFonts w:ascii="Verdana" w:hAnsi="Verdana"/>
          <w:color w:val="4682B4"/>
          <w:sz w:val="18"/>
          <w:szCs w:val="18"/>
        </w:rPr>
        <w:t>преступником</w:t>
      </w:r>
      <w:r>
        <w:rPr>
          <w:rFonts w:ascii="Verdana" w:hAnsi="Verdana"/>
          <w:color w:val="000000"/>
          <w:sz w:val="18"/>
          <w:szCs w:val="18"/>
        </w:rPr>
        <w:t>. Как правило, это знакомые, родственники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а также лица, совместно с ним проживавшие. В зависимости от целей совершения убийства изменяется и степень связи между жертвой и преступником. Так, с целью завладения автотранспортным средством преступления в отношении родственников или лиц, совместно проживающих с преступником, не совершаются. В отношении знакомых лиц такие убийства также</w:t>
      </w:r>
      <w:r>
        <w:rPr>
          <w:rStyle w:val="WW8Num3z0"/>
          <w:rFonts w:ascii="Verdana" w:hAnsi="Verdana"/>
          <w:color w:val="000000"/>
          <w:sz w:val="18"/>
          <w:szCs w:val="18"/>
        </w:rPr>
        <w:t> </w:t>
      </w:r>
      <w:r>
        <w:rPr>
          <w:rStyle w:val="WW8Num4z0"/>
          <w:rFonts w:ascii="Verdana" w:hAnsi="Verdana"/>
          <w:color w:val="4682B4"/>
          <w:sz w:val="18"/>
          <w:szCs w:val="18"/>
        </w:rPr>
        <w:t>совершают</w:t>
      </w:r>
      <w:r>
        <w:rPr>
          <w:rStyle w:val="WW8Num3z0"/>
          <w:rFonts w:ascii="Verdana" w:hAnsi="Verdana"/>
          <w:color w:val="000000"/>
          <w:sz w:val="18"/>
          <w:szCs w:val="18"/>
        </w:rPr>
        <w:t> </w:t>
      </w:r>
      <w:r>
        <w:rPr>
          <w:rFonts w:ascii="Verdana" w:hAnsi="Verdana"/>
          <w:color w:val="000000"/>
          <w:sz w:val="18"/>
          <w:szCs w:val="18"/>
        </w:rPr>
        <w:t>достаточно редко (21,4%).</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Убийства знакомых лиц с последующим сокрытием их трупа совершают в следующих целях:</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сокрытия сексуального преступления - 50 %;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разрешения конфликтов - 43,8 %;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 иной корыстной заинтересованности - 40 %;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завладения их жильем - 25 %.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Убийство родственников с последующим сокрытием трупа совершают в целях:</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завладения их жильем - 50 %;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разрешения семейных конфликтов - 37,5 %;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сокрытия сексуального преступления - 25 %;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 иной корыстной заинтересованности - 20 %.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Убийство лиц, совместно проживающих с преступником, с последующим сокрытием трупа совершают с целью:</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завладения их жильем - 25 %;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сокрытия сексуального преступления - 25 %;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 иной корыстной заинтересованности - 20 %;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разрешения конфликтов - 12,5 %.</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категории непредопределенных жертв относят тех, кто выбран исключительно по инициативе</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Fonts w:ascii="Verdana" w:hAnsi="Verdana"/>
          <w:color w:val="000000"/>
          <w:sz w:val="18"/>
          <w:szCs w:val="18"/>
        </w:rPr>
        <w:t>. Такой выбор осуществляется, как правило, не случайно, а в связи с определенными факторами и предпосылками. Эти факторы зависят как от правонарушителя, так и от возможной жертвы. В данном случае нас интересуют</w:t>
      </w:r>
      <w:r>
        <w:rPr>
          <w:rStyle w:val="WW8Num3z0"/>
          <w:rFonts w:ascii="Verdana" w:hAnsi="Verdana"/>
          <w:color w:val="000000"/>
          <w:sz w:val="18"/>
          <w:szCs w:val="18"/>
        </w:rPr>
        <w:t> </w:t>
      </w:r>
      <w:r>
        <w:rPr>
          <w:rStyle w:val="WW8Num4z0"/>
          <w:rFonts w:ascii="Verdana" w:hAnsi="Verdana"/>
          <w:color w:val="4682B4"/>
          <w:sz w:val="18"/>
          <w:szCs w:val="18"/>
        </w:rPr>
        <w:t>виктимогенные</w:t>
      </w:r>
      <w:r>
        <w:rPr>
          <w:rFonts w:ascii="Verdana" w:hAnsi="Verdana"/>
          <w:color w:val="000000"/>
          <w:sz w:val="18"/>
          <w:szCs w:val="18"/>
        </w:rPr>
        <w:t xml:space="preserve">факторы, связанные с возможной жертвой. Анализ уголовных дел показал, что к таким факторам относится наличие </w:t>
      </w:r>
      <w:r>
        <w:rPr>
          <w:rFonts w:ascii="Verdana" w:hAnsi="Verdana"/>
          <w:color w:val="000000"/>
          <w:sz w:val="18"/>
          <w:szCs w:val="18"/>
        </w:rPr>
        <w:lastRenderedPageBreak/>
        <w:t>каких-либо ценностей у будущей жертвы. Чаще всего речь идет о наличии автотранспортного средства -91,7 %.</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демографическим признакам жертв убийств с последующим сокрытием трупа можно охарактеризовать следующим образом: а) с целью похищения автотранспорта - только мужчины; в возрасте до 40 лет; управляющие автотранспортным средством; б) с целью завладения жилой площадью - в основном мужчины (75 %); в возрасте старше 30 лет; в основном неработающие (50 %); в) с иной корыстной целью - в основном мужчины (77,8 %); в возрасте от 30 до 50 лет; в основном в какой-либо трудовой деятельности (71,4 %); г) на сексуальной почве - жертвами становятся как мужчины (50 %), так и женщины (50 %); в</w:t>
      </w:r>
      <w:r>
        <w:rPr>
          <w:rStyle w:val="WW8Num3z0"/>
          <w:rFonts w:ascii="Verdana" w:hAnsi="Verdana"/>
          <w:color w:val="000000"/>
          <w:sz w:val="18"/>
          <w:szCs w:val="18"/>
        </w:rPr>
        <w:t> </w:t>
      </w:r>
      <w:r>
        <w:rPr>
          <w:rStyle w:val="WW8Num4z0"/>
          <w:rFonts w:ascii="Verdana" w:hAnsi="Verdana"/>
          <w:color w:val="4682B4"/>
          <w:sz w:val="18"/>
          <w:szCs w:val="18"/>
        </w:rPr>
        <w:t>малолетнем</w:t>
      </w:r>
      <w:r>
        <w:rPr>
          <w:rStyle w:val="WW8Num3z0"/>
          <w:rFonts w:ascii="Verdana" w:hAnsi="Verdana"/>
          <w:color w:val="000000"/>
          <w:sz w:val="18"/>
          <w:szCs w:val="18"/>
        </w:rPr>
        <w:t> </w:t>
      </w:r>
      <w:r>
        <w:rPr>
          <w:rFonts w:ascii="Verdana" w:hAnsi="Verdana"/>
          <w:color w:val="000000"/>
          <w:sz w:val="18"/>
          <w:szCs w:val="18"/>
        </w:rPr>
        <w:t>(33,3 %), несовершеннолетнем (33,3 %) возрасте, а также в возрасте от 30 до 50 лет (33,4 %); школьники (33,3 %), работающие (33,4 %) и неработающие (33,3 %) лица; д) на почве семейных, родственных или дружеских разногласий - в основном мужчины (82,4 %); в возрасте от 30 до 50 лет (73,4 %); в основном работающие (80 %).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 которые совершают убийства с последующим сокрытием трупа, можно условно поделить на несколько групп. На основании мотивов указанных лиц можно систематизировать в следующие группы:</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Простой тип - 38,9 %. Наиболее характерными для данного типа преступников являются убийства, которые</w:t>
      </w:r>
      <w:r>
        <w:rPr>
          <w:rStyle w:val="WW8Num3z0"/>
          <w:rFonts w:ascii="Verdana" w:hAnsi="Verdana"/>
          <w:color w:val="000000"/>
          <w:sz w:val="18"/>
          <w:szCs w:val="18"/>
        </w:rPr>
        <w:t> </w:t>
      </w:r>
      <w:r>
        <w:rPr>
          <w:rStyle w:val="WW8Num4z0"/>
          <w:rFonts w:ascii="Verdana" w:hAnsi="Verdana"/>
          <w:color w:val="4682B4"/>
          <w:sz w:val="18"/>
          <w:szCs w:val="18"/>
        </w:rPr>
        <w:t>совершены</w:t>
      </w:r>
      <w:r>
        <w:rPr>
          <w:rStyle w:val="WW8Num3z0"/>
          <w:rFonts w:ascii="Verdana" w:hAnsi="Verdana"/>
          <w:color w:val="000000"/>
          <w:sz w:val="18"/>
          <w:szCs w:val="18"/>
        </w:rPr>
        <w:t> </w:t>
      </w:r>
      <w:r>
        <w:rPr>
          <w:rFonts w:ascii="Verdana" w:hAnsi="Verdana"/>
          <w:color w:val="000000"/>
          <w:sz w:val="18"/>
          <w:szCs w:val="18"/>
        </w:rPr>
        <w:t>из ревности или из</w:t>
      </w:r>
      <w:r>
        <w:rPr>
          <w:rStyle w:val="WW8Num3z0"/>
          <w:rFonts w:ascii="Verdana" w:hAnsi="Verdana"/>
          <w:color w:val="000000"/>
          <w:sz w:val="18"/>
          <w:szCs w:val="18"/>
        </w:rPr>
        <w:t> </w:t>
      </w:r>
      <w:r>
        <w:rPr>
          <w:rStyle w:val="WW8Num4z0"/>
          <w:rFonts w:ascii="Verdana" w:hAnsi="Verdana"/>
          <w:color w:val="4682B4"/>
          <w:sz w:val="18"/>
          <w:szCs w:val="18"/>
        </w:rPr>
        <w:t>мести</w:t>
      </w:r>
      <w:r>
        <w:rPr>
          <w:rFonts w:ascii="Verdana" w:hAnsi="Verdana"/>
          <w:color w:val="000000"/>
          <w:sz w:val="18"/>
          <w:szCs w:val="18"/>
        </w:rPr>
        <w:t>. Для данного типа лиц характерен мотив расплаты за предшествующее</w:t>
      </w:r>
      <w:r>
        <w:rPr>
          <w:rStyle w:val="WW8Num3z0"/>
          <w:rFonts w:ascii="Verdana" w:hAnsi="Verdana"/>
          <w:color w:val="000000"/>
          <w:sz w:val="18"/>
          <w:szCs w:val="18"/>
        </w:rPr>
        <w:t> </w:t>
      </w:r>
      <w:r>
        <w:rPr>
          <w:rStyle w:val="WW8Num4z0"/>
          <w:rFonts w:ascii="Verdana" w:hAnsi="Verdana"/>
          <w:color w:val="4682B4"/>
          <w:sz w:val="18"/>
          <w:szCs w:val="18"/>
        </w:rPr>
        <w:t>антиобщественное</w:t>
      </w:r>
      <w:r>
        <w:rPr>
          <w:rStyle w:val="WW8Num3z0"/>
          <w:rFonts w:ascii="Verdana" w:hAnsi="Verdana"/>
          <w:color w:val="000000"/>
          <w:sz w:val="18"/>
          <w:szCs w:val="18"/>
        </w:rPr>
        <w:t> </w:t>
      </w:r>
      <w:r>
        <w:rPr>
          <w:rFonts w:ascii="Verdana" w:hAnsi="Verdana"/>
          <w:color w:val="000000"/>
          <w:sz w:val="18"/>
          <w:szCs w:val="18"/>
        </w:rPr>
        <w:t>поведение потерпевшего; сюда относятся и те лица, которые</w:t>
      </w:r>
      <w:r>
        <w:rPr>
          <w:rStyle w:val="WW8Num3z0"/>
          <w:rFonts w:ascii="Verdana" w:hAnsi="Verdana"/>
          <w:color w:val="000000"/>
          <w:sz w:val="18"/>
          <w:szCs w:val="18"/>
        </w:rPr>
        <w:t> </w:t>
      </w:r>
      <w:r>
        <w:rPr>
          <w:rStyle w:val="WW8Num4z0"/>
          <w:rFonts w:ascii="Verdana" w:hAnsi="Verdana"/>
          <w:color w:val="4682B4"/>
          <w:sz w:val="18"/>
          <w:szCs w:val="18"/>
        </w:rPr>
        <w:t>совершили</w:t>
      </w:r>
      <w:r>
        <w:rPr>
          <w:rStyle w:val="WW8Num3z0"/>
          <w:rFonts w:ascii="Verdana" w:hAnsi="Verdana"/>
          <w:color w:val="000000"/>
          <w:sz w:val="18"/>
          <w:szCs w:val="18"/>
        </w:rPr>
        <w:t> </w:t>
      </w:r>
      <w:r>
        <w:rPr>
          <w:rFonts w:ascii="Verdana" w:hAnsi="Verdana"/>
          <w:color w:val="000000"/>
          <w:sz w:val="18"/>
          <w:szCs w:val="18"/>
        </w:rPr>
        <w:t>убийство в обоюдной ссоре или драке, по мотивам зависти и трусости.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Квалифицированный тип - 61,1 %. Это лица, которые совершили убийство из корыстных побуждений или на сексуальной почве.</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перечисленные типы личности убийц могут быть сгруппированы и по следующим признакам:</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Одиночка или группа по предварительному</w:t>
      </w:r>
      <w:r>
        <w:rPr>
          <w:rStyle w:val="WW8Num3z0"/>
          <w:rFonts w:ascii="Verdana" w:hAnsi="Verdana"/>
          <w:color w:val="000000"/>
          <w:sz w:val="18"/>
          <w:szCs w:val="18"/>
        </w:rPr>
        <w:t> </w:t>
      </w:r>
      <w:r>
        <w:rPr>
          <w:rStyle w:val="WW8Num4z0"/>
          <w:rFonts w:ascii="Verdana" w:hAnsi="Verdana"/>
          <w:color w:val="4682B4"/>
          <w:sz w:val="18"/>
          <w:szCs w:val="18"/>
        </w:rPr>
        <w:t>сговору</w:t>
      </w:r>
      <w:r>
        <w:rPr>
          <w:rFonts w:ascii="Verdana" w:hAnsi="Verdana"/>
          <w:color w:val="000000"/>
          <w:sz w:val="18"/>
          <w:szCs w:val="18"/>
        </w:rPr>
        <w:t>.</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Одиночками были совершены убийства по следующим мотивам: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целью разрешения семейных, дружеских разногласий - 71,4 %;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сексуальной почве - 66,6 %;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целью завладения жилым помещением - 50 %;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иной корыстной целью - 50 %;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целью завладения автотранспортом - 7,1 %.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Группами по предварительному сговору были совершены убийства по следующим мотивам: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целью завладения автотранспортом - 92,9 % (группы, состоящие из 2-3 человек (76,9 %) или 4-6 человек (23,1 %), однородные по возрасту и полу);</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целью завладения жилым помещением - 50 % (группы, состоящие из 2-3 человек (76,9 %) или 4-6 человек (23,1 %), однородные по возрасту и полу);</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иной корыстной целью - 50 % (группы, состоящие из 2-3 человек, однородные по возрасту и полу);</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сексуальной почве - 33,4 % (группы, состоящие из 2-3 человек, однородные по возрасту и полу);</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целью разрешения семейных, дружеских разногласий - 28,6 % (группы, состоящие из 2-3 человек, как однородные по возрасту и полу - 40 %, так в них могут входить и женщины - 40 %, и</w:t>
      </w:r>
      <w:r>
        <w:rPr>
          <w:rStyle w:val="WW8Num3z0"/>
          <w:rFonts w:ascii="Verdana" w:hAnsi="Verdana"/>
          <w:color w:val="000000"/>
          <w:sz w:val="18"/>
          <w:szCs w:val="18"/>
        </w:rPr>
        <w:t> </w:t>
      </w:r>
      <w:r>
        <w:rPr>
          <w:rStyle w:val="WW8Num4z0"/>
          <w:rFonts w:ascii="Verdana" w:hAnsi="Verdana"/>
          <w:color w:val="4682B4"/>
          <w:sz w:val="18"/>
          <w:szCs w:val="18"/>
        </w:rPr>
        <w:t>несовершеннолетние</w:t>
      </w:r>
      <w:r>
        <w:rPr>
          <w:rStyle w:val="WW8Num3z0"/>
          <w:rFonts w:ascii="Verdana" w:hAnsi="Verdana"/>
          <w:color w:val="000000"/>
          <w:sz w:val="18"/>
          <w:szCs w:val="18"/>
        </w:rPr>
        <w:t> </w:t>
      </w:r>
      <w:r>
        <w:rPr>
          <w:rFonts w:ascii="Verdana" w:hAnsi="Verdana"/>
          <w:color w:val="000000"/>
          <w:sz w:val="18"/>
          <w:szCs w:val="18"/>
        </w:rPr>
        <w:t>-20%).</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 уровню эмоциональной насыщенности ситуации и соответственно эмоциональной напряженности</w:t>
      </w:r>
      <w:r>
        <w:rPr>
          <w:rStyle w:val="WW8Num3z0"/>
          <w:rFonts w:ascii="Verdana" w:hAnsi="Verdana"/>
          <w:color w:val="000000"/>
          <w:sz w:val="18"/>
          <w:szCs w:val="18"/>
        </w:rPr>
        <w:t> </w:t>
      </w:r>
      <w:r>
        <w:rPr>
          <w:rStyle w:val="WW8Num4z0"/>
          <w:rFonts w:ascii="Verdana" w:hAnsi="Verdana"/>
          <w:color w:val="4682B4"/>
          <w:sz w:val="18"/>
          <w:szCs w:val="18"/>
        </w:rPr>
        <w:t>виновного</w:t>
      </w:r>
      <w:r>
        <w:rPr>
          <w:rFonts w:ascii="Verdana" w:hAnsi="Verdana"/>
          <w:color w:val="000000"/>
          <w:sz w:val="18"/>
          <w:szCs w:val="18"/>
        </w:rPr>
        <w:t>.</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 направленности мотива.</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 полу, возрасту и другим социальным характеристикам преступника:</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с целью похищения автотранспортного средства убийства совершают мужчины имеющие в основном, среднее образование (93,1 %), в возрасте от 17 до 40 лет, как ранее судимые (41,4 %), так и не судимые (58,6 %), в основном неработающие лица (93 %);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целью завладения жилым помещением убийства совершают в основном мужчины (75 %), имеющие среднее образование, в возрасте от 17 до 40 лет, в основном ранее не судимые (75 %), как работающие (50 %), так и неработающие (50 %);</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иной корыстной целью убийства совершают в основном мужчины (87,5 %), имеющие среднее образование, в основном несовершеннолетние (71,4 %), как ранее судимые (55,6 %), так и</w:t>
      </w:r>
      <w:r>
        <w:rPr>
          <w:rStyle w:val="WW8Num3z0"/>
          <w:rFonts w:ascii="Verdana" w:hAnsi="Verdana"/>
          <w:color w:val="000000"/>
          <w:sz w:val="18"/>
          <w:szCs w:val="18"/>
        </w:rPr>
        <w:t> </w:t>
      </w:r>
      <w:r>
        <w:rPr>
          <w:rStyle w:val="WW8Num4z0"/>
          <w:rFonts w:ascii="Verdana" w:hAnsi="Verdana"/>
          <w:color w:val="4682B4"/>
          <w:sz w:val="18"/>
          <w:szCs w:val="18"/>
        </w:rPr>
        <w:t>несудимые</w:t>
      </w:r>
      <w:r>
        <w:rPr>
          <w:rStyle w:val="WW8Num3z0"/>
          <w:rFonts w:ascii="Verdana" w:hAnsi="Verdana"/>
          <w:color w:val="000000"/>
          <w:sz w:val="18"/>
          <w:szCs w:val="18"/>
        </w:rPr>
        <w:t> </w:t>
      </w:r>
      <w:r>
        <w:rPr>
          <w:rFonts w:ascii="Verdana" w:hAnsi="Verdana"/>
          <w:color w:val="000000"/>
          <w:sz w:val="18"/>
          <w:szCs w:val="18"/>
        </w:rPr>
        <w:t>(44,4 %), в основном неработающие лица (71,4 %);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сексуальной почве убийства совершают в основном мужчины (83,3 %), имеющие среднее образование, в возрасте до 40 лет, в основном, ранее не судимые (85,7 %), в основном работающие (83,4 %);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почве семейных, родственных или дружеских разногласий убийства совершают в основном мужчины (82,6 %), имеющие среднее образование (90,5 %), в возрасте в основном до 40 лет (86,4 %), в основном ранее несудимые (81,8 %), как занятые общественно-полезным трудом (37,3 %), так и неработающие (62,7 %).</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 длительности отношений с потерпевшим - лица, имевшие с потерпевшим длительный, краткосрочный или мгновенный конфликт.</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По характеру отношений с жертвой, их насыщенности.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осуществлен анализ сложившейся практики возбуждения уголовных дел по факту</w:t>
      </w:r>
      <w:r>
        <w:rPr>
          <w:rStyle w:val="WW8Num3z0"/>
          <w:rFonts w:ascii="Verdana" w:hAnsi="Verdana"/>
          <w:color w:val="000000"/>
          <w:sz w:val="18"/>
          <w:szCs w:val="18"/>
        </w:rPr>
        <w:t> </w:t>
      </w:r>
      <w:r>
        <w:rPr>
          <w:rStyle w:val="WW8Num4z0"/>
          <w:rFonts w:ascii="Verdana" w:hAnsi="Verdana"/>
          <w:color w:val="4682B4"/>
          <w:sz w:val="18"/>
          <w:szCs w:val="18"/>
        </w:rPr>
        <w:t>безвестного</w:t>
      </w:r>
      <w:r>
        <w:rPr>
          <w:rStyle w:val="WW8Num3z0"/>
          <w:rFonts w:ascii="Verdana" w:hAnsi="Verdana"/>
          <w:color w:val="000000"/>
          <w:sz w:val="18"/>
          <w:szCs w:val="18"/>
        </w:rPr>
        <w:t> </w:t>
      </w:r>
      <w:r>
        <w:rPr>
          <w:rFonts w:ascii="Verdana" w:hAnsi="Verdana"/>
          <w:color w:val="000000"/>
          <w:sz w:val="18"/>
          <w:szCs w:val="18"/>
        </w:rPr>
        <w:t>отсутствия лица. Отмечено, что</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в указании Генеральной прокуратуры России 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 совершенствовании деятельности по раскрытию убийств, связанных с</w:t>
      </w:r>
      <w:r>
        <w:rPr>
          <w:rStyle w:val="WW8Num3z0"/>
          <w:rFonts w:ascii="Verdana" w:hAnsi="Verdana"/>
          <w:color w:val="000000"/>
          <w:sz w:val="18"/>
          <w:szCs w:val="18"/>
        </w:rPr>
        <w:t> </w:t>
      </w:r>
      <w:r>
        <w:rPr>
          <w:rStyle w:val="WW8Num4z0"/>
          <w:rFonts w:ascii="Verdana" w:hAnsi="Verdana"/>
          <w:color w:val="4682B4"/>
          <w:sz w:val="18"/>
          <w:szCs w:val="18"/>
        </w:rPr>
        <w:t>безвестным</w:t>
      </w:r>
      <w:r>
        <w:rPr>
          <w:rStyle w:val="WW8Num3z0"/>
          <w:rFonts w:ascii="Verdana" w:hAnsi="Verdana"/>
          <w:color w:val="000000"/>
          <w:sz w:val="18"/>
          <w:szCs w:val="18"/>
        </w:rPr>
        <w:t> </w:t>
      </w:r>
      <w:r>
        <w:rPr>
          <w:rFonts w:ascii="Verdana" w:hAnsi="Verdana"/>
          <w:color w:val="000000"/>
          <w:sz w:val="18"/>
          <w:szCs w:val="18"/>
        </w:rPr>
        <w:t>исчезновением граждан, и розыску лиц, пропавших без вести» срок для принятия решения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превышает срок процессуальной проверки.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создавшейся ситуации представляются возможными следующие варианты решения возникшей проблемы.</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Поскольку в</w:t>
      </w:r>
      <w:r>
        <w:rPr>
          <w:rStyle w:val="WW8Num3z0"/>
          <w:rFonts w:ascii="Verdana" w:hAnsi="Verdana"/>
          <w:color w:val="000000"/>
          <w:sz w:val="18"/>
          <w:szCs w:val="18"/>
        </w:rPr>
        <w:t> </w:t>
      </w:r>
      <w:r>
        <w:rPr>
          <w:rStyle w:val="WW8Num4z0"/>
          <w:rFonts w:ascii="Verdana" w:hAnsi="Verdana"/>
          <w:color w:val="4682B4"/>
          <w:sz w:val="18"/>
          <w:szCs w:val="18"/>
        </w:rPr>
        <w:t>Указе</w:t>
      </w:r>
      <w:r>
        <w:rPr>
          <w:rStyle w:val="WW8Num3z0"/>
          <w:rFonts w:ascii="Verdana" w:hAnsi="Verdana"/>
          <w:color w:val="000000"/>
          <w:sz w:val="18"/>
          <w:szCs w:val="18"/>
        </w:rPr>
        <w:t> </w:t>
      </w:r>
      <w:r>
        <w:rPr>
          <w:rFonts w:ascii="Verdana" w:hAnsi="Verdana"/>
          <w:color w:val="000000"/>
          <w:sz w:val="18"/>
          <w:szCs w:val="18"/>
        </w:rPr>
        <w:t>Президента России «О мерах по совершенствованию деятельности органов внутренних дел Российской Федерации» от 24 декабря 2009 г. (в ред.</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от 1 марта 2011 г. № 254) основными задачами данных органов являются</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преступности и обеспечение общественной безопасности, а функция по</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без вести пропавших лиц только менее чем в 1 % случаев решает данные задачи, в связи с чем необходимо освободить органы внутренних дел от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данной функции. Пропажа человека считается чрезвычайной ситуацией, поэтому логично было бы</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осуществление данной функции на</w:t>
      </w:r>
      <w:r>
        <w:rPr>
          <w:rStyle w:val="WW8Num3z0"/>
          <w:rFonts w:ascii="Verdana" w:hAnsi="Verdana"/>
          <w:color w:val="000000"/>
          <w:sz w:val="18"/>
          <w:szCs w:val="18"/>
        </w:rPr>
        <w:t> </w:t>
      </w:r>
      <w:r>
        <w:rPr>
          <w:rStyle w:val="WW8Num4z0"/>
          <w:rFonts w:ascii="Verdana" w:hAnsi="Verdana"/>
          <w:color w:val="4682B4"/>
          <w:sz w:val="18"/>
          <w:szCs w:val="18"/>
        </w:rPr>
        <w:t>МЧС</w:t>
      </w:r>
      <w:r>
        <w:rPr>
          <w:rStyle w:val="WW8Num3z0"/>
          <w:rFonts w:ascii="Verdana" w:hAnsi="Verdana"/>
          <w:color w:val="000000"/>
          <w:sz w:val="18"/>
          <w:szCs w:val="18"/>
        </w:rPr>
        <w:t> </w:t>
      </w:r>
      <w:r>
        <w:rPr>
          <w:rFonts w:ascii="Verdana" w:hAnsi="Verdana"/>
          <w:color w:val="000000"/>
          <w:sz w:val="18"/>
          <w:szCs w:val="18"/>
        </w:rPr>
        <w:t>России. При обнаружении ими признаков преступления в процессе розыска пропавшего без вести человека материал должен передаваться в</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Российской Федерации для решения вопроса о возбуждении уголовного дела, поскольку, если факт исчезновения лица связан с его</w:t>
      </w:r>
      <w:r>
        <w:rPr>
          <w:rStyle w:val="WW8Num3z0"/>
          <w:rFonts w:ascii="Verdana" w:hAnsi="Verdana"/>
          <w:color w:val="000000"/>
          <w:sz w:val="18"/>
          <w:szCs w:val="18"/>
        </w:rPr>
        <w:t> </w:t>
      </w:r>
      <w:r>
        <w:rPr>
          <w:rStyle w:val="WW8Num4z0"/>
          <w:rFonts w:ascii="Verdana" w:hAnsi="Verdana"/>
          <w:color w:val="4682B4"/>
          <w:sz w:val="18"/>
          <w:szCs w:val="18"/>
        </w:rPr>
        <w:t>убийством</w:t>
      </w:r>
      <w:r>
        <w:rPr>
          <w:rFonts w:ascii="Verdana" w:hAnsi="Verdana"/>
          <w:color w:val="000000"/>
          <w:sz w:val="18"/>
          <w:szCs w:val="18"/>
        </w:rPr>
        <w:t>, то возбуждается уголовное дело по ст. 105 УК РФ, относящееся к его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Если же осуществление функции розыска пропавших без вести лиц будет сохранено за МВД России, то необходимо заявление о без вести пропавшем</w:t>
      </w:r>
      <w:r>
        <w:rPr>
          <w:rStyle w:val="WW8Num3z0"/>
          <w:rFonts w:ascii="Verdana" w:hAnsi="Verdana"/>
          <w:color w:val="000000"/>
          <w:sz w:val="18"/>
          <w:szCs w:val="18"/>
        </w:rPr>
        <w:t> </w:t>
      </w:r>
      <w:r>
        <w:rPr>
          <w:rStyle w:val="WW8Num4z0"/>
          <w:rFonts w:ascii="Verdana" w:hAnsi="Verdana"/>
          <w:color w:val="4682B4"/>
          <w:sz w:val="18"/>
          <w:szCs w:val="18"/>
        </w:rPr>
        <w:t>гражданине</w:t>
      </w:r>
      <w:r>
        <w:rPr>
          <w:rStyle w:val="WW8Num3z0"/>
          <w:rFonts w:ascii="Verdana" w:hAnsi="Verdana"/>
          <w:color w:val="000000"/>
          <w:sz w:val="18"/>
          <w:szCs w:val="18"/>
        </w:rPr>
        <w:t> </w:t>
      </w:r>
      <w:r>
        <w:rPr>
          <w:rFonts w:ascii="Verdana" w:hAnsi="Verdana"/>
          <w:color w:val="000000"/>
          <w:sz w:val="18"/>
          <w:szCs w:val="18"/>
        </w:rPr>
        <w:t>расценивать не как сообщение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а как сообщение о</w:t>
      </w:r>
      <w:r>
        <w:rPr>
          <w:rStyle w:val="WW8Num3z0"/>
          <w:rFonts w:ascii="Verdana" w:hAnsi="Verdana"/>
          <w:color w:val="000000"/>
          <w:sz w:val="18"/>
          <w:szCs w:val="18"/>
        </w:rPr>
        <w:t> </w:t>
      </w:r>
      <w:r>
        <w:rPr>
          <w:rStyle w:val="WW8Num4z0"/>
          <w:rFonts w:ascii="Verdana" w:hAnsi="Verdana"/>
          <w:color w:val="4682B4"/>
          <w:sz w:val="18"/>
          <w:szCs w:val="18"/>
        </w:rPr>
        <w:t>происшествии</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Поясним данное предложение. В соответствии с Приказом МВД России «Об утверждении инструкции о порядке приема, регистрации и разрешения в органах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 от 4 мая 2010 г. № 333 (в ред. приказа от 17 мая 2011 г. № 386) заявление о</w:t>
      </w:r>
      <w:r>
        <w:rPr>
          <w:rStyle w:val="WW8Num3z0"/>
          <w:rFonts w:ascii="Verdana" w:hAnsi="Verdana"/>
          <w:color w:val="000000"/>
          <w:sz w:val="18"/>
          <w:szCs w:val="18"/>
        </w:rPr>
        <w:t> </w:t>
      </w:r>
      <w:r>
        <w:rPr>
          <w:rStyle w:val="WW8Num4z0"/>
          <w:rFonts w:ascii="Verdana" w:hAnsi="Verdana"/>
          <w:color w:val="4682B4"/>
          <w:sz w:val="18"/>
          <w:szCs w:val="18"/>
        </w:rPr>
        <w:t>безвестном</w:t>
      </w:r>
      <w:r>
        <w:rPr>
          <w:rFonts w:ascii="Verdana" w:hAnsi="Verdana"/>
          <w:color w:val="000000"/>
          <w:sz w:val="18"/>
          <w:szCs w:val="18"/>
        </w:rPr>
        <w:t>исчезновении человека регистрируется как сообщение о преступлении и рассматривается в соответствии со ст. 144</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Однако, по своей сути, заявление о безвестном исчезновении гражданина - это еще не сообщение о преступлении, это лишь информация о непривычно длительном для родных и близких отсутствии гражданина по месту постоянного проживания. В любом из</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дел первоначальное заявление начинается со слов «прошу организовать розыск.». Следовательно, первоначально речь идет не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 xml:space="preserve">преступлении, так как утверждать об этом не имеется оснований, а об установлении местонахождения отсутствующего гражданина. Если же в ходе проводимых розыскных </w:t>
      </w:r>
      <w:r>
        <w:rPr>
          <w:rFonts w:ascii="Verdana" w:hAnsi="Verdana"/>
          <w:color w:val="000000"/>
          <w:sz w:val="18"/>
          <w:szCs w:val="18"/>
        </w:rPr>
        <w:lastRenderedPageBreak/>
        <w:t>мероприятий будет получена дополнительная информация о</w:t>
      </w:r>
      <w:r>
        <w:rPr>
          <w:rStyle w:val="WW8Num3z0"/>
          <w:rFonts w:ascii="Verdana" w:hAnsi="Verdana"/>
          <w:color w:val="000000"/>
          <w:sz w:val="18"/>
          <w:szCs w:val="18"/>
        </w:rPr>
        <w:t> </w:t>
      </w:r>
      <w:r>
        <w:rPr>
          <w:rStyle w:val="WW8Num4z0"/>
          <w:rFonts w:ascii="Verdana" w:hAnsi="Verdana"/>
          <w:color w:val="4682B4"/>
          <w:sz w:val="18"/>
          <w:szCs w:val="18"/>
        </w:rPr>
        <w:t>криминальном</w:t>
      </w:r>
      <w:r>
        <w:rPr>
          <w:rStyle w:val="WW8Num3z0"/>
          <w:rFonts w:ascii="Verdana" w:hAnsi="Verdana"/>
          <w:color w:val="000000"/>
          <w:sz w:val="18"/>
          <w:szCs w:val="18"/>
        </w:rPr>
        <w:t> </w:t>
      </w:r>
      <w:r>
        <w:rPr>
          <w:rFonts w:ascii="Verdana" w:hAnsi="Verdana"/>
          <w:color w:val="000000"/>
          <w:sz w:val="18"/>
          <w:szCs w:val="18"/>
        </w:rPr>
        <w:t>характере исчезновения, тогда лица, осуществляющие розыск,</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составить рапорт в порядке ст. 143 УПК РФ и зафиксировать выявленные признаки преступления. При таком подходе разрешится проблема, касающаяся осуществления сроков проверки, так как сообщения о происшествиях, не содержащие признаков преступления или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правонарушения, рассматриваются в срок не более тридцати суток167. Для реализации данного варианта необходимо дополнить перечень решений, которые принимает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дознаватель, следователь по результатам рассмотрения иных сообщений о происшествии (ст. 33 Инструкции), следующим решением: «</w:t>
      </w:r>
      <w:r>
        <w:rPr>
          <w:rStyle w:val="WW8Num4z0"/>
          <w:rFonts w:ascii="Verdana" w:hAnsi="Verdana"/>
          <w:color w:val="4682B4"/>
          <w:sz w:val="18"/>
          <w:szCs w:val="18"/>
        </w:rPr>
        <w:t>о составлении рапорта об обнаружении признаков преступления</w:t>
      </w:r>
      <w:r>
        <w:rPr>
          <w:rFonts w:ascii="Verdana" w:hAnsi="Verdana"/>
          <w:color w:val="000000"/>
          <w:sz w:val="18"/>
          <w:szCs w:val="18"/>
        </w:rPr>
        <w:t>».</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167 Об утверждении инструкции о порядке приема, регистрации и разрешения в органах внутренних дел Российской Федерации заявлений, сообщений и иной информации о происшествиях: приказ МВД России от 4 мая 2010 г. № 333 (в ред. от 17 мая 2011 г. №386).</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факту безвестного исчезновения граждан на этапе проверки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выдвигаются три основные версии: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том, что в отношении лица совершено</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 убийство или похищение имело ли место последнее, выясняется, как правило, в течение непродолжительного промежутка времени, ввиду поступления требований выкупа или совершения иных действий, в которых заинтересован</w:t>
      </w:r>
      <w:r>
        <w:rPr>
          <w:rStyle w:val="WW8Num3z0"/>
          <w:rFonts w:ascii="Verdana" w:hAnsi="Verdana"/>
          <w:color w:val="000000"/>
          <w:sz w:val="18"/>
          <w:szCs w:val="18"/>
        </w:rPr>
        <w:t> </w:t>
      </w:r>
      <w:r>
        <w:rPr>
          <w:rStyle w:val="WW8Num4z0"/>
          <w:rFonts w:ascii="Verdana" w:hAnsi="Verdana"/>
          <w:color w:val="4682B4"/>
          <w:sz w:val="18"/>
          <w:szCs w:val="18"/>
        </w:rPr>
        <w:t>похититель</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 том, что исчезнувшее лицо живо, но по тем или иным причинам не желает обнаруживать свое местонахождение (скрывается из-за долгов, от угрожающих ему лиц, от призыва на военную службу, от родственников, от правоохранительных органов). В этом случае</w:t>
      </w:r>
      <w:r>
        <w:rPr>
          <w:rStyle w:val="WW8Num3z0"/>
          <w:rFonts w:ascii="Verdana" w:hAnsi="Verdana"/>
          <w:color w:val="000000"/>
          <w:sz w:val="18"/>
          <w:szCs w:val="18"/>
        </w:rPr>
        <w:t> </w:t>
      </w:r>
      <w:r>
        <w:rPr>
          <w:rStyle w:val="WW8Num4z0"/>
          <w:rFonts w:ascii="Verdana" w:hAnsi="Verdana"/>
          <w:color w:val="4682B4"/>
          <w:sz w:val="18"/>
          <w:szCs w:val="18"/>
        </w:rPr>
        <w:t>заявители</w:t>
      </w:r>
      <w:r>
        <w:rPr>
          <w:rStyle w:val="WW8Num3z0"/>
          <w:rFonts w:ascii="Verdana" w:hAnsi="Verdana"/>
          <w:color w:val="000000"/>
          <w:sz w:val="18"/>
          <w:szCs w:val="18"/>
        </w:rPr>
        <w:t> </w:t>
      </w:r>
      <w:r>
        <w:rPr>
          <w:rFonts w:ascii="Verdana" w:hAnsi="Verdana"/>
          <w:color w:val="000000"/>
          <w:sz w:val="18"/>
          <w:szCs w:val="18"/>
        </w:rPr>
        <w:t>могут не знать об этом, а могут действовать в</w:t>
      </w:r>
      <w:r>
        <w:rPr>
          <w:rStyle w:val="WW8Num3z0"/>
          <w:rFonts w:ascii="Verdana" w:hAnsi="Verdana"/>
          <w:color w:val="000000"/>
          <w:sz w:val="18"/>
          <w:szCs w:val="18"/>
        </w:rPr>
        <w:t> </w:t>
      </w:r>
      <w:r>
        <w:rPr>
          <w:rStyle w:val="WW8Num4z0"/>
          <w:rFonts w:ascii="Verdana" w:hAnsi="Verdana"/>
          <w:color w:val="4682B4"/>
          <w:sz w:val="18"/>
          <w:szCs w:val="18"/>
        </w:rPr>
        <w:t>сговоре</w:t>
      </w:r>
      <w:r>
        <w:rPr>
          <w:rStyle w:val="WW8Num3z0"/>
          <w:rFonts w:ascii="Verdana" w:hAnsi="Verdana"/>
          <w:color w:val="000000"/>
          <w:sz w:val="18"/>
          <w:szCs w:val="18"/>
        </w:rPr>
        <w:t> </w:t>
      </w:r>
      <w:r>
        <w:rPr>
          <w:rFonts w:ascii="Verdana" w:hAnsi="Verdana"/>
          <w:color w:val="000000"/>
          <w:sz w:val="18"/>
          <w:szCs w:val="18"/>
        </w:rPr>
        <w:t>с «</w:t>
      </w:r>
      <w:r>
        <w:rPr>
          <w:rStyle w:val="WW8Num4z0"/>
          <w:rFonts w:ascii="Verdana" w:hAnsi="Verdana"/>
          <w:color w:val="4682B4"/>
          <w:sz w:val="18"/>
          <w:szCs w:val="18"/>
        </w:rPr>
        <w:t>исчезнувшим</w:t>
      </w:r>
      <w:r>
        <w:rPr>
          <w:rFonts w:ascii="Verdana" w:hAnsi="Verdana"/>
          <w:color w:val="000000"/>
          <w:sz w:val="18"/>
          <w:szCs w:val="18"/>
        </w:rPr>
        <w:t>», создавая, как правило, видимость того, что в отношении его совершено преступление. Если же заявитель сам</w:t>
      </w:r>
      <w:r>
        <w:rPr>
          <w:rStyle w:val="WW8Num3z0"/>
          <w:rFonts w:ascii="Verdana" w:hAnsi="Verdana"/>
          <w:color w:val="000000"/>
          <w:sz w:val="18"/>
          <w:szCs w:val="18"/>
        </w:rPr>
        <w:t> </w:t>
      </w:r>
      <w:r>
        <w:rPr>
          <w:rStyle w:val="WW8Num4z0"/>
          <w:rFonts w:ascii="Verdana" w:hAnsi="Verdana"/>
          <w:color w:val="4682B4"/>
          <w:sz w:val="18"/>
          <w:szCs w:val="18"/>
        </w:rPr>
        <w:t>совершил</w:t>
      </w:r>
      <w:r>
        <w:rPr>
          <w:rStyle w:val="WW8Num3z0"/>
          <w:rFonts w:ascii="Verdana" w:hAnsi="Verdana"/>
          <w:color w:val="000000"/>
          <w:sz w:val="18"/>
          <w:szCs w:val="18"/>
        </w:rPr>
        <w:t> </w:t>
      </w:r>
      <w:r>
        <w:rPr>
          <w:rFonts w:ascii="Verdana" w:hAnsi="Verdana"/>
          <w:color w:val="000000"/>
          <w:sz w:val="18"/>
          <w:szCs w:val="18"/>
        </w:rPr>
        <w:t>преступление в отношении исчезнувшего, то он, наоборот, создает видимость того, что исчезнувший жив, но скрывается по неизвестным причинам.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 том, что исчезнувшее лицо стало жертвой несчастного случая -погибло или находится в больнице, не имея возможности сообщить о себе.</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Версии, выдвигаемые по возбужденному уголовному делу рассматриваемой категории, как, впрочем, 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иного рода, касаются различных объектов познания. Выдвигая и проверяя общую версию о возможной</w:t>
      </w:r>
      <w:r>
        <w:rPr>
          <w:rStyle w:val="WW8Num3z0"/>
          <w:rFonts w:ascii="Verdana" w:hAnsi="Verdana"/>
          <w:color w:val="000000"/>
          <w:sz w:val="18"/>
          <w:szCs w:val="18"/>
        </w:rPr>
        <w:t> </w:t>
      </w:r>
      <w:r>
        <w:rPr>
          <w:rStyle w:val="WW8Num4z0"/>
          <w:rFonts w:ascii="Verdana" w:hAnsi="Verdana"/>
          <w:color w:val="4682B4"/>
          <w:sz w:val="18"/>
          <w:szCs w:val="18"/>
        </w:rPr>
        <w:t>насильственной</w:t>
      </w:r>
      <w:r>
        <w:rPr>
          <w:rStyle w:val="WW8Num3z0"/>
          <w:rFonts w:ascii="Verdana" w:hAnsi="Verdana"/>
          <w:color w:val="000000"/>
          <w:sz w:val="18"/>
          <w:szCs w:val="18"/>
        </w:rPr>
        <w:t> </w:t>
      </w:r>
      <w:r>
        <w:rPr>
          <w:rFonts w:ascii="Verdana" w:hAnsi="Verdana"/>
          <w:color w:val="000000"/>
          <w:sz w:val="18"/>
          <w:szCs w:val="18"/>
        </w:rPr>
        <w:t>смерти лица, пропавшего без вести,</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одновременно выдвигает и проверяет частные версии о лицах, причастных к его смерти, и местонахождении его трупа. Рассмотрим особенности выдвижения частных версий.</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Убийство совершено с целью завладения автотранспортным средством: лица, причастные к смерти пропавшего, ранее были с ним не знакомы (78,6 %); труп находится за пределами городской черты.</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Убийство совершено с целью завладения жилой площадью лицами, которые знакомы с пропавшим или являются его родственниками труп находится за пределами населенного пункта.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Убийство совершено с иной корыстной целью: причастными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преступления могут быть как знакомые, так и незнакомые лица; труп находится в редко посещаемом людьми месте.</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Убийство совершено на сексуальной почве:</w:t>
      </w:r>
      <w:r>
        <w:rPr>
          <w:rStyle w:val="WW8Num3z0"/>
          <w:rFonts w:ascii="Verdana" w:hAnsi="Verdana"/>
          <w:color w:val="000000"/>
          <w:sz w:val="18"/>
          <w:szCs w:val="18"/>
        </w:rPr>
        <w:t> </w:t>
      </w:r>
      <w:r>
        <w:rPr>
          <w:rStyle w:val="WW8Num4z0"/>
          <w:rFonts w:ascii="Verdana" w:hAnsi="Verdana"/>
          <w:color w:val="4682B4"/>
          <w:sz w:val="18"/>
          <w:szCs w:val="18"/>
        </w:rPr>
        <w:t>преступник</w:t>
      </w:r>
      <w:r>
        <w:rPr>
          <w:rStyle w:val="WW8Num3z0"/>
          <w:rFonts w:ascii="Verdana" w:hAnsi="Verdana"/>
          <w:color w:val="000000"/>
          <w:sz w:val="18"/>
          <w:szCs w:val="18"/>
        </w:rPr>
        <w:t> </w:t>
      </w:r>
      <w:r>
        <w:rPr>
          <w:rFonts w:ascii="Verdana" w:hAnsi="Verdana"/>
          <w:color w:val="000000"/>
          <w:sz w:val="18"/>
          <w:szCs w:val="18"/>
        </w:rPr>
        <w:t>мог быть знаком с жертвой; труп находится в лесистой местности.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Убийство совершено на почве семейных, родственных или дружеских разногласий.</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рассмотрены основания для выдвижения данных версий и направления их проверки.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Взаимодействие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убийств, связанных с безвестным исчезновением граждан, может быть как внутренним (в рамках одного отдела внутренних дел), так и внешним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СК и сотрудников органов внутренних дел).</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отечественной практике широко распространились основанные на специализации постоянно действующие следственно-оперативные формирования по раскрытию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отдельных видов преступлений. Согласно ч. 2 ст. 163 УПК РФ к работе</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группы могут быть привлечены</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органов, осуществляющих оперативно-розыскную деятельность, иначе говоря, оперативные работники</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 xml:space="preserve">полиции </w:t>
      </w:r>
      <w:r>
        <w:rPr>
          <w:rFonts w:ascii="Verdana" w:hAnsi="Verdana"/>
          <w:color w:val="000000"/>
          <w:sz w:val="18"/>
          <w:szCs w:val="18"/>
        </w:rPr>
        <w:lastRenderedPageBreak/>
        <w:t>и др. При расследовании убийства лица, пропавшего без вести, такая форма взаимодействия с теоретической точки зрения небезупречна, а с практической - чревата очень серьезными негативными последствиями. В ст. 38 УПК РФ, определяющей</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следователя, непосредственных правоотношений между ним и оперативными работниками не предусмотрено. Согласно этой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(в ней воспроизведено правило, известное с незапамятных времен, значит, исторически выверенное) давать письменные</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о проведении оперативно-розыскных мероприятий следователь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не оперативному работнику, а органу дознания. Иначе говоря, прямые связи в подобных случаях должны складываться между</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соответствующим органом (звеном)</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и т. д. в лице руководителя данного органа (звена), осуществляющего оперативно-розыскную, уголовно-процессуальную и</w:t>
      </w:r>
      <w:r>
        <w:rPr>
          <w:rStyle w:val="WW8Num3z0"/>
          <w:rFonts w:ascii="Verdana" w:hAnsi="Verdana"/>
          <w:color w:val="000000"/>
          <w:sz w:val="18"/>
          <w:szCs w:val="18"/>
        </w:rPr>
        <w:t> </w:t>
      </w:r>
      <w:r>
        <w:rPr>
          <w:rStyle w:val="WW8Num4z0"/>
          <w:rFonts w:ascii="Verdana" w:hAnsi="Verdana"/>
          <w:color w:val="4682B4"/>
          <w:sz w:val="18"/>
          <w:szCs w:val="18"/>
        </w:rPr>
        <w:t>административную</w:t>
      </w:r>
      <w:r>
        <w:rPr>
          <w:rStyle w:val="WW8Num3z0"/>
          <w:rFonts w:ascii="Verdana" w:hAnsi="Verdana"/>
          <w:color w:val="000000"/>
          <w:sz w:val="18"/>
          <w:szCs w:val="18"/>
        </w:rPr>
        <w:t> </w:t>
      </w:r>
      <w:r>
        <w:rPr>
          <w:rFonts w:ascii="Verdana" w:hAnsi="Verdana"/>
          <w:color w:val="000000"/>
          <w:sz w:val="18"/>
          <w:szCs w:val="18"/>
        </w:rPr>
        <w:t>юрисдикцию на строго определенной территории. Это значит, что при необходимости привлечения органа дознания к эпизодическому или более-менее постоянному участию в расследовании уголовного дела, находящегося в производстве следователя СК, «</w:t>
      </w:r>
      <w:r>
        <w:rPr>
          <w:rStyle w:val="WW8Num4z0"/>
          <w:rFonts w:ascii="Verdana" w:hAnsi="Verdana"/>
          <w:color w:val="4682B4"/>
          <w:sz w:val="18"/>
          <w:szCs w:val="18"/>
        </w:rPr>
        <w:t>траектория</w:t>
      </w:r>
      <w:r>
        <w:rPr>
          <w:rFonts w:ascii="Verdana" w:hAnsi="Verdana"/>
          <w:color w:val="000000"/>
          <w:sz w:val="18"/>
          <w:szCs w:val="18"/>
        </w:rPr>
        <w:t>» развития официальных отношений должна быть следующей: следователь принимает процессуальное решение о производстве следственного действия, серии следственных действий или об отдельном направлении расследования (например, о проверке той или иной версии), определяет необходимые силы и средства для его осуществления и поручает производство определенных следственных действий органу дознания и (или) ставит перед ним задачу.</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следователя адресуется начальнику органа дознания, который</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организовать и проконтролировать его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и сообщить следователю о результатах. Назначенные руководителем органа дознания конкретные исполнители следственного поручения исполняют распоряжение, по сути дела, не следователя, а своего непосредственного начальника, которому они подчинены по службе. О результатах и происшествиях они обязаны доложить своему начальнику, а не</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Fonts w:ascii="Verdana" w:hAnsi="Verdana"/>
          <w:color w:val="000000"/>
          <w:sz w:val="18"/>
          <w:szCs w:val="18"/>
        </w:rPr>
        <w:t>. Согласно этой схеме каждый делает свое дело строго в пределах своих функций и своей компетенции, соответственно каждый отвечает за то, за что ему положено отвечать по службе.</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рассмотрены особенности взаимодействия следователя и оперативного сотрудника при производстве местного, федерального и международного розыска.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подтверждения версии о том, что совершено убийство лица, в отношении которого подано заявление о его безвестном отсутствии, необходимо найти его труп. Для решения этой задачи проводятся такие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как осмотр его жилища,</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заявителя, опрос граждан с использованием полиграфа или психофизиологическая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и проверка показаний гражданина, который заявляет о том, что он совершил убийство пропавшего без вести. В работе рассмотрены тактические особенности производства этих следственных действий и использования специальных знаний.</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расследования убийств, связанных с исчезновением лица, свидетельствует о том, что одним из направлений расследования является поиск трупа пропавшего лица и его идентификация. Зачастую правоохранительные органы находят трупы лиц, личность которых не установлена, и выдвигают версии о том, что обнаружен труп лица, объявленного в розыск в качестве без вести пропавшего. Для проверки данной версии проводится комплекс мероприятий, именуемый именуются тактической операцией «</w:t>
      </w:r>
      <w:r>
        <w:rPr>
          <w:rStyle w:val="WW8Num4z0"/>
          <w:rFonts w:ascii="Verdana" w:hAnsi="Verdana"/>
          <w:color w:val="4682B4"/>
          <w:sz w:val="18"/>
          <w:szCs w:val="18"/>
        </w:rPr>
        <w:t>атрибуция трупа</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тактической операцией «</w:t>
      </w:r>
      <w:r>
        <w:rPr>
          <w:rStyle w:val="WW8Num4z0"/>
          <w:rFonts w:ascii="Verdana" w:hAnsi="Verdana"/>
          <w:color w:val="4682B4"/>
          <w:sz w:val="18"/>
          <w:szCs w:val="18"/>
        </w:rPr>
        <w:t>Атрибуция трупа</w:t>
      </w:r>
      <w:r>
        <w:rPr>
          <w:rFonts w:ascii="Verdana" w:hAnsi="Verdana"/>
          <w:color w:val="000000"/>
          <w:sz w:val="18"/>
          <w:szCs w:val="18"/>
        </w:rPr>
        <w:t>» следует понимать совокупность следственных, экспертных, оперативных, розыскных, организационных,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иных действий, разрабатываемых согласно принципам их логичности, сочетаемости и направленности для достижения задачи - установления личности</w:t>
      </w:r>
      <w:r>
        <w:rPr>
          <w:rStyle w:val="WW8Num3z0"/>
          <w:rFonts w:ascii="Verdana" w:hAnsi="Verdana"/>
          <w:color w:val="000000"/>
          <w:sz w:val="18"/>
          <w:szCs w:val="18"/>
        </w:rPr>
        <w:t> </w:t>
      </w:r>
      <w:r>
        <w:rPr>
          <w:rStyle w:val="WW8Num4z0"/>
          <w:rFonts w:ascii="Verdana" w:hAnsi="Verdana"/>
          <w:color w:val="4682B4"/>
          <w:sz w:val="18"/>
          <w:szCs w:val="18"/>
        </w:rPr>
        <w:t>неопознанного</w:t>
      </w:r>
      <w:r>
        <w:rPr>
          <w:rStyle w:val="WW8Num3z0"/>
          <w:rFonts w:ascii="Verdana" w:hAnsi="Verdana"/>
          <w:color w:val="000000"/>
          <w:sz w:val="18"/>
          <w:szCs w:val="18"/>
        </w:rPr>
        <w:t> </w:t>
      </w:r>
      <w:r>
        <w:rPr>
          <w:rFonts w:ascii="Verdana" w:hAnsi="Verdana"/>
          <w:color w:val="000000"/>
          <w:sz w:val="18"/>
          <w:szCs w:val="18"/>
        </w:rPr>
        <w:t>трупа.</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тактическую операцию «</w:t>
      </w:r>
      <w:r>
        <w:rPr>
          <w:rStyle w:val="WW8Num4z0"/>
          <w:rFonts w:ascii="Verdana" w:hAnsi="Verdana"/>
          <w:color w:val="4682B4"/>
          <w:sz w:val="18"/>
          <w:szCs w:val="18"/>
        </w:rPr>
        <w:t>атрибуция трупа</w:t>
      </w:r>
      <w:r>
        <w:rPr>
          <w:rFonts w:ascii="Verdana" w:hAnsi="Verdana"/>
          <w:color w:val="000000"/>
          <w:sz w:val="18"/>
          <w:szCs w:val="18"/>
        </w:rPr>
        <w:t>» могут входить следующие действия:</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Опознание</w:t>
      </w:r>
      <w:r>
        <w:rPr>
          <w:rStyle w:val="WW8Num3z0"/>
          <w:rFonts w:ascii="Verdana" w:hAnsi="Verdana"/>
          <w:color w:val="000000"/>
          <w:sz w:val="18"/>
          <w:szCs w:val="18"/>
        </w:rPr>
        <w:t> </w:t>
      </w:r>
      <w:r>
        <w:rPr>
          <w:rFonts w:ascii="Verdana" w:hAnsi="Verdana"/>
          <w:color w:val="000000"/>
          <w:sz w:val="18"/>
          <w:szCs w:val="18"/>
        </w:rPr>
        <w:t>в случае вероятного обнаружения лиц, способных</w:t>
      </w:r>
      <w:r>
        <w:rPr>
          <w:rStyle w:val="WW8Num3z0"/>
          <w:rFonts w:ascii="Verdana" w:hAnsi="Verdana"/>
          <w:color w:val="000000"/>
          <w:sz w:val="18"/>
          <w:szCs w:val="18"/>
        </w:rPr>
        <w:t> </w:t>
      </w:r>
      <w:r>
        <w:rPr>
          <w:rStyle w:val="WW8Num4z0"/>
          <w:rFonts w:ascii="Verdana" w:hAnsi="Verdana"/>
          <w:color w:val="4682B4"/>
          <w:sz w:val="18"/>
          <w:szCs w:val="18"/>
        </w:rPr>
        <w:t>опознать</w:t>
      </w:r>
      <w:r>
        <w:rPr>
          <w:rStyle w:val="WW8Num3z0"/>
          <w:rFonts w:ascii="Verdana" w:hAnsi="Verdana"/>
          <w:color w:val="000000"/>
          <w:sz w:val="18"/>
          <w:szCs w:val="18"/>
        </w:rPr>
        <w:t> </w:t>
      </w:r>
      <w:r>
        <w:rPr>
          <w:rFonts w:ascii="Verdana" w:hAnsi="Verdana"/>
          <w:color w:val="000000"/>
          <w:sz w:val="18"/>
          <w:szCs w:val="18"/>
        </w:rPr>
        <w:t>труп.</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Проведение</w:t>
      </w:r>
      <w:r>
        <w:rPr>
          <w:rStyle w:val="WW8Num3z0"/>
          <w:rFonts w:ascii="Verdana" w:hAnsi="Verdana"/>
          <w:color w:val="000000"/>
          <w:sz w:val="18"/>
          <w:szCs w:val="18"/>
        </w:rPr>
        <w:t> </w:t>
      </w:r>
      <w:r>
        <w:rPr>
          <w:rStyle w:val="WW8Num4z0"/>
          <w:rFonts w:ascii="Verdana" w:hAnsi="Verdana"/>
          <w:color w:val="4682B4"/>
          <w:sz w:val="18"/>
          <w:szCs w:val="18"/>
        </w:rPr>
        <w:t>дактилоскопической</w:t>
      </w:r>
      <w:r>
        <w:rPr>
          <w:rStyle w:val="WW8Num3z0"/>
          <w:rFonts w:ascii="Verdana" w:hAnsi="Verdana"/>
          <w:color w:val="000000"/>
          <w:sz w:val="18"/>
          <w:szCs w:val="18"/>
        </w:rPr>
        <w:t> </w:t>
      </w:r>
      <w:r>
        <w:rPr>
          <w:rFonts w:ascii="Verdana" w:hAnsi="Verdana"/>
          <w:color w:val="000000"/>
          <w:sz w:val="18"/>
          <w:szCs w:val="18"/>
        </w:rPr>
        <w:t>экспертизы.</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Использование</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учетов.</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Проведение судебно-медицинской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идентификации трупа по имеющимся заболеваниям.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Проведение биологической экспертизы по волосам.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Проведение экспертизы по зубному аппарату.</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Проведение биологической экспертизы по</w:t>
      </w:r>
      <w:r>
        <w:rPr>
          <w:rStyle w:val="WW8Num3z0"/>
          <w:rFonts w:ascii="Verdana" w:hAnsi="Verdana"/>
          <w:color w:val="000000"/>
          <w:sz w:val="18"/>
          <w:szCs w:val="18"/>
        </w:rPr>
        <w:t> </w:t>
      </w:r>
      <w:r>
        <w:rPr>
          <w:rStyle w:val="WW8Num4z0"/>
          <w:rFonts w:ascii="Verdana" w:hAnsi="Verdana"/>
          <w:color w:val="4682B4"/>
          <w:sz w:val="18"/>
          <w:szCs w:val="18"/>
        </w:rPr>
        <w:t>ДНК</w:t>
      </w:r>
      <w:r>
        <w:rPr>
          <w:rStyle w:val="WW8Num3z0"/>
          <w:rFonts w:ascii="Verdana" w:hAnsi="Verdana"/>
          <w:color w:val="000000"/>
          <w:sz w:val="18"/>
          <w:szCs w:val="18"/>
        </w:rPr>
        <w:t> </w:t>
      </w:r>
      <w:r>
        <w:rPr>
          <w:rFonts w:ascii="Verdana" w:hAnsi="Verdana"/>
          <w:color w:val="000000"/>
          <w:sz w:val="18"/>
          <w:szCs w:val="18"/>
        </w:rPr>
        <w:t>в случае обнаружения вероятно ближайших родственников погибшего.</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Проведение портретной экспертизы.</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связей задач и компонентов предполагает существование следующих принципов их соотношения.</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Принцип хронологии - определение связей задачи и ее компонентов в соответствии с временными границами достижения задачи и временем, достаточным для выполнения ее отдельных компонентов.</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Принцип ролевого распределения определяет количество участников, задействованных в проведении операции, особенности распределения между ними ролевых функций.</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Принцип необходимой достаточности определяет объем компонентов тактической операции, так как их излишек, как и недостаток, отражается на выполнении задачи, поскольку применительно к тактической операции они являются инструментарием.</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Принцип логической последовательности предполагает существование логической связи между отдельными компонентами тактической операции, обусловленной такой связью проведения следственных, оперативных и других действий как отдельных компонентов тактической операции.</w:t>
      </w:r>
    </w:p>
    <w:p w:rsidR="00EA7C0B" w:rsidRDefault="00EA7C0B" w:rsidP="00EA7C0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Принцип внешней детерминации - наличие между задачей тактической операции, ее компонентами и внешними условиями соответствующих связей, влияющих как на способы достижения задачи, так и на характер самой задачи.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точки зрения ситуационного подхода считаем необходимым выделить следственные ситуации, в которых может протекать тактическая операция «</w:t>
      </w:r>
      <w:r>
        <w:rPr>
          <w:rStyle w:val="WW8Num4z0"/>
          <w:rFonts w:ascii="Verdana" w:hAnsi="Verdana"/>
          <w:color w:val="4682B4"/>
          <w:sz w:val="18"/>
          <w:szCs w:val="18"/>
        </w:rPr>
        <w:t>Атрибуция трупа</w:t>
      </w:r>
      <w:r>
        <w:rPr>
          <w:rFonts w:ascii="Verdana" w:hAnsi="Verdana"/>
          <w:color w:val="000000"/>
          <w:sz w:val="18"/>
          <w:szCs w:val="18"/>
        </w:rPr>
        <w:t>»:</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имеется</w:t>
      </w:r>
      <w:r>
        <w:rPr>
          <w:rStyle w:val="WW8Num3z0"/>
          <w:rFonts w:ascii="Verdana" w:hAnsi="Verdana"/>
          <w:color w:val="000000"/>
          <w:sz w:val="18"/>
          <w:szCs w:val="18"/>
        </w:rPr>
        <w:t> </w:t>
      </w:r>
      <w:r>
        <w:rPr>
          <w:rStyle w:val="WW8Num4z0"/>
          <w:rFonts w:ascii="Verdana" w:hAnsi="Verdana"/>
          <w:color w:val="4682B4"/>
          <w:sz w:val="18"/>
          <w:szCs w:val="18"/>
        </w:rPr>
        <w:t>неопознанный</w:t>
      </w:r>
      <w:r>
        <w:rPr>
          <w:rStyle w:val="WW8Num3z0"/>
          <w:rFonts w:ascii="Verdana" w:hAnsi="Verdana"/>
          <w:color w:val="000000"/>
          <w:sz w:val="18"/>
          <w:szCs w:val="18"/>
        </w:rPr>
        <w:t> </w:t>
      </w:r>
      <w:r>
        <w:rPr>
          <w:rFonts w:ascii="Verdana" w:hAnsi="Verdana"/>
          <w:color w:val="000000"/>
          <w:sz w:val="18"/>
          <w:szCs w:val="18"/>
        </w:rPr>
        <w:t>труп и определен круг пропавших без вести лиц, среди которых может быть погибший. В данной ситуации основной акцент делается на сравнении имеющихся идентификационных признаков.</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имеется неопознанный труп, но круг пропавших без вести лиц, среди которых может быть погибший, не определен. Такая ситуация может складываться как сразу после обнаружения неопознанного трупа, так и после того, как лица, среди которых, вероятнее всего, может оказаться тот человек, чей труп обнаружен, уже проверены с отрицательным результатом. В данной ситуации главная задача состоит в определении круга без вести пропавших лиц, среди которых может оказаться погибший, и проверке всей возможной идентификационной информации о них</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Fonts w:ascii="Verdana" w:hAnsi="Verdana"/>
          <w:color w:val="000000"/>
          <w:sz w:val="18"/>
          <w:szCs w:val="18"/>
        </w:rPr>
        <w:t>, экспертным и регистрационным способами.</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со всем сказанным, считаем целесообразным и предлагаем внести в Федеральный закон «</w:t>
      </w:r>
      <w:r>
        <w:rPr>
          <w:rStyle w:val="WW8Num4z0"/>
          <w:rFonts w:ascii="Verdana" w:hAnsi="Verdana"/>
          <w:color w:val="4682B4"/>
          <w:sz w:val="18"/>
          <w:szCs w:val="18"/>
        </w:rPr>
        <w:t>О государственной дактилоскопической регистрации в Российской Федерации</w:t>
      </w:r>
      <w:r>
        <w:rPr>
          <w:rFonts w:ascii="Verdana" w:hAnsi="Verdana"/>
          <w:color w:val="000000"/>
          <w:sz w:val="18"/>
          <w:szCs w:val="18"/>
        </w:rPr>
        <w:t>», принятый 25 июля 1998 г. № 1282 следующие изменения:</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Считаем целесообразным и предлагаем внести в Федеральный закон «</w:t>
      </w:r>
      <w:r>
        <w:rPr>
          <w:rStyle w:val="WW8Num4z0"/>
          <w:rFonts w:ascii="Verdana" w:hAnsi="Verdana"/>
          <w:color w:val="4682B4"/>
          <w:sz w:val="18"/>
          <w:szCs w:val="18"/>
        </w:rPr>
        <w:t>О государственной дактилоскопической регистрации в Российской Федерации</w:t>
      </w:r>
      <w:r>
        <w:rPr>
          <w:rFonts w:ascii="Verdana" w:hAnsi="Verdana"/>
          <w:color w:val="000000"/>
          <w:sz w:val="18"/>
          <w:szCs w:val="18"/>
        </w:rPr>
        <w:t>», принятый 25 июля 1998 г. № 1282 следующие изменения:</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 8 «Добровольная государственная</w:t>
      </w:r>
      <w:r>
        <w:rPr>
          <w:rStyle w:val="WW8Num3z0"/>
          <w:rFonts w:ascii="Verdana" w:hAnsi="Verdana"/>
          <w:color w:val="000000"/>
          <w:sz w:val="18"/>
          <w:szCs w:val="18"/>
        </w:rPr>
        <w:t> </w:t>
      </w:r>
      <w:r>
        <w:rPr>
          <w:rStyle w:val="WW8Num4z0"/>
          <w:rFonts w:ascii="Verdana" w:hAnsi="Verdana"/>
          <w:color w:val="4682B4"/>
          <w:sz w:val="18"/>
          <w:szCs w:val="18"/>
        </w:rPr>
        <w:t>дактилоскопическая</w:t>
      </w:r>
      <w:r>
        <w:rPr>
          <w:rStyle w:val="WW8Num3z0"/>
          <w:rFonts w:ascii="Verdana" w:hAnsi="Verdana"/>
          <w:color w:val="000000"/>
          <w:sz w:val="18"/>
          <w:szCs w:val="18"/>
        </w:rPr>
        <w:t> </w:t>
      </w:r>
      <w:r>
        <w:rPr>
          <w:rFonts w:ascii="Verdana" w:hAnsi="Verdana"/>
          <w:color w:val="000000"/>
          <w:sz w:val="18"/>
          <w:szCs w:val="18"/>
        </w:rPr>
        <w:t>регистрация» и 10 «</w:t>
      </w:r>
      <w:r>
        <w:rPr>
          <w:rStyle w:val="WW8Num4z0"/>
          <w:rFonts w:ascii="Verdana" w:hAnsi="Verdana"/>
          <w:color w:val="4682B4"/>
          <w:sz w:val="18"/>
          <w:szCs w:val="18"/>
        </w:rPr>
        <w:t>Проведение добровольной государственной дактилоскопической регистрации</w:t>
      </w:r>
      <w:r>
        <w:rPr>
          <w:rFonts w:ascii="Verdana" w:hAnsi="Verdana"/>
          <w:color w:val="000000"/>
          <w:sz w:val="18"/>
          <w:szCs w:val="18"/>
        </w:rPr>
        <w:t>» из данного закона исключить;</w:t>
      </w:r>
    </w:p>
    <w:p w:rsidR="00EA7C0B" w:rsidRDefault="00EA7C0B" w:rsidP="00EA7C0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 9 словами «Обязательной государственной дактилоскопической регистрации подлежат все</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EA7C0B" w:rsidRDefault="00EA7C0B" w:rsidP="00EA7C0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Мальцев, Алексей Сергеевич, 2012 год</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2011.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2011.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Российской Федерации. М., 2011.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мерах по совершенствованию деятельности органов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24 дек. 2009 г. (в ред.</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1 марта 2011 г. № 254).</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оперативно-розыскной деятельности: федеральный закон от 12 авг. 1995 г. № 144 // Собр. Законодетльства РФ. 1995. - № 33. Ст. 3349.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О классификации</w:t>
      </w:r>
      <w:r>
        <w:rPr>
          <w:rStyle w:val="WW8Num3z0"/>
          <w:rFonts w:ascii="Verdana" w:hAnsi="Verdana"/>
          <w:color w:val="000000"/>
          <w:sz w:val="18"/>
          <w:szCs w:val="18"/>
        </w:rPr>
        <w:t> </w:t>
      </w:r>
      <w:r>
        <w:rPr>
          <w:rStyle w:val="WW8Num4z0"/>
          <w:rFonts w:ascii="Verdana" w:hAnsi="Verdana"/>
          <w:color w:val="4682B4"/>
          <w:sz w:val="18"/>
          <w:szCs w:val="18"/>
        </w:rPr>
        <w:t>разыскиваемых</w:t>
      </w:r>
      <w:r>
        <w:rPr>
          <w:rStyle w:val="WW8Num3z0"/>
          <w:rFonts w:ascii="Verdana" w:hAnsi="Verdana"/>
          <w:color w:val="000000"/>
          <w:sz w:val="18"/>
          <w:szCs w:val="18"/>
        </w:rPr>
        <w:t> </w:t>
      </w:r>
      <w:r>
        <w:rPr>
          <w:rFonts w:ascii="Verdana" w:hAnsi="Verdana"/>
          <w:color w:val="000000"/>
          <w:sz w:val="18"/>
          <w:szCs w:val="18"/>
        </w:rPr>
        <w:t>лиц: указание ЦУУР РСФСР от 15 октября 1919 г.</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мерах по совершенствованию деятельности участковых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милиции: приказ МВД России от 16 сент. 2002 г. № 900 (в ред. приказов</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03 мая 2003 г. № 300, от 30 марта 2006 г. № 217, от 12 апр. 2007 г. № 356).</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порядке использования дворников по наблюдению за порядком и чистотой, оказанию содействия</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инструкция органам милиции от 15 декабря 1924 г.</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Инструкция о порядке представления результатов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Fonts w:ascii="Verdana" w:hAnsi="Verdana"/>
          <w:color w:val="000000"/>
          <w:sz w:val="18"/>
          <w:szCs w:val="18"/>
        </w:rPr>
        <w:t>, органу дознания, следователю, прокурору или в суд: утв. совместным приказом министра внутренних дел</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утверждении Инструкции о порядке рассмотрения</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преступлениях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 связанных с безвестным исчезновением</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приказ Генеральной Прокуратуры России № 70 и МВД России № 122 от 27 февр. 2010 г.</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Инструкция об организации и тактике</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работы органов внутренних дел: утв. приказом МВД России от 5 мая 1993 г. № 213.</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Инструкция об организации и тактике установления личности граждан по</w:t>
      </w:r>
      <w:r>
        <w:rPr>
          <w:rStyle w:val="WW8Num3z0"/>
          <w:rFonts w:ascii="Verdana" w:hAnsi="Verdana"/>
          <w:color w:val="000000"/>
          <w:sz w:val="18"/>
          <w:szCs w:val="18"/>
        </w:rPr>
        <w:t> </w:t>
      </w:r>
      <w:r>
        <w:rPr>
          <w:rStyle w:val="WW8Num4z0"/>
          <w:rFonts w:ascii="Verdana" w:hAnsi="Verdana"/>
          <w:color w:val="4682B4"/>
          <w:sz w:val="18"/>
          <w:szCs w:val="18"/>
        </w:rPr>
        <w:t>неопознанным</w:t>
      </w:r>
      <w:r>
        <w:rPr>
          <w:rStyle w:val="WW8Num3z0"/>
          <w:rFonts w:ascii="Verdana" w:hAnsi="Verdana"/>
          <w:color w:val="000000"/>
          <w:sz w:val="18"/>
          <w:szCs w:val="18"/>
        </w:rPr>
        <w:t> </w:t>
      </w:r>
      <w:r>
        <w:rPr>
          <w:rFonts w:ascii="Verdana" w:hAnsi="Verdana"/>
          <w:color w:val="000000"/>
          <w:sz w:val="18"/>
          <w:szCs w:val="18"/>
        </w:rPr>
        <w:t>трупам, больных и детей, которые по состоянию здоровья или возрасту не могут сообщить о себе сведения: утв. приказом МВД России 1993 г.</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установлении регистрации</w:t>
      </w:r>
      <w:r>
        <w:rPr>
          <w:rStyle w:val="WW8Num3z0"/>
          <w:rFonts w:ascii="Verdana" w:hAnsi="Verdana"/>
          <w:color w:val="000000"/>
          <w:sz w:val="18"/>
          <w:szCs w:val="18"/>
        </w:rPr>
        <w:t> </w:t>
      </w:r>
      <w:r>
        <w:rPr>
          <w:rStyle w:val="WW8Num4z0"/>
          <w:rFonts w:ascii="Verdana" w:hAnsi="Verdana"/>
          <w:color w:val="4682B4"/>
          <w:sz w:val="18"/>
          <w:szCs w:val="18"/>
        </w:rPr>
        <w:t>неопознанных</w:t>
      </w:r>
      <w:r>
        <w:rPr>
          <w:rStyle w:val="WW8Num3z0"/>
          <w:rFonts w:ascii="Verdana" w:hAnsi="Verdana"/>
          <w:color w:val="000000"/>
          <w:sz w:val="18"/>
          <w:szCs w:val="18"/>
        </w:rPr>
        <w:t> </w:t>
      </w:r>
      <w:r>
        <w:rPr>
          <w:rFonts w:ascii="Verdana" w:hAnsi="Verdana"/>
          <w:color w:val="000000"/>
          <w:sz w:val="18"/>
          <w:szCs w:val="18"/>
        </w:rPr>
        <w:t>трупов граждан и пропавших без вести лиц, в отношении которых заявлено об их</w:t>
      </w:r>
      <w:r>
        <w:rPr>
          <w:rStyle w:val="WW8Num3z0"/>
          <w:rFonts w:ascii="Verdana" w:hAnsi="Verdana"/>
          <w:color w:val="000000"/>
          <w:sz w:val="18"/>
          <w:szCs w:val="18"/>
        </w:rPr>
        <w:t> </w:t>
      </w:r>
      <w:r>
        <w:rPr>
          <w:rStyle w:val="WW8Num4z0"/>
          <w:rFonts w:ascii="Verdana" w:hAnsi="Verdana"/>
          <w:color w:val="4682B4"/>
          <w:sz w:val="18"/>
          <w:szCs w:val="18"/>
        </w:rPr>
        <w:t>насильственной</w:t>
      </w:r>
      <w:r>
        <w:rPr>
          <w:rStyle w:val="WW8Num3z0"/>
          <w:rFonts w:ascii="Verdana" w:hAnsi="Verdana"/>
          <w:color w:val="000000"/>
          <w:sz w:val="18"/>
          <w:szCs w:val="18"/>
        </w:rPr>
        <w:t> </w:t>
      </w:r>
      <w:r>
        <w:rPr>
          <w:rFonts w:ascii="Verdana" w:hAnsi="Verdana"/>
          <w:color w:val="000000"/>
          <w:sz w:val="18"/>
          <w:szCs w:val="18"/>
        </w:rPr>
        <w:t>смерти: циркуляр ЦАУ НКВД от 15 дек. 1924 г. № 571.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утверждении инструкции о порядке приема, регистрации и разрешения в органах внутренних дел Российской Федерации заявлений, сообщений и иной информации о происшествиях: приказ МВД России от 1 дек. 2005 г. № 985.</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Правила производства</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лиц органами милиции: приказ ЦАУ</w:t>
      </w:r>
      <w:r>
        <w:rPr>
          <w:rStyle w:val="WW8Num3z0"/>
          <w:rFonts w:ascii="Verdana" w:hAnsi="Verdana"/>
          <w:color w:val="000000"/>
          <w:sz w:val="18"/>
          <w:szCs w:val="18"/>
        </w:rPr>
        <w:t> </w:t>
      </w:r>
      <w:r>
        <w:rPr>
          <w:rStyle w:val="WW8Num4z0"/>
          <w:rFonts w:ascii="Verdana" w:hAnsi="Verdana"/>
          <w:color w:val="4682B4"/>
          <w:sz w:val="18"/>
          <w:szCs w:val="18"/>
        </w:rPr>
        <w:t>НКВД</w:t>
      </w:r>
      <w:r>
        <w:rPr>
          <w:rStyle w:val="WW8Num3z0"/>
          <w:rFonts w:ascii="Verdana" w:hAnsi="Verdana"/>
          <w:color w:val="000000"/>
          <w:sz w:val="18"/>
          <w:szCs w:val="18"/>
        </w:rPr>
        <w:t> </w:t>
      </w:r>
      <w:r>
        <w:rPr>
          <w:rFonts w:ascii="Verdana" w:hAnsi="Verdana"/>
          <w:color w:val="000000"/>
          <w:sz w:val="18"/>
          <w:szCs w:val="18"/>
        </w:rPr>
        <w:t>РСФСР от 1929 г. № 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Убийства ради убийства / Ю.М.</w:t>
      </w:r>
      <w:r>
        <w:rPr>
          <w:rStyle w:val="WW8Num3z0"/>
          <w:rFonts w:ascii="Verdana" w:hAnsi="Verdana"/>
          <w:color w:val="000000"/>
          <w:sz w:val="18"/>
          <w:szCs w:val="18"/>
        </w:rPr>
        <w:t> </w:t>
      </w:r>
      <w:r>
        <w:rPr>
          <w:rStyle w:val="WW8Num4z0"/>
          <w:rFonts w:ascii="Verdana" w:hAnsi="Verdana"/>
          <w:color w:val="4682B4"/>
          <w:sz w:val="18"/>
          <w:szCs w:val="18"/>
        </w:rPr>
        <w:t>Антонян</w:t>
      </w:r>
      <w:r>
        <w:rPr>
          <w:rFonts w:ascii="Verdana" w:hAnsi="Verdana"/>
          <w:color w:val="000000"/>
          <w:sz w:val="18"/>
          <w:szCs w:val="18"/>
        </w:rPr>
        <w:t>. М., -1998.- 164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Арцишевский</w:t>
      </w:r>
      <w:r>
        <w:rPr>
          <w:rStyle w:val="WW8Num3z0"/>
          <w:rFonts w:ascii="Verdana" w:hAnsi="Verdana"/>
          <w:color w:val="000000"/>
          <w:sz w:val="18"/>
          <w:szCs w:val="18"/>
        </w:rPr>
        <w:t> </w:t>
      </w:r>
      <w:r>
        <w:rPr>
          <w:rFonts w:ascii="Verdana" w:hAnsi="Verdana"/>
          <w:color w:val="000000"/>
          <w:sz w:val="18"/>
          <w:szCs w:val="18"/>
        </w:rPr>
        <w:t>Г.В. Выдвижение и проверка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версий. / Г.В. Арцишевский. М., - 1978. - 130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Научное управление обществом. (Опыт системного исследования) / В.Г. Афанасьев. М.: Политиздат, - 1993. - 30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С.А. Особенности расследования сексуально-садистских</w:t>
      </w:r>
      <w:r>
        <w:rPr>
          <w:rStyle w:val="WW8Num3z0"/>
          <w:rFonts w:ascii="Verdana" w:hAnsi="Verdana"/>
          <w:color w:val="000000"/>
          <w:sz w:val="18"/>
          <w:szCs w:val="18"/>
        </w:rPr>
        <w:t> </w:t>
      </w:r>
      <w:r>
        <w:rPr>
          <w:rStyle w:val="WW8Num4z0"/>
          <w:rFonts w:ascii="Verdana" w:hAnsi="Verdana"/>
          <w:color w:val="4682B4"/>
          <w:sz w:val="18"/>
          <w:szCs w:val="18"/>
        </w:rPr>
        <w:t>убийств</w:t>
      </w:r>
      <w:r>
        <w:rPr>
          <w:rStyle w:val="WW8Num3z0"/>
          <w:rFonts w:ascii="Verdana" w:hAnsi="Verdana"/>
          <w:color w:val="000000"/>
          <w:sz w:val="18"/>
          <w:szCs w:val="18"/>
        </w:rPr>
        <w:t> </w:t>
      </w:r>
      <w:r>
        <w:rPr>
          <w:rFonts w:ascii="Verdana" w:hAnsi="Verdana"/>
          <w:color w:val="000000"/>
          <w:sz w:val="18"/>
          <w:szCs w:val="18"/>
        </w:rPr>
        <w:t>/ С.А. Афанасьев, В.В.</w:t>
      </w:r>
      <w:r>
        <w:rPr>
          <w:rStyle w:val="WW8Num3z0"/>
          <w:rFonts w:ascii="Verdana" w:hAnsi="Verdana"/>
          <w:color w:val="000000"/>
          <w:sz w:val="18"/>
          <w:szCs w:val="18"/>
        </w:rPr>
        <w:t> </w:t>
      </w:r>
      <w:r>
        <w:rPr>
          <w:rStyle w:val="WW8Num4z0"/>
          <w:rFonts w:ascii="Verdana" w:hAnsi="Verdana"/>
          <w:color w:val="4682B4"/>
          <w:sz w:val="18"/>
          <w:szCs w:val="18"/>
        </w:rPr>
        <w:t>Новик</w:t>
      </w:r>
      <w:r>
        <w:rPr>
          <w:rFonts w:ascii="Verdana" w:hAnsi="Verdana"/>
          <w:color w:val="000000"/>
          <w:sz w:val="18"/>
          <w:szCs w:val="18"/>
        </w:rPr>
        <w:t>, В.И. Иванов. СПб., - 1993. - 64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 .Я. Криминалистическая тактика и уголовно-процессуальный закон / О.Я. Баев. Воронеж, - 1977. - 149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следственных действий / О.Я. Баев. Воронеж, -1995.- 160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уголовного преследования и профессиональной защиты от него / О.Я. Баев. М., - 2008. - 70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Криминалистический комментарий к</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порядку производства следственных действий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О.Я. Баев, Д.А.</w:t>
      </w:r>
      <w:r>
        <w:rPr>
          <w:rStyle w:val="WW8Num3z0"/>
          <w:rFonts w:ascii="Verdana" w:hAnsi="Verdana"/>
          <w:color w:val="000000"/>
          <w:sz w:val="18"/>
          <w:szCs w:val="18"/>
        </w:rPr>
        <w:t> </w:t>
      </w:r>
      <w:r>
        <w:rPr>
          <w:rStyle w:val="WW8Num4z0"/>
          <w:rFonts w:ascii="Verdana" w:hAnsi="Verdana"/>
          <w:color w:val="4682B4"/>
          <w:sz w:val="18"/>
          <w:szCs w:val="18"/>
        </w:rPr>
        <w:t>Солодов</w:t>
      </w:r>
      <w:r>
        <w:rPr>
          <w:rStyle w:val="WW8Num3z0"/>
          <w:rFonts w:ascii="Verdana" w:hAnsi="Verdana"/>
          <w:color w:val="000000"/>
          <w:sz w:val="18"/>
          <w:szCs w:val="18"/>
        </w:rPr>
        <w:t> </w:t>
      </w:r>
      <w:r>
        <w:rPr>
          <w:rFonts w:ascii="Verdana" w:hAnsi="Verdana"/>
          <w:color w:val="000000"/>
          <w:sz w:val="18"/>
          <w:szCs w:val="18"/>
        </w:rPr>
        <w:t>// СПС «</w:t>
      </w:r>
      <w:r>
        <w:rPr>
          <w:rStyle w:val="WW8Num4z0"/>
          <w:rFonts w:ascii="Verdana" w:hAnsi="Verdana"/>
          <w:color w:val="4682B4"/>
          <w:sz w:val="18"/>
          <w:szCs w:val="18"/>
        </w:rPr>
        <w:t>КонсультантПлюс</w:t>
      </w:r>
      <w:r>
        <w:rPr>
          <w:rFonts w:ascii="Verdana" w:hAnsi="Verdana"/>
          <w:color w:val="000000"/>
          <w:sz w:val="18"/>
          <w:szCs w:val="18"/>
        </w:rPr>
        <w:t>». 2008.</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Барахоев М.М. Об особенностях</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дел по безвестному исчезновению граждан / М.М. Барахоев. Назрань, - 2005. - 20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Настольная книга следователя 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 Б.Т. Безлепкин. М.:</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- 2008. - 288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тенденции, перспективы (общие и частные теории) /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М., - 1997. - 142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 P.C. Белкин. 3-е изд., доп. М., -2001.-766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Очерки криминалистической тактики. Волгоград, 1993.</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A.B. Процессуальное закрепление доказательств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 A.B. Белоусов. М., - 2001. - 130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Букейханов</w:t>
      </w:r>
      <w:r>
        <w:rPr>
          <w:rStyle w:val="WW8Num3z0"/>
          <w:rFonts w:ascii="Verdana" w:hAnsi="Verdana"/>
          <w:color w:val="000000"/>
          <w:sz w:val="18"/>
          <w:szCs w:val="18"/>
        </w:rPr>
        <w:t> </w:t>
      </w:r>
      <w:r>
        <w:rPr>
          <w:rFonts w:ascii="Verdana" w:hAnsi="Verdana"/>
          <w:color w:val="000000"/>
          <w:sz w:val="18"/>
          <w:szCs w:val="18"/>
        </w:rPr>
        <w:t>П.Е. Розыск пропавших без вести: тактика, стратегия, методы поиска</w:t>
      </w:r>
      <w:r>
        <w:rPr>
          <w:rStyle w:val="WW8Num3z0"/>
          <w:rFonts w:ascii="Verdana" w:hAnsi="Verdana"/>
          <w:color w:val="000000"/>
          <w:sz w:val="18"/>
          <w:szCs w:val="18"/>
        </w:rPr>
        <w:t> </w:t>
      </w:r>
      <w:r>
        <w:rPr>
          <w:rStyle w:val="WW8Num4z0"/>
          <w:rFonts w:ascii="Verdana" w:hAnsi="Verdana"/>
          <w:color w:val="4682B4"/>
          <w:sz w:val="18"/>
          <w:szCs w:val="18"/>
        </w:rPr>
        <w:t>совершеннолетних</w:t>
      </w:r>
      <w:r>
        <w:rPr>
          <w:rStyle w:val="WW8Num3z0"/>
          <w:rFonts w:ascii="Verdana" w:hAnsi="Verdana"/>
          <w:color w:val="000000"/>
          <w:sz w:val="18"/>
          <w:szCs w:val="18"/>
        </w:rPr>
        <w:t> </w:t>
      </w:r>
      <w:r>
        <w:rPr>
          <w:rFonts w:ascii="Verdana" w:hAnsi="Verdana"/>
          <w:color w:val="000000"/>
          <w:sz w:val="18"/>
          <w:szCs w:val="18"/>
        </w:rPr>
        <w:t>лиц, пропавших без вести при</w:t>
      </w:r>
      <w:r>
        <w:rPr>
          <w:rStyle w:val="WW8Num3z0"/>
          <w:rFonts w:ascii="Verdana" w:hAnsi="Verdana"/>
          <w:color w:val="000000"/>
          <w:sz w:val="18"/>
          <w:szCs w:val="18"/>
        </w:rPr>
        <w:t> </w:t>
      </w:r>
      <w:r>
        <w:rPr>
          <w:rStyle w:val="WW8Num4z0"/>
          <w:rFonts w:ascii="Verdana" w:hAnsi="Verdana"/>
          <w:color w:val="4682B4"/>
          <w:sz w:val="18"/>
          <w:szCs w:val="18"/>
        </w:rPr>
        <w:t>некриминальных</w:t>
      </w:r>
      <w:r>
        <w:rPr>
          <w:rStyle w:val="WW8Num3z0"/>
          <w:rFonts w:ascii="Verdana" w:hAnsi="Verdana"/>
          <w:color w:val="000000"/>
          <w:sz w:val="18"/>
          <w:szCs w:val="18"/>
        </w:rPr>
        <w:t> </w:t>
      </w:r>
      <w:r>
        <w:rPr>
          <w:rFonts w:ascii="Verdana" w:hAnsi="Verdana"/>
          <w:color w:val="000000"/>
          <w:sz w:val="18"/>
          <w:szCs w:val="18"/>
        </w:rPr>
        <w:t>обстоятельствах. / П.Е. Букейханов. М., - 2006. - 253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Бурданова</w:t>
      </w:r>
      <w:r>
        <w:rPr>
          <w:rStyle w:val="WW8Num3z0"/>
          <w:rFonts w:ascii="Verdana" w:hAnsi="Verdana"/>
          <w:color w:val="000000"/>
          <w:sz w:val="18"/>
          <w:szCs w:val="18"/>
        </w:rPr>
        <w:t> </w:t>
      </w:r>
      <w:r>
        <w:rPr>
          <w:rFonts w:ascii="Verdana" w:hAnsi="Verdana"/>
          <w:color w:val="000000"/>
          <w:sz w:val="18"/>
          <w:szCs w:val="18"/>
        </w:rPr>
        <w:t>B.C. Виктимологические аспекты криминалистики. / B.C.</w:t>
      </w:r>
      <w:r>
        <w:rPr>
          <w:rStyle w:val="WW8Num3z0"/>
          <w:rFonts w:ascii="Verdana" w:hAnsi="Verdana"/>
          <w:color w:val="000000"/>
          <w:sz w:val="18"/>
          <w:szCs w:val="18"/>
        </w:rPr>
        <w:t> </w:t>
      </w:r>
      <w:r>
        <w:rPr>
          <w:rStyle w:val="WW8Num4z0"/>
          <w:rFonts w:ascii="Verdana" w:hAnsi="Verdana"/>
          <w:color w:val="4682B4"/>
          <w:sz w:val="18"/>
          <w:szCs w:val="18"/>
        </w:rPr>
        <w:t>Бурданова</w:t>
      </w:r>
      <w:r>
        <w:rPr>
          <w:rFonts w:ascii="Verdana" w:hAnsi="Verdana"/>
          <w:color w:val="000000"/>
          <w:sz w:val="18"/>
          <w:szCs w:val="18"/>
        </w:rPr>
        <w:t>, В.М. Быков. Ташкент, - 1981. - 20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Изучение личности потерпевшего в процессе расследования. / В.В.</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Ленинград, - 1989. - 50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Проблемы методики расследования отдельных видов</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 А.Н. Васильев. М., - 1978. - 34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Следственная тактика. / А.Н. Васильев. М., - 1976. -56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Планирование расследования преступления. / А. Н. Васильев, Г.Н.</w:t>
      </w:r>
      <w:r>
        <w:rPr>
          <w:rStyle w:val="WW8Num3z0"/>
          <w:rFonts w:ascii="Verdana" w:hAnsi="Verdana"/>
          <w:color w:val="000000"/>
          <w:sz w:val="18"/>
          <w:szCs w:val="18"/>
        </w:rPr>
        <w:t> </w:t>
      </w:r>
      <w:r>
        <w:rPr>
          <w:rStyle w:val="WW8Num4z0"/>
          <w:rFonts w:ascii="Verdana" w:hAnsi="Verdana"/>
          <w:color w:val="4682B4"/>
          <w:sz w:val="18"/>
          <w:szCs w:val="18"/>
        </w:rPr>
        <w:t>Мудьюгин</w:t>
      </w:r>
      <w:r>
        <w:rPr>
          <w:rFonts w:ascii="Verdana" w:hAnsi="Verdana"/>
          <w:color w:val="000000"/>
          <w:sz w:val="18"/>
          <w:szCs w:val="18"/>
        </w:rPr>
        <w:t>, H.A. Якубович. М., - 1957. - 66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Возбуждение уголовных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против личности: учеб. пособие. Свердловск: Свердлов,</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ин-т, - 1988. - 160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 А. Курс криминалистики (Основы методики преподавания)./ И.А.</w:t>
      </w:r>
      <w:r>
        <w:rPr>
          <w:rStyle w:val="WW8Num3z0"/>
          <w:rFonts w:ascii="Verdana" w:hAnsi="Verdana"/>
          <w:color w:val="000000"/>
          <w:sz w:val="18"/>
          <w:szCs w:val="18"/>
        </w:rPr>
        <w:t> </w:t>
      </w:r>
      <w:r>
        <w:rPr>
          <w:rStyle w:val="WW8Num4z0"/>
          <w:rFonts w:ascii="Verdana" w:hAnsi="Verdana"/>
          <w:color w:val="4682B4"/>
          <w:sz w:val="18"/>
          <w:szCs w:val="18"/>
        </w:rPr>
        <w:t>Возгрин</w:t>
      </w:r>
      <w:r>
        <w:rPr>
          <w:rFonts w:ascii="Verdana" w:hAnsi="Verdana"/>
          <w:color w:val="000000"/>
          <w:sz w:val="18"/>
          <w:szCs w:val="18"/>
        </w:rPr>
        <w:t>. СПб., - 1998. - 268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Б.С. Конфликтология: учеб. пособие для студентов высших учебных заведений. / Б.С. Волков, Н.В.</w:t>
      </w:r>
      <w:r>
        <w:rPr>
          <w:rStyle w:val="WW8Num3z0"/>
          <w:rFonts w:ascii="Verdana" w:hAnsi="Verdana"/>
          <w:color w:val="000000"/>
          <w:sz w:val="18"/>
          <w:szCs w:val="18"/>
        </w:rPr>
        <w:t> </w:t>
      </w:r>
      <w:r>
        <w:rPr>
          <w:rStyle w:val="WW8Num4z0"/>
          <w:rFonts w:ascii="Verdana" w:hAnsi="Verdana"/>
          <w:color w:val="4682B4"/>
          <w:sz w:val="18"/>
          <w:szCs w:val="18"/>
        </w:rPr>
        <w:t>Волкова</w:t>
      </w:r>
      <w:r>
        <w:rPr>
          <w:rFonts w:ascii="Verdana" w:hAnsi="Verdana"/>
          <w:color w:val="000000"/>
          <w:sz w:val="18"/>
          <w:szCs w:val="18"/>
        </w:rPr>
        <w:t>. М., - 2005. - 110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Вопросы расследования преступлений / под ред. И.Н. Кожевникова. -М.,- 1997.-346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Расследование фактов безвестного исчезновения женщин / В.К.</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A.A. Корчагин. Барнаул, - 2006. - 124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С.И. 400 ответов по применению УПК РФ:</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 С.И. Герасимов, А.П. Короткое, А.Ф.</w:t>
      </w:r>
      <w:r>
        <w:rPr>
          <w:rStyle w:val="WW8Num3z0"/>
          <w:rFonts w:ascii="Verdana" w:hAnsi="Verdana"/>
          <w:color w:val="000000"/>
          <w:sz w:val="18"/>
          <w:szCs w:val="18"/>
        </w:rPr>
        <w:t> </w:t>
      </w:r>
      <w:r>
        <w:rPr>
          <w:rStyle w:val="WW8Num4z0"/>
          <w:rFonts w:ascii="Verdana" w:hAnsi="Verdana"/>
          <w:color w:val="4682B4"/>
          <w:sz w:val="18"/>
          <w:szCs w:val="18"/>
        </w:rPr>
        <w:t>Тимофеев</w:t>
      </w:r>
      <w:r>
        <w:rPr>
          <w:rFonts w:ascii="Verdana" w:hAnsi="Verdana"/>
          <w:color w:val="000000"/>
          <w:sz w:val="18"/>
          <w:szCs w:val="18"/>
        </w:rPr>
        <w:t>. М., - 2002.</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Криминалистическая систематика / А.Ю. Головин. -М.,-2002. 162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В.А. Теория частично упорядоченных систем / В.А. Горбатов. М.: Медиум, - 1996. - 26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русского языка / В.И. Даль.1. М.,- 1980.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Дубровицкая</w:t>
      </w:r>
      <w:r>
        <w:rPr>
          <w:rStyle w:val="WW8Num3z0"/>
          <w:rFonts w:ascii="Verdana" w:hAnsi="Verdana"/>
          <w:color w:val="000000"/>
          <w:sz w:val="18"/>
          <w:szCs w:val="18"/>
        </w:rPr>
        <w:t> </w:t>
      </w:r>
      <w:r>
        <w:rPr>
          <w:rFonts w:ascii="Verdana" w:hAnsi="Verdana"/>
          <w:color w:val="000000"/>
          <w:sz w:val="18"/>
          <w:szCs w:val="18"/>
        </w:rPr>
        <w:t>Л.П. Планирование следственной работы / Л.П.</w:t>
      </w:r>
      <w:r>
        <w:rPr>
          <w:rStyle w:val="WW8Num3z0"/>
          <w:rFonts w:ascii="Verdana" w:hAnsi="Verdana"/>
          <w:color w:val="000000"/>
          <w:sz w:val="18"/>
          <w:szCs w:val="18"/>
        </w:rPr>
        <w:t> </w:t>
      </w:r>
      <w:r>
        <w:rPr>
          <w:rStyle w:val="WW8Num4z0"/>
          <w:rFonts w:ascii="Verdana" w:hAnsi="Verdana"/>
          <w:color w:val="4682B4"/>
          <w:sz w:val="18"/>
          <w:szCs w:val="18"/>
        </w:rPr>
        <w:t>Дубровицкая</w:t>
      </w:r>
      <w:r>
        <w:rPr>
          <w:rFonts w:ascii="Verdana" w:hAnsi="Verdana"/>
          <w:color w:val="000000"/>
          <w:sz w:val="18"/>
          <w:szCs w:val="18"/>
        </w:rPr>
        <w:t>, Н.И. Кулагин, В.Г. Кравченко. М., - 1988. - 128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Дубровицкая</w:t>
      </w:r>
      <w:r>
        <w:rPr>
          <w:rStyle w:val="WW8Num3z0"/>
          <w:rFonts w:ascii="Verdana" w:hAnsi="Verdana"/>
          <w:color w:val="000000"/>
          <w:sz w:val="18"/>
          <w:szCs w:val="18"/>
        </w:rPr>
        <w:t> </w:t>
      </w:r>
      <w:r>
        <w:rPr>
          <w:rFonts w:ascii="Verdana" w:hAnsi="Verdana"/>
          <w:color w:val="000000"/>
          <w:sz w:val="18"/>
          <w:szCs w:val="18"/>
        </w:rPr>
        <w:t>Л.П. Планирование расследования / Л.П. Дубровицкая, И.М.</w:t>
      </w:r>
      <w:r>
        <w:rPr>
          <w:rStyle w:val="WW8Num3z0"/>
          <w:rFonts w:ascii="Verdana" w:hAnsi="Verdana"/>
          <w:color w:val="000000"/>
          <w:sz w:val="18"/>
          <w:szCs w:val="18"/>
        </w:rPr>
        <w:t> </w:t>
      </w:r>
      <w:r>
        <w:rPr>
          <w:rStyle w:val="WW8Num4z0"/>
          <w:rFonts w:ascii="Verdana" w:hAnsi="Verdana"/>
          <w:color w:val="4682B4"/>
          <w:sz w:val="18"/>
          <w:szCs w:val="18"/>
        </w:rPr>
        <w:t>Лузгин</w:t>
      </w:r>
      <w:r>
        <w:rPr>
          <w:rFonts w:ascii="Verdana" w:hAnsi="Verdana"/>
          <w:color w:val="000000"/>
          <w:sz w:val="18"/>
          <w:szCs w:val="18"/>
        </w:rPr>
        <w:t>. М., - 1977. - 130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Дубягин</w:t>
      </w:r>
      <w:r>
        <w:rPr>
          <w:rStyle w:val="WW8Num3z0"/>
          <w:rFonts w:ascii="Verdana" w:hAnsi="Verdana"/>
          <w:color w:val="000000"/>
          <w:sz w:val="18"/>
          <w:szCs w:val="18"/>
        </w:rPr>
        <w:t> </w:t>
      </w:r>
      <w:r>
        <w:rPr>
          <w:rFonts w:ascii="Verdana" w:hAnsi="Verdana"/>
          <w:color w:val="000000"/>
          <w:sz w:val="18"/>
          <w:szCs w:val="18"/>
        </w:rPr>
        <w:t>Ю.П. Опознание в практике розыска человека и раскрытия преступлений. / Ю.П.</w:t>
      </w:r>
      <w:r>
        <w:rPr>
          <w:rStyle w:val="WW8Num3z0"/>
          <w:rFonts w:ascii="Verdana" w:hAnsi="Verdana"/>
          <w:color w:val="000000"/>
          <w:sz w:val="18"/>
          <w:szCs w:val="18"/>
        </w:rPr>
        <w:t> </w:t>
      </w:r>
      <w:r>
        <w:rPr>
          <w:rStyle w:val="WW8Num4z0"/>
          <w:rFonts w:ascii="Verdana" w:hAnsi="Verdana"/>
          <w:color w:val="4682B4"/>
          <w:sz w:val="18"/>
          <w:szCs w:val="18"/>
        </w:rPr>
        <w:t>Дубягин</w:t>
      </w:r>
      <w:r>
        <w:rPr>
          <w:rFonts w:ascii="Verdana" w:hAnsi="Verdana"/>
          <w:color w:val="000000"/>
          <w:sz w:val="18"/>
          <w:szCs w:val="18"/>
        </w:rPr>
        <w:t>, О.П. Дубягина, С.Г. Логинов. М., - 2006. -336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A.B. Основы расследования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должностными лицами. / A.B.</w:t>
      </w:r>
      <w:r>
        <w:rPr>
          <w:rStyle w:val="WW8Num3z0"/>
          <w:rFonts w:ascii="Verdana" w:hAnsi="Verdana"/>
          <w:color w:val="000000"/>
          <w:sz w:val="18"/>
          <w:szCs w:val="18"/>
        </w:rPr>
        <w:t> </w:t>
      </w:r>
      <w:r>
        <w:rPr>
          <w:rStyle w:val="WW8Num4z0"/>
          <w:rFonts w:ascii="Verdana" w:hAnsi="Verdana"/>
          <w:color w:val="4682B4"/>
          <w:sz w:val="18"/>
          <w:szCs w:val="18"/>
        </w:rPr>
        <w:t>Дулов</w:t>
      </w:r>
      <w:r>
        <w:rPr>
          <w:rFonts w:ascii="Verdana" w:hAnsi="Verdana"/>
          <w:color w:val="000000"/>
          <w:sz w:val="18"/>
          <w:szCs w:val="18"/>
        </w:rPr>
        <w:t>. Минск., - 1985. - 174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Елинский</w:t>
      </w:r>
      <w:r>
        <w:rPr>
          <w:rStyle w:val="WW8Num3z0"/>
          <w:rFonts w:ascii="Verdana" w:hAnsi="Verdana"/>
          <w:color w:val="000000"/>
          <w:sz w:val="18"/>
          <w:szCs w:val="18"/>
        </w:rPr>
        <w:t> </w:t>
      </w:r>
      <w:r>
        <w:rPr>
          <w:rFonts w:ascii="Verdana" w:hAnsi="Verdana"/>
          <w:color w:val="000000"/>
          <w:sz w:val="18"/>
          <w:szCs w:val="18"/>
        </w:rPr>
        <w:t>В.И. Становление и развитие уголовного сыска в России (X нач. XX в.): монография / В.И.</w:t>
      </w:r>
      <w:r>
        <w:rPr>
          <w:rStyle w:val="WW8Num3z0"/>
          <w:rFonts w:ascii="Verdana" w:hAnsi="Verdana"/>
          <w:color w:val="000000"/>
          <w:sz w:val="18"/>
          <w:szCs w:val="18"/>
        </w:rPr>
        <w:t> </w:t>
      </w:r>
      <w:r>
        <w:rPr>
          <w:rStyle w:val="WW8Num4z0"/>
          <w:rFonts w:ascii="Verdana" w:hAnsi="Verdana"/>
          <w:color w:val="4682B4"/>
          <w:sz w:val="18"/>
          <w:szCs w:val="18"/>
        </w:rPr>
        <w:t>Елинский</w:t>
      </w:r>
      <w:r>
        <w:rPr>
          <w:rFonts w:ascii="Verdana" w:hAnsi="Verdana"/>
          <w:color w:val="000000"/>
          <w:sz w:val="18"/>
          <w:szCs w:val="18"/>
        </w:rPr>
        <w:t>. - М.:, МЮИ, - 1997. - 140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Ермолович</w:t>
      </w:r>
      <w:r>
        <w:rPr>
          <w:rStyle w:val="WW8Num3z0"/>
          <w:rFonts w:ascii="Verdana" w:hAnsi="Verdana"/>
          <w:color w:val="000000"/>
          <w:sz w:val="18"/>
          <w:szCs w:val="18"/>
        </w:rPr>
        <w:t> </w:t>
      </w:r>
      <w:r>
        <w:rPr>
          <w:rFonts w:ascii="Verdana" w:hAnsi="Verdana"/>
          <w:color w:val="000000"/>
          <w:sz w:val="18"/>
          <w:szCs w:val="18"/>
        </w:rPr>
        <w:t>В.Ф. Криминалистическая характеристика преступлений / В.Ф. Ермолович. Минск, - 2001. - 56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Криминалистическая фотопортретная экспертиза / A.M. Зинин, Л.З.</w:t>
      </w:r>
      <w:r>
        <w:rPr>
          <w:rStyle w:val="WW8Num3z0"/>
          <w:rFonts w:ascii="Verdana" w:hAnsi="Verdana"/>
          <w:color w:val="000000"/>
          <w:sz w:val="18"/>
          <w:szCs w:val="18"/>
        </w:rPr>
        <w:t> </w:t>
      </w:r>
      <w:r>
        <w:rPr>
          <w:rStyle w:val="WW8Num4z0"/>
          <w:rFonts w:ascii="Verdana" w:hAnsi="Verdana"/>
          <w:color w:val="4682B4"/>
          <w:sz w:val="18"/>
          <w:szCs w:val="18"/>
        </w:rPr>
        <w:t>Кирсанова</w:t>
      </w:r>
      <w:r>
        <w:rPr>
          <w:rStyle w:val="WW8Num3z0"/>
          <w:rFonts w:ascii="Verdana" w:hAnsi="Verdana"/>
          <w:color w:val="000000"/>
          <w:sz w:val="18"/>
          <w:szCs w:val="18"/>
        </w:rPr>
        <w:t> </w:t>
      </w:r>
      <w:r>
        <w:rPr>
          <w:rFonts w:ascii="Verdana" w:hAnsi="Verdana"/>
          <w:color w:val="000000"/>
          <w:sz w:val="18"/>
          <w:szCs w:val="18"/>
        </w:rPr>
        <w:t>/ под ред. В.А.</w:t>
      </w:r>
      <w:r>
        <w:rPr>
          <w:rStyle w:val="WW8Num3z0"/>
          <w:rFonts w:ascii="Verdana" w:hAnsi="Verdana"/>
          <w:color w:val="000000"/>
          <w:sz w:val="18"/>
          <w:szCs w:val="18"/>
        </w:rPr>
        <w:t> </w:t>
      </w:r>
      <w:r>
        <w:rPr>
          <w:rStyle w:val="WW8Num4z0"/>
          <w:rFonts w:ascii="Verdana" w:hAnsi="Verdana"/>
          <w:color w:val="4682B4"/>
          <w:sz w:val="18"/>
          <w:szCs w:val="18"/>
        </w:rPr>
        <w:t>Снеткова</w:t>
      </w:r>
      <w:r>
        <w:rPr>
          <w:rFonts w:ascii="Verdana" w:hAnsi="Verdana"/>
          <w:color w:val="000000"/>
          <w:sz w:val="18"/>
          <w:szCs w:val="18"/>
        </w:rPr>
        <w:t>, З.И. Кирсановой. М., -1991.-88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Поиск преступников по признакам способов</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преступлений / Г.Г. Зуйков. М., - 1970. - 74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Информация об основных направлениях розыскной работы, осуществляемой подразделениями уголовного розыска МВД,</w:t>
      </w:r>
      <w:r>
        <w:rPr>
          <w:rStyle w:val="WW8Num3z0"/>
          <w:rFonts w:ascii="Verdana" w:hAnsi="Verdana"/>
          <w:color w:val="000000"/>
          <w:sz w:val="18"/>
          <w:szCs w:val="18"/>
        </w:rPr>
        <w:t> </w:t>
      </w:r>
      <w:r>
        <w:rPr>
          <w:rStyle w:val="WW8Num4z0"/>
          <w:rFonts w:ascii="Verdana" w:hAnsi="Verdana"/>
          <w:color w:val="4682B4"/>
          <w:sz w:val="18"/>
          <w:szCs w:val="18"/>
        </w:rPr>
        <w:t>ГУВД</w:t>
      </w:r>
      <w:r>
        <w:rPr>
          <w:rFonts w:ascii="Verdana" w:hAnsi="Verdana"/>
          <w:color w:val="000000"/>
          <w:sz w:val="18"/>
          <w:szCs w:val="18"/>
        </w:rPr>
        <w:t>, УВД субъектов Российской Федерации: Электронный ресурс.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Качур</w:t>
      </w:r>
      <w:r>
        <w:rPr>
          <w:rStyle w:val="WW8Num3z0"/>
          <w:rFonts w:ascii="Verdana" w:hAnsi="Verdana"/>
          <w:color w:val="000000"/>
          <w:sz w:val="18"/>
          <w:szCs w:val="18"/>
        </w:rPr>
        <w:t> </w:t>
      </w:r>
      <w:r>
        <w:rPr>
          <w:rFonts w:ascii="Verdana" w:hAnsi="Verdana"/>
          <w:color w:val="000000"/>
          <w:sz w:val="18"/>
          <w:szCs w:val="18"/>
        </w:rPr>
        <w:t>A.M. Организация розыска лиц, пропавших без вести: учеб. пособие / A.M. Качур, В. Ю.</w:t>
      </w:r>
      <w:r>
        <w:rPr>
          <w:rStyle w:val="WW8Num3z0"/>
          <w:rFonts w:ascii="Verdana" w:hAnsi="Verdana"/>
          <w:color w:val="000000"/>
          <w:sz w:val="18"/>
          <w:szCs w:val="18"/>
        </w:rPr>
        <w:t> </w:t>
      </w:r>
      <w:r>
        <w:rPr>
          <w:rStyle w:val="WW8Num4z0"/>
          <w:rFonts w:ascii="Verdana" w:hAnsi="Verdana"/>
          <w:color w:val="4682B4"/>
          <w:sz w:val="18"/>
          <w:szCs w:val="18"/>
        </w:rPr>
        <w:t>Фролов</w:t>
      </w:r>
      <w:r>
        <w:rPr>
          <w:rFonts w:ascii="Verdana" w:hAnsi="Verdana"/>
          <w:color w:val="000000"/>
          <w:sz w:val="18"/>
          <w:szCs w:val="18"/>
        </w:rPr>
        <w:t>. Омск: ОВШМ МВД СССР, - 1987. -90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Общие положения методики расследования отдельных видов преступлений (текст лекций) / А.Н. Колесниченко. -Харьков, 1976. - 22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Style w:val="WW8Num3z0"/>
          <w:rFonts w:ascii="Verdana" w:hAnsi="Verdana"/>
          <w:color w:val="000000"/>
          <w:sz w:val="18"/>
          <w:szCs w:val="18"/>
        </w:rPr>
        <w:t> </w:t>
      </w:r>
      <w:r>
        <w:rPr>
          <w:rFonts w:ascii="Verdana" w:hAnsi="Verdana"/>
          <w:color w:val="000000"/>
          <w:sz w:val="18"/>
          <w:szCs w:val="18"/>
        </w:rPr>
        <w:t>А.Н. Криминалистическая характеристика преступлений / А.Н. Колесниченко, В.Е.</w:t>
      </w:r>
      <w:r>
        <w:rPr>
          <w:rStyle w:val="WW8Num3z0"/>
          <w:rFonts w:ascii="Verdana" w:hAnsi="Verdana"/>
          <w:color w:val="000000"/>
          <w:sz w:val="18"/>
          <w:szCs w:val="18"/>
        </w:rPr>
        <w:t> </w:t>
      </w:r>
      <w:r>
        <w:rPr>
          <w:rStyle w:val="WW8Num4z0"/>
          <w:rFonts w:ascii="Verdana" w:hAnsi="Verdana"/>
          <w:color w:val="4682B4"/>
          <w:sz w:val="18"/>
          <w:szCs w:val="18"/>
        </w:rPr>
        <w:t>Коновалова</w:t>
      </w:r>
      <w:r>
        <w:rPr>
          <w:rFonts w:ascii="Verdana" w:hAnsi="Verdana"/>
          <w:color w:val="000000"/>
          <w:sz w:val="18"/>
          <w:szCs w:val="18"/>
        </w:rPr>
        <w:t>. Харьков, - 1985. - 22с.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В.П. Идентификационные действия следователя / В.П. Колмаков. М., - 1977. - 40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Колмаков</w:t>
      </w:r>
      <w:r>
        <w:rPr>
          <w:rStyle w:val="WW8Num3z0"/>
          <w:rFonts w:ascii="Verdana" w:hAnsi="Verdana"/>
          <w:color w:val="000000"/>
          <w:sz w:val="18"/>
          <w:szCs w:val="18"/>
        </w:rPr>
        <w:t> </w:t>
      </w:r>
      <w:r>
        <w:rPr>
          <w:rFonts w:ascii="Verdana" w:hAnsi="Verdana"/>
          <w:color w:val="000000"/>
          <w:sz w:val="18"/>
          <w:szCs w:val="18"/>
        </w:rPr>
        <w:t>В.П. Следственный осмотр / В.П. Колмаков. М.: Юридическая литература, - 1969. - 42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Актуальные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личности в уголовном процессе: в призме результатов мониторинга 2008-2009 гг. / H.A. Колоколов.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- 2009. - 94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 Комментарий к Федеральному закону «Об оперативно-розыскной деятельности» /</w:t>
      </w:r>
      <w:r>
        <w:rPr>
          <w:rStyle w:val="WW8Num3z0"/>
          <w:rFonts w:ascii="Verdana" w:hAnsi="Verdana"/>
          <w:color w:val="000000"/>
          <w:sz w:val="18"/>
          <w:szCs w:val="18"/>
        </w:rPr>
        <w:t> </w:t>
      </w:r>
      <w:r>
        <w:rPr>
          <w:rStyle w:val="WW8Num4z0"/>
          <w:rFonts w:ascii="Verdana" w:hAnsi="Verdana"/>
          <w:color w:val="4682B4"/>
          <w:sz w:val="18"/>
          <w:szCs w:val="18"/>
        </w:rPr>
        <w:t>Вагин</w:t>
      </w:r>
      <w:r>
        <w:rPr>
          <w:rStyle w:val="WW8Num3z0"/>
          <w:rFonts w:ascii="Verdana" w:hAnsi="Verdana"/>
          <w:color w:val="000000"/>
          <w:sz w:val="18"/>
          <w:szCs w:val="18"/>
        </w:rPr>
        <w:t> </w:t>
      </w:r>
      <w:r>
        <w:rPr>
          <w:rFonts w:ascii="Verdana" w:hAnsi="Verdana"/>
          <w:color w:val="000000"/>
          <w:sz w:val="18"/>
          <w:szCs w:val="18"/>
        </w:rPr>
        <w:t>O.A., Исиченко А.П., Чечетин А.Е. М., - 2009. - 120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О.Н. Особенности расследования убийств с целью</w:t>
      </w:r>
      <w:r>
        <w:rPr>
          <w:rStyle w:val="WW8Num3z0"/>
          <w:rFonts w:ascii="Verdana" w:hAnsi="Verdana"/>
          <w:color w:val="000000"/>
          <w:sz w:val="18"/>
          <w:szCs w:val="18"/>
        </w:rPr>
        <w:t> </w:t>
      </w:r>
      <w:r>
        <w:rPr>
          <w:rStyle w:val="WW8Num4z0"/>
          <w:rFonts w:ascii="Verdana" w:hAnsi="Verdana"/>
          <w:color w:val="4682B4"/>
          <w:sz w:val="18"/>
          <w:szCs w:val="18"/>
        </w:rPr>
        <w:t>завладения</w:t>
      </w:r>
      <w:r>
        <w:rPr>
          <w:rStyle w:val="WW8Num3z0"/>
          <w:rFonts w:ascii="Verdana" w:hAnsi="Verdana"/>
          <w:color w:val="000000"/>
          <w:sz w:val="18"/>
          <w:szCs w:val="18"/>
        </w:rPr>
        <w:t> </w:t>
      </w:r>
      <w:r>
        <w:rPr>
          <w:rFonts w:ascii="Verdana" w:hAnsi="Verdana"/>
          <w:color w:val="000000"/>
          <w:sz w:val="18"/>
          <w:szCs w:val="18"/>
        </w:rPr>
        <w:t>жилой площадью: учеб. пособие / О.Н. Коршунова, И.И.</w:t>
      </w:r>
      <w:r>
        <w:rPr>
          <w:rStyle w:val="WW8Num3z0"/>
          <w:rFonts w:ascii="Verdana" w:hAnsi="Verdana"/>
          <w:color w:val="000000"/>
          <w:sz w:val="18"/>
          <w:szCs w:val="18"/>
        </w:rPr>
        <w:t> </w:t>
      </w:r>
      <w:r>
        <w:rPr>
          <w:rStyle w:val="WW8Num4z0"/>
          <w:rFonts w:ascii="Verdana" w:hAnsi="Verdana"/>
          <w:color w:val="4682B4"/>
          <w:sz w:val="18"/>
          <w:szCs w:val="18"/>
        </w:rPr>
        <w:t>Мамайчук</w:t>
      </w:r>
      <w:r>
        <w:rPr>
          <w:rFonts w:ascii="Verdana" w:hAnsi="Verdana"/>
          <w:color w:val="000000"/>
          <w:sz w:val="18"/>
          <w:szCs w:val="18"/>
        </w:rPr>
        <w:t>, Е.Б. Серова. СПб., - 1998. - 44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Кохол Йозеф. Эффективность управленческих решений / Йозеф Кохол. М.: Прогресс, - 1975. - 46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От следственной версии к истине / A.M. Ларин. М., -1976,- 130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Планирование и организация / A.M. Ларин. М., - 1970. - 48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П.Н. Очерки теории социального управления / П.Н. Лебедев. СПб.: изд-во Санкт-Петербургского гуманитарного университета, - 1996.-48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Локтев</w:t>
      </w:r>
      <w:r>
        <w:rPr>
          <w:rStyle w:val="WW8Num3z0"/>
          <w:rFonts w:ascii="Verdana" w:hAnsi="Verdana"/>
          <w:color w:val="000000"/>
          <w:sz w:val="18"/>
          <w:szCs w:val="18"/>
        </w:rPr>
        <w:t> </w:t>
      </w:r>
      <w:r>
        <w:rPr>
          <w:rFonts w:ascii="Verdana" w:hAnsi="Verdana"/>
          <w:color w:val="000000"/>
          <w:sz w:val="18"/>
          <w:szCs w:val="18"/>
        </w:rPr>
        <w:t>В.Е. Определение давности наступления смерти на месте</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 В.Е. Локтев, Б.А.</w:t>
      </w:r>
      <w:r>
        <w:rPr>
          <w:rStyle w:val="WW8Num3z0"/>
          <w:rFonts w:ascii="Verdana" w:hAnsi="Verdana"/>
          <w:color w:val="000000"/>
          <w:sz w:val="18"/>
          <w:szCs w:val="18"/>
        </w:rPr>
        <w:t> </w:t>
      </w:r>
      <w:r>
        <w:rPr>
          <w:rStyle w:val="WW8Num4z0"/>
          <w:rFonts w:ascii="Verdana" w:hAnsi="Verdana"/>
          <w:color w:val="4682B4"/>
          <w:sz w:val="18"/>
          <w:szCs w:val="18"/>
        </w:rPr>
        <w:t>Федосюткин</w:t>
      </w:r>
      <w:r>
        <w:rPr>
          <w:rFonts w:ascii="Verdana" w:hAnsi="Verdana"/>
          <w:color w:val="000000"/>
          <w:sz w:val="18"/>
          <w:szCs w:val="18"/>
        </w:rPr>
        <w:t>. М., - 1992. - 250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Планирование расследования / И.М. Лузгин. М., -1962.-50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O.A. Возбуждение уголовного дела: теория и практика: монография / O.A. Малышева. М.: Юрист, - 2008. - 198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С.И. Негативные обстоятельства и их использование враскрытии преступлений / С.И. Медведев. Волгоград, - 1973. - 124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Ю.Л. Судебно-медицинское определение времени наступления смерти / Ю.Л. Мельников, В.В.</w:t>
      </w:r>
      <w:r>
        <w:rPr>
          <w:rStyle w:val="WW8Num3z0"/>
          <w:rFonts w:ascii="Verdana" w:hAnsi="Verdana"/>
          <w:color w:val="000000"/>
          <w:sz w:val="18"/>
          <w:szCs w:val="18"/>
        </w:rPr>
        <w:t> </w:t>
      </w:r>
      <w:r>
        <w:rPr>
          <w:rStyle w:val="WW8Num4z0"/>
          <w:rFonts w:ascii="Verdana" w:hAnsi="Verdana"/>
          <w:color w:val="4682B4"/>
          <w:sz w:val="18"/>
          <w:szCs w:val="18"/>
        </w:rPr>
        <w:t>Жиров</w:t>
      </w:r>
      <w:r>
        <w:rPr>
          <w:rFonts w:ascii="Verdana" w:hAnsi="Verdana"/>
          <w:color w:val="000000"/>
          <w:sz w:val="18"/>
          <w:szCs w:val="18"/>
        </w:rPr>
        <w:t>. М., - 1978. - 90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Методика расследования уголовных дел, возбужденных по фактам</w:t>
      </w:r>
      <w:r>
        <w:rPr>
          <w:rStyle w:val="WW8Num3z0"/>
          <w:rFonts w:ascii="Verdana" w:hAnsi="Verdana"/>
          <w:color w:val="000000"/>
          <w:sz w:val="18"/>
          <w:szCs w:val="18"/>
        </w:rPr>
        <w:t> </w:t>
      </w:r>
      <w:r>
        <w:rPr>
          <w:rStyle w:val="WW8Num4z0"/>
          <w:rFonts w:ascii="Verdana" w:hAnsi="Verdana"/>
          <w:color w:val="4682B4"/>
          <w:sz w:val="18"/>
          <w:szCs w:val="18"/>
        </w:rPr>
        <w:t>безвестного</w:t>
      </w:r>
      <w:r>
        <w:rPr>
          <w:rStyle w:val="WW8Num3z0"/>
          <w:rFonts w:ascii="Verdana" w:hAnsi="Verdana"/>
          <w:color w:val="000000"/>
          <w:sz w:val="18"/>
          <w:szCs w:val="18"/>
        </w:rPr>
        <w:t> </w:t>
      </w:r>
      <w:r>
        <w:rPr>
          <w:rFonts w:ascii="Verdana" w:hAnsi="Verdana"/>
          <w:color w:val="000000"/>
          <w:sz w:val="18"/>
          <w:szCs w:val="18"/>
        </w:rPr>
        <w:t>исчезновения граждан. СПб., - 1998. - 10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Методические рекомендации по</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без вести пропавших лиц, исчезнувших при</w:t>
      </w:r>
      <w:r>
        <w:rPr>
          <w:rStyle w:val="WW8Num3z0"/>
          <w:rFonts w:ascii="Verdana" w:hAnsi="Verdana"/>
          <w:color w:val="000000"/>
          <w:sz w:val="18"/>
          <w:szCs w:val="18"/>
        </w:rPr>
        <w:t> </w:t>
      </w:r>
      <w:r>
        <w:rPr>
          <w:rStyle w:val="WW8Num4z0"/>
          <w:rFonts w:ascii="Verdana" w:hAnsi="Verdana"/>
          <w:color w:val="4682B4"/>
          <w:sz w:val="18"/>
          <w:szCs w:val="18"/>
        </w:rPr>
        <w:t>криминальных</w:t>
      </w:r>
      <w:r>
        <w:rPr>
          <w:rStyle w:val="WW8Num3z0"/>
          <w:rFonts w:ascii="Verdana" w:hAnsi="Verdana"/>
          <w:color w:val="000000"/>
          <w:sz w:val="18"/>
          <w:szCs w:val="18"/>
        </w:rPr>
        <w:t> </w:t>
      </w:r>
      <w:r>
        <w:rPr>
          <w:rFonts w:ascii="Verdana" w:hAnsi="Verdana"/>
          <w:color w:val="000000"/>
          <w:sz w:val="18"/>
          <w:szCs w:val="18"/>
        </w:rPr>
        <w:t>обстоятельствах. М.: ВНИИ МВД России, -2002.-56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А.И. Письменная речь при производстве следственных действий / А.И. Михайлов, Е.Е.</w:t>
      </w:r>
      <w:r>
        <w:rPr>
          <w:rStyle w:val="WW8Num3z0"/>
          <w:rFonts w:ascii="Verdana" w:hAnsi="Verdana"/>
          <w:color w:val="000000"/>
          <w:sz w:val="18"/>
          <w:szCs w:val="18"/>
        </w:rPr>
        <w:t> </w:t>
      </w:r>
      <w:r>
        <w:rPr>
          <w:rStyle w:val="WW8Num4z0"/>
          <w:rFonts w:ascii="Verdana" w:hAnsi="Verdana"/>
          <w:color w:val="4682B4"/>
          <w:sz w:val="18"/>
          <w:szCs w:val="18"/>
        </w:rPr>
        <w:t>Подголин</w:t>
      </w:r>
      <w:r>
        <w:rPr>
          <w:rFonts w:ascii="Verdana" w:hAnsi="Verdana"/>
          <w:color w:val="000000"/>
          <w:sz w:val="18"/>
          <w:szCs w:val="18"/>
        </w:rPr>
        <w:t>. М., - 1980. - 56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Мудьюгин</w:t>
      </w:r>
      <w:r>
        <w:rPr>
          <w:rStyle w:val="WW8Num3z0"/>
          <w:rFonts w:ascii="Verdana" w:hAnsi="Verdana"/>
          <w:color w:val="000000"/>
          <w:sz w:val="18"/>
          <w:szCs w:val="18"/>
        </w:rPr>
        <w:t> </w:t>
      </w:r>
      <w:r>
        <w:rPr>
          <w:rFonts w:ascii="Verdana" w:hAnsi="Verdana"/>
          <w:color w:val="000000"/>
          <w:sz w:val="18"/>
          <w:szCs w:val="18"/>
        </w:rPr>
        <w:t>Г.Н. Расследование убийств по делу, возбужденному в связи с исчезновением</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 Г.Н. Мудьюгин. М., - 1967. - 160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Организация розыска без вести пропавших лиц, исчезнувших при криминальных обстоятельствах: метод, пособие / В.В.</w:t>
      </w:r>
      <w:r>
        <w:rPr>
          <w:rStyle w:val="WW8Num3z0"/>
          <w:rFonts w:ascii="Verdana" w:hAnsi="Verdana"/>
          <w:color w:val="000000"/>
          <w:sz w:val="18"/>
          <w:szCs w:val="18"/>
        </w:rPr>
        <w:t> </w:t>
      </w:r>
      <w:r>
        <w:rPr>
          <w:rStyle w:val="WW8Num4z0"/>
          <w:rFonts w:ascii="Verdana" w:hAnsi="Verdana"/>
          <w:color w:val="4682B4"/>
          <w:sz w:val="18"/>
          <w:szCs w:val="18"/>
        </w:rPr>
        <w:t>Скосарев</w:t>
      </w:r>
      <w:r>
        <w:rPr>
          <w:rFonts w:ascii="Verdana" w:hAnsi="Verdana"/>
          <w:color w:val="000000"/>
          <w:sz w:val="18"/>
          <w:szCs w:val="18"/>
        </w:rPr>
        <w:t>, O.A. Королькова, С.В. Соколов и др.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- 2003. - 48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Особенности методики расследования преступлений, возбужденных по факту безвестного исчезновения граждан. Владимир. -2002. - 14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Пещак</w:t>
      </w:r>
      <w:r>
        <w:rPr>
          <w:rStyle w:val="WW8Num3z0"/>
          <w:rFonts w:ascii="Verdana" w:hAnsi="Verdana"/>
          <w:color w:val="000000"/>
          <w:sz w:val="18"/>
          <w:szCs w:val="18"/>
        </w:rPr>
        <w:t> </w:t>
      </w:r>
      <w:r>
        <w:rPr>
          <w:rFonts w:ascii="Verdana" w:hAnsi="Verdana"/>
          <w:color w:val="000000"/>
          <w:sz w:val="18"/>
          <w:szCs w:val="18"/>
        </w:rPr>
        <w:t>Я. Следственные версии / Я. Пещак. М. - 1976. - 130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Планирование расследования преступлений отдельных видов / под ред. С.М. Самоделкина. Волгоград, - 1995. - 160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Полубинский</w:t>
      </w:r>
      <w:r>
        <w:rPr>
          <w:rStyle w:val="WW8Num3z0"/>
          <w:rFonts w:ascii="Verdana" w:hAnsi="Verdana"/>
          <w:color w:val="000000"/>
          <w:sz w:val="18"/>
          <w:szCs w:val="18"/>
        </w:rPr>
        <w:t> </w:t>
      </w:r>
      <w:r>
        <w:rPr>
          <w:rFonts w:ascii="Verdana" w:hAnsi="Verdana"/>
          <w:color w:val="000000"/>
          <w:sz w:val="18"/>
          <w:szCs w:val="18"/>
        </w:rPr>
        <w:t>В.И. Криминальная виктимология и проблемы предварительного следствия / В.И.</w:t>
      </w:r>
      <w:r>
        <w:rPr>
          <w:rStyle w:val="WW8Num3z0"/>
          <w:rFonts w:ascii="Verdana" w:hAnsi="Verdana"/>
          <w:color w:val="000000"/>
          <w:sz w:val="18"/>
          <w:szCs w:val="18"/>
        </w:rPr>
        <w:t> </w:t>
      </w:r>
      <w:r>
        <w:rPr>
          <w:rStyle w:val="WW8Num4z0"/>
          <w:rFonts w:ascii="Verdana" w:hAnsi="Verdana"/>
          <w:color w:val="4682B4"/>
          <w:sz w:val="18"/>
          <w:szCs w:val="18"/>
        </w:rPr>
        <w:t>Полубинский</w:t>
      </w:r>
      <w:r>
        <w:rPr>
          <w:rFonts w:ascii="Verdana" w:hAnsi="Verdana"/>
          <w:color w:val="000000"/>
          <w:sz w:val="18"/>
          <w:szCs w:val="18"/>
        </w:rPr>
        <w:t>. Волгоград, - 1980. - 156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 И. Допрос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судопроизводстве / Н.И. Порубов. Минск, - 1973. - 250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Ревин</w:t>
      </w:r>
      <w:r>
        <w:rPr>
          <w:rStyle w:val="WW8Num3z0"/>
          <w:rFonts w:ascii="Verdana" w:hAnsi="Verdana"/>
          <w:color w:val="000000"/>
          <w:sz w:val="18"/>
          <w:szCs w:val="18"/>
        </w:rPr>
        <w:t> </w:t>
      </w:r>
      <w:r>
        <w:rPr>
          <w:rFonts w:ascii="Verdana" w:hAnsi="Verdana"/>
          <w:color w:val="000000"/>
          <w:sz w:val="18"/>
          <w:szCs w:val="18"/>
        </w:rPr>
        <w:t>В.П. Насильственные преступления в сфере семейно-бытовых отношений и проблемы их профилактики / В.П.</w:t>
      </w:r>
      <w:r>
        <w:rPr>
          <w:rStyle w:val="WW8Num3z0"/>
          <w:rFonts w:ascii="Verdana" w:hAnsi="Verdana"/>
          <w:color w:val="000000"/>
          <w:sz w:val="18"/>
          <w:szCs w:val="18"/>
        </w:rPr>
        <w:t> </w:t>
      </w:r>
      <w:r>
        <w:rPr>
          <w:rStyle w:val="WW8Num4z0"/>
          <w:rFonts w:ascii="Verdana" w:hAnsi="Verdana"/>
          <w:color w:val="4682B4"/>
          <w:sz w:val="18"/>
          <w:szCs w:val="18"/>
        </w:rPr>
        <w:t>Ревин</w:t>
      </w:r>
      <w:r>
        <w:rPr>
          <w:rFonts w:ascii="Verdana" w:hAnsi="Verdana"/>
          <w:color w:val="000000"/>
          <w:sz w:val="18"/>
          <w:szCs w:val="18"/>
        </w:rPr>
        <w:t>. М., - 1993. -56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Ривман</w:t>
      </w:r>
      <w:r>
        <w:rPr>
          <w:rStyle w:val="WW8Num3z0"/>
          <w:rFonts w:ascii="Verdana" w:hAnsi="Verdana"/>
          <w:color w:val="000000"/>
          <w:sz w:val="18"/>
          <w:szCs w:val="18"/>
        </w:rPr>
        <w:t> </w:t>
      </w:r>
      <w:r>
        <w:rPr>
          <w:rFonts w:ascii="Verdana" w:hAnsi="Verdana"/>
          <w:color w:val="000000"/>
          <w:sz w:val="18"/>
          <w:szCs w:val="18"/>
        </w:rPr>
        <w:t>Д.В. Потерпевший от преступления: личность, поведение,оценка / Д.В.</w:t>
      </w:r>
      <w:r>
        <w:rPr>
          <w:rStyle w:val="WW8Num3z0"/>
          <w:rFonts w:ascii="Verdana" w:hAnsi="Verdana"/>
          <w:color w:val="000000"/>
          <w:sz w:val="18"/>
          <w:szCs w:val="18"/>
        </w:rPr>
        <w:t> </w:t>
      </w:r>
      <w:r>
        <w:rPr>
          <w:rStyle w:val="WW8Num4z0"/>
          <w:rFonts w:ascii="Verdana" w:hAnsi="Verdana"/>
          <w:color w:val="4682B4"/>
          <w:sz w:val="18"/>
          <w:szCs w:val="18"/>
        </w:rPr>
        <w:t>Ривман</w:t>
      </w:r>
      <w:r>
        <w:rPr>
          <w:rFonts w:ascii="Verdana" w:hAnsi="Verdana"/>
          <w:color w:val="000000"/>
          <w:sz w:val="18"/>
          <w:szCs w:val="18"/>
        </w:rPr>
        <w:t>. Ленинград, - 1973. - 84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В.В. Основы криминальной виктимологии / В.В. Романов. -Минск, 1980.- 150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Н. А. Советская криминалистика: система понятий / H.A. Селиванов. М., - 1982. - 108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Л.А. Планирование расследования / Л.А. Сергеев, Л.А. Соя-Серко, H.A.</w:t>
      </w:r>
      <w:r>
        <w:rPr>
          <w:rStyle w:val="WW8Num3z0"/>
          <w:rFonts w:ascii="Verdana" w:hAnsi="Verdana"/>
          <w:color w:val="000000"/>
          <w:sz w:val="18"/>
          <w:szCs w:val="18"/>
        </w:rPr>
        <w:t> </w:t>
      </w:r>
      <w:r>
        <w:rPr>
          <w:rStyle w:val="WW8Num4z0"/>
          <w:rFonts w:ascii="Verdana" w:hAnsi="Verdana"/>
          <w:color w:val="4682B4"/>
          <w:sz w:val="18"/>
          <w:szCs w:val="18"/>
        </w:rPr>
        <w:t>Якубович</w:t>
      </w:r>
      <w:r>
        <w:rPr>
          <w:rFonts w:ascii="Verdana" w:hAnsi="Verdana"/>
          <w:color w:val="000000"/>
          <w:sz w:val="18"/>
          <w:szCs w:val="18"/>
        </w:rPr>
        <w:t>. М., - 1975. - 120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Система следственных действий как средство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 А.Б. Соловьев. М., - 2006. - 124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88.</w:t>
      </w:r>
      <w:r>
        <w:rPr>
          <w:rStyle w:val="WW8Num3z0"/>
          <w:rFonts w:ascii="Verdana" w:hAnsi="Verdana"/>
          <w:color w:val="000000"/>
          <w:sz w:val="18"/>
          <w:szCs w:val="18"/>
        </w:rPr>
        <w:t> </w:t>
      </w:r>
      <w:r>
        <w:rPr>
          <w:rStyle w:val="WW8Num4z0"/>
          <w:rFonts w:ascii="Verdana" w:hAnsi="Verdana"/>
          <w:color w:val="4682B4"/>
          <w:sz w:val="18"/>
          <w:szCs w:val="18"/>
        </w:rPr>
        <w:t>Старовойтов</w:t>
      </w:r>
      <w:r>
        <w:rPr>
          <w:rStyle w:val="WW8Num3z0"/>
          <w:rFonts w:ascii="Verdana" w:hAnsi="Verdana"/>
          <w:color w:val="000000"/>
          <w:sz w:val="18"/>
          <w:szCs w:val="18"/>
        </w:rPr>
        <w:t> </w:t>
      </w:r>
      <w:r>
        <w:rPr>
          <w:rFonts w:ascii="Verdana" w:hAnsi="Verdana"/>
          <w:color w:val="000000"/>
          <w:sz w:val="18"/>
          <w:szCs w:val="18"/>
        </w:rPr>
        <w:t>В.И. Запаховые следы участников происшествия: обнаружение, сбор, организация исследования: метод, рекомендации / В.И. Старовойтов, К.Т.</w:t>
      </w:r>
      <w:r>
        <w:rPr>
          <w:rStyle w:val="WW8Num3z0"/>
          <w:rFonts w:ascii="Verdana" w:hAnsi="Verdana"/>
          <w:color w:val="000000"/>
          <w:sz w:val="18"/>
          <w:szCs w:val="18"/>
        </w:rPr>
        <w:t> </w:t>
      </w:r>
      <w:r>
        <w:rPr>
          <w:rStyle w:val="WW8Num4z0"/>
          <w:rFonts w:ascii="Verdana" w:hAnsi="Verdana"/>
          <w:color w:val="4682B4"/>
          <w:sz w:val="18"/>
          <w:szCs w:val="18"/>
        </w:rPr>
        <w:t>Сулимов</w:t>
      </w:r>
      <w:r>
        <w:rPr>
          <w:rFonts w:ascii="Verdana" w:hAnsi="Verdana"/>
          <w:color w:val="000000"/>
          <w:sz w:val="18"/>
          <w:szCs w:val="18"/>
        </w:rPr>
        <w:t>, В.В. Гриценко. М., - 1993. - 80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Судебно-медицинская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М., - 1985. - 146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Тараткевич</w:t>
      </w:r>
      <w:r>
        <w:rPr>
          <w:rStyle w:val="WW8Num3z0"/>
          <w:rFonts w:ascii="Verdana" w:hAnsi="Verdana"/>
          <w:color w:val="000000"/>
          <w:sz w:val="18"/>
          <w:szCs w:val="18"/>
        </w:rPr>
        <w:t> </w:t>
      </w:r>
      <w:r>
        <w:rPr>
          <w:rFonts w:ascii="Verdana" w:hAnsi="Verdana"/>
          <w:color w:val="000000"/>
          <w:sz w:val="18"/>
          <w:szCs w:val="18"/>
        </w:rPr>
        <w:t>М.В. Человек и коллектив в системе управленческих отношений / М.В. Тараткевич. Минск.: Беларусь, - 2001. - 72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Типовые модели и алгоритмы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 под ред. В .Я.</w:t>
      </w:r>
      <w:r>
        <w:rPr>
          <w:rStyle w:val="WW8Num3z0"/>
          <w:rFonts w:ascii="Verdana" w:hAnsi="Verdana"/>
          <w:color w:val="000000"/>
          <w:sz w:val="18"/>
          <w:szCs w:val="18"/>
        </w:rPr>
        <w:t> </w:t>
      </w:r>
      <w:r>
        <w:rPr>
          <w:rStyle w:val="WW8Num4z0"/>
          <w:rFonts w:ascii="Verdana" w:hAnsi="Verdana"/>
          <w:color w:val="4682B4"/>
          <w:sz w:val="18"/>
          <w:szCs w:val="18"/>
        </w:rPr>
        <w:t>Колдина</w:t>
      </w:r>
      <w:r>
        <w:rPr>
          <w:rFonts w:ascii="Verdana" w:hAnsi="Verdana"/>
          <w:color w:val="000000"/>
          <w:sz w:val="18"/>
          <w:szCs w:val="18"/>
        </w:rPr>
        <w:t>. М., - 1989. - 134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Тригубенко</w:t>
      </w:r>
      <w:r>
        <w:rPr>
          <w:rStyle w:val="WW8Num3z0"/>
          <w:rFonts w:ascii="Verdana" w:hAnsi="Verdana"/>
          <w:color w:val="000000"/>
          <w:sz w:val="18"/>
          <w:szCs w:val="18"/>
        </w:rPr>
        <w:t> </w:t>
      </w:r>
      <w:r>
        <w:rPr>
          <w:rFonts w:ascii="Verdana" w:hAnsi="Verdana"/>
          <w:color w:val="000000"/>
          <w:sz w:val="18"/>
          <w:szCs w:val="18"/>
        </w:rPr>
        <w:t>В.В. Что такое исследование операций / В.В. Тригубенко. М.: Экономика, - 2002. - 120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 А. Организация управления в сфере охраны общественного порядка. М., - 1972.</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Филонов</w:t>
      </w:r>
      <w:r>
        <w:rPr>
          <w:rStyle w:val="WW8Num3z0"/>
          <w:rFonts w:ascii="Verdana" w:hAnsi="Verdana"/>
          <w:color w:val="000000"/>
          <w:sz w:val="18"/>
          <w:szCs w:val="18"/>
        </w:rPr>
        <w:t> </w:t>
      </w:r>
      <w:r>
        <w:rPr>
          <w:rFonts w:ascii="Verdana" w:hAnsi="Verdana"/>
          <w:color w:val="000000"/>
          <w:sz w:val="18"/>
          <w:szCs w:val="18"/>
        </w:rPr>
        <w:t>Л.Б. Психологические способы выявления скрываемого обстоятельства / Л.Б. Филонов. М., - 1979. - 120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Центров Е.Е.</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учение о потерпевшем / Е.Е. Центров. М., - 1988. - 60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Следственные действия. Система 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 С.А. Шейфер. М., - 2001. - 290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Шепитько</w:t>
      </w:r>
      <w:r>
        <w:rPr>
          <w:rStyle w:val="WW8Num3z0"/>
          <w:rFonts w:ascii="Verdana" w:hAnsi="Verdana"/>
          <w:color w:val="000000"/>
          <w:sz w:val="18"/>
          <w:szCs w:val="18"/>
        </w:rPr>
        <w:t> </w:t>
      </w:r>
      <w:r>
        <w:rPr>
          <w:rFonts w:ascii="Verdana" w:hAnsi="Verdana"/>
          <w:color w:val="000000"/>
          <w:sz w:val="18"/>
          <w:szCs w:val="18"/>
        </w:rPr>
        <w:t>В.Ю. Криминалистика: энциклопедический словарь / В.Ю.</w:t>
      </w:r>
      <w:r>
        <w:rPr>
          <w:rStyle w:val="WW8Num3z0"/>
          <w:rFonts w:ascii="Verdana" w:hAnsi="Verdana"/>
          <w:color w:val="000000"/>
          <w:sz w:val="18"/>
          <w:szCs w:val="18"/>
        </w:rPr>
        <w:t> </w:t>
      </w:r>
      <w:r>
        <w:rPr>
          <w:rStyle w:val="WW8Num4z0"/>
          <w:rFonts w:ascii="Verdana" w:hAnsi="Verdana"/>
          <w:color w:val="4682B4"/>
          <w:sz w:val="18"/>
          <w:szCs w:val="18"/>
        </w:rPr>
        <w:t>Шепитько</w:t>
      </w:r>
      <w:r>
        <w:rPr>
          <w:rFonts w:ascii="Verdana" w:hAnsi="Verdana"/>
          <w:color w:val="000000"/>
          <w:sz w:val="18"/>
          <w:szCs w:val="18"/>
        </w:rPr>
        <w:t>. Харьков, - 2001. - 410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Актуальные вопросы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икриминалистики в условиях современного научно-технического прогресса / В.И.</w:t>
      </w:r>
      <w:r>
        <w:rPr>
          <w:rStyle w:val="WW8Num3z0"/>
          <w:rFonts w:ascii="Verdana" w:hAnsi="Verdana"/>
          <w:color w:val="000000"/>
          <w:sz w:val="18"/>
          <w:szCs w:val="18"/>
        </w:rPr>
        <w:t> </w:t>
      </w:r>
      <w:r>
        <w:rPr>
          <w:rStyle w:val="WW8Num4z0"/>
          <w:rFonts w:ascii="Verdana" w:hAnsi="Verdana"/>
          <w:color w:val="4682B4"/>
          <w:sz w:val="18"/>
          <w:szCs w:val="18"/>
        </w:rPr>
        <w:t>Шиканов</w:t>
      </w:r>
      <w:r>
        <w:rPr>
          <w:rFonts w:ascii="Verdana" w:hAnsi="Verdana"/>
          <w:color w:val="000000"/>
          <w:sz w:val="18"/>
          <w:szCs w:val="18"/>
        </w:rPr>
        <w:t>. Иркутск, - 1978. - 154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Идентификация трупа человека по его черепу / В.И. Шиканов. Иркутск, - 1973. - 80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Теоретические основы тактических операций в расследовании преступлений / В.И. Шиканов. Иркутск, - 1983. - 94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 Г. Расследование краж / Н.Г.</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М., -1999. - 128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Шухнин</w:t>
      </w:r>
      <w:r>
        <w:rPr>
          <w:rStyle w:val="WW8Num3z0"/>
          <w:rFonts w:ascii="Verdana" w:hAnsi="Verdana"/>
          <w:color w:val="000000"/>
          <w:sz w:val="18"/>
          <w:szCs w:val="18"/>
        </w:rPr>
        <w:t> </w:t>
      </w:r>
      <w:r>
        <w:rPr>
          <w:rFonts w:ascii="Verdana" w:hAnsi="Verdana"/>
          <w:color w:val="000000"/>
          <w:sz w:val="18"/>
          <w:szCs w:val="18"/>
        </w:rPr>
        <w:t>М.Н. Неопознанный труп. Установление личности / М.Н.</w:t>
      </w:r>
      <w:r>
        <w:rPr>
          <w:rStyle w:val="WW8Num3z0"/>
          <w:rFonts w:ascii="Verdana" w:hAnsi="Verdana"/>
          <w:color w:val="000000"/>
          <w:sz w:val="18"/>
          <w:szCs w:val="18"/>
        </w:rPr>
        <w:t> </w:t>
      </w:r>
      <w:r>
        <w:rPr>
          <w:rStyle w:val="WW8Num4z0"/>
          <w:rFonts w:ascii="Verdana" w:hAnsi="Verdana"/>
          <w:color w:val="4682B4"/>
          <w:sz w:val="18"/>
          <w:szCs w:val="18"/>
        </w:rPr>
        <w:t>Шухнин</w:t>
      </w:r>
      <w:r>
        <w:rPr>
          <w:rFonts w:ascii="Verdana" w:hAnsi="Verdana"/>
          <w:color w:val="000000"/>
          <w:sz w:val="18"/>
          <w:szCs w:val="18"/>
        </w:rPr>
        <w:t>. М., - 2006. - 224 с.1.I.</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тезисы</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Аксенов</w:t>
      </w:r>
      <w:r>
        <w:rPr>
          <w:rStyle w:val="WW8Num3z0"/>
          <w:rFonts w:ascii="Verdana" w:hAnsi="Verdana"/>
          <w:color w:val="000000"/>
          <w:sz w:val="18"/>
          <w:szCs w:val="18"/>
        </w:rPr>
        <w:t> </w:t>
      </w:r>
      <w:r>
        <w:rPr>
          <w:rFonts w:ascii="Verdana" w:hAnsi="Verdana"/>
          <w:color w:val="000000"/>
          <w:sz w:val="18"/>
          <w:szCs w:val="18"/>
        </w:rPr>
        <w:t>Р.Г. Криминалистическое значение мотивации</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поведения лиц, совершающих убийства с целью завладения жильем потерпевшего / Р.Г. Аксенов, М.Г.</w:t>
      </w:r>
      <w:r>
        <w:rPr>
          <w:rStyle w:val="WW8Num3z0"/>
          <w:rFonts w:ascii="Verdana" w:hAnsi="Verdana"/>
          <w:color w:val="000000"/>
          <w:sz w:val="18"/>
          <w:szCs w:val="18"/>
        </w:rPr>
        <w:t> </w:t>
      </w:r>
      <w:r>
        <w:rPr>
          <w:rStyle w:val="WW8Num4z0"/>
          <w:rFonts w:ascii="Verdana" w:hAnsi="Verdana"/>
          <w:color w:val="4682B4"/>
          <w:sz w:val="18"/>
          <w:szCs w:val="18"/>
        </w:rPr>
        <w:t>Шамелов</w:t>
      </w:r>
      <w:r>
        <w:rPr>
          <w:rStyle w:val="WW8Num3z0"/>
          <w:rFonts w:ascii="Verdana" w:hAnsi="Verdana"/>
          <w:color w:val="000000"/>
          <w:sz w:val="18"/>
          <w:szCs w:val="18"/>
        </w:rPr>
        <w:t> </w:t>
      </w:r>
      <w:r>
        <w:rPr>
          <w:rFonts w:ascii="Verdana" w:hAnsi="Verdana"/>
          <w:color w:val="000000"/>
          <w:sz w:val="18"/>
          <w:szCs w:val="18"/>
        </w:rPr>
        <w:t>//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 - № 4. - С. 277-282.</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Г.Н. Некоторые вопросы теории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версии / Г.Н. Александров // Вопросы</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-М.,- 1962.-№3,-С. 15.</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Алешкина</w:t>
      </w:r>
      <w:r>
        <w:rPr>
          <w:rStyle w:val="WW8Num3z0"/>
          <w:rFonts w:ascii="Verdana" w:hAnsi="Verdana"/>
          <w:color w:val="000000"/>
          <w:sz w:val="18"/>
          <w:szCs w:val="18"/>
        </w:rPr>
        <w:t> </w:t>
      </w:r>
      <w:r>
        <w:rPr>
          <w:rFonts w:ascii="Verdana" w:hAnsi="Verdana"/>
          <w:color w:val="000000"/>
          <w:sz w:val="18"/>
          <w:szCs w:val="18"/>
        </w:rPr>
        <w:t>Т.Н. Технико-криминалистическое обеспечение розыска без вести пропавших / Т.Н. Алешкина // Эксперт-криминалист. -2008.-№3.-С. 6.</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Аманов</w:t>
      </w:r>
      <w:r>
        <w:rPr>
          <w:rStyle w:val="WW8Num3z0"/>
          <w:rFonts w:ascii="Verdana" w:hAnsi="Verdana"/>
          <w:color w:val="000000"/>
          <w:sz w:val="18"/>
          <w:szCs w:val="18"/>
        </w:rPr>
        <w:t> </w:t>
      </w:r>
      <w:r>
        <w:rPr>
          <w:rFonts w:ascii="Verdana" w:hAnsi="Verdana"/>
          <w:color w:val="000000"/>
          <w:sz w:val="18"/>
          <w:szCs w:val="18"/>
        </w:rPr>
        <w:t>А.Т. К вопросу о судебно-экспертных методах идентификации личности неопознанных трупов в</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республике / А.Т. Аманов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2008. - № 13. - С. 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Аманов</w:t>
      </w:r>
      <w:r>
        <w:rPr>
          <w:rStyle w:val="WW8Num3z0"/>
          <w:rFonts w:ascii="Verdana" w:hAnsi="Verdana"/>
          <w:color w:val="000000"/>
          <w:sz w:val="18"/>
          <w:szCs w:val="18"/>
        </w:rPr>
        <w:t> </w:t>
      </w:r>
      <w:r>
        <w:rPr>
          <w:rFonts w:ascii="Verdana" w:hAnsi="Verdana"/>
          <w:color w:val="000000"/>
          <w:sz w:val="18"/>
          <w:szCs w:val="18"/>
        </w:rPr>
        <w:t>А.Т. О необходимости использования возможностей</w:t>
      </w:r>
      <w:r>
        <w:rPr>
          <w:rStyle w:val="WW8Num3z0"/>
          <w:rFonts w:ascii="Verdana" w:hAnsi="Verdana"/>
          <w:color w:val="000000"/>
          <w:sz w:val="18"/>
          <w:szCs w:val="18"/>
        </w:rPr>
        <w:t> </w:t>
      </w:r>
      <w:r>
        <w:rPr>
          <w:rStyle w:val="WW8Num4z0"/>
          <w:rFonts w:ascii="Verdana" w:hAnsi="Verdana"/>
          <w:color w:val="4682B4"/>
          <w:sz w:val="18"/>
          <w:szCs w:val="18"/>
        </w:rPr>
        <w:t>генотипоскопии</w:t>
      </w:r>
      <w:r>
        <w:rPr>
          <w:rStyle w:val="WW8Num3z0"/>
          <w:rFonts w:ascii="Verdana" w:hAnsi="Verdana"/>
          <w:color w:val="000000"/>
          <w:sz w:val="18"/>
          <w:szCs w:val="18"/>
        </w:rPr>
        <w:t> </w:t>
      </w:r>
      <w:r>
        <w:rPr>
          <w:rFonts w:ascii="Verdana" w:hAnsi="Verdana"/>
          <w:color w:val="000000"/>
          <w:sz w:val="18"/>
          <w:szCs w:val="18"/>
        </w:rPr>
        <w:t>при установлении личности неопознанных трупов в Кыргызской республике / А.Т. Аманов // Российский следователь. 2009. -№ 4. - С. 8.</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А.Н. Новая технология судебно-медицинской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скелетированных и сожженных останков человека / А.Н. Архипова // Российский следователь. 2008. - № 18. - С. 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Булаева</w:t>
      </w:r>
      <w:r>
        <w:rPr>
          <w:rStyle w:val="WW8Num3z0"/>
          <w:rFonts w:ascii="Verdana" w:hAnsi="Verdana"/>
          <w:color w:val="000000"/>
          <w:sz w:val="18"/>
          <w:szCs w:val="18"/>
        </w:rPr>
        <w:t> </w:t>
      </w:r>
      <w:r>
        <w:rPr>
          <w:rFonts w:ascii="Verdana" w:hAnsi="Verdana"/>
          <w:color w:val="000000"/>
          <w:sz w:val="18"/>
          <w:szCs w:val="18"/>
        </w:rPr>
        <w:t>О.В. Убийства по найму: основные направления расследования на первоначальном этапе / О.В. Булаева // Российский следователь. 2007. - № 16. - С. 10.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Величкин</w:t>
      </w:r>
      <w:r>
        <w:rPr>
          <w:rStyle w:val="WW8Num3z0"/>
          <w:rFonts w:ascii="Verdana" w:hAnsi="Verdana"/>
          <w:color w:val="000000"/>
          <w:sz w:val="18"/>
          <w:szCs w:val="18"/>
        </w:rPr>
        <w:t> </w:t>
      </w:r>
      <w:r>
        <w:rPr>
          <w:rFonts w:ascii="Verdana" w:hAnsi="Verdana"/>
          <w:color w:val="000000"/>
          <w:sz w:val="18"/>
          <w:szCs w:val="18"/>
        </w:rPr>
        <w:t>С. А. Криминалистическое учение о версии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 С.А. Величкин / под ред. Т.А.</w:t>
      </w:r>
      <w:r>
        <w:rPr>
          <w:rStyle w:val="WW8Num3z0"/>
          <w:rFonts w:ascii="Verdana" w:hAnsi="Verdana"/>
          <w:color w:val="000000"/>
          <w:sz w:val="18"/>
          <w:szCs w:val="18"/>
        </w:rPr>
        <w:t> </w:t>
      </w:r>
      <w:r>
        <w:rPr>
          <w:rStyle w:val="WW8Num4z0"/>
          <w:rFonts w:ascii="Verdana" w:hAnsi="Verdana"/>
          <w:color w:val="4682B4"/>
          <w:sz w:val="18"/>
          <w:szCs w:val="18"/>
        </w:rPr>
        <w:t>Седовой</w:t>
      </w:r>
      <w:r>
        <w:rPr>
          <w:rFonts w:ascii="Verdana" w:hAnsi="Verdana"/>
          <w:color w:val="000000"/>
          <w:sz w:val="18"/>
          <w:szCs w:val="18"/>
        </w:rPr>
        <w:t>, A.A. Эксархопуло. -СПб., 1995.-С. 46-57.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С.А. К проблеме сбора опознавательной информации в целях установления личности / С.А. Воробьев //</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2001. -Вып. 1.-С. 74-80.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Учение о криминалистической версии / И.Ф. Герасимов, Л.Я.</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 Криминалистика / под ред.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Л.Я. Драпкина. М., - 1994. - С. 58-71.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Дворкин А. Возбуждение уголовных дел об</w:t>
      </w:r>
      <w:r>
        <w:rPr>
          <w:rStyle w:val="WW8Num3z0"/>
          <w:rFonts w:ascii="Verdana" w:hAnsi="Verdana"/>
          <w:color w:val="000000"/>
          <w:sz w:val="18"/>
          <w:szCs w:val="18"/>
        </w:rPr>
        <w:t> </w:t>
      </w:r>
      <w:r>
        <w:rPr>
          <w:rStyle w:val="WW8Num4z0"/>
          <w:rFonts w:ascii="Verdana" w:hAnsi="Verdana"/>
          <w:color w:val="4682B4"/>
          <w:sz w:val="18"/>
          <w:szCs w:val="18"/>
        </w:rPr>
        <w:t>убийствах</w:t>
      </w:r>
      <w:r>
        <w:rPr>
          <w:rFonts w:ascii="Verdana" w:hAnsi="Verdana"/>
          <w:color w:val="000000"/>
          <w:sz w:val="18"/>
          <w:szCs w:val="18"/>
        </w:rPr>
        <w:t>, связанных с отчуждением жилья / А. Дворкин, В. Касьяненко, К. Толпекин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1997.-№1.-С. 24.</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w:t>
      </w:r>
      <w:r>
        <w:rPr>
          <w:rStyle w:val="WW8Num3z0"/>
          <w:rFonts w:ascii="Verdana" w:hAnsi="Verdana"/>
          <w:color w:val="000000"/>
          <w:sz w:val="18"/>
          <w:szCs w:val="18"/>
        </w:rPr>
        <w:t> </w:t>
      </w:r>
      <w:r>
        <w:rPr>
          <w:rStyle w:val="WW8Num4z0"/>
          <w:rFonts w:ascii="Verdana" w:hAnsi="Verdana"/>
          <w:color w:val="4682B4"/>
          <w:sz w:val="18"/>
          <w:szCs w:val="18"/>
        </w:rPr>
        <w:t>Дидковская</w:t>
      </w:r>
      <w:r>
        <w:rPr>
          <w:rStyle w:val="WW8Num3z0"/>
          <w:rFonts w:ascii="Verdana" w:hAnsi="Verdana"/>
          <w:color w:val="000000"/>
          <w:sz w:val="18"/>
          <w:szCs w:val="18"/>
        </w:rPr>
        <w:t> </w:t>
      </w:r>
      <w:r>
        <w:rPr>
          <w:rFonts w:ascii="Verdana" w:hAnsi="Verdana"/>
          <w:color w:val="000000"/>
          <w:sz w:val="18"/>
          <w:szCs w:val="18"/>
        </w:rPr>
        <w:t>С.П. К вопросу о влиянии влажной одежды на развитие явлений мацерации / С.П. Дидковская // Рефераты докладов 2-й расширенной науч. конф. Киевского отделения Украинского науч. общества суд. медиков и</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Fonts w:ascii="Verdana" w:hAnsi="Verdana"/>
          <w:color w:val="000000"/>
          <w:sz w:val="18"/>
          <w:szCs w:val="18"/>
        </w:rPr>
        <w:t>. Киев, - 1962. - С. 51-52.</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Долгов М. Сообщения о преступлениях / М. Долгов // Законность. -№ 1.-2005.-С. 5.</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Особенности информационного поиска в процессе расследования и тактика следствия / Л.Я. Драпкин // Проблемы повышения эффективности предварительного следствия. Л., - 1976. - С. 12-54.</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Понятие и структура способа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Л.Я. Драпкин, М.С.</w:t>
      </w:r>
      <w:r>
        <w:rPr>
          <w:rStyle w:val="WW8Num3z0"/>
          <w:rFonts w:ascii="Verdana" w:hAnsi="Verdana"/>
          <w:color w:val="000000"/>
          <w:sz w:val="18"/>
          <w:szCs w:val="18"/>
        </w:rPr>
        <w:t> </w:t>
      </w:r>
      <w:r>
        <w:rPr>
          <w:rStyle w:val="WW8Num4z0"/>
          <w:rFonts w:ascii="Verdana" w:hAnsi="Verdana"/>
          <w:color w:val="4682B4"/>
          <w:sz w:val="18"/>
          <w:szCs w:val="18"/>
        </w:rPr>
        <w:t>Уткин</w:t>
      </w:r>
      <w:r>
        <w:rPr>
          <w:rStyle w:val="WW8Num3z0"/>
          <w:rFonts w:ascii="Verdana" w:hAnsi="Verdana"/>
          <w:color w:val="000000"/>
          <w:sz w:val="18"/>
          <w:szCs w:val="18"/>
        </w:rPr>
        <w:t> </w:t>
      </w:r>
      <w:r>
        <w:rPr>
          <w:rFonts w:ascii="Verdana" w:hAnsi="Verdana"/>
          <w:color w:val="000000"/>
          <w:sz w:val="18"/>
          <w:szCs w:val="18"/>
        </w:rPr>
        <w:t>// Проблемы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Омск, - 1978. - С. 130.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Евгеньев</w:t>
      </w:r>
      <w:r>
        <w:rPr>
          <w:rStyle w:val="WW8Num3z0"/>
          <w:rFonts w:ascii="Verdana" w:hAnsi="Verdana"/>
          <w:color w:val="000000"/>
          <w:sz w:val="18"/>
          <w:szCs w:val="18"/>
        </w:rPr>
        <w:t> </w:t>
      </w:r>
      <w:r>
        <w:rPr>
          <w:rFonts w:ascii="Verdana" w:hAnsi="Verdana"/>
          <w:color w:val="000000"/>
          <w:sz w:val="18"/>
          <w:szCs w:val="18"/>
        </w:rPr>
        <w:t>М.Е. План расследования уголовного дела / М.Е. Евгеньев // Труды Саратовского юридического института. Саратов, - 1957. -Вып. 1.-С. 217.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Ежков</w:t>
      </w:r>
      <w:r>
        <w:rPr>
          <w:rStyle w:val="WW8Num3z0"/>
          <w:rFonts w:ascii="Verdana" w:hAnsi="Verdana"/>
          <w:color w:val="000000"/>
          <w:sz w:val="18"/>
          <w:szCs w:val="18"/>
        </w:rPr>
        <w:t> </w:t>
      </w:r>
      <w:r>
        <w:rPr>
          <w:rFonts w:ascii="Verdana" w:hAnsi="Verdana"/>
          <w:color w:val="000000"/>
          <w:sz w:val="18"/>
          <w:szCs w:val="18"/>
        </w:rPr>
        <w:t>A.B. Понятие «</w:t>
      </w:r>
      <w:r>
        <w:rPr>
          <w:rStyle w:val="WW8Num4z0"/>
          <w:rFonts w:ascii="Verdana" w:hAnsi="Verdana"/>
          <w:color w:val="4682B4"/>
          <w:sz w:val="18"/>
          <w:szCs w:val="18"/>
        </w:rPr>
        <w:t>убийства по найму</w:t>
      </w:r>
      <w:r>
        <w:rPr>
          <w:rFonts w:ascii="Verdana" w:hAnsi="Verdana"/>
          <w:color w:val="000000"/>
          <w:sz w:val="18"/>
          <w:szCs w:val="18"/>
        </w:rPr>
        <w:t>» по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1996 года и «</w:t>
      </w:r>
      <w:r>
        <w:rPr>
          <w:rStyle w:val="WW8Num4z0"/>
          <w:rFonts w:ascii="Verdana" w:hAnsi="Verdana"/>
          <w:color w:val="4682B4"/>
          <w:sz w:val="18"/>
          <w:szCs w:val="18"/>
        </w:rPr>
        <w:t>убийства</w:t>
      </w:r>
      <w:r>
        <w:rPr>
          <w:rStyle w:val="WW8Num3z0"/>
          <w:rFonts w:ascii="Verdana" w:hAnsi="Verdana"/>
          <w:color w:val="000000"/>
          <w:sz w:val="18"/>
          <w:szCs w:val="18"/>
        </w:rPr>
        <w:t> </w:t>
      </w:r>
      <w:r>
        <w:rPr>
          <w:rFonts w:ascii="Verdana" w:hAnsi="Verdana"/>
          <w:color w:val="000000"/>
          <w:sz w:val="18"/>
          <w:szCs w:val="18"/>
        </w:rPr>
        <w:t>по заказу», непредусмотренного уголовным законом / A.B. Ежков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-2006.-№3.-С. 142-147.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Жирикова</w:t>
      </w:r>
      <w:r>
        <w:rPr>
          <w:rStyle w:val="WW8Num3z0"/>
          <w:rFonts w:ascii="Verdana" w:hAnsi="Verdana"/>
          <w:color w:val="000000"/>
          <w:sz w:val="18"/>
          <w:szCs w:val="18"/>
        </w:rPr>
        <w:t> </w:t>
      </w:r>
      <w:r>
        <w:rPr>
          <w:rFonts w:ascii="Verdana" w:hAnsi="Verdana"/>
          <w:color w:val="000000"/>
          <w:sz w:val="18"/>
          <w:szCs w:val="18"/>
        </w:rPr>
        <w:t>А.П. К вопросу о сущностных характеристиках организации розыска без вести пропавших лиц на современном этапе / А.П. Жирикова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 05. -С. 343-344.</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Житников В. Экспертиза установила / В. Житников, А. Зинин // Советский музей. 1991. - № 3 (119). Май-июнь. - С. 50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Ипакян</w:t>
      </w:r>
      <w:r>
        <w:rPr>
          <w:rStyle w:val="WW8Num3z0"/>
          <w:rFonts w:ascii="Verdana" w:hAnsi="Verdana"/>
          <w:color w:val="000000"/>
          <w:sz w:val="18"/>
          <w:szCs w:val="18"/>
        </w:rPr>
        <w:t> </w:t>
      </w:r>
      <w:r>
        <w:rPr>
          <w:rFonts w:ascii="Verdana" w:hAnsi="Verdana"/>
          <w:color w:val="000000"/>
          <w:sz w:val="18"/>
          <w:szCs w:val="18"/>
        </w:rPr>
        <w:t>А.П. Взаимодействие как управленческая категория / А.П.</w:t>
      </w:r>
      <w:r>
        <w:rPr>
          <w:rStyle w:val="WW8Num3z0"/>
          <w:rFonts w:ascii="Verdana" w:hAnsi="Verdana"/>
          <w:color w:val="000000"/>
          <w:sz w:val="18"/>
          <w:szCs w:val="18"/>
        </w:rPr>
        <w:t> </w:t>
      </w:r>
      <w:r>
        <w:rPr>
          <w:rStyle w:val="WW8Num4z0"/>
          <w:rFonts w:ascii="Verdana" w:hAnsi="Verdana"/>
          <w:color w:val="4682B4"/>
          <w:sz w:val="18"/>
          <w:szCs w:val="18"/>
        </w:rPr>
        <w:t>Ипакян</w:t>
      </w:r>
      <w:r>
        <w:rPr>
          <w:rFonts w:ascii="Verdana" w:hAnsi="Verdana"/>
          <w:color w:val="000000"/>
          <w:sz w:val="18"/>
          <w:szCs w:val="18"/>
        </w:rPr>
        <w:t>, К.С. Геворкян // Актуальные проблемы совершенствования деятельности штабных подразделений органов внутренних дел. М., - 1998. -С. 41-43.</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Исаенко В. Идентификация неопознанных трупов / В. Исаенко // Законность. 2001. - № 6. - С. 25-26.</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Каганович</w:t>
      </w:r>
      <w:r>
        <w:rPr>
          <w:rStyle w:val="WW8Num3z0"/>
          <w:rFonts w:ascii="Verdana" w:hAnsi="Verdana"/>
          <w:color w:val="000000"/>
          <w:sz w:val="18"/>
          <w:szCs w:val="18"/>
        </w:rPr>
        <w:t> </w:t>
      </w:r>
      <w:r>
        <w:rPr>
          <w:rFonts w:ascii="Verdana" w:hAnsi="Verdana"/>
          <w:color w:val="000000"/>
          <w:sz w:val="18"/>
          <w:szCs w:val="18"/>
        </w:rPr>
        <w:t>В.Е. Практика разрешения заявлений и сообщений о</w:t>
      </w:r>
      <w:r>
        <w:rPr>
          <w:rStyle w:val="WW8Num3z0"/>
          <w:rFonts w:ascii="Verdana" w:hAnsi="Verdana"/>
          <w:color w:val="000000"/>
          <w:sz w:val="18"/>
          <w:szCs w:val="18"/>
        </w:rPr>
        <w:t> </w:t>
      </w:r>
      <w:r>
        <w:rPr>
          <w:rStyle w:val="WW8Num4z0"/>
          <w:rFonts w:ascii="Verdana" w:hAnsi="Verdana"/>
          <w:color w:val="4682B4"/>
          <w:sz w:val="18"/>
          <w:szCs w:val="18"/>
        </w:rPr>
        <w:t>безвестном</w:t>
      </w:r>
      <w:r>
        <w:rPr>
          <w:rStyle w:val="WW8Num3z0"/>
          <w:rFonts w:ascii="Verdana" w:hAnsi="Verdana"/>
          <w:color w:val="000000"/>
          <w:sz w:val="18"/>
          <w:szCs w:val="18"/>
        </w:rPr>
        <w:t> </w:t>
      </w:r>
      <w:r>
        <w:rPr>
          <w:rFonts w:ascii="Verdana" w:hAnsi="Verdana"/>
          <w:color w:val="000000"/>
          <w:sz w:val="18"/>
          <w:szCs w:val="18"/>
        </w:rPr>
        <w:t>исчезновении граждан / В.Е. Каганович // Дальневосточные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чтения. 1999. - Вып. 4. - С. 6-8.</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Кирюхин</w:t>
      </w:r>
      <w:r>
        <w:rPr>
          <w:rStyle w:val="WW8Num3z0"/>
          <w:rFonts w:ascii="Verdana" w:hAnsi="Verdana"/>
          <w:color w:val="000000"/>
          <w:sz w:val="18"/>
          <w:szCs w:val="18"/>
        </w:rPr>
        <w:t> </w:t>
      </w:r>
      <w:r>
        <w:rPr>
          <w:rFonts w:ascii="Verdana" w:hAnsi="Verdana"/>
          <w:color w:val="000000"/>
          <w:sz w:val="18"/>
          <w:szCs w:val="18"/>
        </w:rPr>
        <w:t>Д. А. Теоретические проблемы криминалистической характеристики серийных сексуальных убийств / Д.А. Кирюхин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 4. - С. 359-360.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Китаев</w:t>
      </w:r>
      <w:r>
        <w:rPr>
          <w:rStyle w:val="WW8Num3z0"/>
          <w:rFonts w:ascii="Verdana" w:hAnsi="Verdana"/>
          <w:color w:val="000000"/>
          <w:sz w:val="18"/>
          <w:szCs w:val="18"/>
        </w:rPr>
        <w:t> </w:t>
      </w:r>
      <w:r>
        <w:rPr>
          <w:rFonts w:ascii="Verdana" w:hAnsi="Verdana"/>
          <w:color w:val="000000"/>
          <w:sz w:val="18"/>
          <w:szCs w:val="18"/>
        </w:rPr>
        <w:t>H.H. Использование парапсихологии при раскрытии и расследовании преступлений (результаты международных исследований) / H.H. Китаев // Юридическая психология. 2007. - № 3. - С. 28-40.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Козлов М.</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тяжких преступлений / М. Козлов // Законность. 2005. - № 8. - С. 30-31.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Козусев</w:t>
      </w:r>
      <w:r>
        <w:rPr>
          <w:rStyle w:val="WW8Num3z0"/>
          <w:rFonts w:ascii="Verdana" w:hAnsi="Verdana"/>
          <w:color w:val="000000"/>
          <w:sz w:val="18"/>
          <w:szCs w:val="18"/>
        </w:rPr>
        <w:t> </w:t>
      </w:r>
      <w:r>
        <w:rPr>
          <w:rFonts w:ascii="Verdana" w:hAnsi="Verdana"/>
          <w:color w:val="000000"/>
          <w:sz w:val="18"/>
          <w:szCs w:val="18"/>
        </w:rPr>
        <w:t>А.Ф. Розыск без вести пропавших граждан / А.Ф.</w:t>
      </w:r>
      <w:r>
        <w:rPr>
          <w:rStyle w:val="WW8Num3z0"/>
          <w:rFonts w:ascii="Verdana" w:hAnsi="Verdana"/>
          <w:color w:val="000000"/>
          <w:sz w:val="18"/>
          <w:szCs w:val="18"/>
        </w:rPr>
        <w:t> </w:t>
      </w:r>
      <w:r>
        <w:rPr>
          <w:rStyle w:val="WW8Num4z0"/>
          <w:rFonts w:ascii="Verdana" w:hAnsi="Verdana"/>
          <w:color w:val="4682B4"/>
          <w:sz w:val="18"/>
          <w:szCs w:val="18"/>
        </w:rPr>
        <w:t>Козусев</w:t>
      </w:r>
      <w:r>
        <w:rPr>
          <w:rStyle w:val="WW8Num3z0"/>
          <w:rFonts w:ascii="Verdana" w:hAnsi="Verdana"/>
          <w:color w:val="000000"/>
          <w:sz w:val="18"/>
          <w:szCs w:val="18"/>
        </w:rPr>
        <w:t> </w:t>
      </w:r>
      <w:r>
        <w:rPr>
          <w:rFonts w:ascii="Verdana" w:hAnsi="Verdana"/>
          <w:color w:val="000000"/>
          <w:sz w:val="18"/>
          <w:szCs w:val="18"/>
        </w:rPr>
        <w:t>// Прокурорская и следственная практика. 1997. - № 2. - С.87.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Козусев</w:t>
      </w:r>
      <w:r>
        <w:rPr>
          <w:rStyle w:val="WW8Num3z0"/>
          <w:rFonts w:ascii="Verdana" w:hAnsi="Verdana"/>
          <w:color w:val="000000"/>
          <w:sz w:val="18"/>
          <w:szCs w:val="18"/>
        </w:rPr>
        <w:t> </w:t>
      </w:r>
      <w:r>
        <w:rPr>
          <w:rFonts w:ascii="Verdana" w:hAnsi="Verdana"/>
          <w:color w:val="000000"/>
          <w:sz w:val="18"/>
          <w:szCs w:val="18"/>
        </w:rPr>
        <w:t>А.Ф. Направления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в оперативно-розыскной деятельности /А.Ф. Козусев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2004. - № 1. - С. 214-229.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Типовая модель механизма преступления основа частной криминалистической методики /A.M. Кустов // Вестн. криминалистики. - 2004. - № 1 (9). - С. 16-19.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Лапиков</w:t>
      </w:r>
      <w:r>
        <w:rPr>
          <w:rStyle w:val="WW8Num3z0"/>
          <w:rFonts w:ascii="Verdana" w:hAnsi="Verdana"/>
          <w:color w:val="000000"/>
          <w:sz w:val="18"/>
          <w:szCs w:val="18"/>
        </w:rPr>
        <w:t> </w:t>
      </w:r>
      <w:r>
        <w:rPr>
          <w:rFonts w:ascii="Verdana" w:hAnsi="Verdana"/>
          <w:color w:val="000000"/>
          <w:sz w:val="18"/>
          <w:szCs w:val="18"/>
        </w:rPr>
        <w:t>Д.В. Теоретические и практические аспекты применения метода криминалистического матрицирования при расследовании убийств / Д.В. Лапиков, П.П.</w:t>
      </w:r>
      <w:r>
        <w:rPr>
          <w:rStyle w:val="WW8Num3z0"/>
          <w:rFonts w:ascii="Verdana" w:hAnsi="Verdana"/>
          <w:color w:val="000000"/>
          <w:sz w:val="18"/>
          <w:szCs w:val="18"/>
        </w:rPr>
        <w:t> </w:t>
      </w:r>
      <w:r>
        <w:rPr>
          <w:rStyle w:val="WW8Num4z0"/>
          <w:rFonts w:ascii="Verdana" w:hAnsi="Verdana"/>
          <w:color w:val="4682B4"/>
          <w:sz w:val="18"/>
          <w:szCs w:val="18"/>
        </w:rPr>
        <w:t>Ивахов</w:t>
      </w:r>
      <w:r>
        <w:rPr>
          <w:rStyle w:val="WW8Num3z0"/>
          <w:rFonts w:ascii="Verdana" w:hAnsi="Verdana"/>
          <w:color w:val="000000"/>
          <w:sz w:val="18"/>
          <w:szCs w:val="18"/>
        </w:rPr>
        <w:t> </w:t>
      </w:r>
      <w:r>
        <w:rPr>
          <w:rFonts w:ascii="Verdana" w:hAnsi="Verdana"/>
          <w:color w:val="000000"/>
          <w:sz w:val="18"/>
          <w:szCs w:val="18"/>
        </w:rPr>
        <w:t>// Общество и право. 2008. - № 1. - С. 3.</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Учение о криминалистической версии / И.М. Лузгин // Криминалистика. История, общая и частные теории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В.Г. Коломацкого, И.М. Лузгина. М., - 1995. - С. 175-210.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Медведева</w:t>
      </w:r>
      <w:r>
        <w:rPr>
          <w:rStyle w:val="WW8Num3z0"/>
          <w:rFonts w:ascii="Verdana" w:hAnsi="Verdana"/>
          <w:color w:val="000000"/>
          <w:sz w:val="18"/>
          <w:szCs w:val="18"/>
        </w:rPr>
        <w:t> </w:t>
      </w:r>
      <w:r>
        <w:rPr>
          <w:rFonts w:ascii="Verdana" w:hAnsi="Verdana"/>
          <w:color w:val="000000"/>
          <w:sz w:val="18"/>
          <w:szCs w:val="18"/>
        </w:rPr>
        <w:t>М.М. Использование полиграфа при раскрытии двойного убийства в</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г. Новороссийска / М.М. Медведева // Опыт использования</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в профилактике и раскрытии преступлений. -Новороссийск, 1998. - С. 96-99.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Мешков</w:t>
      </w:r>
      <w:r>
        <w:rPr>
          <w:rStyle w:val="WW8Num3z0"/>
          <w:rFonts w:ascii="Verdana" w:hAnsi="Verdana"/>
          <w:color w:val="000000"/>
          <w:sz w:val="18"/>
          <w:szCs w:val="18"/>
        </w:rPr>
        <w:t> </w:t>
      </w:r>
      <w:r>
        <w:rPr>
          <w:rFonts w:ascii="Verdana" w:hAnsi="Verdana"/>
          <w:color w:val="000000"/>
          <w:sz w:val="18"/>
          <w:szCs w:val="18"/>
        </w:rPr>
        <w:t>В.М. Некоторые аспекты использования в уголовном процессе материалов, полученных частными детективами / В.М. Мешков, Н.В.</w:t>
      </w:r>
      <w:r>
        <w:rPr>
          <w:rStyle w:val="WW8Num3z0"/>
          <w:rFonts w:ascii="Verdana" w:hAnsi="Verdana"/>
          <w:color w:val="000000"/>
          <w:sz w:val="18"/>
          <w:szCs w:val="18"/>
        </w:rPr>
        <w:t> </w:t>
      </w:r>
      <w:r>
        <w:rPr>
          <w:rStyle w:val="WW8Num4z0"/>
          <w:rFonts w:ascii="Verdana" w:hAnsi="Verdana"/>
          <w:color w:val="4682B4"/>
          <w:sz w:val="18"/>
          <w:szCs w:val="18"/>
        </w:rPr>
        <w:t>Строгая</w:t>
      </w:r>
      <w:r>
        <w:rPr>
          <w:rStyle w:val="WW8Num3z0"/>
          <w:rFonts w:ascii="Verdana" w:hAnsi="Verdana"/>
          <w:color w:val="000000"/>
          <w:sz w:val="18"/>
          <w:szCs w:val="18"/>
        </w:rPr>
        <w:t> </w:t>
      </w:r>
      <w:r>
        <w:rPr>
          <w:rFonts w:ascii="Verdana" w:hAnsi="Verdana"/>
          <w:color w:val="000000"/>
          <w:sz w:val="18"/>
          <w:szCs w:val="18"/>
        </w:rPr>
        <w:t>// «</w:t>
      </w:r>
      <w:r>
        <w:rPr>
          <w:rStyle w:val="WW8Num4z0"/>
          <w:rFonts w:ascii="Verdana" w:hAnsi="Verdana"/>
          <w:color w:val="4682B4"/>
          <w:sz w:val="18"/>
          <w:szCs w:val="18"/>
        </w:rPr>
        <w:t>Наркоконтроль</w:t>
      </w:r>
      <w:r>
        <w:rPr>
          <w:rFonts w:ascii="Verdana" w:hAnsi="Verdana"/>
          <w:color w:val="000000"/>
          <w:sz w:val="18"/>
          <w:szCs w:val="18"/>
        </w:rPr>
        <w:t>». 2007. - № 4. - С. 37^0.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135.</w:t>
      </w:r>
      <w:r>
        <w:rPr>
          <w:rStyle w:val="WW8Num3z0"/>
          <w:rFonts w:ascii="Verdana" w:hAnsi="Verdana"/>
          <w:color w:val="000000"/>
          <w:sz w:val="18"/>
          <w:szCs w:val="18"/>
        </w:rPr>
        <w:t> </w:t>
      </w:r>
      <w:r>
        <w:rPr>
          <w:rStyle w:val="WW8Num4z0"/>
          <w:rFonts w:ascii="Verdana" w:hAnsi="Verdana"/>
          <w:color w:val="4682B4"/>
          <w:sz w:val="18"/>
          <w:szCs w:val="18"/>
        </w:rPr>
        <w:t>Нечепаев</w:t>
      </w:r>
      <w:r>
        <w:rPr>
          <w:rStyle w:val="WW8Num3z0"/>
          <w:rFonts w:ascii="Verdana" w:hAnsi="Verdana"/>
          <w:color w:val="000000"/>
          <w:sz w:val="18"/>
          <w:szCs w:val="18"/>
        </w:rPr>
        <w:t> </w:t>
      </w:r>
      <w:r>
        <w:rPr>
          <w:rFonts w:ascii="Verdana" w:hAnsi="Verdana"/>
          <w:color w:val="000000"/>
          <w:sz w:val="18"/>
          <w:szCs w:val="18"/>
        </w:rPr>
        <w:t>B.B. Криминалистическая характеристика лиц,</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убийства по найму / В.В. Нечепаев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 - № 4. - С. 320-321.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Нечепаев</w:t>
      </w:r>
      <w:r>
        <w:rPr>
          <w:rStyle w:val="WW8Num3z0"/>
          <w:rFonts w:ascii="Verdana" w:hAnsi="Verdana"/>
          <w:color w:val="000000"/>
          <w:sz w:val="18"/>
          <w:szCs w:val="18"/>
        </w:rPr>
        <w:t> </w:t>
      </w:r>
      <w:r>
        <w:rPr>
          <w:rFonts w:ascii="Verdana" w:hAnsi="Verdana"/>
          <w:color w:val="000000"/>
          <w:sz w:val="18"/>
          <w:szCs w:val="18"/>
        </w:rPr>
        <w:t>В.В. Организация взаимодействия субъектов раскрытия и расследования убийств /В.В. Нечепаев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 03. - С. 364</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Николайчук</w:t>
      </w:r>
      <w:r>
        <w:rPr>
          <w:rStyle w:val="WW8Num3z0"/>
          <w:rFonts w:ascii="Verdana" w:hAnsi="Verdana"/>
          <w:color w:val="000000"/>
          <w:sz w:val="18"/>
          <w:szCs w:val="18"/>
        </w:rPr>
        <w:t> </w:t>
      </w:r>
      <w:r>
        <w:rPr>
          <w:rFonts w:ascii="Verdana" w:hAnsi="Verdana"/>
          <w:color w:val="000000"/>
          <w:sz w:val="18"/>
          <w:szCs w:val="18"/>
        </w:rPr>
        <w:t>И. А. Классификация способов</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преступлений / И.А. Николайчук // Российское законодательство и юридические науки в современных условиях: состояние, проблемы, перспективы. Тула, - 2000. - С. 127-130.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Пантелеев</w:t>
      </w:r>
      <w:r>
        <w:rPr>
          <w:rStyle w:val="WW8Num3z0"/>
          <w:rFonts w:ascii="Verdana" w:hAnsi="Verdana"/>
          <w:color w:val="000000"/>
          <w:sz w:val="18"/>
          <w:szCs w:val="18"/>
        </w:rPr>
        <w:t> </w:t>
      </w:r>
      <w:r>
        <w:rPr>
          <w:rFonts w:ascii="Verdana" w:hAnsi="Verdana"/>
          <w:color w:val="000000"/>
          <w:sz w:val="18"/>
          <w:szCs w:val="18"/>
        </w:rPr>
        <w:t>И.Ф. Криминалистические версии / И.Ф. Пантелеев // Криминалистика / под ред. И.Ф.</w:t>
      </w:r>
      <w:r>
        <w:rPr>
          <w:rStyle w:val="WW8Num3z0"/>
          <w:rFonts w:ascii="Verdana" w:hAnsi="Verdana"/>
          <w:color w:val="000000"/>
          <w:sz w:val="18"/>
          <w:szCs w:val="18"/>
        </w:rPr>
        <w:t> </w:t>
      </w:r>
      <w:r>
        <w:rPr>
          <w:rStyle w:val="WW8Num4z0"/>
          <w:rFonts w:ascii="Verdana" w:hAnsi="Verdana"/>
          <w:color w:val="4682B4"/>
          <w:sz w:val="18"/>
          <w:szCs w:val="18"/>
        </w:rPr>
        <w:t>Пантелеева</w:t>
      </w:r>
      <w:r>
        <w:rPr>
          <w:rFonts w:ascii="Verdana" w:hAnsi="Verdana"/>
          <w:color w:val="000000"/>
          <w:sz w:val="18"/>
          <w:szCs w:val="18"/>
        </w:rPr>
        <w:t>, H.A. Селиванова. М., - 1993. -С. 70-84.</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Психологическая защита и самооправдание в генезисе преступного поведения / А.Р.</w:t>
      </w:r>
      <w:r>
        <w:rPr>
          <w:rStyle w:val="WW8Num3z0"/>
          <w:rFonts w:ascii="Verdana" w:hAnsi="Verdana"/>
          <w:color w:val="000000"/>
          <w:sz w:val="18"/>
          <w:szCs w:val="18"/>
        </w:rPr>
        <w:t> </w:t>
      </w:r>
      <w:r>
        <w:rPr>
          <w:rStyle w:val="WW8Num4z0"/>
          <w:rFonts w:ascii="Verdana" w:hAnsi="Verdana"/>
          <w:color w:val="4682B4"/>
          <w:sz w:val="18"/>
          <w:szCs w:val="18"/>
        </w:rPr>
        <w:t>Ратинов</w:t>
      </w:r>
      <w:r>
        <w:rPr>
          <w:rFonts w:ascii="Verdana" w:hAnsi="Verdana"/>
          <w:color w:val="000000"/>
          <w:sz w:val="18"/>
          <w:szCs w:val="18"/>
        </w:rPr>
        <w:t>, Г.Х. Ефремова // Личность</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как объект психологического исследования. М., - 1979. - С. 58-62.</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Рачицкая</w:t>
      </w:r>
      <w:r>
        <w:rPr>
          <w:rStyle w:val="WW8Num3z0"/>
          <w:rFonts w:ascii="Verdana" w:hAnsi="Verdana"/>
          <w:color w:val="000000"/>
          <w:sz w:val="18"/>
          <w:szCs w:val="18"/>
        </w:rPr>
        <w:t> </w:t>
      </w:r>
      <w:r>
        <w:rPr>
          <w:rFonts w:ascii="Verdana" w:hAnsi="Verdana"/>
          <w:color w:val="000000"/>
          <w:sz w:val="18"/>
          <w:szCs w:val="18"/>
        </w:rPr>
        <w:t>В.А. Вопросы типологии убийств / В.А. Рачицкая // Российский следователь. 2009. - № 10. - С. 27.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Реховский</w:t>
      </w:r>
      <w:r>
        <w:rPr>
          <w:rStyle w:val="WW8Num3z0"/>
          <w:rFonts w:ascii="Verdana" w:hAnsi="Verdana"/>
          <w:color w:val="000000"/>
          <w:sz w:val="18"/>
          <w:szCs w:val="18"/>
        </w:rPr>
        <w:t> </w:t>
      </w:r>
      <w:r>
        <w:rPr>
          <w:rFonts w:ascii="Verdana" w:hAnsi="Verdana"/>
          <w:color w:val="000000"/>
          <w:sz w:val="18"/>
          <w:szCs w:val="18"/>
        </w:rPr>
        <w:t>А.Ф. Версии на первоначальном этапе расследования / А.Ф.</w:t>
      </w:r>
      <w:r>
        <w:rPr>
          <w:rStyle w:val="WW8Num3z0"/>
          <w:rFonts w:ascii="Verdana" w:hAnsi="Verdana"/>
          <w:color w:val="000000"/>
          <w:sz w:val="18"/>
          <w:szCs w:val="18"/>
        </w:rPr>
        <w:t> </w:t>
      </w:r>
      <w:r>
        <w:rPr>
          <w:rStyle w:val="WW8Num4z0"/>
          <w:rFonts w:ascii="Verdana" w:hAnsi="Verdana"/>
          <w:color w:val="4682B4"/>
          <w:sz w:val="18"/>
          <w:szCs w:val="18"/>
        </w:rPr>
        <w:t>Реховский</w:t>
      </w:r>
      <w:r>
        <w:rPr>
          <w:rStyle w:val="WW8Num3z0"/>
          <w:rFonts w:ascii="Verdana" w:hAnsi="Verdana"/>
          <w:color w:val="000000"/>
          <w:sz w:val="18"/>
          <w:szCs w:val="18"/>
        </w:rPr>
        <w:t> </w:t>
      </w:r>
      <w:r>
        <w:rPr>
          <w:rFonts w:ascii="Verdana" w:hAnsi="Verdana"/>
          <w:color w:val="000000"/>
          <w:sz w:val="18"/>
          <w:szCs w:val="18"/>
        </w:rPr>
        <w:t>// Проблемы оптимизации первоначального этапа расследования. Свердловск, - 1988. - С. 35-39.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Снетков</w:t>
      </w:r>
      <w:r>
        <w:rPr>
          <w:rStyle w:val="WW8Num3z0"/>
          <w:rFonts w:ascii="Verdana" w:hAnsi="Verdana"/>
          <w:color w:val="000000"/>
          <w:sz w:val="18"/>
          <w:szCs w:val="18"/>
        </w:rPr>
        <w:t> </w:t>
      </w:r>
      <w:r>
        <w:rPr>
          <w:rFonts w:ascii="Verdana" w:hAnsi="Verdana"/>
          <w:color w:val="000000"/>
          <w:sz w:val="18"/>
          <w:szCs w:val="18"/>
        </w:rPr>
        <w:t>В.А. Проблема криминалистического установления личности / В.А.</w:t>
      </w:r>
      <w:r>
        <w:rPr>
          <w:rStyle w:val="WW8Num3z0"/>
          <w:rFonts w:ascii="Verdana" w:hAnsi="Verdana"/>
          <w:color w:val="000000"/>
          <w:sz w:val="18"/>
          <w:szCs w:val="18"/>
        </w:rPr>
        <w:t> </w:t>
      </w:r>
      <w:r>
        <w:rPr>
          <w:rStyle w:val="WW8Num4z0"/>
          <w:rFonts w:ascii="Verdana" w:hAnsi="Verdana"/>
          <w:color w:val="4682B4"/>
          <w:sz w:val="18"/>
          <w:szCs w:val="18"/>
        </w:rPr>
        <w:t>Снетков</w:t>
      </w:r>
      <w:r>
        <w:rPr>
          <w:rStyle w:val="WW8Num3z0"/>
          <w:rFonts w:ascii="Verdana" w:hAnsi="Verdana"/>
          <w:color w:val="000000"/>
          <w:sz w:val="18"/>
          <w:szCs w:val="18"/>
        </w:rPr>
        <w:t> </w:t>
      </w:r>
      <w:r>
        <w:rPr>
          <w:rFonts w:ascii="Verdana" w:hAnsi="Verdana"/>
          <w:color w:val="000000"/>
          <w:sz w:val="18"/>
          <w:szCs w:val="18"/>
        </w:rPr>
        <w:t>// 50 лет НИИ криминалистики. М., - 1995. - С. 53-60.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Использование результатов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деятельности при расследовании преступлений / А.Б. Соловьев, В.Г.</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 Уголовное право. 2005. - № 5. - С. 83-85.</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Степаненко</w:t>
      </w:r>
      <w:r>
        <w:rPr>
          <w:rStyle w:val="WW8Num3z0"/>
          <w:rFonts w:ascii="Verdana" w:hAnsi="Verdana"/>
          <w:color w:val="000000"/>
          <w:sz w:val="18"/>
          <w:szCs w:val="18"/>
        </w:rPr>
        <w:t> </w:t>
      </w:r>
      <w:r>
        <w:rPr>
          <w:rFonts w:ascii="Verdana" w:hAnsi="Verdana"/>
          <w:color w:val="000000"/>
          <w:sz w:val="18"/>
          <w:szCs w:val="18"/>
        </w:rPr>
        <w:t>Д. А. Оперативно-розыскная информация как основание производства следственных действий при расследовании убийств прошлых лет / Д.А. Степаненко, В.Ю.</w:t>
      </w:r>
      <w:r>
        <w:rPr>
          <w:rStyle w:val="WW8Num3z0"/>
          <w:rFonts w:ascii="Verdana" w:hAnsi="Verdana"/>
          <w:color w:val="000000"/>
          <w:sz w:val="18"/>
          <w:szCs w:val="18"/>
        </w:rPr>
        <w:t> </w:t>
      </w:r>
      <w:r>
        <w:rPr>
          <w:rStyle w:val="WW8Num4z0"/>
          <w:rFonts w:ascii="Verdana" w:hAnsi="Verdana"/>
          <w:color w:val="4682B4"/>
          <w:sz w:val="18"/>
          <w:szCs w:val="18"/>
        </w:rPr>
        <w:t>Низамов</w:t>
      </w:r>
      <w:r>
        <w:rPr>
          <w:rStyle w:val="WW8Num3z0"/>
          <w:rFonts w:ascii="Verdana" w:hAnsi="Verdana"/>
          <w:color w:val="000000"/>
          <w:sz w:val="18"/>
          <w:szCs w:val="18"/>
        </w:rPr>
        <w:t> </w:t>
      </w:r>
      <w:r>
        <w:rPr>
          <w:rFonts w:ascii="Verdana" w:hAnsi="Verdana"/>
          <w:color w:val="000000"/>
          <w:sz w:val="18"/>
          <w:szCs w:val="18"/>
        </w:rPr>
        <w:t>//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2005. - № 3. - С. 357-360.</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Тимергалиев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розыском без вести пропавших / И. Тимергалиев // Законность. 2007. - № 6. - С. 35.</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Тумандейкин Е. Надзор за организацией розыска без вести пропавших / Е. Тумандейкин // Законность. 2006. - № 3. - С. 49.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Франк JI.B. О классификации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в целях виктимологического исследования / J1.B. Франк // Вопросы уголовного права,</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криминалистики и криминологии. Душанбе, -1968.-Вып. 1.-С. 51-56.</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Хлопков</w:t>
      </w:r>
      <w:r>
        <w:rPr>
          <w:rStyle w:val="WW8Num3z0"/>
          <w:rFonts w:ascii="Verdana" w:hAnsi="Verdana"/>
          <w:color w:val="000000"/>
          <w:sz w:val="18"/>
          <w:szCs w:val="18"/>
        </w:rPr>
        <w:t> </w:t>
      </w:r>
      <w:r>
        <w:rPr>
          <w:rFonts w:ascii="Verdana" w:hAnsi="Verdana"/>
          <w:color w:val="000000"/>
          <w:sz w:val="18"/>
          <w:szCs w:val="18"/>
        </w:rPr>
        <w:t>A.C. Первоначальный этап расследования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об убийствах, совершенных женщинами / A.C. Хлопков // Российский следователь. 2005. - № 7. - С. 5.</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В.В. Административно-правовое регулирование взаимодействия частных</w:t>
      </w:r>
      <w:r>
        <w:rPr>
          <w:rStyle w:val="WW8Num3z0"/>
          <w:rFonts w:ascii="Verdana" w:hAnsi="Verdana"/>
          <w:color w:val="000000"/>
          <w:sz w:val="18"/>
          <w:szCs w:val="18"/>
        </w:rPr>
        <w:t> </w:t>
      </w:r>
      <w:r>
        <w:rPr>
          <w:rStyle w:val="WW8Num4z0"/>
          <w:rFonts w:ascii="Verdana" w:hAnsi="Verdana"/>
          <w:color w:val="4682B4"/>
          <w:sz w:val="18"/>
          <w:szCs w:val="18"/>
        </w:rPr>
        <w:t>детективных</w:t>
      </w:r>
      <w:r>
        <w:rPr>
          <w:rStyle w:val="WW8Num3z0"/>
          <w:rFonts w:ascii="Verdana" w:hAnsi="Verdana"/>
          <w:color w:val="000000"/>
          <w:sz w:val="18"/>
          <w:szCs w:val="18"/>
        </w:rPr>
        <w:t> </w:t>
      </w:r>
      <w:r>
        <w:rPr>
          <w:rFonts w:ascii="Verdana" w:hAnsi="Verdana"/>
          <w:color w:val="000000"/>
          <w:sz w:val="18"/>
          <w:szCs w:val="18"/>
        </w:rPr>
        <w:t>и охранных структур с органами внутренних дел / В.В. Цветков //</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и муниципальное право. -2008. -№ 10.-С. 53-56.</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В.И. Тактическая операция «</w:t>
      </w:r>
      <w:r>
        <w:rPr>
          <w:rStyle w:val="WW8Num4z0"/>
          <w:rFonts w:ascii="Verdana" w:hAnsi="Verdana"/>
          <w:color w:val="4682B4"/>
          <w:sz w:val="18"/>
          <w:szCs w:val="18"/>
        </w:rPr>
        <w:t>атрибуция трупа</w:t>
      </w:r>
      <w:r>
        <w:rPr>
          <w:rFonts w:ascii="Verdana" w:hAnsi="Verdana"/>
          <w:color w:val="000000"/>
          <w:sz w:val="18"/>
          <w:szCs w:val="18"/>
        </w:rPr>
        <w:t>» (некоторые вопросы теории и практики) / В.И. Шиканов // Проблемысоветского государства и права. Иркутск, - 1975. - Вып. 11-12. - С. 128129.</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Шилин</w:t>
      </w:r>
      <w:r>
        <w:rPr>
          <w:rStyle w:val="WW8Num3z0"/>
          <w:rFonts w:ascii="Verdana" w:hAnsi="Verdana"/>
          <w:color w:val="000000"/>
          <w:sz w:val="18"/>
          <w:szCs w:val="18"/>
        </w:rPr>
        <w:t> </w:t>
      </w:r>
      <w:r>
        <w:rPr>
          <w:rFonts w:ascii="Verdana" w:hAnsi="Verdana"/>
          <w:color w:val="000000"/>
          <w:sz w:val="18"/>
          <w:szCs w:val="18"/>
        </w:rPr>
        <w:t>A.B. Факт безвестного исчезновения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как повод для возбуждения уголовного дела / A.B. Шилин // Вопросы</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2006. - № 4. - С. 11.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Шнайдер</w:t>
      </w:r>
      <w:r>
        <w:rPr>
          <w:rStyle w:val="WW8Num3z0"/>
          <w:rFonts w:ascii="Verdana" w:hAnsi="Verdana"/>
          <w:color w:val="000000"/>
          <w:sz w:val="18"/>
          <w:szCs w:val="18"/>
        </w:rPr>
        <w:t> </w:t>
      </w:r>
      <w:r>
        <w:rPr>
          <w:rFonts w:ascii="Verdana" w:hAnsi="Verdana"/>
          <w:color w:val="000000"/>
          <w:sz w:val="18"/>
          <w:szCs w:val="18"/>
        </w:rPr>
        <w:t>Л.Г. Мотив национальной, расовой, религиозной ненависти или вражды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убийства / Л.Г. Шнайдер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2006. - № 3. - С. 126-131.</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Шолько</w:t>
      </w:r>
      <w:r>
        <w:rPr>
          <w:rStyle w:val="WW8Num3z0"/>
          <w:rFonts w:ascii="Verdana" w:hAnsi="Verdana"/>
          <w:color w:val="000000"/>
          <w:sz w:val="18"/>
          <w:szCs w:val="18"/>
        </w:rPr>
        <w:t> </w:t>
      </w:r>
      <w:r>
        <w:rPr>
          <w:rFonts w:ascii="Verdana" w:hAnsi="Verdana"/>
          <w:color w:val="000000"/>
          <w:sz w:val="18"/>
          <w:szCs w:val="18"/>
        </w:rPr>
        <w:t>М.А. Специфика оснований возбуждения уголовного дела по</w:t>
      </w:r>
      <w:r>
        <w:rPr>
          <w:rStyle w:val="WW8Num3z0"/>
          <w:rFonts w:ascii="Verdana" w:hAnsi="Verdana"/>
          <w:color w:val="000000"/>
          <w:sz w:val="18"/>
          <w:szCs w:val="18"/>
        </w:rPr>
        <w:t> </w:t>
      </w:r>
      <w:r>
        <w:rPr>
          <w:rStyle w:val="WW8Num4z0"/>
          <w:rFonts w:ascii="Verdana" w:hAnsi="Verdana"/>
          <w:color w:val="4682B4"/>
          <w:sz w:val="18"/>
          <w:szCs w:val="18"/>
        </w:rPr>
        <w:t>убийствам</w:t>
      </w:r>
      <w:r>
        <w:rPr>
          <w:rFonts w:ascii="Verdana" w:hAnsi="Verdana"/>
          <w:color w:val="000000"/>
          <w:sz w:val="18"/>
          <w:szCs w:val="18"/>
        </w:rPr>
        <w:t>, совершенным по мотивам кровной</w:t>
      </w:r>
      <w:r>
        <w:rPr>
          <w:rStyle w:val="WW8Num3z0"/>
          <w:rFonts w:ascii="Verdana" w:hAnsi="Verdana"/>
          <w:color w:val="000000"/>
          <w:sz w:val="18"/>
          <w:szCs w:val="18"/>
        </w:rPr>
        <w:t> </w:t>
      </w:r>
      <w:r>
        <w:rPr>
          <w:rStyle w:val="WW8Num4z0"/>
          <w:rFonts w:ascii="Verdana" w:hAnsi="Verdana"/>
          <w:color w:val="4682B4"/>
          <w:sz w:val="18"/>
          <w:szCs w:val="18"/>
        </w:rPr>
        <w:t>мести</w:t>
      </w:r>
      <w:r>
        <w:rPr>
          <w:rStyle w:val="WW8Num3z0"/>
          <w:rFonts w:ascii="Verdana" w:hAnsi="Verdana"/>
          <w:color w:val="000000"/>
          <w:sz w:val="18"/>
          <w:szCs w:val="18"/>
        </w:rPr>
        <w:t> </w:t>
      </w:r>
      <w:r>
        <w:rPr>
          <w:rFonts w:ascii="Verdana" w:hAnsi="Verdana"/>
          <w:color w:val="000000"/>
          <w:sz w:val="18"/>
          <w:szCs w:val="18"/>
        </w:rPr>
        <w:t>и кровной вражды / М.А. Шолько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 5.-С. 242-243.</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Криминалистические версии и основы планово-организационного обеспечения криминалистической деятельности / Н.П.</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 Криминалистика / отв. ред. Н.П. Яблоков. М., - 1995. - С. 61-73.</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Ellenberger H. Relations psychologiques entre le crime et la victime -Jbid., 1954. -№2.</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Fattach A. Uloda zitve u odoctivanyu delekta Jugoslovenska revija za kriminologiju i krivicno prano. - 1970. - № 4. - S.647</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157. Hentig H., von. Remarks on the Interrelation of Perpetrator and Victim The journal of Criminal Law and Criminology. - 1940. - № 3. - P. 303-304.1.. Диссертации, авторефераты диссертаций</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Астапова</w:t>
      </w:r>
      <w:r>
        <w:rPr>
          <w:rStyle w:val="WW8Num3z0"/>
          <w:rFonts w:ascii="Verdana" w:hAnsi="Verdana"/>
          <w:color w:val="000000"/>
          <w:sz w:val="18"/>
          <w:szCs w:val="18"/>
        </w:rPr>
        <w:t> </w:t>
      </w:r>
      <w:r>
        <w:rPr>
          <w:rFonts w:ascii="Verdana" w:hAnsi="Verdana"/>
          <w:color w:val="000000"/>
          <w:sz w:val="18"/>
          <w:szCs w:val="18"/>
        </w:rPr>
        <w:t>И.А. Особенности первоначального этапа расследования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наркотических средств, совершаемых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группами: автореф. дис. . канд. юрид. наук. Ростов-на-Дону, - 2004. - 24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A.M. Теоретические и практические проблемы криминалистического установления личности по признакам внешности: автореф. дис. . д-ра юрид. наук. М., - 1997. - 42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Криминалистическое учение о способе совершения преступления: автореф. дис. . д-ра юрид. наук. М., - 1970. - 44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Кенжетаев</w:t>
      </w:r>
      <w:r>
        <w:rPr>
          <w:rStyle w:val="WW8Num3z0"/>
          <w:rFonts w:ascii="Verdana" w:hAnsi="Verdana"/>
          <w:color w:val="000000"/>
          <w:sz w:val="18"/>
          <w:szCs w:val="18"/>
        </w:rPr>
        <w:t> </w:t>
      </w:r>
      <w:r>
        <w:rPr>
          <w:rFonts w:ascii="Verdana" w:hAnsi="Verdana"/>
          <w:color w:val="000000"/>
          <w:sz w:val="18"/>
          <w:szCs w:val="18"/>
        </w:rPr>
        <w:t>Ч.Д. Методика расследования посредничества во</w:t>
      </w:r>
      <w:r>
        <w:rPr>
          <w:rStyle w:val="WW8Num3z0"/>
          <w:rFonts w:ascii="Verdana" w:hAnsi="Verdana"/>
          <w:color w:val="000000"/>
          <w:sz w:val="18"/>
          <w:szCs w:val="18"/>
        </w:rPr>
        <w:t> </w:t>
      </w:r>
      <w:r>
        <w:rPr>
          <w:rStyle w:val="WW8Num4z0"/>
          <w:rFonts w:ascii="Verdana" w:hAnsi="Verdana"/>
          <w:color w:val="4682B4"/>
          <w:sz w:val="18"/>
          <w:szCs w:val="18"/>
        </w:rPr>
        <w:t>взяточничестве</w:t>
      </w:r>
      <w:r>
        <w:rPr>
          <w:rFonts w:ascii="Verdana" w:hAnsi="Verdana"/>
          <w:color w:val="000000"/>
          <w:sz w:val="18"/>
          <w:szCs w:val="18"/>
        </w:rPr>
        <w:t>: дис. . канд. юрид. наук. Караганда, - 2006. - 154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Корноухов</w:t>
      </w:r>
      <w:r>
        <w:rPr>
          <w:rStyle w:val="WW8Num3z0"/>
          <w:rFonts w:ascii="Verdana" w:hAnsi="Verdana"/>
          <w:color w:val="000000"/>
          <w:sz w:val="18"/>
          <w:szCs w:val="18"/>
        </w:rPr>
        <w:t> </w:t>
      </w:r>
      <w:r>
        <w:rPr>
          <w:rFonts w:ascii="Verdana" w:hAnsi="Verdana"/>
          <w:color w:val="000000"/>
          <w:sz w:val="18"/>
          <w:szCs w:val="18"/>
        </w:rPr>
        <w:t>В.Е. Теория и практика комплексных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исследований свойств человека на основе использования специальных знаний: автореф. дис. . д-ра юрид. наук. М., -1986.-50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Пащенко</w:t>
      </w:r>
      <w:r>
        <w:rPr>
          <w:rStyle w:val="WW8Num3z0"/>
          <w:rFonts w:ascii="Verdana" w:hAnsi="Verdana"/>
          <w:color w:val="000000"/>
          <w:sz w:val="18"/>
          <w:szCs w:val="18"/>
        </w:rPr>
        <w:t> </w:t>
      </w:r>
      <w:r>
        <w:rPr>
          <w:rFonts w:ascii="Verdana" w:hAnsi="Verdana"/>
          <w:color w:val="000000"/>
          <w:sz w:val="18"/>
          <w:szCs w:val="18"/>
        </w:rPr>
        <w:t>A.C. Особенности расследования преступлений, связанных с домашним насилием: дис. . канд. юрид. наук. Волгоград, -2005.-160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Скибин</w:t>
      </w:r>
      <w:r>
        <w:rPr>
          <w:rStyle w:val="WW8Num3z0"/>
          <w:rFonts w:ascii="Verdana" w:hAnsi="Verdana"/>
          <w:color w:val="000000"/>
          <w:sz w:val="18"/>
          <w:szCs w:val="18"/>
        </w:rPr>
        <w:t> </w:t>
      </w:r>
      <w:r>
        <w:rPr>
          <w:rFonts w:ascii="Verdana" w:hAnsi="Verdana"/>
          <w:color w:val="000000"/>
          <w:sz w:val="18"/>
          <w:szCs w:val="18"/>
        </w:rPr>
        <w:t>С.Н. Особенности расследования угонов и</w:t>
      </w:r>
      <w:r>
        <w:rPr>
          <w:rStyle w:val="WW8Num3z0"/>
          <w:rFonts w:ascii="Verdana" w:hAnsi="Verdana"/>
          <w:color w:val="000000"/>
          <w:sz w:val="18"/>
          <w:szCs w:val="18"/>
        </w:rPr>
        <w:t> </w:t>
      </w:r>
      <w:r>
        <w:rPr>
          <w:rStyle w:val="WW8Num4z0"/>
          <w:rFonts w:ascii="Verdana" w:hAnsi="Verdana"/>
          <w:color w:val="4682B4"/>
          <w:sz w:val="18"/>
          <w:szCs w:val="18"/>
        </w:rPr>
        <w:t>краж</w:t>
      </w:r>
      <w:r>
        <w:rPr>
          <w:rStyle w:val="WW8Num3z0"/>
          <w:rFonts w:ascii="Verdana" w:hAnsi="Verdana"/>
          <w:color w:val="000000"/>
          <w:sz w:val="18"/>
          <w:szCs w:val="18"/>
        </w:rPr>
        <w:t> </w:t>
      </w:r>
      <w:r>
        <w:rPr>
          <w:rFonts w:ascii="Verdana" w:hAnsi="Verdana"/>
          <w:color w:val="000000"/>
          <w:sz w:val="18"/>
          <w:szCs w:val="18"/>
        </w:rPr>
        <w:t>автомобилей или иных транспортных средств: дис. . канд. юрид. наук. -Краснодар, 2008. - 170 с.</w:t>
      </w:r>
    </w:p>
    <w:p w:rsidR="00EA7C0B" w:rsidRDefault="00EA7C0B" w:rsidP="00EA7C0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Субботина</w:t>
      </w:r>
      <w:r>
        <w:rPr>
          <w:rStyle w:val="WW8Num3z0"/>
          <w:rFonts w:ascii="Verdana" w:hAnsi="Verdana"/>
          <w:color w:val="000000"/>
          <w:sz w:val="18"/>
          <w:szCs w:val="18"/>
        </w:rPr>
        <w:t> </w:t>
      </w:r>
      <w:r>
        <w:rPr>
          <w:rFonts w:ascii="Verdana" w:hAnsi="Verdana"/>
          <w:color w:val="000000"/>
          <w:sz w:val="18"/>
          <w:szCs w:val="18"/>
        </w:rPr>
        <w:t>М.В. Криминалистические проблемы расследования</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чужого имущества: дис. . д-ра юрид. наук. Волгоград, - 2004. -280 с.</w:t>
      </w:r>
    </w:p>
    <w:p w:rsidR="00EA7C0B" w:rsidRDefault="00EA7C0B" w:rsidP="00EA7C0B">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316" w:rsidRDefault="00957316">
      <w:r>
        <w:separator/>
      </w:r>
    </w:p>
  </w:endnote>
  <w:endnote w:type="continuationSeparator" w:id="0">
    <w:p w:rsidR="00957316" w:rsidRDefault="00957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316" w:rsidRDefault="00957316">
      <w:r>
        <w:separator/>
      </w:r>
    </w:p>
  </w:footnote>
  <w:footnote w:type="continuationSeparator" w:id="0">
    <w:p w:rsidR="00957316" w:rsidRDefault="009573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16"/>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0D277-167E-4D32-9739-D9E6250A3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12636</TotalTime>
  <Pages>19</Pages>
  <Words>10212</Words>
  <Characters>58213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68289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392</cp:revision>
  <cp:lastPrinted>2009-02-06T08:36:00Z</cp:lastPrinted>
  <dcterms:created xsi:type="dcterms:W3CDTF">2015-03-22T11:10:00Z</dcterms:created>
  <dcterms:modified xsi:type="dcterms:W3CDTF">2015-10-12T07:14:00Z</dcterms:modified>
</cp:coreProperties>
</file>