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8B23" w14:textId="06512967" w:rsidR="006D3B8A" w:rsidRDefault="00AB6340" w:rsidP="00AB6340">
      <w:pPr>
        <w:rPr>
          <w:rFonts w:ascii="Verdana" w:hAnsi="Verdana"/>
          <w:b/>
          <w:bCs/>
          <w:color w:val="000000"/>
          <w:shd w:val="clear" w:color="auto" w:fill="FFFFFF"/>
        </w:rPr>
      </w:pPr>
      <w:r>
        <w:rPr>
          <w:rFonts w:ascii="Verdana" w:hAnsi="Verdana"/>
          <w:b/>
          <w:bCs/>
          <w:color w:val="000000"/>
          <w:shd w:val="clear" w:color="auto" w:fill="FFFFFF"/>
        </w:rPr>
        <w:t>Попова Ірина Віталіївна. Організація виходу торговельних підприємств на фондовий ринок : Дис... канд. екон. наук: 08.07.05 / Донецький держ. ун-т економіки і торгівлі ім. М.Туган-Барановського. — Донецьк, 2006. — 202, [20]арк. : табл. — Бібліогр.: арк. 168-180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6340" w:rsidRPr="00AB6340" w14:paraId="6533C3EC" w14:textId="77777777" w:rsidTr="00AB63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6340" w:rsidRPr="00AB6340" w14:paraId="5FE8FCFF" w14:textId="77777777">
              <w:trPr>
                <w:tblCellSpacing w:w="0" w:type="dxa"/>
              </w:trPr>
              <w:tc>
                <w:tcPr>
                  <w:tcW w:w="0" w:type="auto"/>
                  <w:vAlign w:val="center"/>
                  <w:hideMark/>
                </w:tcPr>
                <w:p w14:paraId="4D653313"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b/>
                      <w:bCs/>
                      <w:sz w:val="24"/>
                      <w:szCs w:val="24"/>
                    </w:rPr>
                    <w:lastRenderedPageBreak/>
                    <w:t>Попова І.В. Організація виходу торговельних підприємств на фондовий ринок. – Рукопис.</w:t>
                  </w:r>
                </w:p>
                <w:p w14:paraId="3E6535EC"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 М. Туган-Барановського, Донецьк, 2006.</w:t>
                  </w:r>
                </w:p>
                <w:p w14:paraId="4BD2664A"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Дисертація присвячена дослідженню проблем організації виходу торговельних підприємств на фондовий ринок та розробці рекомендацій щодо вдосконалення діяльності торговельних підприємств як ефективних емітентів.</w:t>
                  </w:r>
                </w:p>
                <w:p w14:paraId="61AB10A1"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У роботі розглянуто теоретичні основи виходу торговельних підприємств на фондовий ринок. Визначено закономірності розвитку фондового ринку, особливості торгівлі та її переваги, виявлено передумови виходу торговельних підприємств на фондовий ринок. Досліджено тенденції розвитку фондового ринку за кількісними та якісними параметрами, оцінено діяльність Донецької фондової біржі. Доведено, з одного боку, нестачу фінансових ресурсів для забезпечення поточної діяльності, а з іншого – привабливість і перспективність торговельних підприємств як ефективних емітентів на фондовому ринку завдяки швидкості обороту капіталу. Запропоновано економіко-математичні моделі розробки стратегії торговельних підприємств на фондовому ринку на основі вибору альтернативної поведінки.</w:t>
                  </w:r>
                </w:p>
                <w:p w14:paraId="7AA9D1F7"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Обґрунтовано організаційно-методичні підходи щодо виходу торговельних підприємств на фондовий ринок у контексті розробки програми соціально-економічного розвитку регіону. Конкретизовано критерії ефективності виходу торговельних підприємств на фондовий ринок.</w:t>
                  </w:r>
                </w:p>
              </w:tc>
            </w:tr>
          </w:tbl>
          <w:p w14:paraId="083E9DAE" w14:textId="77777777" w:rsidR="00AB6340" w:rsidRPr="00AB6340" w:rsidRDefault="00AB6340" w:rsidP="00AB6340">
            <w:pPr>
              <w:spacing w:after="0" w:line="240" w:lineRule="auto"/>
              <w:rPr>
                <w:rFonts w:ascii="Times New Roman" w:eastAsia="Times New Roman" w:hAnsi="Times New Roman" w:cs="Times New Roman"/>
                <w:sz w:val="24"/>
                <w:szCs w:val="24"/>
              </w:rPr>
            </w:pPr>
          </w:p>
        </w:tc>
      </w:tr>
      <w:tr w:rsidR="00AB6340" w:rsidRPr="00AB6340" w14:paraId="18059DAE" w14:textId="77777777" w:rsidTr="00AB63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6340" w:rsidRPr="00AB6340" w14:paraId="16FEFD62" w14:textId="77777777">
              <w:trPr>
                <w:tblCellSpacing w:w="0" w:type="dxa"/>
              </w:trPr>
              <w:tc>
                <w:tcPr>
                  <w:tcW w:w="0" w:type="auto"/>
                  <w:vAlign w:val="center"/>
                  <w:hideMark/>
                </w:tcPr>
                <w:p w14:paraId="0DF018EB"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У дисертаційній роботі на основі всебічного вивчення теорії та практики функціонування фондового ринку, а також узагальнення розробок у галузі дослідження діяльності торговельних підприємств запропоновано розв’язання актуальної науково-практичної проблеми – організації виходу торговельних підприємств на фондовий ринок. Узагальнюючи найбільш вагомі результати дослідження, можна зробити такі висновки:</w:t>
                  </w:r>
                </w:p>
                <w:p w14:paraId="4EF89D3A"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1. Відсутність єдиної думки та відображення в українському законодавстві дефініції фондового ринку обумовило необхідність її уточнення й доповнення класифікації елементів фондового ринку. Надано авторське поняття ефективних емітентів; визначено місце емітентів в позиційній структурі фондового ринку та означено концептуальні основи їх діяльності; виявлено, що саме поява перших акціонерних торговельних компаній сприяла зародженню й подальшому розвитку фондового ринку.</w:t>
                  </w:r>
                </w:p>
                <w:p w14:paraId="32B49A34"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2. Дослідження зарубіжного досвіду функціонування фондових ринків дозволило виявити й упорядкувати основні закономірності, властиві на деяких етапах розвитку всім ринкам. Серед них такі: серед підприємств, які мають галузеву привабливість з точки зору емітентів фондового ринку, значне місце посідають торговельні підприємства; чим більше розвинутий фондовий ринок, тим більша кількість фінансових інструментів обертається на ринку. Це дало можливість виявити причини занепаду вітчизняного фондового ринку й визначити коло чинників, що справляють безпосередній вплив на фондовий ринок, але багато закономірностей, властивих розвиненим країнам, не знаходять свого відображення в умовах функціонування української економіки. Проте визначено головну причину, яка негативно впливає на ринок, – це обмеженість з боку емітентів і фінансових інструментів фондового ринку.</w:t>
                  </w:r>
                </w:p>
                <w:p w14:paraId="558C9874"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lastRenderedPageBreak/>
                    <w:t>3. Узагальнення передумов виходу торговельних підприємств на фондовий ринок дозволило виділити основні з них: недостатнє забезпечення фінансовими ресурсами, удосконалення діяльності торговельних підприємств та високий рівень їх акціонування. Це свідчить про обґрунтований вибір торговельних підприємств як потенційних ефективних емітентів.</w:t>
                  </w:r>
                </w:p>
                <w:p w14:paraId="0DC172A2"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4. Проведено аналіз фондового ринку України та Донецької області зокрема. Виявлено можливі джерела додаткового фінансування торговельних підприємств, оцінка яких показала, що найперспективнішими є інструменти фондового ринку. Обґрунтовано особливості регіонального ринку, серед яких головними стали вузьке коло фінансових інструментів, які використовує фондова біржа, та належність основних емітентів до окремих видів діяльності, в основному паливно-енергетичної та металургійної промисловості.</w:t>
                  </w:r>
                </w:p>
                <w:p w14:paraId="5157782F"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5. На основі методу аналізу досліджено торгівлю як вид економічної діяльності. Доведено, що в цілому торгівля є прибутковою та інвестиційно перспективною, але існує головний стримуючий чинник – це нестача оборотних коштів. На основі методу групування було сформовано цільову групу торговельних підприємств, які відповідають вимогам фондової біржі й стають потенційними емітентами.</w:t>
                  </w:r>
                </w:p>
                <w:p w14:paraId="23AA79EB"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6. Адаптовано модель стратегії виходу торговельних підприємств на фондовий ринок з позиції формування ефективного ринку й слабких реакцій конкурентів. У рамках позиціонування на фондовому ринку для торговельного підприємства запропоновано вибір адаптивної або випереджаючої поведінки.</w:t>
                  </w:r>
                </w:p>
                <w:p w14:paraId="5E13F3DA"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7. Розроблено програму виходу торговельних підприємств на фондовий ринок, основний підхід якої базується на механізмі підвищення попиту й пропозиції на цінні папери в розрізі покращення інформаційної прозорості потенційних емітентів на основі складання фінансового паспорта торговельного підприємства.</w:t>
                  </w:r>
                </w:p>
                <w:p w14:paraId="3E7ED6F9"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8. Обґрунтовано зв'язок розробки та впровадження програми виходу торговельних підприємств на фондовий ринок і програми соціально-економічного розвитку регіону. Це підтверджує, що для досягнення поставленої мети необхідна державна підтримка запропонованого в дисертаційній роботі підходу, який полягає в конкретизуванні програмних компонентів щодо розмежування організаційного, економічного й соціального середовища.</w:t>
                  </w:r>
                </w:p>
                <w:p w14:paraId="2309F410"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9. Розроблено комплексну оцінку ефективності діяльності торговельних підприємств-емітентів на фондовому ринку, яка представлена системою кількісних та якісних показників. Кожний показник містить коефіцієнти, які дозволять дати загальну адекватну оцінку. Набір показників має бути розраховано за методом балів, як під час виходу торговельних підприємств на фондовий ринок, так і в процесі діяльності на ньому в майбутньому.</w:t>
                  </w:r>
                </w:p>
                <w:p w14:paraId="4FE4C8FA" w14:textId="77777777" w:rsidR="00AB6340" w:rsidRPr="00AB6340" w:rsidRDefault="00AB6340" w:rsidP="00AB6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340">
                    <w:rPr>
                      <w:rFonts w:ascii="Times New Roman" w:eastAsia="Times New Roman" w:hAnsi="Times New Roman" w:cs="Times New Roman"/>
                      <w:sz w:val="24"/>
                      <w:szCs w:val="24"/>
                    </w:rPr>
                    <w:t>Слід зазначити, що одержані результати дослідження визначають подальші перспективи вивчення фондового ринку. Ця робота може знайти продовження в оцінці доцільності виходу підприємств інших галузей народного господарства на фондовий ринок, удосконаленні методів аналізу й застосуванні моделей для підвищення результатів, уточненні окремих положень запропонованої програми, удосконаленні системи критеріїв оцінки ефективності торговельних підприємств для подальшого розвитку фондового ринку та галузей економіки.</w:t>
                  </w:r>
                </w:p>
              </w:tc>
            </w:tr>
          </w:tbl>
          <w:p w14:paraId="4F4B54EB" w14:textId="77777777" w:rsidR="00AB6340" w:rsidRPr="00AB6340" w:rsidRDefault="00AB6340" w:rsidP="00AB6340">
            <w:pPr>
              <w:spacing w:after="0" w:line="240" w:lineRule="auto"/>
              <w:rPr>
                <w:rFonts w:ascii="Times New Roman" w:eastAsia="Times New Roman" w:hAnsi="Times New Roman" w:cs="Times New Roman"/>
                <w:sz w:val="24"/>
                <w:szCs w:val="24"/>
              </w:rPr>
            </w:pPr>
          </w:p>
        </w:tc>
      </w:tr>
    </w:tbl>
    <w:p w14:paraId="72AE044B" w14:textId="77777777" w:rsidR="00AB6340" w:rsidRPr="00AB6340" w:rsidRDefault="00AB6340" w:rsidP="00AB6340"/>
    <w:sectPr w:rsidR="00AB6340" w:rsidRPr="00AB63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E17E" w14:textId="77777777" w:rsidR="00596013" w:rsidRDefault="00596013">
      <w:pPr>
        <w:spacing w:after="0" w:line="240" w:lineRule="auto"/>
      </w:pPr>
      <w:r>
        <w:separator/>
      </w:r>
    </w:p>
  </w:endnote>
  <w:endnote w:type="continuationSeparator" w:id="0">
    <w:p w14:paraId="3ECC46B1" w14:textId="77777777" w:rsidR="00596013" w:rsidRDefault="0059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6B14" w14:textId="77777777" w:rsidR="00596013" w:rsidRDefault="00596013">
      <w:pPr>
        <w:spacing w:after="0" w:line="240" w:lineRule="auto"/>
      </w:pPr>
      <w:r>
        <w:separator/>
      </w:r>
    </w:p>
  </w:footnote>
  <w:footnote w:type="continuationSeparator" w:id="0">
    <w:p w14:paraId="4122CF4A" w14:textId="77777777" w:rsidR="00596013" w:rsidRDefault="00596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60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1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77246</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1627</cp:revision>
  <dcterms:created xsi:type="dcterms:W3CDTF">2024-06-20T08:51:00Z</dcterms:created>
  <dcterms:modified xsi:type="dcterms:W3CDTF">2024-09-09T09:14:00Z</dcterms:modified>
  <cp:category/>
</cp:coreProperties>
</file>