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032D58BE" w:rsidR="00AC527E" w:rsidRPr="00831FC1" w:rsidRDefault="00831FC1" w:rsidP="00831FC1">
      <w:r>
        <w:rPr>
          <w:rFonts w:ascii="Verdana" w:hAnsi="Verdana"/>
          <w:b/>
          <w:bCs/>
          <w:color w:val="000000"/>
          <w:shd w:val="clear" w:color="auto" w:fill="FFFFFF"/>
        </w:rPr>
        <w:t>Дмитренко Наталія Павлівна. Нестаціонарні процеси теплообміну та гідродинаміки в каналах, що імітують елементи активної зони газоохолоджувальних атомних реакторів стрижневого та насипного типів : Дис... канд. наук: 05.14.06 - 2011.</w:t>
      </w:r>
    </w:p>
    <w:sectPr w:rsidR="00AC527E" w:rsidRPr="00831F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6B37" w14:textId="77777777" w:rsidR="00D342E0" w:rsidRDefault="00D342E0">
      <w:pPr>
        <w:spacing w:after="0" w:line="240" w:lineRule="auto"/>
      </w:pPr>
      <w:r>
        <w:separator/>
      </w:r>
    </w:p>
  </w:endnote>
  <w:endnote w:type="continuationSeparator" w:id="0">
    <w:p w14:paraId="77754792" w14:textId="77777777" w:rsidR="00D342E0" w:rsidRDefault="00D3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7114" w14:textId="77777777" w:rsidR="00D342E0" w:rsidRDefault="00D342E0">
      <w:pPr>
        <w:spacing w:after="0" w:line="240" w:lineRule="auto"/>
      </w:pPr>
      <w:r>
        <w:separator/>
      </w:r>
    </w:p>
  </w:footnote>
  <w:footnote w:type="continuationSeparator" w:id="0">
    <w:p w14:paraId="55B59A18" w14:textId="77777777" w:rsidR="00D342E0" w:rsidRDefault="00D3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2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2E0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</cp:revision>
  <dcterms:created xsi:type="dcterms:W3CDTF">2024-06-20T08:51:00Z</dcterms:created>
  <dcterms:modified xsi:type="dcterms:W3CDTF">2024-12-21T17:08:00Z</dcterms:modified>
  <cp:category/>
</cp:coreProperties>
</file>