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2774F4" w:rsidRDefault="002774F4" w:rsidP="002774F4">
      <w:r w:rsidRPr="002774F4">
        <w:rPr>
          <w:rFonts w:ascii="Calibri" w:eastAsia="Calibri" w:hAnsi="Calibri" w:cs="Times New Roman"/>
          <w:b/>
          <w:bCs/>
          <w:kern w:val="24"/>
          <w:sz w:val="24"/>
          <w:szCs w:val="24"/>
          <w:lang w:val="uk-UA" w:eastAsia="en-US"/>
        </w:rPr>
        <w:t>Лелюк Ольга Юріївна,</w:t>
      </w:r>
      <w:r w:rsidRPr="002774F4">
        <w:rPr>
          <w:rFonts w:ascii="Calibri" w:eastAsia="Calibri" w:hAnsi="Calibri" w:cs="Times New Roman"/>
          <w:bCs/>
          <w:kern w:val="24"/>
          <w:sz w:val="24"/>
          <w:szCs w:val="24"/>
          <w:lang w:val="uk-UA" w:eastAsia="en-US"/>
        </w:rPr>
        <w:t xml:space="preserve"> </w:t>
      </w:r>
      <w:r w:rsidRPr="002774F4">
        <w:rPr>
          <w:rFonts w:ascii="Calibri" w:eastAsia="Calibri" w:hAnsi="Calibri" w:cs="Times New Roman"/>
          <w:kern w:val="24"/>
          <w:sz w:val="24"/>
          <w:szCs w:val="24"/>
          <w:lang w:val="uk-UA" w:eastAsia="en-US"/>
        </w:rPr>
        <w:t xml:space="preserve">завідувач відділу навчально-методичної роботи, ліцензування та акредитації освітньої діяльності </w:t>
      </w:r>
      <w:r w:rsidRPr="002774F4">
        <w:rPr>
          <w:rFonts w:ascii="Calibri" w:eastAsia="Calibri" w:hAnsi="Calibri" w:cs="Times New Roman"/>
          <w:bCs/>
          <w:kern w:val="24"/>
          <w:sz w:val="24"/>
          <w:szCs w:val="24"/>
          <w:lang w:val="uk-UA" w:eastAsia="en-US"/>
        </w:rPr>
        <w:t>Інститут</w:t>
      </w:r>
      <w:r w:rsidRPr="002774F4">
        <w:rPr>
          <w:rFonts w:ascii="Calibri" w:eastAsia="Calibri" w:hAnsi="Calibri" w:cs="Times New Roman"/>
          <w:bCs/>
          <w:kern w:val="24"/>
          <w:sz w:val="24"/>
          <w:szCs w:val="24"/>
          <w:lang w:val="en-US" w:eastAsia="en-US"/>
        </w:rPr>
        <w:t>e</w:t>
      </w:r>
      <w:r w:rsidRPr="002774F4">
        <w:rPr>
          <w:rFonts w:ascii="Calibri" w:eastAsia="Calibri" w:hAnsi="Calibri" w:cs="Times New Roman"/>
          <w:bCs/>
          <w:kern w:val="24"/>
          <w:sz w:val="24"/>
          <w:szCs w:val="24"/>
          <w:lang w:val="uk-UA" w:eastAsia="en-US"/>
        </w:rPr>
        <w:t xml:space="preserve"> підготовки кадрів державної служби зайнятості України</w:t>
      </w:r>
      <w:r w:rsidRPr="002774F4">
        <w:rPr>
          <w:rFonts w:ascii="Calibri" w:eastAsia="Calibri" w:hAnsi="Calibri" w:cs="Times New Roman"/>
          <w:bCs/>
          <w:i/>
          <w:kern w:val="24"/>
          <w:sz w:val="24"/>
          <w:lang w:val="uk-UA" w:eastAsia="en-US"/>
        </w:rPr>
        <w:t xml:space="preserve">. </w:t>
      </w:r>
      <w:r w:rsidRPr="002774F4">
        <w:rPr>
          <w:rFonts w:ascii="Calibri" w:eastAsia="Calibri" w:hAnsi="Calibri" w:cs="Times New Roman"/>
          <w:bCs/>
          <w:iCs/>
          <w:kern w:val="24"/>
          <w:sz w:val="24"/>
          <w:szCs w:val="24"/>
          <w:lang w:val="uk-UA" w:eastAsia="en-US"/>
        </w:rPr>
        <w:t xml:space="preserve">Назва дисертації: </w:t>
      </w:r>
      <w:r w:rsidRPr="002774F4">
        <w:rPr>
          <w:rFonts w:ascii="Calibri" w:eastAsia="Calibri" w:hAnsi="Calibri" w:cs="Times New Roman"/>
          <w:kern w:val="24"/>
          <w:sz w:val="24"/>
          <w:szCs w:val="24"/>
          <w:lang w:val="uk-UA" w:eastAsia="en-US"/>
        </w:rPr>
        <w:t xml:space="preserve">«Трансформація корпоративних стратегій управління людськими ресурсами в умовах кризи». </w:t>
      </w:r>
      <w:r w:rsidRPr="002774F4">
        <w:rPr>
          <w:rFonts w:ascii="Calibri" w:eastAsia="Calibri" w:hAnsi="Calibri" w:cs="Times New Roman"/>
          <w:bCs/>
          <w:iCs/>
          <w:kern w:val="24"/>
          <w:sz w:val="24"/>
          <w:szCs w:val="24"/>
          <w:lang w:val="uk-UA" w:eastAsia="en-US"/>
        </w:rPr>
        <w:t xml:space="preserve">Шифр та назва спеціальності – </w:t>
      </w:r>
      <w:r w:rsidRPr="002774F4">
        <w:rPr>
          <w:rFonts w:ascii="Calibri" w:eastAsia="Calibri" w:hAnsi="Calibri" w:cs="Times New Roman"/>
          <w:kern w:val="24"/>
          <w:sz w:val="24"/>
          <w:szCs w:val="24"/>
          <w:lang w:val="uk-UA" w:eastAsia="en-US"/>
        </w:rPr>
        <w:t>08.00.07 – демографія, економіка праці, соціальна економіка і політика. С</w:t>
      </w:r>
      <w:r w:rsidRPr="002774F4">
        <w:rPr>
          <w:rFonts w:ascii="Calibri" w:eastAsia="Calibri" w:hAnsi="Calibri" w:cs="Times New Roman"/>
          <w:bCs/>
          <w:kern w:val="24"/>
          <w:sz w:val="24"/>
          <w:szCs w:val="24"/>
          <w:lang w:val="uk-UA" w:eastAsia="en-US"/>
        </w:rPr>
        <w:t>пецрада Д 26.891.01 Інституту підготовки кадрів державної служби зайнятості України</w:t>
      </w:r>
    </w:p>
    <w:sectPr w:rsidR="005B1831" w:rsidRPr="002774F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2774F4" w:rsidRPr="002774F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BBE24-4CA5-4D63-8C2B-11A7ED7F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70</Words>
  <Characters>404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cp:revision>
  <cp:lastPrinted>2009-02-06T05:36:00Z</cp:lastPrinted>
  <dcterms:created xsi:type="dcterms:W3CDTF">2021-08-02T07:05:00Z</dcterms:created>
  <dcterms:modified xsi:type="dcterms:W3CDTF">2021-08-02T23:17:00Z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